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870_237004111">
            <w:r>
              <w:rPr>
                <w:webHidden/>
                <w:rStyle w:val="IndexLink"/>
                <w:rtl w:val="true"/>
              </w:rPr>
              <w:t>مشخصات کتاب</w:t>
            </w:r>
            <w:r>
              <w:rPr>
                <w:rStyle w:val="IndexLink"/>
                <w:rtl w:val="true"/>
              </w:rPr>
              <w:tab/>
            </w:r>
            <w:r>
              <w:rPr>
                <w:rStyle w:val="IndexLink"/>
              </w:rPr>
              <w:t>26</w:t>
            </w:r>
          </w:hyperlink>
        </w:p>
        <w:p>
          <w:pPr>
            <w:pStyle w:val="Contents2"/>
            <w:tabs>
              <w:tab w:val="clear" w:pos="8743"/>
              <w:tab w:val="right" w:pos="9026" w:leader="dot"/>
            </w:tabs>
            <w:rPr/>
          </w:pPr>
          <w:hyperlink w:anchor="__RefHeading___Toc140872_237004111">
            <w:r>
              <w:rPr>
                <w:webHidden/>
                <w:rStyle w:val="IndexLink"/>
              </w:rPr>
              <w:t>1</w:t>
            </w:r>
            <w:r>
              <w:rPr>
                <w:rStyle w:val="IndexLink"/>
                <w:rtl w:val="true"/>
              </w:rPr>
              <w:t xml:space="preserve">- </w:t>
            </w:r>
            <w:r>
              <w:rPr>
                <w:rStyle w:val="IndexLink"/>
                <w:rtl w:val="true"/>
              </w:rPr>
              <w:t>زيان</w:t>
            </w:r>
            <w:r>
              <w:rPr>
                <w:rStyle w:val="IndexLink"/>
                <w:rtl w:val="true"/>
              </w:rPr>
              <w:tab/>
            </w:r>
            <w:r>
              <w:rPr>
                <w:rStyle w:val="IndexLink"/>
              </w:rPr>
              <w:t>26</w:t>
            </w:r>
          </w:hyperlink>
        </w:p>
        <w:p>
          <w:pPr>
            <w:pStyle w:val="Contents3"/>
            <w:tabs>
              <w:tab w:val="clear" w:pos="8459"/>
              <w:tab w:val="right" w:pos="9026" w:leader="dot"/>
            </w:tabs>
            <w:rPr/>
          </w:pPr>
          <w:hyperlink w:anchor="__RefHeading___Toc140874_237004111">
            <w:r>
              <w:rPr>
                <w:webHidden/>
                <w:rStyle w:val="IndexLink"/>
              </w:rPr>
              <w:t>1</w:t>
            </w:r>
            <w:r>
              <w:rPr>
                <w:rStyle w:val="IndexLink"/>
                <w:rtl w:val="true"/>
              </w:rPr>
              <w:t xml:space="preserve">- </w:t>
            </w:r>
            <w:r>
              <w:rPr>
                <w:rStyle w:val="IndexLink"/>
                <w:rtl w:val="true"/>
              </w:rPr>
              <w:t>آثار زيان به مؤمنان</w:t>
            </w:r>
            <w:r>
              <w:rPr>
                <w:rStyle w:val="IndexLink"/>
                <w:rtl w:val="true"/>
              </w:rPr>
              <w:tab/>
            </w:r>
            <w:r>
              <w:rPr>
                <w:rStyle w:val="IndexLink"/>
              </w:rPr>
              <w:t>26</w:t>
            </w:r>
          </w:hyperlink>
        </w:p>
        <w:p>
          <w:pPr>
            <w:pStyle w:val="Contents3"/>
            <w:tabs>
              <w:tab w:val="clear" w:pos="8459"/>
              <w:tab w:val="right" w:pos="9026" w:leader="dot"/>
            </w:tabs>
            <w:rPr/>
          </w:pPr>
          <w:hyperlink w:anchor="__RefHeading___Toc140876_237004111">
            <w:r>
              <w:rPr>
                <w:webHidden/>
                <w:rStyle w:val="IndexLink"/>
              </w:rPr>
              <w:t>2</w:t>
            </w:r>
            <w:r>
              <w:rPr>
                <w:rStyle w:val="IndexLink"/>
                <w:rtl w:val="true"/>
              </w:rPr>
              <w:t xml:space="preserve">- </w:t>
            </w:r>
            <w:r>
              <w:rPr>
                <w:rStyle w:val="IndexLink"/>
                <w:rtl w:val="true"/>
              </w:rPr>
              <w:t>آثار زيان تجاوز</w:t>
            </w:r>
            <w:r>
              <w:rPr>
                <w:rStyle w:val="IndexLink"/>
                <w:rtl w:val="true"/>
              </w:rPr>
              <w:tab/>
            </w:r>
            <w:r>
              <w:rPr>
                <w:rStyle w:val="IndexLink"/>
              </w:rPr>
              <w:t>26</w:t>
            </w:r>
          </w:hyperlink>
        </w:p>
        <w:p>
          <w:pPr>
            <w:pStyle w:val="Contents3"/>
            <w:tabs>
              <w:tab w:val="clear" w:pos="8459"/>
              <w:tab w:val="right" w:pos="9026" w:leader="dot"/>
            </w:tabs>
            <w:rPr/>
          </w:pPr>
          <w:hyperlink w:anchor="__RefHeading___Toc140878_237004111">
            <w:r>
              <w:rPr>
                <w:webHidden/>
                <w:rStyle w:val="IndexLink"/>
              </w:rPr>
              <w:t>3</w:t>
            </w:r>
            <w:r>
              <w:rPr>
                <w:rStyle w:val="IndexLink"/>
                <w:rtl w:val="true"/>
              </w:rPr>
              <w:t xml:space="preserve">- </w:t>
            </w:r>
            <w:r>
              <w:rPr>
                <w:rStyle w:val="IndexLink"/>
                <w:rtl w:val="true"/>
              </w:rPr>
              <w:t>آثار زيان گناه</w:t>
            </w:r>
            <w:r>
              <w:rPr>
                <w:rStyle w:val="IndexLink"/>
                <w:rtl w:val="true"/>
              </w:rPr>
              <w:tab/>
            </w:r>
            <w:r>
              <w:rPr>
                <w:rStyle w:val="IndexLink"/>
              </w:rPr>
              <w:t>26</w:t>
            </w:r>
          </w:hyperlink>
        </w:p>
        <w:p>
          <w:pPr>
            <w:pStyle w:val="Contents3"/>
            <w:tabs>
              <w:tab w:val="clear" w:pos="8459"/>
              <w:tab w:val="right" w:pos="9026" w:leader="dot"/>
            </w:tabs>
            <w:rPr/>
          </w:pPr>
          <w:hyperlink w:anchor="__RefHeading___Toc140880_237004111">
            <w:r>
              <w:rPr>
                <w:webHidden/>
                <w:rStyle w:val="IndexLink"/>
              </w:rPr>
              <w:t>4</w:t>
            </w:r>
            <w:r>
              <w:rPr>
                <w:rStyle w:val="IndexLink"/>
                <w:rtl w:val="true"/>
              </w:rPr>
              <w:t xml:space="preserve">- </w:t>
            </w:r>
            <w:r>
              <w:rPr>
                <w:rStyle w:val="IndexLink"/>
                <w:rtl w:val="true"/>
              </w:rPr>
              <w:t>آرزوى زيان براى دشمنان دين</w:t>
            </w:r>
            <w:r>
              <w:rPr>
                <w:rStyle w:val="IndexLink"/>
                <w:rtl w:val="true"/>
              </w:rPr>
              <w:tab/>
            </w:r>
            <w:r>
              <w:rPr>
                <w:rStyle w:val="IndexLink"/>
              </w:rPr>
              <w:t>26</w:t>
            </w:r>
          </w:hyperlink>
        </w:p>
        <w:p>
          <w:pPr>
            <w:pStyle w:val="Contents3"/>
            <w:tabs>
              <w:tab w:val="clear" w:pos="8459"/>
              <w:tab w:val="right" w:pos="9026" w:leader="dot"/>
            </w:tabs>
            <w:rPr/>
          </w:pPr>
          <w:hyperlink w:anchor="__RefHeading___Toc140882_237004111">
            <w:r>
              <w:rPr>
                <w:webHidden/>
                <w:rStyle w:val="IndexLink"/>
              </w:rPr>
              <w:t>5</w:t>
            </w:r>
            <w:r>
              <w:rPr>
                <w:rStyle w:val="IndexLink"/>
                <w:rtl w:val="true"/>
              </w:rPr>
              <w:t xml:space="preserve">- </w:t>
            </w:r>
            <w:r>
              <w:rPr>
                <w:rStyle w:val="IndexLink"/>
                <w:rtl w:val="true"/>
              </w:rPr>
              <w:t>ابتلا به زيان جانى</w:t>
            </w:r>
            <w:r>
              <w:rPr>
                <w:rStyle w:val="IndexLink"/>
                <w:rtl w:val="true"/>
              </w:rPr>
              <w:tab/>
            </w:r>
            <w:r>
              <w:rPr>
                <w:rStyle w:val="IndexLink"/>
              </w:rPr>
              <w:t>27</w:t>
            </w:r>
          </w:hyperlink>
        </w:p>
        <w:p>
          <w:pPr>
            <w:pStyle w:val="Contents3"/>
            <w:tabs>
              <w:tab w:val="clear" w:pos="8459"/>
              <w:tab w:val="right" w:pos="9026" w:leader="dot"/>
            </w:tabs>
            <w:rPr/>
          </w:pPr>
          <w:hyperlink w:anchor="__RefHeading___Toc140884_237004111">
            <w:r>
              <w:rPr>
                <w:webHidden/>
                <w:rStyle w:val="IndexLink"/>
              </w:rPr>
              <w:t>6</w:t>
            </w:r>
            <w:r>
              <w:rPr>
                <w:rStyle w:val="IndexLink"/>
                <w:rtl w:val="true"/>
              </w:rPr>
              <w:t xml:space="preserve">- </w:t>
            </w:r>
            <w:r>
              <w:rPr>
                <w:rStyle w:val="IndexLink"/>
                <w:rtl w:val="true"/>
              </w:rPr>
              <w:t>ابتلا به زيان مالى</w:t>
            </w:r>
            <w:r>
              <w:rPr>
                <w:rStyle w:val="IndexLink"/>
                <w:rtl w:val="true"/>
              </w:rPr>
              <w:tab/>
            </w:r>
            <w:r>
              <w:rPr>
                <w:rStyle w:val="IndexLink"/>
              </w:rPr>
              <w:t>27</w:t>
            </w:r>
          </w:hyperlink>
        </w:p>
        <w:p>
          <w:pPr>
            <w:pStyle w:val="Contents3"/>
            <w:tabs>
              <w:tab w:val="clear" w:pos="8459"/>
              <w:tab w:val="right" w:pos="9026" w:leader="dot"/>
            </w:tabs>
            <w:rPr/>
          </w:pPr>
          <w:hyperlink w:anchor="__RefHeading___Toc140886_237004111">
            <w:r>
              <w:rPr>
                <w:webHidden/>
                <w:rStyle w:val="IndexLink"/>
              </w:rPr>
              <w:t>7</w:t>
            </w:r>
            <w:r>
              <w:rPr>
                <w:rStyle w:val="IndexLink"/>
                <w:rtl w:val="true"/>
              </w:rPr>
              <w:t xml:space="preserve">- </w:t>
            </w:r>
            <w:r>
              <w:rPr>
                <w:rStyle w:val="IndexLink"/>
                <w:rtl w:val="true"/>
              </w:rPr>
              <w:t>اعلان زيان بى دينى</w:t>
            </w:r>
            <w:r>
              <w:rPr>
                <w:rStyle w:val="IndexLink"/>
                <w:rtl w:val="true"/>
              </w:rPr>
              <w:tab/>
            </w:r>
            <w:r>
              <w:rPr>
                <w:rStyle w:val="IndexLink"/>
              </w:rPr>
              <w:t>27</w:t>
            </w:r>
          </w:hyperlink>
        </w:p>
        <w:p>
          <w:pPr>
            <w:pStyle w:val="Contents3"/>
            <w:tabs>
              <w:tab w:val="clear" w:pos="8459"/>
              <w:tab w:val="right" w:pos="9026" w:leader="dot"/>
            </w:tabs>
            <w:rPr/>
          </w:pPr>
          <w:hyperlink w:anchor="__RefHeading___Toc140888_237004111">
            <w:r>
              <w:rPr>
                <w:webHidden/>
                <w:rStyle w:val="IndexLink"/>
              </w:rPr>
              <w:t>8</w:t>
            </w:r>
            <w:r>
              <w:rPr>
                <w:rStyle w:val="IndexLink"/>
                <w:rtl w:val="true"/>
              </w:rPr>
              <w:t xml:space="preserve">- </w:t>
            </w:r>
            <w:r>
              <w:rPr>
                <w:rStyle w:val="IndexLink"/>
                <w:rtl w:val="true"/>
              </w:rPr>
              <w:t>امتحان با زيان جانى</w:t>
            </w:r>
            <w:r>
              <w:rPr>
                <w:rStyle w:val="IndexLink"/>
                <w:rtl w:val="true"/>
              </w:rPr>
              <w:tab/>
            </w:r>
            <w:r>
              <w:rPr>
                <w:rStyle w:val="IndexLink"/>
              </w:rPr>
              <w:t>27</w:t>
            </w:r>
          </w:hyperlink>
        </w:p>
        <w:p>
          <w:pPr>
            <w:pStyle w:val="Contents3"/>
            <w:tabs>
              <w:tab w:val="clear" w:pos="8459"/>
              <w:tab w:val="right" w:pos="9026" w:leader="dot"/>
            </w:tabs>
            <w:rPr/>
          </w:pPr>
          <w:hyperlink w:anchor="__RefHeading___Toc140890_237004111">
            <w:r>
              <w:rPr>
                <w:webHidden/>
                <w:rStyle w:val="IndexLink"/>
              </w:rPr>
              <w:t>9</w:t>
            </w:r>
            <w:r>
              <w:rPr>
                <w:rStyle w:val="IndexLink"/>
                <w:rtl w:val="true"/>
              </w:rPr>
              <w:t xml:space="preserve">- </w:t>
            </w:r>
            <w:r>
              <w:rPr>
                <w:rStyle w:val="IndexLink"/>
                <w:rtl w:val="true"/>
              </w:rPr>
              <w:t>امتحان با زيان مالى</w:t>
            </w:r>
            <w:r>
              <w:rPr>
                <w:rStyle w:val="IndexLink"/>
                <w:rtl w:val="true"/>
              </w:rPr>
              <w:tab/>
            </w:r>
            <w:r>
              <w:rPr>
                <w:rStyle w:val="IndexLink"/>
              </w:rPr>
              <w:t>28</w:t>
            </w:r>
          </w:hyperlink>
        </w:p>
        <w:p>
          <w:pPr>
            <w:pStyle w:val="Contents3"/>
            <w:tabs>
              <w:tab w:val="clear" w:pos="8459"/>
              <w:tab w:val="right" w:pos="9026" w:leader="dot"/>
            </w:tabs>
            <w:rPr/>
          </w:pPr>
          <w:hyperlink w:anchor="__RefHeading___Toc140892_237004111">
            <w:r>
              <w:rPr>
                <w:webHidden/>
                <w:rStyle w:val="IndexLink"/>
              </w:rPr>
              <w:t>10</w:t>
            </w:r>
            <w:r>
              <w:rPr>
                <w:rStyle w:val="IndexLink"/>
                <w:rtl w:val="true"/>
              </w:rPr>
              <w:t xml:space="preserve">- </w:t>
            </w:r>
            <w:r>
              <w:rPr>
                <w:rStyle w:val="IndexLink"/>
                <w:rtl w:val="true"/>
              </w:rPr>
              <w:t>اهميت تشخيص زيان</w:t>
            </w:r>
            <w:r>
              <w:rPr>
                <w:rStyle w:val="IndexLink"/>
                <w:rtl w:val="true"/>
              </w:rPr>
              <w:tab/>
            </w:r>
            <w:r>
              <w:rPr>
                <w:rStyle w:val="IndexLink"/>
              </w:rPr>
              <w:t>28</w:t>
            </w:r>
          </w:hyperlink>
        </w:p>
        <w:p>
          <w:pPr>
            <w:pStyle w:val="Contents3"/>
            <w:tabs>
              <w:tab w:val="clear" w:pos="8459"/>
              <w:tab w:val="right" w:pos="9026" w:leader="dot"/>
            </w:tabs>
            <w:rPr/>
          </w:pPr>
          <w:hyperlink w:anchor="__RefHeading___Toc140894_237004111">
            <w:r>
              <w:rPr>
                <w:webHidden/>
                <w:rStyle w:val="IndexLink"/>
              </w:rPr>
              <w:t>11</w:t>
            </w:r>
            <w:r>
              <w:rPr>
                <w:rStyle w:val="IndexLink"/>
                <w:rtl w:val="true"/>
              </w:rPr>
              <w:t xml:space="preserve">- </w:t>
            </w:r>
            <w:r>
              <w:rPr>
                <w:rStyle w:val="IndexLink"/>
                <w:rtl w:val="true"/>
              </w:rPr>
              <w:t>اهميت جبران زيان</w:t>
            </w:r>
            <w:r>
              <w:rPr>
                <w:rStyle w:val="IndexLink"/>
                <w:rtl w:val="true"/>
              </w:rPr>
              <w:tab/>
            </w:r>
            <w:r>
              <w:rPr>
                <w:rStyle w:val="IndexLink"/>
              </w:rPr>
              <w:t>28</w:t>
            </w:r>
          </w:hyperlink>
        </w:p>
        <w:p>
          <w:pPr>
            <w:pStyle w:val="Contents3"/>
            <w:tabs>
              <w:tab w:val="clear" w:pos="8459"/>
              <w:tab w:val="right" w:pos="9026" w:leader="dot"/>
            </w:tabs>
            <w:rPr/>
          </w:pPr>
          <w:hyperlink w:anchor="__RefHeading___Toc140896_237004111">
            <w:r>
              <w:rPr>
                <w:webHidden/>
                <w:rStyle w:val="IndexLink"/>
              </w:rPr>
              <w:t>12</w:t>
            </w:r>
            <w:r>
              <w:rPr>
                <w:rStyle w:val="IndexLink"/>
                <w:rtl w:val="true"/>
              </w:rPr>
              <w:t xml:space="preserve">- </w:t>
            </w:r>
            <w:r>
              <w:rPr>
                <w:rStyle w:val="IndexLink"/>
                <w:rtl w:val="true"/>
              </w:rPr>
              <w:t>اهميت زيان اخروى</w:t>
            </w:r>
            <w:r>
              <w:rPr>
                <w:rStyle w:val="IndexLink"/>
                <w:rtl w:val="true"/>
              </w:rPr>
              <w:tab/>
            </w:r>
            <w:r>
              <w:rPr>
                <w:rStyle w:val="IndexLink"/>
              </w:rPr>
              <w:t>28</w:t>
            </w:r>
          </w:hyperlink>
        </w:p>
        <w:p>
          <w:pPr>
            <w:pStyle w:val="Contents3"/>
            <w:tabs>
              <w:tab w:val="clear" w:pos="8459"/>
              <w:tab w:val="right" w:pos="9026" w:leader="dot"/>
            </w:tabs>
            <w:rPr/>
          </w:pPr>
          <w:hyperlink w:anchor="__RefHeading___Toc140898_237004111">
            <w:r>
              <w:rPr>
                <w:webHidden/>
                <w:rStyle w:val="IndexLink"/>
              </w:rPr>
              <w:t>13</w:t>
            </w:r>
            <w:r>
              <w:rPr>
                <w:rStyle w:val="IndexLink"/>
                <w:rtl w:val="true"/>
              </w:rPr>
              <w:t xml:space="preserve">- </w:t>
            </w:r>
            <w:r>
              <w:rPr>
                <w:rStyle w:val="IndexLink"/>
                <w:rtl w:val="true"/>
              </w:rPr>
              <w:t>بدترين زيان</w:t>
            </w:r>
            <w:r>
              <w:rPr>
                <w:rStyle w:val="IndexLink"/>
                <w:rtl w:val="true"/>
              </w:rPr>
              <w:tab/>
            </w:r>
            <w:r>
              <w:rPr>
                <w:rStyle w:val="IndexLink"/>
              </w:rPr>
              <w:t>29</w:t>
            </w:r>
          </w:hyperlink>
        </w:p>
        <w:p>
          <w:pPr>
            <w:pStyle w:val="Contents3"/>
            <w:tabs>
              <w:tab w:val="clear" w:pos="8459"/>
              <w:tab w:val="right" w:pos="9026" w:leader="dot"/>
            </w:tabs>
            <w:rPr/>
          </w:pPr>
          <w:hyperlink w:anchor="__RefHeading___Toc140900_237004111">
            <w:r>
              <w:rPr>
                <w:webHidden/>
                <w:rStyle w:val="IndexLink"/>
              </w:rPr>
              <w:t>14</w:t>
            </w:r>
            <w:r>
              <w:rPr>
                <w:rStyle w:val="IndexLink"/>
                <w:rtl w:val="true"/>
              </w:rPr>
              <w:t xml:space="preserve">- </w:t>
            </w:r>
            <w:r>
              <w:rPr>
                <w:rStyle w:val="IndexLink"/>
                <w:rtl w:val="true"/>
              </w:rPr>
              <w:t>بزرگترين زيان</w:t>
            </w:r>
            <w:r>
              <w:rPr>
                <w:rStyle w:val="IndexLink"/>
                <w:rtl w:val="true"/>
              </w:rPr>
              <w:tab/>
            </w:r>
            <w:r>
              <w:rPr>
                <w:rStyle w:val="IndexLink"/>
              </w:rPr>
              <w:t>29</w:t>
            </w:r>
          </w:hyperlink>
        </w:p>
        <w:p>
          <w:pPr>
            <w:pStyle w:val="Contents3"/>
            <w:tabs>
              <w:tab w:val="clear" w:pos="8459"/>
              <w:tab w:val="right" w:pos="9026" w:leader="dot"/>
            </w:tabs>
            <w:rPr/>
          </w:pPr>
          <w:hyperlink w:anchor="__RefHeading___Toc140902_237004111">
            <w:r>
              <w:rPr>
                <w:webHidden/>
                <w:rStyle w:val="IndexLink"/>
              </w:rPr>
              <w:t>15</w:t>
            </w:r>
            <w:r>
              <w:rPr>
                <w:rStyle w:val="IndexLink"/>
                <w:rtl w:val="true"/>
              </w:rPr>
              <w:t xml:space="preserve">- </w:t>
            </w:r>
            <w:r>
              <w:rPr>
                <w:rStyle w:val="IndexLink"/>
                <w:rtl w:val="true"/>
              </w:rPr>
              <w:t>بشارت تجارت بى زيان</w:t>
            </w:r>
            <w:r>
              <w:rPr>
                <w:rStyle w:val="IndexLink"/>
                <w:rtl w:val="true"/>
              </w:rPr>
              <w:tab/>
            </w:r>
            <w:r>
              <w:rPr>
                <w:rStyle w:val="IndexLink"/>
              </w:rPr>
              <w:t>29</w:t>
            </w:r>
          </w:hyperlink>
        </w:p>
        <w:p>
          <w:pPr>
            <w:pStyle w:val="Contents3"/>
            <w:tabs>
              <w:tab w:val="clear" w:pos="8459"/>
              <w:tab w:val="right" w:pos="9026" w:leader="dot"/>
            </w:tabs>
            <w:rPr/>
          </w:pPr>
          <w:hyperlink w:anchor="__RefHeading___Toc140904_237004111">
            <w:r>
              <w:rPr>
                <w:webHidden/>
                <w:rStyle w:val="IndexLink"/>
              </w:rPr>
              <w:t>16</w:t>
            </w:r>
            <w:r>
              <w:rPr>
                <w:rStyle w:val="IndexLink"/>
                <w:rtl w:val="true"/>
              </w:rPr>
              <w:t xml:space="preserve">- </w:t>
            </w:r>
            <w:r>
              <w:rPr>
                <w:rStyle w:val="IndexLink"/>
                <w:rtl w:val="true"/>
              </w:rPr>
              <w:t>پيشگيرى از زيان</w:t>
            </w:r>
            <w:r>
              <w:rPr>
                <w:rStyle w:val="IndexLink"/>
                <w:rtl w:val="true"/>
              </w:rPr>
              <w:tab/>
            </w:r>
            <w:r>
              <w:rPr>
                <w:rStyle w:val="IndexLink"/>
              </w:rPr>
              <w:t>30</w:t>
            </w:r>
          </w:hyperlink>
        </w:p>
        <w:p>
          <w:pPr>
            <w:pStyle w:val="Contents3"/>
            <w:tabs>
              <w:tab w:val="clear" w:pos="8459"/>
              <w:tab w:val="right" w:pos="9026" w:leader="dot"/>
            </w:tabs>
            <w:rPr/>
          </w:pPr>
          <w:hyperlink w:anchor="__RefHeading___Toc140906_237004111">
            <w:r>
              <w:rPr>
                <w:webHidden/>
                <w:rStyle w:val="IndexLink"/>
              </w:rPr>
              <w:t>17</w:t>
            </w:r>
            <w:r>
              <w:rPr>
                <w:rStyle w:val="IndexLink"/>
                <w:rtl w:val="true"/>
              </w:rPr>
              <w:t xml:space="preserve">- </w:t>
            </w:r>
            <w:r>
              <w:rPr>
                <w:rStyle w:val="IndexLink"/>
                <w:rtl w:val="true"/>
              </w:rPr>
              <w:t>ترس از زيان</w:t>
            </w:r>
            <w:r>
              <w:rPr>
                <w:rStyle w:val="IndexLink"/>
                <w:rtl w:val="true"/>
              </w:rPr>
              <w:tab/>
            </w:r>
            <w:r>
              <w:rPr>
                <w:rStyle w:val="IndexLink"/>
              </w:rPr>
              <w:t>30</w:t>
            </w:r>
          </w:hyperlink>
        </w:p>
        <w:p>
          <w:pPr>
            <w:pStyle w:val="Contents3"/>
            <w:tabs>
              <w:tab w:val="clear" w:pos="8459"/>
              <w:tab w:val="right" w:pos="9026" w:leader="dot"/>
            </w:tabs>
            <w:rPr/>
          </w:pPr>
          <w:hyperlink w:anchor="__RefHeading___Toc140908_237004111">
            <w:r>
              <w:rPr>
                <w:webHidden/>
                <w:rStyle w:val="IndexLink"/>
              </w:rPr>
              <w:t>18</w:t>
            </w:r>
            <w:r>
              <w:rPr>
                <w:rStyle w:val="IndexLink"/>
                <w:rtl w:val="true"/>
              </w:rPr>
              <w:t xml:space="preserve">- </w:t>
            </w:r>
            <w:r>
              <w:rPr>
                <w:rStyle w:val="IndexLink"/>
                <w:rtl w:val="true"/>
              </w:rPr>
              <w:t>جبران زيان</w:t>
            </w:r>
            <w:r>
              <w:rPr>
                <w:rStyle w:val="IndexLink"/>
                <w:rtl w:val="true"/>
              </w:rPr>
              <w:tab/>
            </w:r>
            <w:r>
              <w:rPr>
                <w:rStyle w:val="IndexLink"/>
              </w:rPr>
              <w:t>30</w:t>
            </w:r>
          </w:hyperlink>
        </w:p>
        <w:p>
          <w:pPr>
            <w:pStyle w:val="Contents3"/>
            <w:tabs>
              <w:tab w:val="clear" w:pos="8459"/>
              <w:tab w:val="right" w:pos="9026" w:leader="dot"/>
            </w:tabs>
            <w:rPr/>
          </w:pPr>
          <w:hyperlink w:anchor="__RefHeading___Toc140910_237004111">
            <w:r>
              <w:rPr>
                <w:webHidden/>
                <w:rStyle w:val="IndexLink"/>
              </w:rPr>
              <w:t>19</w:t>
            </w:r>
            <w:r>
              <w:rPr>
                <w:rStyle w:val="IndexLink"/>
                <w:rtl w:val="true"/>
              </w:rPr>
              <w:t xml:space="preserve">- </w:t>
            </w:r>
            <w:r>
              <w:rPr>
                <w:rStyle w:val="IndexLink"/>
                <w:rtl w:val="true"/>
              </w:rPr>
              <w:t>جبران زيان مالى مؤمنان</w:t>
            </w:r>
            <w:r>
              <w:rPr>
                <w:rStyle w:val="IndexLink"/>
                <w:rtl w:val="true"/>
              </w:rPr>
              <w:tab/>
            </w:r>
            <w:r>
              <w:rPr>
                <w:rStyle w:val="IndexLink"/>
              </w:rPr>
              <w:t>30</w:t>
            </w:r>
          </w:hyperlink>
        </w:p>
        <w:p>
          <w:pPr>
            <w:pStyle w:val="Contents3"/>
            <w:tabs>
              <w:tab w:val="clear" w:pos="8459"/>
              <w:tab w:val="right" w:pos="9026" w:leader="dot"/>
            </w:tabs>
            <w:rPr/>
          </w:pPr>
          <w:hyperlink w:anchor="__RefHeading___Toc140912_237004111">
            <w:r>
              <w:rPr>
                <w:webHidden/>
                <w:rStyle w:val="IndexLink"/>
              </w:rPr>
              <w:t>20</w:t>
            </w:r>
            <w:r>
              <w:rPr>
                <w:rStyle w:val="IndexLink"/>
                <w:rtl w:val="true"/>
              </w:rPr>
              <w:t xml:space="preserve">- </w:t>
            </w:r>
            <w:r>
              <w:rPr>
                <w:rStyle w:val="IndexLink"/>
                <w:rtl w:val="true"/>
              </w:rPr>
              <w:t>حرمت زيان به مؤمنان</w:t>
            </w:r>
            <w:r>
              <w:rPr>
                <w:rStyle w:val="IndexLink"/>
                <w:rtl w:val="true"/>
              </w:rPr>
              <w:tab/>
            </w:r>
            <w:r>
              <w:rPr>
                <w:rStyle w:val="IndexLink"/>
              </w:rPr>
              <w:t>30</w:t>
            </w:r>
          </w:hyperlink>
        </w:p>
        <w:p>
          <w:pPr>
            <w:pStyle w:val="Contents3"/>
            <w:tabs>
              <w:tab w:val="clear" w:pos="8459"/>
              <w:tab w:val="right" w:pos="9026" w:leader="dot"/>
            </w:tabs>
            <w:rPr/>
          </w:pPr>
          <w:hyperlink w:anchor="__RefHeading___Toc140914_237004111">
            <w:r>
              <w:rPr>
                <w:webHidden/>
                <w:rStyle w:val="IndexLink"/>
              </w:rPr>
              <w:t>21</w:t>
            </w:r>
            <w:r>
              <w:rPr>
                <w:rStyle w:val="IndexLink"/>
                <w:rtl w:val="true"/>
              </w:rPr>
              <w:t xml:space="preserve">- </w:t>
            </w:r>
            <w:r>
              <w:rPr>
                <w:rStyle w:val="IndexLink"/>
                <w:rtl w:val="true"/>
              </w:rPr>
              <w:t>خدا و زيان</w:t>
            </w:r>
            <w:r>
              <w:rPr>
                <w:rStyle w:val="IndexLink"/>
                <w:rtl w:val="true"/>
              </w:rPr>
              <w:tab/>
            </w:r>
            <w:r>
              <w:rPr>
                <w:rStyle w:val="IndexLink"/>
              </w:rPr>
              <w:t>31</w:t>
            </w:r>
          </w:hyperlink>
        </w:p>
        <w:p>
          <w:pPr>
            <w:pStyle w:val="Contents3"/>
            <w:tabs>
              <w:tab w:val="clear" w:pos="8459"/>
              <w:tab w:val="right" w:pos="9026" w:leader="dot"/>
            </w:tabs>
            <w:rPr/>
          </w:pPr>
          <w:hyperlink w:anchor="__RefHeading___Toc140916_237004111">
            <w:r>
              <w:rPr>
                <w:webHidden/>
                <w:rStyle w:val="IndexLink"/>
              </w:rPr>
              <w:t>22</w:t>
            </w:r>
            <w:r>
              <w:rPr>
                <w:rStyle w:val="IndexLink"/>
                <w:rtl w:val="true"/>
              </w:rPr>
              <w:t xml:space="preserve">- </w:t>
            </w:r>
            <w:r>
              <w:rPr>
                <w:rStyle w:val="IndexLink"/>
                <w:rtl w:val="true"/>
              </w:rPr>
              <w:t>دفع زيان</w:t>
            </w:r>
            <w:r>
              <w:rPr>
                <w:rStyle w:val="IndexLink"/>
                <w:rtl w:val="true"/>
              </w:rPr>
              <w:tab/>
            </w:r>
            <w:r>
              <w:rPr>
                <w:rStyle w:val="IndexLink"/>
              </w:rPr>
              <w:t>31</w:t>
            </w:r>
          </w:hyperlink>
        </w:p>
        <w:p>
          <w:pPr>
            <w:pStyle w:val="Contents3"/>
            <w:tabs>
              <w:tab w:val="clear" w:pos="8459"/>
              <w:tab w:val="right" w:pos="9026" w:leader="dot"/>
            </w:tabs>
            <w:rPr/>
          </w:pPr>
          <w:hyperlink w:anchor="__RefHeading___Toc140918_237004111">
            <w:r>
              <w:rPr>
                <w:webHidden/>
                <w:rStyle w:val="IndexLink"/>
              </w:rPr>
              <w:t>23</w:t>
            </w:r>
            <w:r>
              <w:rPr>
                <w:rStyle w:val="IndexLink"/>
                <w:rtl w:val="true"/>
              </w:rPr>
              <w:t xml:space="preserve">- </w:t>
            </w:r>
            <w:r>
              <w:rPr>
                <w:rStyle w:val="IndexLink"/>
                <w:rtl w:val="true"/>
              </w:rPr>
              <w:t>دفع زيان از مشركان</w:t>
            </w:r>
            <w:r>
              <w:rPr>
                <w:rStyle w:val="IndexLink"/>
                <w:rtl w:val="true"/>
              </w:rPr>
              <w:tab/>
            </w:r>
            <w:r>
              <w:rPr>
                <w:rStyle w:val="IndexLink"/>
              </w:rPr>
              <w:t>31</w:t>
            </w:r>
          </w:hyperlink>
        </w:p>
        <w:p>
          <w:pPr>
            <w:pStyle w:val="Contents3"/>
            <w:tabs>
              <w:tab w:val="clear" w:pos="8459"/>
              <w:tab w:val="right" w:pos="9026" w:leader="dot"/>
            </w:tabs>
            <w:rPr/>
          </w:pPr>
          <w:hyperlink w:anchor="__RefHeading___Toc140920_237004111">
            <w:r>
              <w:rPr>
                <w:webHidden/>
                <w:rStyle w:val="IndexLink"/>
              </w:rPr>
              <w:t>24</w:t>
            </w:r>
            <w:r>
              <w:rPr>
                <w:rStyle w:val="IndexLink"/>
                <w:rtl w:val="true"/>
              </w:rPr>
              <w:t xml:space="preserve">- </w:t>
            </w:r>
            <w:r>
              <w:rPr>
                <w:rStyle w:val="IndexLink"/>
                <w:rtl w:val="true"/>
              </w:rPr>
              <w:t>دفع زيان در الوهيت</w:t>
            </w:r>
            <w:r>
              <w:rPr>
                <w:rStyle w:val="IndexLink"/>
                <w:rtl w:val="true"/>
              </w:rPr>
              <w:tab/>
            </w:r>
            <w:r>
              <w:rPr>
                <w:rStyle w:val="IndexLink"/>
              </w:rPr>
              <w:t>31</w:t>
            </w:r>
          </w:hyperlink>
        </w:p>
        <w:p>
          <w:pPr>
            <w:pStyle w:val="Contents3"/>
            <w:tabs>
              <w:tab w:val="clear" w:pos="8459"/>
              <w:tab w:val="right" w:pos="9026" w:leader="dot"/>
            </w:tabs>
            <w:rPr/>
          </w:pPr>
          <w:hyperlink w:anchor="__RefHeading___Toc140922_237004111">
            <w:r>
              <w:rPr>
                <w:webHidden/>
                <w:rStyle w:val="IndexLink"/>
              </w:rPr>
              <w:t>25</w:t>
            </w:r>
            <w:r>
              <w:rPr>
                <w:rStyle w:val="IndexLink"/>
                <w:rtl w:val="true"/>
              </w:rPr>
              <w:t xml:space="preserve">- </w:t>
            </w:r>
            <w:r>
              <w:rPr>
                <w:rStyle w:val="IndexLink"/>
                <w:rtl w:val="true"/>
              </w:rPr>
              <w:t>دفع زيان معبود راستين</w:t>
            </w:r>
            <w:r>
              <w:rPr>
                <w:rStyle w:val="IndexLink"/>
                <w:rtl w:val="true"/>
              </w:rPr>
              <w:tab/>
            </w:r>
            <w:r>
              <w:rPr>
                <w:rStyle w:val="IndexLink"/>
              </w:rPr>
              <w:t>32</w:t>
            </w:r>
          </w:hyperlink>
        </w:p>
        <w:p>
          <w:pPr>
            <w:pStyle w:val="Contents3"/>
            <w:tabs>
              <w:tab w:val="clear" w:pos="8459"/>
              <w:tab w:val="right" w:pos="9026" w:leader="dot"/>
            </w:tabs>
            <w:rPr/>
          </w:pPr>
          <w:hyperlink w:anchor="__RefHeading___Toc140924_237004111">
            <w:r>
              <w:rPr>
                <w:webHidden/>
                <w:rStyle w:val="IndexLink"/>
              </w:rPr>
              <w:t>26</w:t>
            </w:r>
            <w:r>
              <w:rPr>
                <w:rStyle w:val="IndexLink"/>
                <w:rtl w:val="true"/>
              </w:rPr>
              <w:t xml:space="preserve">- </w:t>
            </w:r>
            <w:r>
              <w:rPr>
                <w:rStyle w:val="IndexLink"/>
                <w:rtl w:val="true"/>
              </w:rPr>
              <w:t>دلايل زيان ناپذيرى خدا</w:t>
            </w:r>
            <w:r>
              <w:rPr>
                <w:rStyle w:val="IndexLink"/>
                <w:rtl w:val="true"/>
              </w:rPr>
              <w:tab/>
            </w:r>
            <w:r>
              <w:rPr>
                <w:rStyle w:val="IndexLink"/>
              </w:rPr>
              <w:t>32</w:t>
            </w:r>
          </w:hyperlink>
        </w:p>
        <w:p>
          <w:pPr>
            <w:pStyle w:val="Contents3"/>
            <w:tabs>
              <w:tab w:val="clear" w:pos="8459"/>
              <w:tab w:val="right" w:pos="9026" w:leader="dot"/>
            </w:tabs>
            <w:rPr/>
          </w:pPr>
          <w:hyperlink w:anchor="__RefHeading___Toc140926_237004111">
            <w:r>
              <w:rPr>
                <w:webHidden/>
                <w:rStyle w:val="IndexLink"/>
              </w:rPr>
              <w:t>27</w:t>
            </w:r>
            <w:r>
              <w:rPr>
                <w:rStyle w:val="IndexLink"/>
                <w:rtl w:val="true"/>
              </w:rPr>
              <w:t xml:space="preserve">- </w:t>
            </w:r>
            <w:r>
              <w:rPr>
                <w:rStyle w:val="IndexLink"/>
                <w:rtl w:val="true"/>
              </w:rPr>
              <w:t>روشنترين زيان</w:t>
            </w:r>
            <w:r>
              <w:rPr>
                <w:rStyle w:val="IndexLink"/>
                <w:rtl w:val="true"/>
              </w:rPr>
              <w:tab/>
            </w:r>
            <w:r>
              <w:rPr>
                <w:rStyle w:val="IndexLink"/>
              </w:rPr>
              <w:t>32</w:t>
            </w:r>
          </w:hyperlink>
        </w:p>
        <w:p>
          <w:pPr>
            <w:pStyle w:val="Contents3"/>
            <w:tabs>
              <w:tab w:val="clear" w:pos="8459"/>
              <w:tab w:val="right" w:pos="9026" w:leader="dot"/>
            </w:tabs>
            <w:rPr/>
          </w:pPr>
          <w:hyperlink w:anchor="__RefHeading___Toc140928_237004111">
            <w:r>
              <w:rPr>
                <w:webHidden/>
                <w:rStyle w:val="IndexLink"/>
              </w:rPr>
              <w:t>28</w:t>
            </w:r>
            <w:r>
              <w:rPr>
                <w:rStyle w:val="IndexLink"/>
                <w:rtl w:val="true"/>
              </w:rPr>
              <w:t xml:space="preserve">- </w:t>
            </w:r>
            <w:r>
              <w:rPr>
                <w:rStyle w:val="IndexLink"/>
                <w:rtl w:val="true"/>
              </w:rPr>
              <w:t>زمينه زيان</w:t>
            </w:r>
            <w:r>
              <w:rPr>
                <w:rStyle w:val="IndexLink"/>
                <w:rtl w:val="true"/>
              </w:rPr>
              <w:tab/>
            </w:r>
            <w:r>
              <w:rPr>
                <w:rStyle w:val="IndexLink"/>
              </w:rPr>
              <w:t>33</w:t>
            </w:r>
          </w:hyperlink>
        </w:p>
        <w:p>
          <w:pPr>
            <w:pStyle w:val="Contents3"/>
            <w:tabs>
              <w:tab w:val="clear" w:pos="8459"/>
              <w:tab w:val="right" w:pos="9026" w:leader="dot"/>
            </w:tabs>
            <w:rPr/>
          </w:pPr>
          <w:hyperlink w:anchor="__RefHeading___Toc140930_237004111">
            <w:r>
              <w:rPr>
                <w:webHidden/>
                <w:rStyle w:val="IndexLink"/>
              </w:rPr>
              <w:t>29</w:t>
            </w:r>
            <w:r>
              <w:rPr>
                <w:rStyle w:val="IndexLink"/>
                <w:rtl w:val="true"/>
              </w:rPr>
              <w:t xml:space="preserve">- </w:t>
            </w:r>
            <w:r>
              <w:rPr>
                <w:rStyle w:val="IndexLink"/>
                <w:rtl w:val="true"/>
              </w:rPr>
              <w:t>زمينه زيان به مؤمنان</w:t>
            </w:r>
            <w:r>
              <w:rPr>
                <w:rStyle w:val="IndexLink"/>
                <w:rtl w:val="true"/>
              </w:rPr>
              <w:tab/>
            </w:r>
            <w:r>
              <w:rPr>
                <w:rStyle w:val="IndexLink"/>
              </w:rPr>
              <w:t>33</w:t>
            </w:r>
          </w:hyperlink>
        </w:p>
        <w:p>
          <w:pPr>
            <w:pStyle w:val="Contents3"/>
            <w:tabs>
              <w:tab w:val="clear" w:pos="8459"/>
              <w:tab w:val="right" w:pos="9026" w:leader="dot"/>
            </w:tabs>
            <w:rPr/>
          </w:pPr>
          <w:hyperlink w:anchor="__RefHeading___Toc140932_237004111">
            <w:r>
              <w:rPr>
                <w:webHidden/>
                <w:rStyle w:val="IndexLink"/>
              </w:rPr>
              <w:t>30</w:t>
            </w:r>
            <w:r>
              <w:rPr>
                <w:rStyle w:val="IndexLink"/>
                <w:rtl w:val="true"/>
              </w:rPr>
              <w:t xml:space="preserve">- </w:t>
            </w:r>
            <w:r>
              <w:rPr>
                <w:rStyle w:val="IndexLink"/>
                <w:rtl w:val="true"/>
              </w:rPr>
              <w:t>زمينه مصونيت از زيان</w:t>
            </w:r>
            <w:r>
              <w:rPr>
                <w:rStyle w:val="IndexLink"/>
                <w:rtl w:val="true"/>
              </w:rPr>
              <w:tab/>
            </w:r>
            <w:r>
              <w:rPr>
                <w:rStyle w:val="IndexLink"/>
              </w:rPr>
              <w:t>34</w:t>
            </w:r>
          </w:hyperlink>
        </w:p>
        <w:p>
          <w:pPr>
            <w:pStyle w:val="Contents3"/>
            <w:tabs>
              <w:tab w:val="clear" w:pos="8459"/>
              <w:tab w:val="right" w:pos="9026" w:leader="dot"/>
            </w:tabs>
            <w:rPr/>
          </w:pPr>
          <w:hyperlink w:anchor="__RefHeading___Toc140934_237004111">
            <w:r>
              <w:rPr>
                <w:webHidden/>
                <w:rStyle w:val="IndexLink"/>
              </w:rPr>
              <w:t>31</w:t>
            </w:r>
            <w:r>
              <w:rPr>
                <w:rStyle w:val="IndexLink"/>
                <w:rtl w:val="true"/>
              </w:rPr>
              <w:t xml:space="preserve">- </w:t>
            </w:r>
            <w:r>
              <w:rPr>
                <w:rStyle w:val="IndexLink"/>
                <w:rtl w:val="true"/>
              </w:rPr>
              <w:t>زيان آخرت فروشى</w:t>
            </w:r>
            <w:r>
              <w:rPr>
                <w:rStyle w:val="IndexLink"/>
                <w:rtl w:val="true"/>
              </w:rPr>
              <w:tab/>
            </w:r>
            <w:r>
              <w:rPr>
                <w:rStyle w:val="IndexLink"/>
              </w:rPr>
              <w:t>34</w:t>
            </w:r>
          </w:hyperlink>
        </w:p>
        <w:p>
          <w:pPr>
            <w:pStyle w:val="Contents3"/>
            <w:tabs>
              <w:tab w:val="clear" w:pos="8459"/>
              <w:tab w:val="right" w:pos="9026" w:leader="dot"/>
            </w:tabs>
            <w:rPr/>
          </w:pPr>
          <w:hyperlink w:anchor="__RefHeading___Toc140936_237004111">
            <w:r>
              <w:rPr>
                <w:webHidden/>
                <w:rStyle w:val="IndexLink"/>
              </w:rPr>
              <w:t>32</w:t>
            </w:r>
            <w:r>
              <w:rPr>
                <w:rStyle w:val="IndexLink"/>
                <w:rtl w:val="true"/>
              </w:rPr>
              <w:t xml:space="preserve">- </w:t>
            </w:r>
            <w:r>
              <w:rPr>
                <w:rStyle w:val="IndexLink"/>
                <w:rtl w:val="true"/>
              </w:rPr>
              <w:t>زيان اجتماعى زنا</w:t>
            </w:r>
            <w:r>
              <w:rPr>
                <w:rStyle w:val="IndexLink"/>
                <w:rtl w:val="true"/>
              </w:rPr>
              <w:tab/>
            </w:r>
            <w:r>
              <w:rPr>
                <w:rStyle w:val="IndexLink"/>
              </w:rPr>
              <w:t>34</w:t>
            </w:r>
          </w:hyperlink>
        </w:p>
        <w:p>
          <w:pPr>
            <w:pStyle w:val="Contents3"/>
            <w:tabs>
              <w:tab w:val="clear" w:pos="8459"/>
              <w:tab w:val="right" w:pos="9026" w:leader="dot"/>
            </w:tabs>
            <w:rPr/>
          </w:pPr>
          <w:hyperlink w:anchor="__RefHeading___Toc140938_237004111">
            <w:r>
              <w:rPr>
                <w:webHidden/>
                <w:rStyle w:val="IndexLink"/>
              </w:rPr>
              <w:t>33</w:t>
            </w:r>
            <w:r>
              <w:rPr>
                <w:rStyle w:val="IndexLink"/>
                <w:rtl w:val="true"/>
              </w:rPr>
              <w:t xml:space="preserve">- </w:t>
            </w:r>
            <w:r>
              <w:rPr>
                <w:rStyle w:val="IndexLink"/>
                <w:rtl w:val="true"/>
              </w:rPr>
              <w:t>زيان اجتماعى كفر</w:t>
            </w:r>
            <w:r>
              <w:rPr>
                <w:rStyle w:val="IndexLink"/>
                <w:rtl w:val="true"/>
              </w:rPr>
              <w:tab/>
            </w:r>
            <w:r>
              <w:rPr>
                <w:rStyle w:val="IndexLink"/>
              </w:rPr>
              <w:t>34</w:t>
            </w:r>
          </w:hyperlink>
        </w:p>
        <w:p>
          <w:pPr>
            <w:pStyle w:val="Contents3"/>
            <w:tabs>
              <w:tab w:val="clear" w:pos="8459"/>
              <w:tab w:val="right" w:pos="9026" w:leader="dot"/>
            </w:tabs>
            <w:rPr/>
          </w:pPr>
          <w:hyperlink w:anchor="__RefHeading___Toc140940_237004111">
            <w:r>
              <w:rPr>
                <w:webHidden/>
                <w:rStyle w:val="IndexLink"/>
              </w:rPr>
              <w:t>34</w:t>
            </w:r>
            <w:r>
              <w:rPr>
                <w:rStyle w:val="IndexLink"/>
                <w:rtl w:val="true"/>
              </w:rPr>
              <w:t xml:space="preserve">- </w:t>
            </w:r>
            <w:r>
              <w:rPr>
                <w:rStyle w:val="IndexLink"/>
                <w:rtl w:val="true"/>
              </w:rPr>
              <w:t>زيان احياى مردگان</w:t>
            </w:r>
            <w:r>
              <w:rPr>
                <w:rStyle w:val="IndexLink"/>
                <w:rtl w:val="true"/>
              </w:rPr>
              <w:tab/>
            </w:r>
            <w:r>
              <w:rPr>
                <w:rStyle w:val="IndexLink"/>
              </w:rPr>
              <w:t>34</w:t>
            </w:r>
          </w:hyperlink>
        </w:p>
        <w:p>
          <w:pPr>
            <w:pStyle w:val="Contents3"/>
            <w:tabs>
              <w:tab w:val="clear" w:pos="8459"/>
              <w:tab w:val="right" w:pos="9026" w:leader="dot"/>
            </w:tabs>
            <w:rPr/>
          </w:pPr>
          <w:hyperlink w:anchor="__RefHeading___Toc140942_237004111">
            <w:r>
              <w:rPr>
                <w:webHidden/>
                <w:rStyle w:val="IndexLink"/>
              </w:rPr>
              <w:t>35</w:t>
            </w:r>
            <w:r>
              <w:rPr>
                <w:rStyle w:val="IndexLink"/>
                <w:rtl w:val="true"/>
              </w:rPr>
              <w:t xml:space="preserve">- </w:t>
            </w:r>
            <w:r>
              <w:rPr>
                <w:rStyle w:val="IndexLink"/>
                <w:rtl w:val="true"/>
              </w:rPr>
              <w:t>زيان اخروى</w:t>
            </w:r>
            <w:r>
              <w:rPr>
                <w:rStyle w:val="IndexLink"/>
                <w:rtl w:val="true"/>
              </w:rPr>
              <w:tab/>
            </w:r>
            <w:r>
              <w:rPr>
                <w:rStyle w:val="IndexLink"/>
              </w:rPr>
              <w:t>35</w:t>
            </w:r>
          </w:hyperlink>
        </w:p>
        <w:p>
          <w:pPr>
            <w:pStyle w:val="Contents3"/>
            <w:tabs>
              <w:tab w:val="clear" w:pos="8459"/>
              <w:tab w:val="right" w:pos="9026" w:leader="dot"/>
            </w:tabs>
            <w:rPr/>
          </w:pPr>
          <w:hyperlink w:anchor="__RefHeading___Toc140944_237004111">
            <w:r>
              <w:rPr>
                <w:webHidden/>
                <w:rStyle w:val="IndexLink"/>
              </w:rPr>
              <w:t>36</w:t>
            </w:r>
            <w:r>
              <w:rPr>
                <w:rStyle w:val="IndexLink"/>
                <w:rtl w:val="true"/>
              </w:rPr>
              <w:t xml:space="preserve">- </w:t>
            </w:r>
            <w:r>
              <w:rPr>
                <w:rStyle w:val="IndexLink"/>
                <w:rtl w:val="true"/>
              </w:rPr>
              <w:t>زيان اخروى دوستى با بى تقوايان</w:t>
            </w:r>
            <w:r>
              <w:rPr>
                <w:rStyle w:val="IndexLink"/>
                <w:rtl w:val="true"/>
              </w:rPr>
              <w:tab/>
            </w:r>
            <w:r>
              <w:rPr>
                <w:rStyle w:val="IndexLink"/>
              </w:rPr>
              <w:t>35</w:t>
            </w:r>
          </w:hyperlink>
        </w:p>
        <w:p>
          <w:pPr>
            <w:pStyle w:val="Contents3"/>
            <w:tabs>
              <w:tab w:val="clear" w:pos="8459"/>
              <w:tab w:val="right" w:pos="9026" w:leader="dot"/>
            </w:tabs>
            <w:rPr/>
          </w:pPr>
          <w:hyperlink w:anchor="__RefHeading___Toc140946_237004111">
            <w:r>
              <w:rPr>
                <w:webHidden/>
                <w:rStyle w:val="IndexLink"/>
              </w:rPr>
              <w:t>37</w:t>
            </w:r>
            <w:r>
              <w:rPr>
                <w:rStyle w:val="IndexLink"/>
                <w:rtl w:val="true"/>
              </w:rPr>
              <w:t xml:space="preserve">- </w:t>
            </w:r>
            <w:r>
              <w:rPr>
                <w:rStyle w:val="IndexLink"/>
                <w:rtl w:val="true"/>
              </w:rPr>
              <w:t>زيان اخروى مكذبان معاد</w:t>
            </w:r>
            <w:r>
              <w:rPr>
                <w:rStyle w:val="IndexLink"/>
                <w:rtl w:val="true"/>
              </w:rPr>
              <w:tab/>
            </w:r>
            <w:r>
              <w:rPr>
                <w:rStyle w:val="IndexLink"/>
              </w:rPr>
              <w:t>35</w:t>
            </w:r>
          </w:hyperlink>
        </w:p>
        <w:p>
          <w:pPr>
            <w:pStyle w:val="Contents3"/>
            <w:tabs>
              <w:tab w:val="clear" w:pos="8459"/>
              <w:tab w:val="right" w:pos="9026" w:leader="dot"/>
            </w:tabs>
            <w:rPr/>
          </w:pPr>
          <w:hyperlink w:anchor="__RefHeading___Toc140948_237004111">
            <w:r>
              <w:rPr>
                <w:webHidden/>
                <w:rStyle w:val="IndexLink"/>
              </w:rPr>
              <w:t>38</w:t>
            </w:r>
            <w:r>
              <w:rPr>
                <w:rStyle w:val="IndexLink"/>
                <w:rtl w:val="true"/>
              </w:rPr>
              <w:t xml:space="preserve">- </w:t>
            </w:r>
            <w:r>
              <w:rPr>
                <w:rStyle w:val="IndexLink"/>
                <w:rtl w:val="true"/>
              </w:rPr>
              <w:t>زيان استمداد از معبودان باطل</w:t>
            </w:r>
            <w:r>
              <w:rPr>
                <w:rStyle w:val="IndexLink"/>
                <w:rtl w:val="true"/>
              </w:rPr>
              <w:tab/>
            </w:r>
            <w:r>
              <w:rPr>
                <w:rStyle w:val="IndexLink"/>
              </w:rPr>
              <w:t>36</w:t>
            </w:r>
          </w:hyperlink>
        </w:p>
        <w:p>
          <w:pPr>
            <w:pStyle w:val="Contents3"/>
            <w:tabs>
              <w:tab w:val="clear" w:pos="8459"/>
              <w:tab w:val="right" w:pos="9026" w:leader="dot"/>
            </w:tabs>
            <w:rPr/>
          </w:pPr>
          <w:hyperlink w:anchor="__RefHeading___Toc140950_237004111">
            <w:r>
              <w:rPr>
                <w:webHidden/>
                <w:rStyle w:val="IndexLink"/>
              </w:rPr>
              <w:t>39</w:t>
            </w:r>
            <w:r>
              <w:rPr>
                <w:rStyle w:val="IndexLink"/>
                <w:rtl w:val="true"/>
              </w:rPr>
              <w:t xml:space="preserve">- </w:t>
            </w:r>
            <w:r>
              <w:rPr>
                <w:rStyle w:val="IndexLink"/>
                <w:rtl w:val="true"/>
              </w:rPr>
              <w:t>زيان اعراض از دين</w:t>
            </w:r>
            <w:r>
              <w:rPr>
                <w:rStyle w:val="IndexLink"/>
                <w:rtl w:val="true"/>
              </w:rPr>
              <w:tab/>
            </w:r>
            <w:r>
              <w:rPr>
                <w:rStyle w:val="IndexLink"/>
              </w:rPr>
              <w:t>36</w:t>
            </w:r>
          </w:hyperlink>
        </w:p>
        <w:p>
          <w:pPr>
            <w:pStyle w:val="Contents3"/>
            <w:tabs>
              <w:tab w:val="clear" w:pos="8459"/>
              <w:tab w:val="right" w:pos="9026" w:leader="dot"/>
            </w:tabs>
            <w:rPr/>
          </w:pPr>
          <w:hyperlink w:anchor="__RefHeading___Toc140952_237004111">
            <w:r>
              <w:rPr>
                <w:webHidden/>
                <w:rStyle w:val="IndexLink"/>
              </w:rPr>
              <w:t>40</w:t>
            </w:r>
            <w:r>
              <w:rPr>
                <w:rStyle w:val="IndexLink"/>
                <w:rtl w:val="true"/>
              </w:rPr>
              <w:t xml:space="preserve">- </w:t>
            </w:r>
            <w:r>
              <w:rPr>
                <w:rStyle w:val="IndexLink"/>
                <w:rtl w:val="true"/>
              </w:rPr>
              <w:t>زيان اقتصادى دنياطلبان</w:t>
            </w:r>
            <w:r>
              <w:rPr>
                <w:rStyle w:val="IndexLink"/>
                <w:rtl w:val="true"/>
              </w:rPr>
              <w:tab/>
            </w:r>
            <w:r>
              <w:rPr>
                <w:rStyle w:val="IndexLink"/>
              </w:rPr>
              <w:t>36</w:t>
            </w:r>
          </w:hyperlink>
        </w:p>
        <w:p>
          <w:pPr>
            <w:pStyle w:val="Contents3"/>
            <w:tabs>
              <w:tab w:val="clear" w:pos="8459"/>
              <w:tab w:val="right" w:pos="9026" w:leader="dot"/>
            </w:tabs>
            <w:rPr/>
          </w:pPr>
          <w:hyperlink w:anchor="__RefHeading___Toc140954_237004111">
            <w:r>
              <w:rPr>
                <w:webHidden/>
                <w:rStyle w:val="IndexLink"/>
              </w:rPr>
              <w:t>41</w:t>
            </w:r>
            <w:r>
              <w:rPr>
                <w:rStyle w:val="IndexLink"/>
                <w:rtl w:val="true"/>
              </w:rPr>
              <w:t xml:space="preserve">- </w:t>
            </w:r>
            <w:r>
              <w:rPr>
                <w:rStyle w:val="IndexLink"/>
                <w:rtl w:val="true"/>
              </w:rPr>
              <w:t>زيان اقتصادى كافران</w:t>
            </w:r>
            <w:r>
              <w:rPr>
                <w:rStyle w:val="IndexLink"/>
                <w:rtl w:val="true"/>
              </w:rPr>
              <w:tab/>
            </w:r>
            <w:r>
              <w:rPr>
                <w:rStyle w:val="IndexLink"/>
              </w:rPr>
              <w:t>36</w:t>
            </w:r>
          </w:hyperlink>
        </w:p>
        <w:p>
          <w:pPr>
            <w:pStyle w:val="Contents3"/>
            <w:tabs>
              <w:tab w:val="clear" w:pos="8459"/>
              <w:tab w:val="right" w:pos="9026" w:leader="dot"/>
            </w:tabs>
            <w:rPr/>
          </w:pPr>
          <w:hyperlink w:anchor="__RefHeading___Toc140956_237004111">
            <w:r>
              <w:rPr>
                <w:webHidden/>
                <w:rStyle w:val="IndexLink"/>
              </w:rPr>
              <w:t>42</w:t>
            </w:r>
            <w:r>
              <w:rPr>
                <w:rStyle w:val="IndexLink"/>
                <w:rtl w:val="true"/>
              </w:rPr>
              <w:t xml:space="preserve">- </w:t>
            </w:r>
            <w:r>
              <w:rPr>
                <w:rStyle w:val="IndexLink"/>
                <w:rtl w:val="true"/>
              </w:rPr>
              <w:t>زيان انسان ها</w:t>
            </w:r>
            <w:r>
              <w:rPr>
                <w:rStyle w:val="IndexLink"/>
                <w:rtl w:val="true"/>
              </w:rPr>
              <w:tab/>
            </w:r>
            <w:r>
              <w:rPr>
                <w:rStyle w:val="IndexLink"/>
              </w:rPr>
              <w:t>37</w:t>
            </w:r>
          </w:hyperlink>
        </w:p>
        <w:p>
          <w:pPr>
            <w:pStyle w:val="Contents3"/>
            <w:tabs>
              <w:tab w:val="clear" w:pos="8459"/>
              <w:tab w:val="right" w:pos="9026" w:leader="dot"/>
            </w:tabs>
            <w:rPr/>
          </w:pPr>
          <w:hyperlink w:anchor="__RefHeading___Toc140958_237004111">
            <w:r>
              <w:rPr>
                <w:webHidden/>
                <w:rStyle w:val="IndexLink"/>
              </w:rPr>
              <w:t>43</w:t>
            </w:r>
            <w:r>
              <w:rPr>
                <w:rStyle w:val="IndexLink"/>
                <w:rtl w:val="true"/>
              </w:rPr>
              <w:t xml:space="preserve">- </w:t>
            </w:r>
            <w:r>
              <w:rPr>
                <w:rStyle w:val="IndexLink"/>
                <w:rtl w:val="true"/>
              </w:rPr>
              <w:t>زيان ايثار در غير سبيل الله</w:t>
            </w:r>
            <w:r>
              <w:rPr>
                <w:rStyle w:val="IndexLink"/>
                <w:rtl w:val="true"/>
              </w:rPr>
              <w:tab/>
            </w:r>
            <w:r>
              <w:rPr>
                <w:rStyle w:val="IndexLink"/>
              </w:rPr>
              <w:t>37</w:t>
            </w:r>
          </w:hyperlink>
        </w:p>
        <w:p>
          <w:pPr>
            <w:pStyle w:val="Contents3"/>
            <w:tabs>
              <w:tab w:val="clear" w:pos="8459"/>
              <w:tab w:val="right" w:pos="9026" w:leader="dot"/>
            </w:tabs>
            <w:rPr/>
          </w:pPr>
          <w:hyperlink w:anchor="__RefHeading___Toc140960_237004111">
            <w:r>
              <w:rPr>
                <w:webHidden/>
                <w:rStyle w:val="IndexLink"/>
              </w:rPr>
              <w:t>44</w:t>
            </w:r>
            <w:r>
              <w:rPr>
                <w:rStyle w:val="IndexLink"/>
                <w:rtl w:val="true"/>
              </w:rPr>
              <w:t xml:space="preserve">- </w:t>
            </w:r>
            <w:r>
              <w:rPr>
                <w:rStyle w:val="IndexLink"/>
                <w:rtl w:val="true"/>
              </w:rPr>
              <w:t>زيان با خدا</w:t>
            </w:r>
            <w:r>
              <w:rPr>
                <w:rStyle w:val="IndexLink"/>
                <w:rtl w:val="true"/>
              </w:rPr>
              <w:tab/>
            </w:r>
            <w:r>
              <w:rPr>
                <w:rStyle w:val="IndexLink"/>
              </w:rPr>
              <w:t>37</w:t>
            </w:r>
          </w:hyperlink>
        </w:p>
        <w:p>
          <w:pPr>
            <w:pStyle w:val="Contents3"/>
            <w:tabs>
              <w:tab w:val="clear" w:pos="8459"/>
              <w:tab w:val="right" w:pos="9026" w:leader="dot"/>
            </w:tabs>
            <w:rPr/>
          </w:pPr>
          <w:hyperlink w:anchor="__RefHeading___Toc140962_237004111">
            <w:r>
              <w:rPr>
                <w:webHidden/>
                <w:rStyle w:val="IndexLink"/>
              </w:rPr>
              <w:t>45</w:t>
            </w:r>
            <w:r>
              <w:rPr>
                <w:rStyle w:val="IndexLink"/>
                <w:rtl w:val="true"/>
              </w:rPr>
              <w:t xml:space="preserve">- </w:t>
            </w:r>
            <w:r>
              <w:rPr>
                <w:rStyle w:val="IndexLink"/>
                <w:rtl w:val="true"/>
              </w:rPr>
              <w:t>زيان بت پرستى</w:t>
            </w:r>
            <w:r>
              <w:rPr>
                <w:rStyle w:val="IndexLink"/>
                <w:rtl w:val="true"/>
              </w:rPr>
              <w:tab/>
            </w:r>
            <w:r>
              <w:rPr>
                <w:rStyle w:val="IndexLink"/>
              </w:rPr>
              <w:t>37</w:t>
            </w:r>
          </w:hyperlink>
        </w:p>
        <w:p>
          <w:pPr>
            <w:pStyle w:val="Contents3"/>
            <w:tabs>
              <w:tab w:val="clear" w:pos="8459"/>
              <w:tab w:val="right" w:pos="9026" w:leader="dot"/>
            </w:tabs>
            <w:rPr/>
          </w:pPr>
          <w:hyperlink w:anchor="__RefHeading___Toc140964_237004111">
            <w:r>
              <w:rPr>
                <w:webHidden/>
                <w:rStyle w:val="IndexLink"/>
              </w:rPr>
              <w:t>46</w:t>
            </w:r>
            <w:r>
              <w:rPr>
                <w:rStyle w:val="IndexLink"/>
                <w:rtl w:val="true"/>
              </w:rPr>
              <w:t xml:space="preserve">- </w:t>
            </w:r>
            <w:r>
              <w:rPr>
                <w:rStyle w:val="IndexLink"/>
                <w:rtl w:val="true"/>
              </w:rPr>
              <w:t>زيان بخل</w:t>
            </w:r>
            <w:r>
              <w:rPr>
                <w:rStyle w:val="IndexLink"/>
                <w:rtl w:val="true"/>
              </w:rPr>
              <w:tab/>
            </w:r>
            <w:r>
              <w:rPr>
                <w:rStyle w:val="IndexLink"/>
              </w:rPr>
              <w:t>38</w:t>
            </w:r>
          </w:hyperlink>
        </w:p>
        <w:p>
          <w:pPr>
            <w:pStyle w:val="Contents3"/>
            <w:tabs>
              <w:tab w:val="clear" w:pos="8459"/>
              <w:tab w:val="right" w:pos="9026" w:leader="dot"/>
            </w:tabs>
            <w:rPr/>
          </w:pPr>
          <w:hyperlink w:anchor="__RefHeading___Toc140966_237004111">
            <w:r>
              <w:rPr>
                <w:webHidden/>
                <w:rStyle w:val="IndexLink"/>
              </w:rPr>
              <w:t>47</w:t>
            </w:r>
            <w:r>
              <w:rPr>
                <w:rStyle w:val="IndexLink"/>
                <w:rtl w:val="true"/>
              </w:rPr>
              <w:t xml:space="preserve">- </w:t>
            </w:r>
            <w:r>
              <w:rPr>
                <w:rStyle w:val="IndexLink"/>
                <w:rtl w:val="true"/>
              </w:rPr>
              <w:t>زيان بدعت</w:t>
            </w:r>
            <w:r>
              <w:rPr>
                <w:rStyle w:val="IndexLink"/>
                <w:rtl w:val="true"/>
              </w:rPr>
              <w:tab/>
            </w:r>
            <w:r>
              <w:rPr>
                <w:rStyle w:val="IndexLink"/>
              </w:rPr>
              <w:t>38</w:t>
            </w:r>
          </w:hyperlink>
        </w:p>
        <w:p>
          <w:pPr>
            <w:pStyle w:val="Contents3"/>
            <w:tabs>
              <w:tab w:val="clear" w:pos="8459"/>
              <w:tab w:val="right" w:pos="9026" w:leader="dot"/>
            </w:tabs>
            <w:rPr/>
          </w:pPr>
          <w:hyperlink w:anchor="__RefHeading___Toc140968_237004111">
            <w:r>
              <w:rPr>
                <w:webHidden/>
                <w:rStyle w:val="IndexLink"/>
              </w:rPr>
              <w:t>48</w:t>
            </w:r>
            <w:r>
              <w:rPr>
                <w:rStyle w:val="IndexLink"/>
                <w:rtl w:val="true"/>
              </w:rPr>
              <w:t xml:space="preserve">- </w:t>
            </w:r>
            <w:r>
              <w:rPr>
                <w:rStyle w:val="IndexLink"/>
                <w:rtl w:val="true"/>
              </w:rPr>
              <w:t>زيان بزرگ</w:t>
            </w:r>
            <w:r>
              <w:rPr>
                <w:rStyle w:val="IndexLink"/>
                <w:rtl w:val="true"/>
              </w:rPr>
              <w:tab/>
            </w:r>
            <w:r>
              <w:rPr>
                <w:rStyle w:val="IndexLink"/>
              </w:rPr>
              <w:t>38</w:t>
            </w:r>
          </w:hyperlink>
        </w:p>
        <w:p>
          <w:pPr>
            <w:pStyle w:val="Contents3"/>
            <w:tabs>
              <w:tab w:val="clear" w:pos="8459"/>
              <w:tab w:val="right" w:pos="9026" w:leader="dot"/>
            </w:tabs>
            <w:rPr/>
          </w:pPr>
          <w:hyperlink w:anchor="__RefHeading___Toc140970_237004111">
            <w:r>
              <w:rPr>
                <w:webHidden/>
                <w:rStyle w:val="IndexLink"/>
              </w:rPr>
              <w:t>49</w:t>
            </w:r>
            <w:r>
              <w:rPr>
                <w:rStyle w:val="IndexLink"/>
                <w:rtl w:val="true"/>
              </w:rPr>
              <w:t xml:space="preserve">- </w:t>
            </w:r>
            <w:r>
              <w:rPr>
                <w:rStyle w:val="IndexLink"/>
                <w:rtl w:val="true"/>
              </w:rPr>
              <w:t>زيان به خانواده</w:t>
            </w:r>
            <w:r>
              <w:rPr>
                <w:rStyle w:val="IndexLink"/>
                <w:rtl w:val="true"/>
              </w:rPr>
              <w:tab/>
            </w:r>
            <w:r>
              <w:rPr>
                <w:rStyle w:val="IndexLink"/>
              </w:rPr>
              <w:t>38</w:t>
            </w:r>
          </w:hyperlink>
        </w:p>
        <w:p>
          <w:pPr>
            <w:pStyle w:val="Contents3"/>
            <w:tabs>
              <w:tab w:val="clear" w:pos="8459"/>
              <w:tab w:val="right" w:pos="9026" w:leader="dot"/>
            </w:tabs>
            <w:rPr/>
          </w:pPr>
          <w:hyperlink w:anchor="__RefHeading___Toc140972_237004111">
            <w:r>
              <w:rPr>
                <w:webHidden/>
                <w:rStyle w:val="IndexLink"/>
              </w:rPr>
              <w:t>50</w:t>
            </w:r>
            <w:r>
              <w:rPr>
                <w:rStyle w:val="IndexLink"/>
                <w:rtl w:val="true"/>
              </w:rPr>
              <w:t xml:space="preserve">- </w:t>
            </w:r>
            <w:r>
              <w:rPr>
                <w:rStyle w:val="IndexLink"/>
                <w:rtl w:val="true"/>
              </w:rPr>
              <w:t>زيان به خدا</w:t>
            </w:r>
            <w:r>
              <w:rPr>
                <w:rStyle w:val="IndexLink"/>
                <w:rtl w:val="true"/>
              </w:rPr>
              <w:tab/>
            </w:r>
            <w:r>
              <w:rPr>
                <w:rStyle w:val="IndexLink"/>
              </w:rPr>
              <w:t>39</w:t>
            </w:r>
          </w:hyperlink>
        </w:p>
        <w:p>
          <w:pPr>
            <w:pStyle w:val="Contents3"/>
            <w:tabs>
              <w:tab w:val="clear" w:pos="8459"/>
              <w:tab w:val="right" w:pos="9026" w:leader="dot"/>
            </w:tabs>
            <w:rPr/>
          </w:pPr>
          <w:hyperlink w:anchor="__RefHeading___Toc140974_237004111">
            <w:r>
              <w:rPr>
                <w:webHidden/>
                <w:rStyle w:val="IndexLink"/>
              </w:rPr>
              <w:t>51</w:t>
            </w:r>
            <w:r>
              <w:rPr>
                <w:rStyle w:val="IndexLink"/>
                <w:rtl w:val="true"/>
              </w:rPr>
              <w:t xml:space="preserve">- </w:t>
            </w:r>
            <w:r>
              <w:rPr>
                <w:rStyle w:val="IndexLink"/>
                <w:rtl w:val="true"/>
              </w:rPr>
              <w:t>زيان به خود</w:t>
            </w:r>
            <w:r>
              <w:rPr>
                <w:rStyle w:val="IndexLink"/>
                <w:rtl w:val="true"/>
              </w:rPr>
              <w:tab/>
            </w:r>
            <w:r>
              <w:rPr>
                <w:rStyle w:val="IndexLink"/>
              </w:rPr>
              <w:t>40</w:t>
            </w:r>
          </w:hyperlink>
        </w:p>
        <w:p>
          <w:pPr>
            <w:pStyle w:val="Contents3"/>
            <w:tabs>
              <w:tab w:val="clear" w:pos="8459"/>
              <w:tab w:val="right" w:pos="9026" w:leader="dot"/>
            </w:tabs>
            <w:rPr/>
          </w:pPr>
          <w:hyperlink w:anchor="__RefHeading___Toc140976_237004111">
            <w:r>
              <w:rPr>
                <w:webHidden/>
                <w:rStyle w:val="IndexLink"/>
              </w:rPr>
              <w:t>52</w:t>
            </w:r>
            <w:r>
              <w:rPr>
                <w:rStyle w:val="IndexLink"/>
                <w:rtl w:val="true"/>
              </w:rPr>
              <w:t xml:space="preserve">- </w:t>
            </w:r>
            <w:r>
              <w:rPr>
                <w:rStyle w:val="IndexLink"/>
                <w:rtl w:val="true"/>
              </w:rPr>
              <w:t>زيان به خويش</w:t>
            </w:r>
            <w:r>
              <w:rPr>
                <w:rStyle w:val="IndexLink"/>
                <w:rtl w:val="true"/>
              </w:rPr>
              <w:tab/>
            </w:r>
            <w:r>
              <w:rPr>
                <w:rStyle w:val="IndexLink"/>
              </w:rPr>
              <w:t>43</w:t>
            </w:r>
          </w:hyperlink>
        </w:p>
        <w:p>
          <w:pPr>
            <w:pStyle w:val="Contents3"/>
            <w:tabs>
              <w:tab w:val="clear" w:pos="8459"/>
              <w:tab w:val="right" w:pos="9026" w:leader="dot"/>
            </w:tabs>
            <w:rPr/>
          </w:pPr>
          <w:hyperlink w:anchor="__RefHeading___Toc140978_237004111">
            <w:r>
              <w:rPr>
                <w:webHidden/>
                <w:rStyle w:val="IndexLink"/>
              </w:rPr>
              <w:t>53</w:t>
            </w:r>
            <w:r>
              <w:rPr>
                <w:rStyle w:val="IndexLink"/>
                <w:rtl w:val="true"/>
              </w:rPr>
              <w:t xml:space="preserve">- </w:t>
            </w:r>
            <w:r>
              <w:rPr>
                <w:rStyle w:val="IndexLink"/>
                <w:rtl w:val="true"/>
              </w:rPr>
              <w:t>زيان به خويشاوندان</w:t>
            </w:r>
            <w:r>
              <w:rPr>
                <w:rStyle w:val="IndexLink"/>
                <w:rtl w:val="true"/>
              </w:rPr>
              <w:tab/>
            </w:r>
            <w:r>
              <w:rPr>
                <w:rStyle w:val="IndexLink"/>
              </w:rPr>
              <w:t>44</w:t>
            </w:r>
          </w:hyperlink>
        </w:p>
        <w:p>
          <w:pPr>
            <w:pStyle w:val="Contents3"/>
            <w:tabs>
              <w:tab w:val="clear" w:pos="8459"/>
              <w:tab w:val="right" w:pos="9026" w:leader="dot"/>
            </w:tabs>
            <w:rPr/>
          </w:pPr>
          <w:hyperlink w:anchor="__RefHeading___Toc140980_237004111">
            <w:r>
              <w:rPr>
                <w:webHidden/>
                <w:rStyle w:val="IndexLink"/>
              </w:rPr>
              <w:t>54</w:t>
            </w:r>
            <w:r>
              <w:rPr>
                <w:rStyle w:val="IndexLink"/>
                <w:rtl w:val="true"/>
              </w:rPr>
              <w:t xml:space="preserve">- </w:t>
            </w:r>
            <w:r>
              <w:rPr>
                <w:rStyle w:val="IndexLink"/>
                <w:rtl w:val="true"/>
              </w:rPr>
              <w:t>زيان به دشمنان</w:t>
            </w:r>
            <w:r>
              <w:rPr>
                <w:rStyle w:val="IndexLink"/>
                <w:rtl w:val="true"/>
              </w:rPr>
              <w:tab/>
            </w:r>
            <w:r>
              <w:rPr>
                <w:rStyle w:val="IndexLink"/>
              </w:rPr>
              <w:t>44</w:t>
            </w:r>
          </w:hyperlink>
        </w:p>
        <w:p>
          <w:pPr>
            <w:pStyle w:val="Contents3"/>
            <w:tabs>
              <w:tab w:val="clear" w:pos="8459"/>
              <w:tab w:val="right" w:pos="9026" w:leader="dot"/>
            </w:tabs>
            <w:rPr/>
          </w:pPr>
          <w:hyperlink w:anchor="__RefHeading___Toc140982_237004111">
            <w:r>
              <w:rPr>
                <w:webHidden/>
                <w:rStyle w:val="IndexLink"/>
              </w:rPr>
              <w:t>55</w:t>
            </w:r>
            <w:r>
              <w:rPr>
                <w:rStyle w:val="IndexLink"/>
                <w:rtl w:val="true"/>
              </w:rPr>
              <w:t xml:space="preserve">- </w:t>
            </w:r>
            <w:r>
              <w:rPr>
                <w:rStyle w:val="IndexLink"/>
                <w:rtl w:val="true"/>
              </w:rPr>
              <w:t>زيان به ديگران</w:t>
            </w:r>
            <w:r>
              <w:rPr>
                <w:rStyle w:val="IndexLink"/>
                <w:rtl w:val="true"/>
              </w:rPr>
              <w:tab/>
            </w:r>
            <w:r>
              <w:rPr>
                <w:rStyle w:val="IndexLink"/>
              </w:rPr>
              <w:t>44</w:t>
            </w:r>
          </w:hyperlink>
        </w:p>
        <w:p>
          <w:pPr>
            <w:pStyle w:val="Contents3"/>
            <w:tabs>
              <w:tab w:val="clear" w:pos="8459"/>
              <w:tab w:val="right" w:pos="9026" w:leader="dot"/>
            </w:tabs>
            <w:rPr/>
          </w:pPr>
          <w:hyperlink w:anchor="__RefHeading___Toc140984_237004111">
            <w:r>
              <w:rPr>
                <w:webHidden/>
                <w:rStyle w:val="IndexLink"/>
              </w:rPr>
              <w:t>56</w:t>
            </w:r>
            <w:r>
              <w:rPr>
                <w:rStyle w:val="IndexLink"/>
                <w:rtl w:val="true"/>
              </w:rPr>
              <w:t xml:space="preserve">- </w:t>
            </w:r>
            <w:r>
              <w:rPr>
                <w:rStyle w:val="IndexLink"/>
                <w:rtl w:val="true"/>
              </w:rPr>
              <w:t>زيان به شتر صالح</w:t>
            </w:r>
            <w:r>
              <w:rPr>
                <w:rStyle w:val="IndexLink"/>
                <w:rtl w:val="true"/>
              </w:rPr>
              <w:t>(</w:t>
            </w:r>
            <w:r>
              <w:rPr>
                <w:rStyle w:val="IndexLink"/>
                <w:rtl w:val="true"/>
              </w:rPr>
              <w:t>ع</w:t>
            </w:r>
            <w:r>
              <w:rPr>
                <w:rStyle w:val="IndexLink"/>
                <w:rtl w:val="true"/>
              </w:rPr>
              <w:t>)</w:t>
              <w:tab/>
            </w:r>
            <w:r>
              <w:rPr>
                <w:rStyle w:val="IndexLink"/>
              </w:rPr>
              <w:t>44</w:t>
            </w:r>
          </w:hyperlink>
        </w:p>
        <w:p>
          <w:pPr>
            <w:pStyle w:val="Contents3"/>
            <w:tabs>
              <w:tab w:val="clear" w:pos="8459"/>
              <w:tab w:val="right" w:pos="9026" w:leader="dot"/>
            </w:tabs>
            <w:rPr/>
          </w:pPr>
          <w:hyperlink w:anchor="__RefHeading___Toc140986_237004111">
            <w:r>
              <w:rPr>
                <w:webHidden/>
                <w:rStyle w:val="IndexLink"/>
              </w:rPr>
              <w:t>57</w:t>
            </w:r>
            <w:r>
              <w:rPr>
                <w:rStyle w:val="IndexLink"/>
                <w:rtl w:val="true"/>
              </w:rPr>
              <w:t xml:space="preserve">- </w:t>
            </w:r>
            <w:r>
              <w:rPr>
                <w:rStyle w:val="IndexLink"/>
                <w:rtl w:val="true"/>
              </w:rPr>
              <w:t>زيان به گمراهان</w:t>
            </w:r>
            <w:r>
              <w:rPr>
                <w:rStyle w:val="IndexLink"/>
                <w:rtl w:val="true"/>
              </w:rPr>
              <w:tab/>
            </w:r>
            <w:r>
              <w:rPr>
                <w:rStyle w:val="IndexLink"/>
              </w:rPr>
              <w:t>45</w:t>
            </w:r>
          </w:hyperlink>
        </w:p>
        <w:p>
          <w:pPr>
            <w:pStyle w:val="Contents3"/>
            <w:tabs>
              <w:tab w:val="clear" w:pos="8459"/>
              <w:tab w:val="right" w:pos="9026" w:leader="dot"/>
            </w:tabs>
            <w:rPr/>
          </w:pPr>
          <w:hyperlink w:anchor="__RefHeading___Toc140988_237004111">
            <w:r>
              <w:rPr>
                <w:webHidden/>
                <w:rStyle w:val="IndexLink"/>
              </w:rPr>
              <w:t>58</w:t>
            </w:r>
            <w:r>
              <w:rPr>
                <w:rStyle w:val="IndexLink"/>
                <w:rtl w:val="true"/>
              </w:rPr>
              <w:t xml:space="preserve">- </w:t>
            </w:r>
            <w:r>
              <w:rPr>
                <w:rStyle w:val="IndexLink"/>
                <w:rtl w:val="true"/>
              </w:rPr>
              <w:t>زيان به گناهكاران</w:t>
            </w:r>
            <w:r>
              <w:rPr>
                <w:rStyle w:val="IndexLink"/>
                <w:rtl w:val="true"/>
              </w:rPr>
              <w:tab/>
            </w:r>
            <w:r>
              <w:rPr>
                <w:rStyle w:val="IndexLink"/>
              </w:rPr>
              <w:t>45</w:t>
            </w:r>
          </w:hyperlink>
        </w:p>
        <w:p>
          <w:pPr>
            <w:pStyle w:val="Contents3"/>
            <w:tabs>
              <w:tab w:val="clear" w:pos="8459"/>
              <w:tab w:val="right" w:pos="9026" w:leader="dot"/>
            </w:tabs>
            <w:rPr/>
          </w:pPr>
          <w:hyperlink w:anchor="__RefHeading___Toc140990_237004111">
            <w:r>
              <w:rPr>
                <w:webHidden/>
                <w:rStyle w:val="IndexLink"/>
              </w:rPr>
              <w:t>59</w:t>
            </w:r>
            <w:r>
              <w:rPr>
                <w:rStyle w:val="IndexLink"/>
                <w:rtl w:val="true"/>
              </w:rPr>
              <w:t xml:space="preserve">- </w:t>
            </w:r>
            <w:r>
              <w:rPr>
                <w:rStyle w:val="IndexLink"/>
                <w:rtl w:val="true"/>
              </w:rPr>
              <w:t>زيان به محصولات كشاورزى</w:t>
            </w:r>
            <w:r>
              <w:rPr>
                <w:rStyle w:val="IndexLink"/>
                <w:rtl w:val="true"/>
              </w:rPr>
              <w:tab/>
            </w:r>
            <w:r>
              <w:rPr>
                <w:rStyle w:val="IndexLink"/>
              </w:rPr>
              <w:t>45</w:t>
            </w:r>
          </w:hyperlink>
        </w:p>
        <w:p>
          <w:pPr>
            <w:pStyle w:val="Contents3"/>
            <w:tabs>
              <w:tab w:val="clear" w:pos="8459"/>
              <w:tab w:val="right" w:pos="9026" w:leader="dot"/>
            </w:tabs>
            <w:rPr/>
          </w:pPr>
          <w:hyperlink w:anchor="__RefHeading___Toc140992_237004111">
            <w:r>
              <w:rPr>
                <w:webHidden/>
                <w:rStyle w:val="IndexLink"/>
              </w:rPr>
              <w:t>60</w:t>
            </w:r>
            <w:r>
              <w:rPr>
                <w:rStyle w:val="IndexLink"/>
                <w:rtl w:val="true"/>
              </w:rPr>
              <w:t xml:space="preserve">- </w:t>
            </w:r>
            <w:r>
              <w:rPr>
                <w:rStyle w:val="IndexLink"/>
                <w:rtl w:val="true"/>
              </w:rPr>
              <w:t>زيان به محمد</w:t>
            </w:r>
            <w:r>
              <w:rPr>
                <w:rStyle w:val="IndexLink"/>
                <w:rtl w:val="true"/>
              </w:rPr>
              <w:t>(</w:t>
            </w:r>
            <w:r>
              <w:rPr>
                <w:rStyle w:val="IndexLink"/>
                <w:rtl w:val="true"/>
              </w:rPr>
              <w:t>صلی الله علیه و آله</w:t>
            </w:r>
            <w:r>
              <w:rPr>
                <w:rStyle w:val="IndexLink"/>
                <w:rtl w:val="true"/>
              </w:rPr>
              <w:t>)</w:t>
              <w:tab/>
            </w:r>
            <w:r>
              <w:rPr>
                <w:rStyle w:val="IndexLink"/>
              </w:rPr>
              <w:t>46</w:t>
            </w:r>
          </w:hyperlink>
        </w:p>
        <w:p>
          <w:pPr>
            <w:pStyle w:val="Contents3"/>
            <w:tabs>
              <w:tab w:val="clear" w:pos="8459"/>
              <w:tab w:val="right" w:pos="9026" w:leader="dot"/>
            </w:tabs>
            <w:rPr/>
          </w:pPr>
          <w:hyperlink w:anchor="__RefHeading___Toc140994_237004111">
            <w:r>
              <w:rPr>
                <w:webHidden/>
                <w:rStyle w:val="IndexLink"/>
              </w:rPr>
              <w:t>61</w:t>
            </w:r>
            <w:r>
              <w:rPr>
                <w:rStyle w:val="IndexLink"/>
                <w:rtl w:val="true"/>
              </w:rPr>
              <w:t xml:space="preserve">- </w:t>
            </w:r>
            <w:r>
              <w:rPr>
                <w:rStyle w:val="IndexLink"/>
                <w:rtl w:val="true"/>
              </w:rPr>
              <w:t>زيان به مسلمانان</w:t>
            </w:r>
            <w:r>
              <w:rPr>
                <w:rStyle w:val="IndexLink"/>
                <w:rtl w:val="true"/>
              </w:rPr>
              <w:tab/>
            </w:r>
            <w:r>
              <w:rPr>
                <w:rStyle w:val="IndexLink"/>
              </w:rPr>
              <w:t>46</w:t>
            </w:r>
          </w:hyperlink>
        </w:p>
        <w:p>
          <w:pPr>
            <w:pStyle w:val="Contents3"/>
            <w:tabs>
              <w:tab w:val="clear" w:pos="8459"/>
              <w:tab w:val="right" w:pos="9026" w:leader="dot"/>
            </w:tabs>
            <w:rPr/>
          </w:pPr>
          <w:hyperlink w:anchor="__RefHeading___Toc140996_237004111">
            <w:r>
              <w:rPr>
                <w:webHidden/>
                <w:rStyle w:val="IndexLink"/>
              </w:rPr>
              <w:t>62</w:t>
            </w:r>
            <w:r>
              <w:rPr>
                <w:rStyle w:val="IndexLink"/>
                <w:rtl w:val="true"/>
              </w:rPr>
              <w:t xml:space="preserve">- </w:t>
            </w:r>
            <w:r>
              <w:rPr>
                <w:rStyle w:val="IndexLink"/>
                <w:rtl w:val="true"/>
              </w:rPr>
              <w:t>زيان به مسلمانان ناشناخته مكه</w:t>
            </w:r>
            <w:r>
              <w:rPr>
                <w:rStyle w:val="IndexLink"/>
                <w:rtl w:val="true"/>
              </w:rPr>
              <w:tab/>
            </w:r>
            <w:r>
              <w:rPr>
                <w:rStyle w:val="IndexLink"/>
              </w:rPr>
              <w:t>46</w:t>
            </w:r>
          </w:hyperlink>
        </w:p>
        <w:p>
          <w:pPr>
            <w:pStyle w:val="Contents3"/>
            <w:tabs>
              <w:tab w:val="clear" w:pos="8459"/>
              <w:tab w:val="right" w:pos="9026" w:leader="dot"/>
            </w:tabs>
            <w:rPr/>
          </w:pPr>
          <w:hyperlink w:anchor="__RefHeading___Toc140998_237004111">
            <w:r>
              <w:rPr>
                <w:webHidden/>
                <w:rStyle w:val="IndexLink"/>
              </w:rPr>
              <w:t>63</w:t>
            </w:r>
            <w:r>
              <w:rPr>
                <w:rStyle w:val="IndexLink"/>
                <w:rtl w:val="true"/>
              </w:rPr>
              <w:t xml:space="preserve">- </w:t>
            </w:r>
            <w:r>
              <w:rPr>
                <w:rStyle w:val="IndexLink"/>
                <w:rtl w:val="true"/>
              </w:rPr>
              <w:t>زيان به مطلقه</w:t>
            </w:r>
            <w:r>
              <w:rPr>
                <w:rStyle w:val="IndexLink"/>
                <w:rtl w:val="true"/>
              </w:rPr>
              <w:tab/>
            </w:r>
            <w:r>
              <w:rPr>
                <w:rStyle w:val="IndexLink"/>
              </w:rPr>
              <w:t>46</w:t>
            </w:r>
          </w:hyperlink>
        </w:p>
        <w:p>
          <w:pPr>
            <w:pStyle w:val="Contents3"/>
            <w:tabs>
              <w:tab w:val="clear" w:pos="8459"/>
              <w:tab w:val="right" w:pos="9026" w:leader="dot"/>
            </w:tabs>
            <w:rPr/>
          </w:pPr>
          <w:hyperlink w:anchor="__RefHeading___Toc141000_237004111">
            <w:r>
              <w:rPr>
                <w:webHidden/>
                <w:rStyle w:val="IndexLink"/>
              </w:rPr>
              <w:t>64</w:t>
            </w:r>
            <w:r>
              <w:rPr>
                <w:rStyle w:val="IndexLink"/>
                <w:rtl w:val="true"/>
              </w:rPr>
              <w:t xml:space="preserve">- </w:t>
            </w:r>
            <w:r>
              <w:rPr>
                <w:rStyle w:val="IndexLink"/>
                <w:rtl w:val="true"/>
              </w:rPr>
              <w:t>زيان به معبود راستين</w:t>
            </w:r>
            <w:r>
              <w:rPr>
                <w:rStyle w:val="IndexLink"/>
                <w:rtl w:val="true"/>
              </w:rPr>
              <w:tab/>
            </w:r>
            <w:r>
              <w:rPr>
                <w:rStyle w:val="IndexLink"/>
              </w:rPr>
              <w:t>47</w:t>
            </w:r>
          </w:hyperlink>
        </w:p>
        <w:p>
          <w:pPr>
            <w:pStyle w:val="Contents3"/>
            <w:tabs>
              <w:tab w:val="clear" w:pos="8459"/>
              <w:tab w:val="right" w:pos="9026" w:leader="dot"/>
            </w:tabs>
            <w:rPr/>
          </w:pPr>
          <w:hyperlink w:anchor="__RefHeading___Toc141002_237004111">
            <w:r>
              <w:rPr>
                <w:webHidden/>
                <w:rStyle w:val="IndexLink"/>
              </w:rPr>
              <w:t>65</w:t>
            </w:r>
            <w:r>
              <w:rPr>
                <w:rStyle w:val="IndexLink"/>
                <w:rtl w:val="true"/>
              </w:rPr>
              <w:t xml:space="preserve">- </w:t>
            </w:r>
            <w:r>
              <w:rPr>
                <w:rStyle w:val="IndexLink"/>
                <w:rtl w:val="true"/>
              </w:rPr>
              <w:t>زيان به منافقان</w:t>
            </w:r>
            <w:r>
              <w:rPr>
                <w:rStyle w:val="IndexLink"/>
                <w:rtl w:val="true"/>
              </w:rPr>
              <w:tab/>
            </w:r>
            <w:r>
              <w:rPr>
                <w:rStyle w:val="IndexLink"/>
              </w:rPr>
              <w:t>47</w:t>
            </w:r>
          </w:hyperlink>
        </w:p>
        <w:p>
          <w:pPr>
            <w:pStyle w:val="Contents3"/>
            <w:tabs>
              <w:tab w:val="clear" w:pos="8459"/>
              <w:tab w:val="right" w:pos="9026" w:leader="dot"/>
            </w:tabs>
            <w:rPr/>
          </w:pPr>
          <w:hyperlink w:anchor="__RefHeading___Toc141004_237004111">
            <w:r>
              <w:rPr>
                <w:webHidden/>
                <w:rStyle w:val="IndexLink"/>
              </w:rPr>
              <w:t>66</w:t>
            </w:r>
            <w:r>
              <w:rPr>
                <w:rStyle w:val="IndexLink"/>
                <w:rtl w:val="true"/>
              </w:rPr>
              <w:t xml:space="preserve">- </w:t>
            </w:r>
            <w:r>
              <w:rPr>
                <w:rStyle w:val="IndexLink"/>
                <w:rtl w:val="true"/>
              </w:rPr>
              <w:t>زيان به والدين</w:t>
            </w:r>
            <w:r>
              <w:rPr>
                <w:rStyle w:val="IndexLink"/>
                <w:rtl w:val="true"/>
              </w:rPr>
              <w:tab/>
            </w:r>
            <w:r>
              <w:rPr>
                <w:rStyle w:val="IndexLink"/>
              </w:rPr>
              <w:t>47</w:t>
            </w:r>
          </w:hyperlink>
        </w:p>
        <w:p>
          <w:pPr>
            <w:pStyle w:val="Contents3"/>
            <w:tabs>
              <w:tab w:val="clear" w:pos="8459"/>
              <w:tab w:val="right" w:pos="9026" w:leader="dot"/>
            </w:tabs>
            <w:rPr/>
          </w:pPr>
          <w:hyperlink w:anchor="__RefHeading___Toc141006_237004111">
            <w:r>
              <w:rPr>
                <w:webHidden/>
                <w:rStyle w:val="IndexLink"/>
              </w:rPr>
              <w:t>67</w:t>
            </w:r>
            <w:r>
              <w:rPr>
                <w:rStyle w:val="IndexLink"/>
                <w:rtl w:val="true"/>
              </w:rPr>
              <w:t xml:space="preserve">- </w:t>
            </w:r>
            <w:r>
              <w:rPr>
                <w:rStyle w:val="IndexLink"/>
                <w:rtl w:val="true"/>
              </w:rPr>
              <w:t>زيان بى تقوايى</w:t>
            </w:r>
            <w:r>
              <w:rPr>
                <w:rStyle w:val="IndexLink"/>
                <w:rtl w:val="true"/>
              </w:rPr>
              <w:tab/>
            </w:r>
            <w:r>
              <w:rPr>
                <w:rStyle w:val="IndexLink"/>
              </w:rPr>
              <w:t>47</w:t>
            </w:r>
          </w:hyperlink>
        </w:p>
        <w:p>
          <w:pPr>
            <w:pStyle w:val="Contents3"/>
            <w:tabs>
              <w:tab w:val="clear" w:pos="8459"/>
              <w:tab w:val="right" w:pos="9026" w:leader="dot"/>
            </w:tabs>
            <w:rPr/>
          </w:pPr>
          <w:hyperlink w:anchor="__RefHeading___Toc141008_237004111">
            <w:r>
              <w:rPr>
                <w:webHidden/>
                <w:rStyle w:val="IndexLink"/>
              </w:rPr>
              <w:t>68</w:t>
            </w:r>
            <w:r>
              <w:rPr>
                <w:rStyle w:val="IndexLink"/>
                <w:rtl w:val="true"/>
              </w:rPr>
              <w:t xml:space="preserve">- </w:t>
            </w:r>
            <w:r>
              <w:rPr>
                <w:rStyle w:val="IndexLink"/>
                <w:rtl w:val="true"/>
              </w:rPr>
              <w:t>زيان ترك تبليغ حق</w:t>
            </w:r>
            <w:r>
              <w:rPr>
                <w:rStyle w:val="IndexLink"/>
                <w:rtl w:val="true"/>
              </w:rPr>
              <w:tab/>
            </w:r>
            <w:r>
              <w:rPr>
                <w:rStyle w:val="IndexLink"/>
              </w:rPr>
              <w:t>47</w:t>
            </w:r>
          </w:hyperlink>
        </w:p>
        <w:p>
          <w:pPr>
            <w:pStyle w:val="Contents3"/>
            <w:tabs>
              <w:tab w:val="clear" w:pos="8459"/>
              <w:tab w:val="right" w:pos="9026" w:leader="dot"/>
            </w:tabs>
            <w:rPr/>
          </w:pPr>
          <w:hyperlink w:anchor="__RefHeading___Toc141010_237004111">
            <w:r>
              <w:rPr>
                <w:webHidden/>
                <w:rStyle w:val="IndexLink"/>
              </w:rPr>
              <w:t>69</w:t>
            </w:r>
            <w:r>
              <w:rPr>
                <w:rStyle w:val="IndexLink"/>
                <w:rtl w:val="true"/>
              </w:rPr>
              <w:t xml:space="preserve">- </w:t>
            </w:r>
            <w:r>
              <w:rPr>
                <w:rStyle w:val="IndexLink"/>
                <w:rtl w:val="true"/>
              </w:rPr>
              <w:t>زيان ترك تبليغ صبر</w:t>
            </w:r>
            <w:r>
              <w:rPr>
                <w:rStyle w:val="IndexLink"/>
                <w:rtl w:val="true"/>
              </w:rPr>
              <w:tab/>
            </w:r>
            <w:r>
              <w:rPr>
                <w:rStyle w:val="IndexLink"/>
              </w:rPr>
              <w:t>48</w:t>
            </w:r>
          </w:hyperlink>
        </w:p>
        <w:p>
          <w:pPr>
            <w:pStyle w:val="Contents3"/>
            <w:tabs>
              <w:tab w:val="clear" w:pos="8459"/>
              <w:tab w:val="right" w:pos="9026" w:leader="dot"/>
            </w:tabs>
            <w:rPr/>
          </w:pPr>
          <w:hyperlink w:anchor="__RefHeading___Toc141012_237004111">
            <w:r>
              <w:rPr>
                <w:webHidden/>
                <w:rStyle w:val="IndexLink"/>
              </w:rPr>
              <w:t>70</w:t>
            </w:r>
            <w:r>
              <w:rPr>
                <w:rStyle w:val="IndexLink"/>
                <w:rtl w:val="true"/>
              </w:rPr>
              <w:t xml:space="preserve">- </w:t>
            </w:r>
            <w:r>
              <w:rPr>
                <w:rStyle w:val="IndexLink"/>
                <w:rtl w:val="true"/>
              </w:rPr>
              <w:t>زيان ترك جهاد</w:t>
            </w:r>
            <w:r>
              <w:rPr>
                <w:rStyle w:val="IndexLink"/>
                <w:rtl w:val="true"/>
              </w:rPr>
              <w:tab/>
            </w:r>
            <w:r>
              <w:rPr>
                <w:rStyle w:val="IndexLink"/>
              </w:rPr>
              <w:t>48</w:t>
            </w:r>
          </w:hyperlink>
        </w:p>
        <w:p>
          <w:pPr>
            <w:pStyle w:val="Contents3"/>
            <w:tabs>
              <w:tab w:val="clear" w:pos="8459"/>
              <w:tab w:val="right" w:pos="9026" w:leader="dot"/>
            </w:tabs>
            <w:rPr/>
          </w:pPr>
          <w:hyperlink w:anchor="__RefHeading___Toc141014_237004111">
            <w:r>
              <w:rPr>
                <w:webHidden/>
                <w:rStyle w:val="IndexLink"/>
              </w:rPr>
              <w:t>71</w:t>
            </w:r>
            <w:r>
              <w:rPr>
                <w:rStyle w:val="IndexLink"/>
                <w:rtl w:val="true"/>
              </w:rPr>
              <w:t xml:space="preserve">- </w:t>
            </w:r>
            <w:r>
              <w:rPr>
                <w:rStyle w:val="IndexLink"/>
                <w:rtl w:val="true"/>
              </w:rPr>
              <w:t>زيان ترك عمل صالح</w:t>
            </w:r>
            <w:r>
              <w:rPr>
                <w:rStyle w:val="IndexLink"/>
                <w:rtl w:val="true"/>
              </w:rPr>
              <w:tab/>
            </w:r>
            <w:r>
              <w:rPr>
                <w:rStyle w:val="IndexLink"/>
              </w:rPr>
              <w:t>48</w:t>
            </w:r>
          </w:hyperlink>
        </w:p>
        <w:p>
          <w:pPr>
            <w:pStyle w:val="Contents3"/>
            <w:tabs>
              <w:tab w:val="clear" w:pos="8459"/>
              <w:tab w:val="right" w:pos="9026" w:leader="dot"/>
            </w:tabs>
            <w:rPr/>
          </w:pPr>
          <w:hyperlink w:anchor="__RefHeading___Toc141016_237004111">
            <w:r>
              <w:rPr>
                <w:webHidden/>
                <w:rStyle w:val="IndexLink"/>
              </w:rPr>
              <w:t>72</w:t>
            </w:r>
            <w:r>
              <w:rPr>
                <w:rStyle w:val="IndexLink"/>
                <w:rtl w:val="true"/>
              </w:rPr>
              <w:t xml:space="preserve">- </w:t>
            </w:r>
            <w:r>
              <w:rPr>
                <w:rStyle w:val="IndexLink"/>
                <w:rtl w:val="true"/>
              </w:rPr>
              <w:t>زيان تعدد معبود</w:t>
            </w:r>
            <w:r>
              <w:rPr>
                <w:rStyle w:val="IndexLink"/>
                <w:rtl w:val="true"/>
              </w:rPr>
              <w:tab/>
            </w:r>
            <w:r>
              <w:rPr>
                <w:rStyle w:val="IndexLink"/>
              </w:rPr>
              <w:t>49</w:t>
            </w:r>
          </w:hyperlink>
        </w:p>
        <w:p>
          <w:pPr>
            <w:pStyle w:val="Contents3"/>
            <w:tabs>
              <w:tab w:val="clear" w:pos="8459"/>
              <w:tab w:val="right" w:pos="9026" w:leader="dot"/>
            </w:tabs>
            <w:rPr/>
          </w:pPr>
          <w:hyperlink w:anchor="__RefHeading___Toc141018_237004111">
            <w:r>
              <w:rPr>
                <w:webHidden/>
                <w:rStyle w:val="IndexLink"/>
              </w:rPr>
              <w:t>73</w:t>
            </w:r>
            <w:r>
              <w:rPr>
                <w:rStyle w:val="IndexLink"/>
                <w:rtl w:val="true"/>
              </w:rPr>
              <w:t xml:space="preserve">- </w:t>
            </w:r>
            <w:r>
              <w:rPr>
                <w:rStyle w:val="IndexLink"/>
                <w:rtl w:val="true"/>
              </w:rPr>
              <w:t>زيان تكبر</w:t>
            </w:r>
            <w:r>
              <w:rPr>
                <w:rStyle w:val="IndexLink"/>
                <w:rtl w:val="true"/>
              </w:rPr>
              <w:tab/>
            </w:r>
            <w:r>
              <w:rPr>
                <w:rStyle w:val="IndexLink"/>
              </w:rPr>
              <w:t>49</w:t>
            </w:r>
          </w:hyperlink>
        </w:p>
        <w:p>
          <w:pPr>
            <w:pStyle w:val="Contents3"/>
            <w:tabs>
              <w:tab w:val="clear" w:pos="8459"/>
              <w:tab w:val="right" w:pos="9026" w:leader="dot"/>
            </w:tabs>
            <w:rPr/>
          </w:pPr>
          <w:hyperlink w:anchor="__RefHeading___Toc141020_237004111">
            <w:r>
              <w:rPr>
                <w:webHidden/>
                <w:rStyle w:val="IndexLink"/>
              </w:rPr>
              <w:t>74</w:t>
            </w:r>
            <w:r>
              <w:rPr>
                <w:rStyle w:val="IndexLink"/>
                <w:rtl w:val="true"/>
              </w:rPr>
              <w:t xml:space="preserve">- </w:t>
            </w:r>
            <w:r>
              <w:rPr>
                <w:rStyle w:val="IndexLink"/>
                <w:rtl w:val="true"/>
              </w:rPr>
              <w:t>زيان توطئه فرعون</w:t>
            </w:r>
            <w:r>
              <w:rPr>
                <w:rStyle w:val="IndexLink"/>
                <w:rtl w:val="true"/>
              </w:rPr>
              <w:tab/>
            </w:r>
            <w:r>
              <w:rPr>
                <w:rStyle w:val="IndexLink"/>
              </w:rPr>
              <w:t>49</w:t>
            </w:r>
          </w:hyperlink>
        </w:p>
        <w:p>
          <w:pPr>
            <w:pStyle w:val="Contents3"/>
            <w:tabs>
              <w:tab w:val="clear" w:pos="8459"/>
              <w:tab w:val="right" w:pos="9026" w:leader="dot"/>
            </w:tabs>
            <w:rPr/>
          </w:pPr>
          <w:hyperlink w:anchor="__RefHeading___Toc141022_237004111">
            <w:r>
              <w:rPr>
                <w:webHidden/>
                <w:rStyle w:val="IndexLink"/>
              </w:rPr>
              <w:t>75</w:t>
            </w:r>
            <w:r>
              <w:rPr>
                <w:rStyle w:val="IndexLink"/>
                <w:rtl w:val="true"/>
              </w:rPr>
              <w:t xml:space="preserve">- </w:t>
            </w:r>
            <w:r>
              <w:rPr>
                <w:rStyle w:val="IndexLink"/>
                <w:rtl w:val="true"/>
              </w:rPr>
              <w:t>زيان جادو</w:t>
            </w:r>
            <w:r>
              <w:rPr>
                <w:rStyle w:val="IndexLink"/>
                <w:rtl w:val="true"/>
              </w:rPr>
              <w:tab/>
            </w:r>
            <w:r>
              <w:rPr>
                <w:rStyle w:val="IndexLink"/>
              </w:rPr>
              <w:t>49</w:t>
            </w:r>
          </w:hyperlink>
        </w:p>
        <w:p>
          <w:pPr>
            <w:pStyle w:val="Contents3"/>
            <w:tabs>
              <w:tab w:val="clear" w:pos="8459"/>
              <w:tab w:val="right" w:pos="9026" w:leader="dot"/>
            </w:tabs>
            <w:rPr/>
          </w:pPr>
          <w:hyperlink w:anchor="__RefHeading___Toc141024_237004111">
            <w:r>
              <w:rPr>
                <w:webHidden/>
                <w:rStyle w:val="IndexLink"/>
              </w:rPr>
              <w:t>76</w:t>
            </w:r>
            <w:r>
              <w:rPr>
                <w:rStyle w:val="IndexLink"/>
                <w:rtl w:val="true"/>
              </w:rPr>
              <w:t xml:space="preserve">- </w:t>
            </w:r>
            <w:r>
              <w:rPr>
                <w:rStyle w:val="IndexLink"/>
                <w:rtl w:val="true"/>
              </w:rPr>
              <w:t>زيان جاودانگى در جهنم</w:t>
            </w:r>
            <w:r>
              <w:rPr>
                <w:rStyle w:val="IndexLink"/>
                <w:rtl w:val="true"/>
              </w:rPr>
              <w:tab/>
            </w:r>
            <w:r>
              <w:rPr>
                <w:rStyle w:val="IndexLink"/>
              </w:rPr>
              <w:t>50</w:t>
            </w:r>
          </w:hyperlink>
        </w:p>
        <w:p>
          <w:pPr>
            <w:pStyle w:val="Contents3"/>
            <w:tabs>
              <w:tab w:val="clear" w:pos="8459"/>
              <w:tab w:val="right" w:pos="9026" w:leader="dot"/>
            </w:tabs>
            <w:rPr/>
          </w:pPr>
          <w:hyperlink w:anchor="__RefHeading___Toc141026_237004111">
            <w:r>
              <w:rPr>
                <w:webHidden/>
                <w:rStyle w:val="IndexLink"/>
              </w:rPr>
              <w:t>77</w:t>
            </w:r>
            <w:r>
              <w:rPr>
                <w:rStyle w:val="IndexLink"/>
                <w:rtl w:val="true"/>
              </w:rPr>
              <w:t xml:space="preserve">- </w:t>
            </w:r>
            <w:r>
              <w:rPr>
                <w:rStyle w:val="IndexLink"/>
                <w:rtl w:val="true"/>
              </w:rPr>
              <w:t>زيان جدايى از همسر</w:t>
            </w:r>
            <w:r>
              <w:rPr>
                <w:rStyle w:val="IndexLink"/>
                <w:rtl w:val="true"/>
              </w:rPr>
              <w:tab/>
            </w:r>
            <w:r>
              <w:rPr>
                <w:rStyle w:val="IndexLink"/>
              </w:rPr>
              <w:t>50</w:t>
            </w:r>
          </w:hyperlink>
        </w:p>
        <w:p>
          <w:pPr>
            <w:pStyle w:val="Contents3"/>
            <w:tabs>
              <w:tab w:val="clear" w:pos="8459"/>
              <w:tab w:val="right" w:pos="9026" w:leader="dot"/>
            </w:tabs>
            <w:rPr/>
          </w:pPr>
          <w:hyperlink w:anchor="__RefHeading___Toc141028_237004111">
            <w:r>
              <w:rPr>
                <w:webHidden/>
                <w:rStyle w:val="IndexLink"/>
              </w:rPr>
              <w:t>78</w:t>
            </w:r>
            <w:r>
              <w:rPr>
                <w:rStyle w:val="IndexLink"/>
                <w:rtl w:val="true"/>
              </w:rPr>
              <w:t xml:space="preserve">- </w:t>
            </w:r>
            <w:r>
              <w:rPr>
                <w:rStyle w:val="IndexLink"/>
                <w:rtl w:val="true"/>
              </w:rPr>
              <w:t>زيان حق ناپذيرى</w:t>
            </w:r>
            <w:r>
              <w:rPr>
                <w:rStyle w:val="IndexLink"/>
                <w:rtl w:val="true"/>
              </w:rPr>
              <w:tab/>
            </w:r>
            <w:r>
              <w:rPr>
                <w:rStyle w:val="IndexLink"/>
              </w:rPr>
              <w:t>50</w:t>
            </w:r>
          </w:hyperlink>
        </w:p>
        <w:p>
          <w:pPr>
            <w:pStyle w:val="Contents3"/>
            <w:tabs>
              <w:tab w:val="clear" w:pos="8459"/>
              <w:tab w:val="right" w:pos="9026" w:leader="dot"/>
            </w:tabs>
            <w:rPr/>
          </w:pPr>
          <w:hyperlink w:anchor="__RefHeading___Toc141030_237004111">
            <w:r>
              <w:rPr>
                <w:webHidden/>
                <w:rStyle w:val="IndexLink"/>
              </w:rPr>
              <w:t>79</w:t>
            </w:r>
            <w:r>
              <w:rPr>
                <w:rStyle w:val="IndexLink"/>
                <w:rtl w:val="true"/>
              </w:rPr>
              <w:t xml:space="preserve">- </w:t>
            </w:r>
            <w:r>
              <w:rPr>
                <w:rStyle w:val="IndexLink"/>
                <w:rtl w:val="true"/>
              </w:rPr>
              <w:t>زيان حنث سوگند</w:t>
            </w:r>
            <w:r>
              <w:rPr>
                <w:rStyle w:val="IndexLink"/>
                <w:rtl w:val="true"/>
              </w:rPr>
              <w:tab/>
            </w:r>
            <w:r>
              <w:rPr>
                <w:rStyle w:val="IndexLink"/>
              </w:rPr>
              <w:t>50</w:t>
            </w:r>
          </w:hyperlink>
        </w:p>
        <w:p>
          <w:pPr>
            <w:pStyle w:val="Contents3"/>
            <w:tabs>
              <w:tab w:val="clear" w:pos="8459"/>
              <w:tab w:val="right" w:pos="9026" w:leader="dot"/>
            </w:tabs>
            <w:rPr/>
          </w:pPr>
          <w:hyperlink w:anchor="__RefHeading___Toc141032_237004111">
            <w:r>
              <w:rPr>
                <w:webHidden/>
                <w:rStyle w:val="IndexLink"/>
              </w:rPr>
              <w:t>80</w:t>
            </w:r>
            <w:r>
              <w:rPr>
                <w:rStyle w:val="IndexLink"/>
                <w:rtl w:val="true"/>
              </w:rPr>
              <w:t xml:space="preserve">- </w:t>
            </w:r>
            <w:r>
              <w:rPr>
                <w:rStyle w:val="IndexLink"/>
                <w:rtl w:val="true"/>
              </w:rPr>
              <w:t>زيان خبر فاسق</w:t>
            </w:r>
            <w:r>
              <w:rPr>
                <w:rStyle w:val="IndexLink"/>
                <w:rtl w:val="true"/>
              </w:rPr>
              <w:tab/>
            </w:r>
            <w:r>
              <w:rPr>
                <w:rStyle w:val="IndexLink"/>
              </w:rPr>
              <w:t>50</w:t>
            </w:r>
          </w:hyperlink>
        </w:p>
        <w:p>
          <w:pPr>
            <w:pStyle w:val="Contents3"/>
            <w:tabs>
              <w:tab w:val="clear" w:pos="8459"/>
              <w:tab w:val="right" w:pos="9026" w:leader="dot"/>
            </w:tabs>
            <w:rPr/>
          </w:pPr>
          <w:hyperlink w:anchor="__RefHeading___Toc141034_237004111">
            <w:r>
              <w:rPr>
                <w:webHidden/>
                <w:rStyle w:val="IndexLink"/>
              </w:rPr>
              <w:t>81</w:t>
            </w:r>
            <w:r>
              <w:rPr>
                <w:rStyle w:val="IndexLink"/>
                <w:rtl w:val="true"/>
              </w:rPr>
              <w:t xml:space="preserve">- </w:t>
            </w:r>
            <w:r>
              <w:rPr>
                <w:rStyle w:val="IndexLink"/>
                <w:rtl w:val="true"/>
              </w:rPr>
              <w:t>زيان خمر</w:t>
            </w:r>
            <w:r>
              <w:rPr>
                <w:rStyle w:val="IndexLink"/>
                <w:rtl w:val="true"/>
              </w:rPr>
              <w:tab/>
            </w:r>
            <w:r>
              <w:rPr>
                <w:rStyle w:val="IndexLink"/>
              </w:rPr>
              <w:t>51</w:t>
            </w:r>
          </w:hyperlink>
        </w:p>
        <w:p>
          <w:pPr>
            <w:pStyle w:val="Contents3"/>
            <w:tabs>
              <w:tab w:val="clear" w:pos="8459"/>
              <w:tab w:val="right" w:pos="9026" w:leader="dot"/>
            </w:tabs>
            <w:rPr/>
          </w:pPr>
          <w:hyperlink w:anchor="__RefHeading___Toc141036_237004111">
            <w:r>
              <w:rPr>
                <w:webHidden/>
                <w:rStyle w:val="IndexLink"/>
              </w:rPr>
              <w:t>82</w:t>
            </w:r>
            <w:r>
              <w:rPr>
                <w:rStyle w:val="IndexLink"/>
                <w:rtl w:val="true"/>
              </w:rPr>
              <w:t xml:space="preserve">- </w:t>
            </w:r>
            <w:r>
              <w:rPr>
                <w:rStyle w:val="IndexLink"/>
                <w:rtl w:val="true"/>
              </w:rPr>
              <w:t>زيان خيانت</w:t>
            </w:r>
            <w:r>
              <w:rPr>
                <w:rStyle w:val="IndexLink"/>
                <w:rtl w:val="true"/>
              </w:rPr>
              <w:tab/>
            </w:r>
            <w:r>
              <w:rPr>
                <w:rStyle w:val="IndexLink"/>
              </w:rPr>
              <w:t>51</w:t>
            </w:r>
          </w:hyperlink>
        </w:p>
        <w:p>
          <w:pPr>
            <w:pStyle w:val="Contents3"/>
            <w:tabs>
              <w:tab w:val="clear" w:pos="8459"/>
              <w:tab w:val="right" w:pos="9026" w:leader="dot"/>
            </w:tabs>
            <w:rPr/>
          </w:pPr>
          <w:hyperlink w:anchor="__RefHeading___Toc141038_237004111">
            <w:r>
              <w:rPr>
                <w:webHidden/>
                <w:rStyle w:val="IndexLink"/>
              </w:rPr>
              <w:t>83</w:t>
            </w:r>
            <w:r>
              <w:rPr>
                <w:rStyle w:val="IndexLink"/>
                <w:rtl w:val="true"/>
              </w:rPr>
              <w:t xml:space="preserve">- </w:t>
            </w:r>
            <w:r>
              <w:rPr>
                <w:rStyle w:val="IndexLink"/>
                <w:rtl w:val="true"/>
              </w:rPr>
              <w:t>زيان در بينش مكذبان معاد</w:t>
            </w:r>
            <w:r>
              <w:rPr>
                <w:rStyle w:val="IndexLink"/>
                <w:rtl w:val="true"/>
              </w:rPr>
              <w:tab/>
            </w:r>
            <w:r>
              <w:rPr>
                <w:rStyle w:val="IndexLink"/>
              </w:rPr>
              <w:t>51</w:t>
            </w:r>
          </w:hyperlink>
        </w:p>
        <w:p>
          <w:pPr>
            <w:pStyle w:val="Contents3"/>
            <w:tabs>
              <w:tab w:val="clear" w:pos="8459"/>
              <w:tab w:val="right" w:pos="9026" w:leader="dot"/>
            </w:tabs>
            <w:rPr/>
          </w:pPr>
          <w:hyperlink w:anchor="__RefHeading___Toc141040_237004111">
            <w:r>
              <w:rPr>
                <w:webHidden/>
                <w:rStyle w:val="IndexLink"/>
              </w:rPr>
              <w:t>84</w:t>
            </w:r>
            <w:r>
              <w:rPr>
                <w:rStyle w:val="IndexLink"/>
                <w:rtl w:val="true"/>
              </w:rPr>
              <w:t xml:space="preserve">- </w:t>
            </w:r>
            <w:r>
              <w:rPr>
                <w:rStyle w:val="IndexLink"/>
                <w:rtl w:val="true"/>
              </w:rPr>
              <w:t>زيان دروغ</w:t>
            </w:r>
            <w:r>
              <w:rPr>
                <w:rStyle w:val="IndexLink"/>
                <w:rtl w:val="true"/>
              </w:rPr>
              <w:tab/>
            </w:r>
            <w:r>
              <w:rPr>
                <w:rStyle w:val="IndexLink"/>
              </w:rPr>
              <w:t>52</w:t>
            </w:r>
          </w:hyperlink>
        </w:p>
        <w:p>
          <w:pPr>
            <w:pStyle w:val="Contents3"/>
            <w:tabs>
              <w:tab w:val="clear" w:pos="8459"/>
              <w:tab w:val="right" w:pos="9026" w:leader="dot"/>
            </w:tabs>
            <w:rPr/>
          </w:pPr>
          <w:hyperlink w:anchor="__RefHeading___Toc141042_237004111">
            <w:r>
              <w:rPr>
                <w:webHidden/>
                <w:rStyle w:val="IndexLink"/>
              </w:rPr>
              <w:t>85</w:t>
            </w:r>
            <w:r>
              <w:rPr>
                <w:rStyle w:val="IndexLink"/>
                <w:rtl w:val="true"/>
              </w:rPr>
              <w:t xml:space="preserve">- </w:t>
            </w:r>
            <w:r>
              <w:rPr>
                <w:rStyle w:val="IndexLink"/>
                <w:rtl w:val="true"/>
              </w:rPr>
              <w:t>زيان دزدى</w:t>
            </w:r>
            <w:r>
              <w:rPr>
                <w:rStyle w:val="IndexLink"/>
                <w:rtl w:val="true"/>
              </w:rPr>
              <w:tab/>
            </w:r>
            <w:r>
              <w:rPr>
                <w:rStyle w:val="IndexLink"/>
              </w:rPr>
              <w:t>52</w:t>
            </w:r>
          </w:hyperlink>
        </w:p>
        <w:p>
          <w:pPr>
            <w:pStyle w:val="Contents3"/>
            <w:tabs>
              <w:tab w:val="clear" w:pos="8459"/>
              <w:tab w:val="right" w:pos="9026" w:leader="dot"/>
            </w:tabs>
            <w:rPr/>
          </w:pPr>
          <w:hyperlink w:anchor="__RefHeading___Toc141044_237004111">
            <w:r>
              <w:rPr>
                <w:webHidden/>
                <w:rStyle w:val="IndexLink"/>
              </w:rPr>
              <w:t>86</w:t>
            </w:r>
            <w:r>
              <w:rPr>
                <w:rStyle w:val="IndexLink"/>
                <w:rtl w:val="true"/>
              </w:rPr>
              <w:t xml:space="preserve">- </w:t>
            </w:r>
            <w:r>
              <w:rPr>
                <w:rStyle w:val="IndexLink"/>
                <w:rtl w:val="true"/>
              </w:rPr>
              <w:t>زيان دشمنان</w:t>
            </w:r>
            <w:r>
              <w:rPr>
                <w:rStyle w:val="IndexLink"/>
                <w:rtl w:val="true"/>
              </w:rPr>
              <w:tab/>
            </w:r>
            <w:r>
              <w:rPr>
                <w:rStyle w:val="IndexLink"/>
              </w:rPr>
              <w:t>52</w:t>
            </w:r>
          </w:hyperlink>
        </w:p>
        <w:p>
          <w:pPr>
            <w:pStyle w:val="Contents3"/>
            <w:tabs>
              <w:tab w:val="clear" w:pos="8459"/>
              <w:tab w:val="right" w:pos="9026" w:leader="dot"/>
            </w:tabs>
            <w:rPr/>
          </w:pPr>
          <w:hyperlink w:anchor="__RefHeading___Toc141046_237004111">
            <w:r>
              <w:rPr>
                <w:webHidden/>
                <w:rStyle w:val="IndexLink"/>
              </w:rPr>
              <w:t>87</w:t>
            </w:r>
            <w:r>
              <w:rPr>
                <w:rStyle w:val="IndexLink"/>
                <w:rtl w:val="true"/>
              </w:rPr>
              <w:t xml:space="preserve">- </w:t>
            </w:r>
            <w:r>
              <w:rPr>
                <w:rStyle w:val="IndexLink"/>
                <w:rtl w:val="true"/>
              </w:rPr>
              <w:t>زيان دشمنان اديان آسمانى</w:t>
            </w:r>
            <w:r>
              <w:rPr>
                <w:rStyle w:val="IndexLink"/>
                <w:rtl w:val="true"/>
              </w:rPr>
              <w:tab/>
            </w:r>
            <w:r>
              <w:rPr>
                <w:rStyle w:val="IndexLink"/>
              </w:rPr>
              <w:t>52</w:t>
            </w:r>
          </w:hyperlink>
        </w:p>
        <w:p>
          <w:pPr>
            <w:pStyle w:val="Contents3"/>
            <w:tabs>
              <w:tab w:val="clear" w:pos="8459"/>
              <w:tab w:val="right" w:pos="9026" w:leader="dot"/>
            </w:tabs>
            <w:rPr/>
          </w:pPr>
          <w:hyperlink w:anchor="__RefHeading___Toc141048_237004111">
            <w:r>
              <w:rPr>
                <w:webHidden/>
                <w:rStyle w:val="IndexLink"/>
              </w:rPr>
              <w:t>88</w:t>
            </w:r>
            <w:r>
              <w:rPr>
                <w:rStyle w:val="IndexLink"/>
                <w:rtl w:val="true"/>
              </w:rPr>
              <w:t xml:space="preserve">- </w:t>
            </w:r>
            <w:r>
              <w:rPr>
                <w:rStyle w:val="IndexLink"/>
                <w:rtl w:val="true"/>
              </w:rPr>
              <w:t>زيان دشمنان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141050_237004111">
            <w:r>
              <w:rPr>
                <w:webHidden/>
                <w:rStyle w:val="IndexLink"/>
              </w:rPr>
              <w:t>89</w:t>
            </w:r>
            <w:r>
              <w:rPr>
                <w:rStyle w:val="IndexLink"/>
                <w:rtl w:val="true"/>
              </w:rPr>
              <w:t xml:space="preserve">- </w:t>
            </w:r>
            <w:r>
              <w:rPr>
                <w:rStyle w:val="IndexLink"/>
                <w:rtl w:val="true"/>
              </w:rPr>
              <w:t>زيان دنياطلبى</w:t>
            </w:r>
            <w:r>
              <w:rPr>
                <w:rStyle w:val="IndexLink"/>
                <w:rtl w:val="true"/>
              </w:rPr>
              <w:tab/>
            </w:r>
            <w:r>
              <w:rPr>
                <w:rStyle w:val="IndexLink"/>
              </w:rPr>
              <w:t>53</w:t>
            </w:r>
          </w:hyperlink>
        </w:p>
        <w:p>
          <w:pPr>
            <w:pStyle w:val="Contents3"/>
            <w:tabs>
              <w:tab w:val="clear" w:pos="8459"/>
              <w:tab w:val="right" w:pos="9026" w:leader="dot"/>
            </w:tabs>
            <w:rPr/>
          </w:pPr>
          <w:hyperlink w:anchor="__RefHeading___Toc141052_237004111">
            <w:r>
              <w:rPr>
                <w:webHidden/>
                <w:rStyle w:val="IndexLink"/>
              </w:rPr>
              <w:t>90</w:t>
            </w:r>
            <w:r>
              <w:rPr>
                <w:rStyle w:val="IndexLink"/>
                <w:rtl w:val="true"/>
              </w:rPr>
              <w:t xml:space="preserve">- </w:t>
            </w:r>
            <w:r>
              <w:rPr>
                <w:rStyle w:val="IndexLink"/>
                <w:rtl w:val="true"/>
              </w:rPr>
              <w:t>زيان دنيوى</w:t>
            </w:r>
            <w:r>
              <w:rPr>
                <w:rStyle w:val="IndexLink"/>
                <w:rtl w:val="true"/>
              </w:rPr>
              <w:tab/>
            </w:r>
            <w:r>
              <w:rPr>
                <w:rStyle w:val="IndexLink"/>
              </w:rPr>
              <w:t>53</w:t>
            </w:r>
          </w:hyperlink>
        </w:p>
        <w:p>
          <w:pPr>
            <w:pStyle w:val="Contents3"/>
            <w:tabs>
              <w:tab w:val="clear" w:pos="8459"/>
              <w:tab w:val="right" w:pos="9026" w:leader="dot"/>
            </w:tabs>
            <w:rPr/>
          </w:pPr>
          <w:hyperlink w:anchor="__RefHeading___Toc141054_237004111">
            <w:r>
              <w:rPr>
                <w:webHidden/>
                <w:rStyle w:val="IndexLink"/>
              </w:rPr>
              <w:t>91</w:t>
            </w:r>
            <w:r>
              <w:rPr>
                <w:rStyle w:val="IndexLink"/>
                <w:rtl w:val="true"/>
              </w:rPr>
              <w:t xml:space="preserve">- </w:t>
            </w:r>
            <w:r>
              <w:rPr>
                <w:rStyle w:val="IndexLink"/>
                <w:rtl w:val="true"/>
              </w:rPr>
              <w:t>زيان دنيوى ظالمان</w:t>
            </w:r>
            <w:r>
              <w:rPr>
                <w:rStyle w:val="IndexLink"/>
                <w:rtl w:val="true"/>
              </w:rPr>
              <w:tab/>
            </w:r>
            <w:r>
              <w:rPr>
                <w:rStyle w:val="IndexLink"/>
              </w:rPr>
              <w:t>53</w:t>
            </w:r>
          </w:hyperlink>
        </w:p>
        <w:p>
          <w:pPr>
            <w:pStyle w:val="Contents3"/>
            <w:tabs>
              <w:tab w:val="clear" w:pos="8459"/>
              <w:tab w:val="right" w:pos="9026" w:leader="dot"/>
            </w:tabs>
            <w:rPr/>
          </w:pPr>
          <w:hyperlink w:anchor="__RefHeading___Toc141056_237004111">
            <w:r>
              <w:rPr>
                <w:webHidden/>
                <w:rStyle w:val="IndexLink"/>
              </w:rPr>
              <w:t>92</w:t>
            </w:r>
            <w:r>
              <w:rPr>
                <w:rStyle w:val="IndexLink"/>
                <w:rtl w:val="true"/>
              </w:rPr>
              <w:t xml:space="preserve">- </w:t>
            </w:r>
            <w:r>
              <w:rPr>
                <w:rStyle w:val="IndexLink"/>
                <w:rtl w:val="true"/>
              </w:rPr>
              <w:t>زيان دنيوى منحرفان</w:t>
            </w:r>
            <w:r>
              <w:rPr>
                <w:rStyle w:val="IndexLink"/>
                <w:rtl w:val="true"/>
              </w:rPr>
              <w:tab/>
            </w:r>
            <w:r>
              <w:rPr>
                <w:rStyle w:val="IndexLink"/>
              </w:rPr>
              <w:t>54</w:t>
            </w:r>
          </w:hyperlink>
        </w:p>
        <w:p>
          <w:pPr>
            <w:pStyle w:val="Contents3"/>
            <w:tabs>
              <w:tab w:val="clear" w:pos="8459"/>
              <w:tab w:val="right" w:pos="9026" w:leader="dot"/>
            </w:tabs>
            <w:rPr/>
          </w:pPr>
          <w:hyperlink w:anchor="__RefHeading___Toc141058_237004111">
            <w:r>
              <w:rPr>
                <w:webHidden/>
                <w:rStyle w:val="IndexLink"/>
              </w:rPr>
              <w:t>93</w:t>
            </w:r>
            <w:r>
              <w:rPr>
                <w:rStyle w:val="IndexLink"/>
                <w:rtl w:val="true"/>
              </w:rPr>
              <w:t xml:space="preserve">- </w:t>
            </w:r>
            <w:r>
              <w:rPr>
                <w:rStyle w:val="IndexLink"/>
                <w:rtl w:val="true"/>
              </w:rPr>
              <w:t>زيان دوستى با كافران</w:t>
            </w:r>
            <w:r>
              <w:rPr>
                <w:rStyle w:val="IndexLink"/>
                <w:rtl w:val="true"/>
              </w:rPr>
              <w:tab/>
            </w:r>
            <w:r>
              <w:rPr>
                <w:rStyle w:val="IndexLink"/>
              </w:rPr>
              <w:t>54</w:t>
            </w:r>
          </w:hyperlink>
        </w:p>
        <w:p>
          <w:pPr>
            <w:pStyle w:val="Contents3"/>
            <w:tabs>
              <w:tab w:val="clear" w:pos="8459"/>
              <w:tab w:val="right" w:pos="9026" w:leader="dot"/>
            </w:tabs>
            <w:rPr/>
          </w:pPr>
          <w:hyperlink w:anchor="__RefHeading___Toc141060_237004111">
            <w:r>
              <w:rPr>
                <w:webHidden/>
                <w:rStyle w:val="IndexLink"/>
              </w:rPr>
              <w:t>94</w:t>
            </w:r>
            <w:r>
              <w:rPr>
                <w:rStyle w:val="IndexLink"/>
                <w:rtl w:val="true"/>
              </w:rPr>
              <w:t xml:space="preserve">- </w:t>
            </w:r>
            <w:r>
              <w:rPr>
                <w:rStyle w:val="IndexLink"/>
                <w:rtl w:val="true"/>
              </w:rPr>
              <w:t>زيان دين فروشى</w:t>
            </w:r>
            <w:r>
              <w:rPr>
                <w:rStyle w:val="IndexLink"/>
                <w:rtl w:val="true"/>
              </w:rPr>
              <w:tab/>
            </w:r>
            <w:r>
              <w:rPr>
                <w:rStyle w:val="IndexLink"/>
              </w:rPr>
              <w:t>54</w:t>
            </w:r>
          </w:hyperlink>
        </w:p>
        <w:p>
          <w:pPr>
            <w:pStyle w:val="Contents3"/>
            <w:tabs>
              <w:tab w:val="clear" w:pos="8459"/>
              <w:tab w:val="right" w:pos="9026" w:leader="dot"/>
            </w:tabs>
            <w:rPr/>
          </w:pPr>
          <w:hyperlink w:anchor="__RefHeading___Toc141062_237004111">
            <w:r>
              <w:rPr>
                <w:webHidden/>
                <w:rStyle w:val="IndexLink"/>
              </w:rPr>
              <w:t>95</w:t>
            </w:r>
            <w:r>
              <w:rPr>
                <w:rStyle w:val="IndexLink"/>
                <w:rtl w:val="true"/>
              </w:rPr>
              <w:t xml:space="preserve">- </w:t>
            </w:r>
            <w:r>
              <w:rPr>
                <w:rStyle w:val="IndexLink"/>
                <w:rtl w:val="true"/>
              </w:rPr>
              <w:t>زيان رسانى بت ها</w:t>
            </w:r>
            <w:r>
              <w:rPr>
                <w:rStyle w:val="IndexLink"/>
                <w:rtl w:val="true"/>
              </w:rPr>
              <w:tab/>
            </w:r>
            <w:r>
              <w:rPr>
                <w:rStyle w:val="IndexLink"/>
              </w:rPr>
              <w:t>54</w:t>
            </w:r>
          </w:hyperlink>
        </w:p>
        <w:p>
          <w:pPr>
            <w:pStyle w:val="Contents3"/>
            <w:tabs>
              <w:tab w:val="clear" w:pos="8459"/>
              <w:tab w:val="right" w:pos="9026" w:leader="dot"/>
            </w:tabs>
            <w:rPr/>
          </w:pPr>
          <w:hyperlink w:anchor="__RefHeading___Toc141064_237004111">
            <w:r>
              <w:rPr>
                <w:webHidden/>
                <w:rStyle w:val="IndexLink"/>
              </w:rPr>
              <w:t>96</w:t>
            </w:r>
            <w:r>
              <w:rPr>
                <w:rStyle w:val="IndexLink"/>
                <w:rtl w:val="true"/>
              </w:rPr>
              <w:t xml:space="preserve">- </w:t>
            </w:r>
            <w:r>
              <w:rPr>
                <w:rStyle w:val="IndexLink"/>
                <w:rtl w:val="true"/>
              </w:rPr>
              <w:t>زيان رسانى خدا</w:t>
            </w:r>
            <w:r>
              <w:rPr>
                <w:rStyle w:val="IndexLink"/>
                <w:rtl w:val="true"/>
              </w:rPr>
              <w:tab/>
            </w:r>
            <w:r>
              <w:rPr>
                <w:rStyle w:val="IndexLink"/>
              </w:rPr>
              <w:t>55</w:t>
            </w:r>
          </w:hyperlink>
        </w:p>
        <w:p>
          <w:pPr>
            <w:pStyle w:val="Contents3"/>
            <w:tabs>
              <w:tab w:val="clear" w:pos="8459"/>
              <w:tab w:val="right" w:pos="9026" w:leader="dot"/>
            </w:tabs>
            <w:rPr/>
          </w:pPr>
          <w:hyperlink w:anchor="__RefHeading___Toc141066_237004111">
            <w:r>
              <w:rPr>
                <w:webHidden/>
                <w:rStyle w:val="IndexLink"/>
              </w:rPr>
              <w:t>97</w:t>
            </w:r>
            <w:r>
              <w:rPr>
                <w:rStyle w:val="IndexLink"/>
                <w:rtl w:val="true"/>
              </w:rPr>
              <w:t xml:space="preserve">- </w:t>
            </w:r>
            <w:r>
              <w:rPr>
                <w:rStyle w:val="IndexLink"/>
                <w:rtl w:val="true"/>
              </w:rPr>
              <w:t>زيان رسانى معبود راستين</w:t>
            </w:r>
            <w:r>
              <w:rPr>
                <w:rStyle w:val="IndexLink"/>
                <w:rtl w:val="true"/>
              </w:rPr>
              <w:tab/>
            </w:r>
            <w:r>
              <w:rPr>
                <w:rStyle w:val="IndexLink"/>
              </w:rPr>
              <w:t>55</w:t>
            </w:r>
          </w:hyperlink>
        </w:p>
        <w:p>
          <w:pPr>
            <w:pStyle w:val="Contents3"/>
            <w:tabs>
              <w:tab w:val="clear" w:pos="8459"/>
              <w:tab w:val="right" w:pos="9026" w:leader="dot"/>
            </w:tabs>
            <w:rPr/>
          </w:pPr>
          <w:hyperlink w:anchor="__RefHeading___Toc141068_237004111">
            <w:r>
              <w:rPr>
                <w:webHidden/>
                <w:rStyle w:val="IndexLink"/>
              </w:rPr>
              <w:t>98</w:t>
            </w:r>
            <w:r>
              <w:rPr>
                <w:rStyle w:val="IndexLink"/>
                <w:rtl w:val="true"/>
              </w:rPr>
              <w:t xml:space="preserve">- </w:t>
            </w:r>
            <w:r>
              <w:rPr>
                <w:rStyle w:val="IndexLink"/>
                <w:rtl w:val="true"/>
              </w:rPr>
              <w:t>زيان رسانى معبودان باطل</w:t>
            </w:r>
            <w:r>
              <w:rPr>
                <w:rStyle w:val="IndexLink"/>
                <w:rtl w:val="true"/>
              </w:rPr>
              <w:tab/>
            </w:r>
            <w:r>
              <w:rPr>
                <w:rStyle w:val="IndexLink"/>
              </w:rPr>
              <w:t>55</w:t>
            </w:r>
          </w:hyperlink>
        </w:p>
        <w:p>
          <w:pPr>
            <w:pStyle w:val="Contents3"/>
            <w:tabs>
              <w:tab w:val="clear" w:pos="8459"/>
              <w:tab w:val="right" w:pos="9026" w:leader="dot"/>
            </w:tabs>
            <w:rPr/>
          </w:pPr>
          <w:hyperlink w:anchor="__RefHeading___Toc141070_237004111">
            <w:r>
              <w:rPr>
                <w:webHidden/>
                <w:rStyle w:val="IndexLink"/>
              </w:rPr>
              <w:t>99</w:t>
            </w:r>
            <w:r>
              <w:rPr>
                <w:rStyle w:val="IndexLink"/>
                <w:rtl w:val="true"/>
              </w:rPr>
              <w:t xml:space="preserve">- </w:t>
            </w:r>
            <w:r>
              <w:rPr>
                <w:rStyle w:val="IndexLink"/>
                <w:rtl w:val="true"/>
              </w:rPr>
              <w:t>زيان رهبران كفر</w:t>
            </w:r>
            <w:r>
              <w:rPr>
                <w:rStyle w:val="IndexLink"/>
                <w:rtl w:val="true"/>
              </w:rPr>
              <w:tab/>
            </w:r>
            <w:r>
              <w:rPr>
                <w:rStyle w:val="IndexLink"/>
              </w:rPr>
              <w:t>56</w:t>
            </w:r>
          </w:hyperlink>
        </w:p>
        <w:p>
          <w:pPr>
            <w:pStyle w:val="Contents3"/>
            <w:tabs>
              <w:tab w:val="clear" w:pos="8459"/>
              <w:tab w:val="right" w:pos="9026" w:leader="dot"/>
            </w:tabs>
            <w:rPr/>
          </w:pPr>
          <w:hyperlink w:anchor="__RefHeading___Toc141072_237004111">
            <w:r>
              <w:rPr>
                <w:webHidden/>
                <w:rStyle w:val="IndexLink"/>
              </w:rPr>
              <w:t>100</w:t>
            </w:r>
            <w:r>
              <w:rPr>
                <w:rStyle w:val="IndexLink"/>
                <w:rtl w:val="true"/>
              </w:rPr>
              <w:t xml:space="preserve">- </w:t>
            </w:r>
            <w:r>
              <w:rPr>
                <w:rStyle w:val="IndexLink"/>
                <w:rtl w:val="true"/>
              </w:rPr>
              <w:t>زيان رهبران متكبر</w:t>
            </w:r>
            <w:r>
              <w:rPr>
                <w:rStyle w:val="IndexLink"/>
                <w:rtl w:val="true"/>
              </w:rPr>
              <w:tab/>
            </w:r>
            <w:r>
              <w:rPr>
                <w:rStyle w:val="IndexLink"/>
              </w:rPr>
              <w:t>56</w:t>
            </w:r>
          </w:hyperlink>
        </w:p>
        <w:p>
          <w:pPr>
            <w:pStyle w:val="Contents3"/>
            <w:tabs>
              <w:tab w:val="clear" w:pos="8459"/>
              <w:tab w:val="right" w:pos="9026" w:leader="dot"/>
            </w:tabs>
            <w:rPr/>
          </w:pPr>
          <w:hyperlink w:anchor="__RefHeading___Toc141074_237004111">
            <w:r>
              <w:rPr>
                <w:webHidden/>
                <w:rStyle w:val="IndexLink"/>
              </w:rPr>
              <w:t>101</w:t>
            </w:r>
            <w:r>
              <w:rPr>
                <w:rStyle w:val="IndexLink"/>
                <w:rtl w:val="true"/>
              </w:rPr>
              <w:t xml:space="preserve">- </w:t>
            </w:r>
            <w:r>
              <w:rPr>
                <w:rStyle w:val="IndexLink"/>
                <w:rtl w:val="true"/>
              </w:rPr>
              <w:t>زيان شرك</w:t>
            </w:r>
            <w:r>
              <w:rPr>
                <w:rStyle w:val="IndexLink"/>
                <w:rtl w:val="true"/>
              </w:rPr>
              <w:tab/>
            </w:r>
            <w:r>
              <w:rPr>
                <w:rStyle w:val="IndexLink"/>
              </w:rPr>
              <w:t>56</w:t>
            </w:r>
          </w:hyperlink>
        </w:p>
        <w:p>
          <w:pPr>
            <w:pStyle w:val="Contents3"/>
            <w:tabs>
              <w:tab w:val="clear" w:pos="8459"/>
              <w:tab w:val="right" w:pos="9026" w:leader="dot"/>
            </w:tabs>
            <w:rPr/>
          </w:pPr>
          <w:hyperlink w:anchor="__RefHeading___Toc141076_237004111">
            <w:r>
              <w:rPr>
                <w:webHidden/>
                <w:rStyle w:val="IndexLink"/>
              </w:rPr>
              <w:t>102</w:t>
            </w:r>
            <w:r>
              <w:rPr>
                <w:rStyle w:val="IndexLink"/>
                <w:rtl w:val="true"/>
              </w:rPr>
              <w:t xml:space="preserve">- </w:t>
            </w:r>
            <w:r>
              <w:rPr>
                <w:rStyle w:val="IndexLink"/>
                <w:rtl w:val="true"/>
              </w:rPr>
              <w:t>زيان عُجب</w:t>
            </w:r>
            <w:r>
              <w:rPr>
                <w:rStyle w:val="IndexLink"/>
                <w:rtl w:val="true"/>
              </w:rPr>
              <w:tab/>
            </w:r>
            <w:r>
              <w:rPr>
                <w:rStyle w:val="IndexLink"/>
              </w:rPr>
              <w:t>57</w:t>
            </w:r>
          </w:hyperlink>
        </w:p>
        <w:p>
          <w:pPr>
            <w:pStyle w:val="Contents3"/>
            <w:tabs>
              <w:tab w:val="clear" w:pos="8459"/>
              <w:tab w:val="right" w:pos="9026" w:leader="dot"/>
            </w:tabs>
            <w:rPr/>
          </w:pPr>
          <w:hyperlink w:anchor="__RefHeading___Toc141078_237004111">
            <w:r>
              <w:rPr>
                <w:webHidden/>
                <w:rStyle w:val="IndexLink"/>
              </w:rPr>
              <w:t>103</w:t>
            </w:r>
            <w:r>
              <w:rPr>
                <w:rStyle w:val="IndexLink"/>
                <w:rtl w:val="true"/>
              </w:rPr>
              <w:t xml:space="preserve">- </w:t>
            </w:r>
            <w:r>
              <w:rPr>
                <w:rStyle w:val="IndexLink"/>
                <w:rtl w:val="true"/>
              </w:rPr>
              <w:t>زيان عصيان از خدا</w:t>
            </w:r>
            <w:r>
              <w:rPr>
                <w:rStyle w:val="IndexLink"/>
                <w:rtl w:val="true"/>
              </w:rPr>
              <w:tab/>
            </w:r>
            <w:r>
              <w:rPr>
                <w:rStyle w:val="IndexLink"/>
              </w:rPr>
              <w:t>57</w:t>
            </w:r>
          </w:hyperlink>
        </w:p>
        <w:p>
          <w:pPr>
            <w:pStyle w:val="Contents3"/>
            <w:tabs>
              <w:tab w:val="clear" w:pos="8459"/>
              <w:tab w:val="right" w:pos="9026" w:leader="dot"/>
            </w:tabs>
            <w:rPr/>
          </w:pPr>
          <w:hyperlink w:anchor="__RefHeading___Toc141080_237004111">
            <w:r>
              <w:rPr>
                <w:webHidden/>
                <w:rStyle w:val="IndexLink"/>
              </w:rPr>
              <w:t>104</w:t>
            </w:r>
            <w:r>
              <w:rPr>
                <w:rStyle w:val="IndexLink"/>
                <w:rtl w:val="true"/>
              </w:rPr>
              <w:t xml:space="preserve">- </w:t>
            </w:r>
            <w:r>
              <w:rPr>
                <w:rStyle w:val="IndexLink"/>
                <w:rtl w:val="true"/>
              </w:rPr>
              <w:t>زيان عصيان از محمد</w:t>
            </w:r>
            <w:r>
              <w:rPr>
                <w:rStyle w:val="IndexLink"/>
                <w:rtl w:val="true"/>
              </w:rPr>
              <w:t>(</w:t>
            </w:r>
            <w:r>
              <w:rPr>
                <w:rStyle w:val="IndexLink"/>
                <w:rtl w:val="true"/>
              </w:rPr>
              <w:t>صلی الله علیه و آله</w:t>
            </w:r>
            <w:r>
              <w:rPr>
                <w:rStyle w:val="IndexLink"/>
                <w:rtl w:val="true"/>
              </w:rPr>
              <w:t>)</w:t>
              <w:tab/>
            </w:r>
            <w:r>
              <w:rPr>
                <w:rStyle w:val="IndexLink"/>
              </w:rPr>
              <w:t>57</w:t>
            </w:r>
          </w:hyperlink>
        </w:p>
        <w:p>
          <w:pPr>
            <w:pStyle w:val="Contents3"/>
            <w:tabs>
              <w:tab w:val="clear" w:pos="8459"/>
              <w:tab w:val="right" w:pos="9026" w:leader="dot"/>
            </w:tabs>
            <w:rPr/>
          </w:pPr>
          <w:hyperlink w:anchor="__RefHeading___Toc141082_237004111">
            <w:r>
              <w:rPr>
                <w:webHidden/>
                <w:rStyle w:val="IndexLink"/>
              </w:rPr>
              <w:t>105</w:t>
            </w:r>
            <w:r>
              <w:rPr>
                <w:rStyle w:val="IndexLink"/>
                <w:rtl w:val="true"/>
              </w:rPr>
              <w:t xml:space="preserve">- </w:t>
            </w:r>
            <w:r>
              <w:rPr>
                <w:rStyle w:val="IndexLink"/>
                <w:rtl w:val="true"/>
              </w:rPr>
              <w:t>زيان عصيانگران</w:t>
            </w:r>
            <w:r>
              <w:rPr>
                <w:rStyle w:val="IndexLink"/>
                <w:rtl w:val="true"/>
              </w:rPr>
              <w:tab/>
            </w:r>
            <w:r>
              <w:rPr>
                <w:rStyle w:val="IndexLink"/>
              </w:rPr>
              <w:t>57</w:t>
            </w:r>
          </w:hyperlink>
        </w:p>
        <w:p>
          <w:pPr>
            <w:pStyle w:val="Contents3"/>
            <w:tabs>
              <w:tab w:val="clear" w:pos="8459"/>
              <w:tab w:val="right" w:pos="9026" w:leader="dot"/>
            </w:tabs>
            <w:rPr/>
          </w:pPr>
          <w:hyperlink w:anchor="__RefHeading___Toc141084_237004111">
            <w:r>
              <w:rPr>
                <w:webHidden/>
                <w:rStyle w:val="IndexLink"/>
              </w:rPr>
              <w:t>106</w:t>
            </w:r>
            <w:r>
              <w:rPr>
                <w:rStyle w:val="IndexLink"/>
                <w:rtl w:val="true"/>
              </w:rPr>
              <w:t xml:space="preserve">- </w:t>
            </w:r>
            <w:r>
              <w:rPr>
                <w:rStyle w:val="IndexLink"/>
                <w:rtl w:val="true"/>
              </w:rPr>
              <w:t>زيان علوم غريبه</w:t>
            </w:r>
            <w:r>
              <w:rPr>
                <w:rStyle w:val="IndexLink"/>
                <w:rtl w:val="true"/>
              </w:rPr>
              <w:tab/>
            </w:r>
            <w:r>
              <w:rPr>
                <w:rStyle w:val="IndexLink"/>
              </w:rPr>
              <w:t>58</w:t>
            </w:r>
          </w:hyperlink>
        </w:p>
        <w:p>
          <w:pPr>
            <w:pStyle w:val="Contents3"/>
            <w:tabs>
              <w:tab w:val="clear" w:pos="8459"/>
              <w:tab w:val="right" w:pos="9026" w:leader="dot"/>
            </w:tabs>
            <w:rPr/>
          </w:pPr>
          <w:hyperlink w:anchor="__RefHeading___Toc141086_237004111">
            <w:r>
              <w:rPr>
                <w:webHidden/>
                <w:rStyle w:val="IndexLink"/>
              </w:rPr>
              <w:t>107</w:t>
            </w:r>
            <w:r>
              <w:rPr>
                <w:rStyle w:val="IndexLink"/>
                <w:rtl w:val="true"/>
              </w:rPr>
              <w:t xml:space="preserve">- </w:t>
            </w:r>
            <w:r>
              <w:rPr>
                <w:rStyle w:val="IndexLink"/>
                <w:rtl w:val="true"/>
              </w:rPr>
              <w:t>زيان عمل</w:t>
            </w:r>
            <w:r>
              <w:rPr>
                <w:rStyle w:val="IndexLink"/>
                <w:rtl w:val="true"/>
              </w:rPr>
              <w:tab/>
            </w:r>
            <w:r>
              <w:rPr>
                <w:rStyle w:val="IndexLink"/>
              </w:rPr>
              <w:t>58</w:t>
            </w:r>
          </w:hyperlink>
        </w:p>
        <w:p>
          <w:pPr>
            <w:pStyle w:val="Contents3"/>
            <w:tabs>
              <w:tab w:val="clear" w:pos="8459"/>
              <w:tab w:val="right" w:pos="9026" w:leader="dot"/>
            </w:tabs>
            <w:rPr/>
          </w:pPr>
          <w:hyperlink w:anchor="__RefHeading___Toc141088_237004111">
            <w:r>
              <w:rPr>
                <w:webHidden/>
                <w:rStyle w:val="IndexLink"/>
              </w:rPr>
              <w:t>108</w:t>
            </w:r>
            <w:r>
              <w:rPr>
                <w:rStyle w:val="IndexLink"/>
                <w:rtl w:val="true"/>
              </w:rPr>
              <w:t xml:space="preserve">- </w:t>
            </w:r>
            <w:r>
              <w:rPr>
                <w:rStyle w:val="IndexLink"/>
                <w:rtl w:val="true"/>
              </w:rPr>
              <w:t>زيان عمل ناپسند</w:t>
            </w:r>
            <w:r>
              <w:rPr>
                <w:rStyle w:val="IndexLink"/>
                <w:rtl w:val="true"/>
              </w:rPr>
              <w:tab/>
            </w:r>
            <w:r>
              <w:rPr>
                <w:rStyle w:val="IndexLink"/>
              </w:rPr>
              <w:t>58</w:t>
            </w:r>
          </w:hyperlink>
        </w:p>
        <w:p>
          <w:pPr>
            <w:pStyle w:val="Contents3"/>
            <w:tabs>
              <w:tab w:val="clear" w:pos="8459"/>
              <w:tab w:val="right" w:pos="9026" w:leader="dot"/>
            </w:tabs>
            <w:rPr/>
          </w:pPr>
          <w:hyperlink w:anchor="__RefHeading___Toc141090_237004111">
            <w:r>
              <w:rPr>
                <w:webHidden/>
                <w:rStyle w:val="IndexLink"/>
              </w:rPr>
              <w:t>109</w:t>
            </w:r>
            <w:r>
              <w:rPr>
                <w:rStyle w:val="IndexLink"/>
                <w:rtl w:val="true"/>
              </w:rPr>
              <w:t xml:space="preserve">- </w:t>
            </w:r>
            <w:r>
              <w:rPr>
                <w:rStyle w:val="IndexLink"/>
                <w:rtl w:val="true"/>
              </w:rPr>
              <w:t>زيان فردى زنا</w:t>
            </w:r>
            <w:r>
              <w:rPr>
                <w:rStyle w:val="IndexLink"/>
                <w:rtl w:val="true"/>
              </w:rPr>
              <w:tab/>
            </w:r>
            <w:r>
              <w:rPr>
                <w:rStyle w:val="IndexLink"/>
              </w:rPr>
              <w:t>58</w:t>
            </w:r>
          </w:hyperlink>
        </w:p>
        <w:p>
          <w:pPr>
            <w:pStyle w:val="Contents3"/>
            <w:tabs>
              <w:tab w:val="clear" w:pos="8459"/>
              <w:tab w:val="right" w:pos="9026" w:leader="dot"/>
            </w:tabs>
            <w:rPr/>
          </w:pPr>
          <w:hyperlink w:anchor="__RefHeading___Toc141092_237004111">
            <w:r>
              <w:rPr>
                <w:webHidden/>
                <w:rStyle w:val="IndexLink"/>
              </w:rPr>
              <w:t>110</w:t>
            </w:r>
            <w:r>
              <w:rPr>
                <w:rStyle w:val="IndexLink"/>
                <w:rtl w:val="true"/>
              </w:rPr>
              <w:t xml:space="preserve">- </w:t>
            </w:r>
            <w:r>
              <w:rPr>
                <w:rStyle w:val="IndexLink"/>
                <w:rtl w:val="true"/>
              </w:rPr>
              <w:t>زيان فرزند كشى</w:t>
            </w:r>
            <w:r>
              <w:rPr>
                <w:rStyle w:val="IndexLink"/>
                <w:rtl w:val="true"/>
              </w:rPr>
              <w:tab/>
            </w:r>
            <w:r>
              <w:rPr>
                <w:rStyle w:val="IndexLink"/>
              </w:rPr>
              <w:t>58</w:t>
            </w:r>
          </w:hyperlink>
        </w:p>
        <w:p>
          <w:pPr>
            <w:pStyle w:val="Contents3"/>
            <w:tabs>
              <w:tab w:val="clear" w:pos="8459"/>
              <w:tab w:val="right" w:pos="9026" w:leader="dot"/>
            </w:tabs>
            <w:rPr/>
          </w:pPr>
          <w:hyperlink w:anchor="__RefHeading___Toc141094_237004111">
            <w:r>
              <w:rPr>
                <w:webHidden/>
                <w:rStyle w:val="IndexLink"/>
              </w:rPr>
              <w:t>111</w:t>
            </w:r>
            <w:r>
              <w:rPr>
                <w:rStyle w:val="IndexLink"/>
                <w:rtl w:val="true"/>
              </w:rPr>
              <w:t xml:space="preserve">- </w:t>
            </w:r>
            <w:r>
              <w:rPr>
                <w:rStyle w:val="IndexLink"/>
                <w:rtl w:val="true"/>
              </w:rPr>
              <w:t>زيان قطع صله رحم</w:t>
            </w:r>
            <w:r>
              <w:rPr>
                <w:rStyle w:val="IndexLink"/>
                <w:rtl w:val="true"/>
              </w:rPr>
              <w:tab/>
            </w:r>
            <w:r>
              <w:rPr>
                <w:rStyle w:val="IndexLink"/>
              </w:rPr>
              <w:t>59</w:t>
            </w:r>
          </w:hyperlink>
        </w:p>
        <w:p>
          <w:pPr>
            <w:pStyle w:val="Contents3"/>
            <w:tabs>
              <w:tab w:val="clear" w:pos="8459"/>
              <w:tab w:val="right" w:pos="9026" w:leader="dot"/>
            </w:tabs>
            <w:rPr/>
          </w:pPr>
          <w:hyperlink w:anchor="__RefHeading___Toc141096_237004111">
            <w:r>
              <w:rPr>
                <w:webHidden/>
                <w:rStyle w:val="IndexLink"/>
              </w:rPr>
              <w:t>112</w:t>
            </w:r>
            <w:r>
              <w:rPr>
                <w:rStyle w:val="IndexLink"/>
                <w:rtl w:val="true"/>
              </w:rPr>
              <w:t xml:space="preserve">- </w:t>
            </w:r>
            <w:r>
              <w:rPr>
                <w:rStyle w:val="IndexLink"/>
                <w:rtl w:val="true"/>
              </w:rPr>
              <w:t>زيان كافران</w:t>
            </w:r>
            <w:r>
              <w:rPr>
                <w:rStyle w:val="IndexLink"/>
                <w:rtl w:val="true"/>
              </w:rPr>
              <w:tab/>
            </w:r>
            <w:r>
              <w:rPr>
                <w:rStyle w:val="IndexLink"/>
              </w:rPr>
              <w:t>59</w:t>
            </w:r>
          </w:hyperlink>
        </w:p>
        <w:p>
          <w:pPr>
            <w:pStyle w:val="Contents3"/>
            <w:tabs>
              <w:tab w:val="clear" w:pos="8459"/>
              <w:tab w:val="right" w:pos="9026" w:leader="dot"/>
            </w:tabs>
            <w:rPr/>
          </w:pPr>
          <w:hyperlink w:anchor="__RefHeading___Toc141098_237004111">
            <w:r>
              <w:rPr>
                <w:webHidden/>
                <w:rStyle w:val="IndexLink"/>
              </w:rPr>
              <w:t>113</w:t>
            </w:r>
            <w:r>
              <w:rPr>
                <w:rStyle w:val="IndexLink"/>
                <w:rtl w:val="true"/>
              </w:rPr>
              <w:t xml:space="preserve">- </w:t>
            </w:r>
            <w:r>
              <w:rPr>
                <w:rStyle w:val="IndexLink"/>
                <w:rtl w:val="true"/>
              </w:rPr>
              <w:t>زيان كشتزار قصه داود</w:t>
            </w:r>
            <w:r>
              <w:rPr>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141100_237004111">
            <w:r>
              <w:rPr>
                <w:webHidden/>
                <w:rStyle w:val="IndexLink"/>
              </w:rPr>
              <w:t>114</w:t>
            </w:r>
            <w:r>
              <w:rPr>
                <w:rStyle w:val="IndexLink"/>
                <w:rtl w:val="true"/>
              </w:rPr>
              <w:t xml:space="preserve">- </w:t>
            </w:r>
            <w:r>
              <w:rPr>
                <w:rStyle w:val="IndexLink"/>
                <w:rtl w:val="true"/>
              </w:rPr>
              <w:t>زيان كشتزار قصه سليمان</w:t>
            </w:r>
            <w:r>
              <w:rPr>
                <w:rStyle w:val="IndexLink"/>
                <w:rtl w:val="true"/>
              </w:rPr>
              <w:t>(</w:t>
            </w:r>
            <w:r>
              <w:rPr>
                <w:rStyle w:val="IndexLink"/>
                <w:rtl w:val="true"/>
              </w:rPr>
              <w:t>ع</w:t>
            </w:r>
            <w:r>
              <w:rPr>
                <w:rStyle w:val="IndexLink"/>
                <w:rtl w:val="true"/>
              </w:rPr>
              <w:t>)</w:t>
              <w:tab/>
            </w:r>
            <w:r>
              <w:rPr>
                <w:rStyle w:val="IndexLink"/>
              </w:rPr>
              <w:t>60</w:t>
            </w:r>
          </w:hyperlink>
        </w:p>
        <w:p>
          <w:pPr>
            <w:pStyle w:val="Contents3"/>
            <w:tabs>
              <w:tab w:val="clear" w:pos="8459"/>
              <w:tab w:val="right" w:pos="9026" w:leader="dot"/>
            </w:tabs>
            <w:rPr/>
          </w:pPr>
          <w:hyperlink w:anchor="__RefHeading___Toc141102_237004111">
            <w:r>
              <w:rPr>
                <w:webHidden/>
                <w:rStyle w:val="IndexLink"/>
              </w:rPr>
              <w:t>115</w:t>
            </w:r>
            <w:r>
              <w:rPr>
                <w:rStyle w:val="IndexLink"/>
                <w:rtl w:val="true"/>
              </w:rPr>
              <w:t xml:space="preserve">- </w:t>
            </w:r>
            <w:r>
              <w:rPr>
                <w:rStyle w:val="IndexLink"/>
                <w:rtl w:val="true"/>
              </w:rPr>
              <w:t>زيان كفر</w:t>
            </w:r>
            <w:r>
              <w:rPr>
                <w:rStyle w:val="IndexLink"/>
                <w:rtl w:val="true"/>
              </w:rPr>
              <w:tab/>
            </w:r>
            <w:r>
              <w:rPr>
                <w:rStyle w:val="IndexLink"/>
              </w:rPr>
              <w:t>60</w:t>
            </w:r>
          </w:hyperlink>
        </w:p>
        <w:p>
          <w:pPr>
            <w:pStyle w:val="Contents3"/>
            <w:tabs>
              <w:tab w:val="clear" w:pos="8459"/>
              <w:tab w:val="right" w:pos="9026" w:leader="dot"/>
            </w:tabs>
            <w:rPr/>
          </w:pPr>
          <w:hyperlink w:anchor="__RefHeading___Toc141104_237004111">
            <w:r>
              <w:rPr>
                <w:webHidden/>
                <w:rStyle w:val="IndexLink"/>
              </w:rPr>
              <w:t>116</w:t>
            </w:r>
            <w:r>
              <w:rPr>
                <w:rStyle w:val="IndexLink"/>
                <w:rtl w:val="true"/>
              </w:rPr>
              <w:t xml:space="preserve">- </w:t>
            </w:r>
            <w:r>
              <w:rPr>
                <w:rStyle w:val="IndexLink"/>
                <w:rtl w:val="true"/>
              </w:rPr>
              <w:t>زيان كفران نعمت</w:t>
            </w:r>
            <w:r>
              <w:rPr>
                <w:rStyle w:val="IndexLink"/>
                <w:rtl w:val="true"/>
              </w:rPr>
              <w:tab/>
            </w:r>
            <w:r>
              <w:rPr>
                <w:rStyle w:val="IndexLink"/>
              </w:rPr>
              <w:t>61</w:t>
            </w:r>
          </w:hyperlink>
        </w:p>
        <w:p>
          <w:pPr>
            <w:pStyle w:val="Contents3"/>
            <w:tabs>
              <w:tab w:val="clear" w:pos="8459"/>
              <w:tab w:val="right" w:pos="9026" w:leader="dot"/>
            </w:tabs>
            <w:rPr/>
          </w:pPr>
          <w:hyperlink w:anchor="__RefHeading___Toc141106_237004111">
            <w:r>
              <w:rPr>
                <w:webHidden/>
                <w:rStyle w:val="IndexLink"/>
              </w:rPr>
              <w:t>117</w:t>
            </w:r>
            <w:r>
              <w:rPr>
                <w:rStyle w:val="IndexLink"/>
                <w:rtl w:val="true"/>
              </w:rPr>
              <w:t xml:space="preserve">- </w:t>
            </w:r>
            <w:r>
              <w:rPr>
                <w:rStyle w:val="IndexLink"/>
                <w:rtl w:val="true"/>
              </w:rPr>
              <w:t>زيان كم فروشى</w:t>
            </w:r>
            <w:r>
              <w:rPr>
                <w:rStyle w:val="IndexLink"/>
                <w:rtl w:val="true"/>
              </w:rPr>
              <w:tab/>
            </w:r>
            <w:r>
              <w:rPr>
                <w:rStyle w:val="IndexLink"/>
              </w:rPr>
              <w:t>62</w:t>
            </w:r>
          </w:hyperlink>
        </w:p>
        <w:p>
          <w:pPr>
            <w:pStyle w:val="Contents3"/>
            <w:tabs>
              <w:tab w:val="clear" w:pos="8459"/>
              <w:tab w:val="right" w:pos="9026" w:leader="dot"/>
            </w:tabs>
            <w:rPr/>
          </w:pPr>
          <w:hyperlink w:anchor="__RefHeading___Toc141108_237004111">
            <w:r>
              <w:rPr>
                <w:webHidden/>
                <w:rStyle w:val="IndexLink"/>
              </w:rPr>
              <w:t>118</w:t>
            </w:r>
            <w:r>
              <w:rPr>
                <w:rStyle w:val="IndexLink"/>
                <w:rtl w:val="true"/>
              </w:rPr>
              <w:t xml:space="preserve">- </w:t>
            </w:r>
            <w:r>
              <w:rPr>
                <w:rStyle w:val="IndexLink"/>
                <w:rtl w:val="true"/>
              </w:rPr>
              <w:t>زيان گمراهى</w:t>
            </w:r>
            <w:r>
              <w:rPr>
                <w:rStyle w:val="IndexLink"/>
                <w:rtl w:val="true"/>
              </w:rPr>
              <w:tab/>
            </w:r>
            <w:r>
              <w:rPr>
                <w:rStyle w:val="IndexLink"/>
              </w:rPr>
              <w:t>62</w:t>
            </w:r>
          </w:hyperlink>
        </w:p>
        <w:p>
          <w:pPr>
            <w:pStyle w:val="Contents3"/>
            <w:tabs>
              <w:tab w:val="clear" w:pos="8459"/>
              <w:tab w:val="right" w:pos="9026" w:leader="dot"/>
            </w:tabs>
            <w:rPr/>
          </w:pPr>
          <w:hyperlink w:anchor="__RefHeading___Toc141110_237004111">
            <w:r>
              <w:rPr>
                <w:webHidden/>
                <w:rStyle w:val="IndexLink"/>
              </w:rPr>
              <w:t>119</w:t>
            </w:r>
            <w:r>
              <w:rPr>
                <w:rStyle w:val="IndexLink"/>
                <w:rtl w:val="true"/>
              </w:rPr>
              <w:t xml:space="preserve">- </w:t>
            </w:r>
            <w:r>
              <w:rPr>
                <w:rStyle w:val="IndexLink"/>
                <w:rtl w:val="true"/>
              </w:rPr>
              <w:t>زيان گناه</w:t>
            </w:r>
            <w:r>
              <w:rPr>
                <w:rStyle w:val="IndexLink"/>
                <w:rtl w:val="true"/>
              </w:rPr>
              <w:tab/>
            </w:r>
            <w:r>
              <w:rPr>
                <w:rStyle w:val="IndexLink"/>
              </w:rPr>
              <w:t>63</w:t>
            </w:r>
          </w:hyperlink>
        </w:p>
        <w:p>
          <w:pPr>
            <w:pStyle w:val="Contents3"/>
            <w:tabs>
              <w:tab w:val="clear" w:pos="8459"/>
              <w:tab w:val="right" w:pos="9026" w:leader="dot"/>
            </w:tabs>
            <w:rPr/>
          </w:pPr>
          <w:hyperlink w:anchor="__RefHeading___Toc141112_237004111">
            <w:r>
              <w:rPr>
                <w:webHidden/>
                <w:rStyle w:val="IndexLink"/>
              </w:rPr>
              <w:t>120</w:t>
            </w:r>
            <w:r>
              <w:rPr>
                <w:rStyle w:val="IndexLink"/>
                <w:rtl w:val="true"/>
              </w:rPr>
              <w:t xml:space="preserve">- </w:t>
            </w:r>
            <w:r>
              <w:rPr>
                <w:rStyle w:val="IndexLink"/>
                <w:rtl w:val="true"/>
              </w:rPr>
              <w:t>زيان گناهكاران</w:t>
            </w:r>
            <w:r>
              <w:rPr>
                <w:rStyle w:val="IndexLink"/>
                <w:rtl w:val="true"/>
              </w:rPr>
              <w:tab/>
            </w:r>
            <w:r>
              <w:rPr>
                <w:rStyle w:val="IndexLink"/>
              </w:rPr>
              <w:t>64</w:t>
            </w:r>
          </w:hyperlink>
        </w:p>
        <w:p>
          <w:pPr>
            <w:pStyle w:val="Contents3"/>
            <w:tabs>
              <w:tab w:val="clear" w:pos="8459"/>
              <w:tab w:val="right" w:pos="9026" w:leader="dot"/>
            </w:tabs>
            <w:rPr/>
          </w:pPr>
          <w:hyperlink w:anchor="__RefHeading___Toc141114_237004111">
            <w:r>
              <w:rPr>
                <w:webHidden/>
                <w:rStyle w:val="IndexLink"/>
              </w:rPr>
              <w:t>121</w:t>
            </w:r>
            <w:r>
              <w:rPr>
                <w:rStyle w:val="IndexLink"/>
                <w:rtl w:val="true"/>
              </w:rPr>
              <w:t xml:space="preserve">- </w:t>
            </w:r>
            <w:r>
              <w:rPr>
                <w:rStyle w:val="IndexLink"/>
                <w:rtl w:val="true"/>
              </w:rPr>
              <w:t>زيان مبارزه با رهبران دينى</w:t>
            </w:r>
            <w:r>
              <w:rPr>
                <w:rStyle w:val="IndexLink"/>
                <w:rtl w:val="true"/>
              </w:rPr>
              <w:tab/>
            </w:r>
            <w:r>
              <w:rPr>
                <w:rStyle w:val="IndexLink"/>
              </w:rPr>
              <w:t>64</w:t>
            </w:r>
          </w:hyperlink>
        </w:p>
        <w:p>
          <w:pPr>
            <w:pStyle w:val="Contents3"/>
            <w:tabs>
              <w:tab w:val="clear" w:pos="8459"/>
              <w:tab w:val="right" w:pos="9026" w:leader="dot"/>
            </w:tabs>
            <w:rPr/>
          </w:pPr>
          <w:hyperlink w:anchor="__RefHeading___Toc141116_237004111">
            <w:r>
              <w:rPr>
                <w:webHidden/>
                <w:rStyle w:val="IndexLink"/>
              </w:rPr>
              <w:t>122</w:t>
            </w:r>
            <w:r>
              <w:rPr>
                <w:rStyle w:val="IndexLink"/>
                <w:rtl w:val="true"/>
              </w:rPr>
              <w:t xml:space="preserve">- </w:t>
            </w:r>
            <w:r>
              <w:rPr>
                <w:rStyle w:val="IndexLink"/>
                <w:rtl w:val="true"/>
              </w:rPr>
              <w:t>زيان مجاهدان</w:t>
            </w:r>
            <w:r>
              <w:rPr>
                <w:rStyle w:val="IndexLink"/>
                <w:rtl w:val="true"/>
              </w:rPr>
              <w:tab/>
            </w:r>
            <w:r>
              <w:rPr>
                <w:rStyle w:val="IndexLink"/>
              </w:rPr>
              <w:t>64</w:t>
            </w:r>
          </w:hyperlink>
        </w:p>
        <w:p>
          <w:pPr>
            <w:pStyle w:val="Contents3"/>
            <w:tabs>
              <w:tab w:val="clear" w:pos="8459"/>
              <w:tab w:val="right" w:pos="9026" w:leader="dot"/>
            </w:tabs>
            <w:rPr/>
          </w:pPr>
          <w:hyperlink w:anchor="__RefHeading___Toc141118_237004111">
            <w:r>
              <w:rPr>
                <w:webHidden/>
                <w:rStyle w:val="IndexLink"/>
              </w:rPr>
              <w:t>123</w:t>
            </w:r>
            <w:r>
              <w:rPr>
                <w:rStyle w:val="IndexLink"/>
                <w:rtl w:val="true"/>
              </w:rPr>
              <w:t xml:space="preserve">- </w:t>
            </w:r>
            <w:r>
              <w:rPr>
                <w:rStyle w:val="IndexLink"/>
                <w:rtl w:val="true"/>
              </w:rPr>
              <w:t>زيان محروميت از حمايتهاى خدا</w:t>
            </w:r>
            <w:r>
              <w:rPr>
                <w:rStyle w:val="IndexLink"/>
                <w:rtl w:val="true"/>
              </w:rPr>
              <w:tab/>
            </w:r>
            <w:r>
              <w:rPr>
                <w:rStyle w:val="IndexLink"/>
              </w:rPr>
              <w:t>64</w:t>
            </w:r>
          </w:hyperlink>
        </w:p>
        <w:p>
          <w:pPr>
            <w:pStyle w:val="Contents3"/>
            <w:tabs>
              <w:tab w:val="clear" w:pos="8459"/>
              <w:tab w:val="right" w:pos="9026" w:leader="dot"/>
            </w:tabs>
            <w:rPr/>
          </w:pPr>
          <w:hyperlink w:anchor="__RefHeading___Toc141120_237004111">
            <w:r>
              <w:rPr>
                <w:webHidden/>
                <w:rStyle w:val="IndexLink"/>
              </w:rPr>
              <w:t>124</w:t>
            </w:r>
            <w:r>
              <w:rPr>
                <w:rStyle w:val="IndexLink"/>
                <w:rtl w:val="true"/>
              </w:rPr>
              <w:t xml:space="preserve">- </w:t>
            </w:r>
            <w:r>
              <w:rPr>
                <w:rStyle w:val="IndexLink"/>
                <w:rtl w:val="true"/>
              </w:rPr>
              <w:t>زيان مكذّبان آيات خدا</w:t>
            </w:r>
            <w:r>
              <w:rPr>
                <w:rStyle w:val="IndexLink"/>
                <w:rtl w:val="true"/>
              </w:rPr>
              <w:tab/>
            </w:r>
            <w:r>
              <w:rPr>
                <w:rStyle w:val="IndexLink"/>
              </w:rPr>
              <w:t>65</w:t>
            </w:r>
          </w:hyperlink>
        </w:p>
        <w:p>
          <w:pPr>
            <w:pStyle w:val="Contents3"/>
            <w:tabs>
              <w:tab w:val="clear" w:pos="8459"/>
              <w:tab w:val="right" w:pos="9026" w:leader="dot"/>
            </w:tabs>
            <w:rPr/>
          </w:pPr>
          <w:hyperlink w:anchor="__RefHeading___Toc141122_237004111">
            <w:r>
              <w:rPr>
                <w:webHidden/>
                <w:rStyle w:val="IndexLink"/>
              </w:rPr>
              <w:t>125</w:t>
            </w:r>
            <w:r>
              <w:rPr>
                <w:rStyle w:val="IndexLink"/>
                <w:rtl w:val="true"/>
              </w:rPr>
              <w:t xml:space="preserve">- </w:t>
            </w:r>
            <w:r>
              <w:rPr>
                <w:rStyle w:val="IndexLink"/>
                <w:rtl w:val="true"/>
              </w:rPr>
              <w:t>زيان مكذبان انبيا</w:t>
            </w:r>
            <w:r>
              <w:rPr>
                <w:rStyle w:val="IndexLink"/>
                <w:rtl w:val="true"/>
              </w:rPr>
              <w:tab/>
            </w:r>
            <w:r>
              <w:rPr>
                <w:rStyle w:val="IndexLink"/>
              </w:rPr>
              <w:t>65</w:t>
            </w:r>
          </w:hyperlink>
        </w:p>
        <w:p>
          <w:pPr>
            <w:pStyle w:val="Contents3"/>
            <w:tabs>
              <w:tab w:val="clear" w:pos="8459"/>
              <w:tab w:val="right" w:pos="9026" w:leader="dot"/>
            </w:tabs>
            <w:rPr/>
          </w:pPr>
          <w:hyperlink w:anchor="__RefHeading___Toc141124_237004111">
            <w:r>
              <w:rPr>
                <w:webHidden/>
                <w:rStyle w:val="IndexLink"/>
              </w:rPr>
              <w:t>126</w:t>
            </w:r>
            <w:r>
              <w:rPr>
                <w:rStyle w:val="IndexLink"/>
                <w:rtl w:val="true"/>
              </w:rPr>
              <w:t xml:space="preserve">- </w:t>
            </w:r>
            <w:r>
              <w:rPr>
                <w:rStyle w:val="IndexLink"/>
                <w:rtl w:val="true"/>
              </w:rPr>
              <w:t>زيان مكذبان قيامت</w:t>
            </w:r>
            <w:r>
              <w:rPr>
                <w:rStyle w:val="IndexLink"/>
                <w:rtl w:val="true"/>
              </w:rPr>
              <w:tab/>
            </w:r>
            <w:r>
              <w:rPr>
                <w:rStyle w:val="IndexLink"/>
              </w:rPr>
              <w:t>65</w:t>
            </w:r>
          </w:hyperlink>
        </w:p>
        <w:p>
          <w:pPr>
            <w:pStyle w:val="Contents3"/>
            <w:tabs>
              <w:tab w:val="clear" w:pos="8459"/>
              <w:tab w:val="right" w:pos="9026" w:leader="dot"/>
            </w:tabs>
            <w:rPr/>
          </w:pPr>
          <w:hyperlink w:anchor="__RefHeading___Toc141126_237004111">
            <w:r>
              <w:rPr>
                <w:webHidden/>
                <w:rStyle w:val="IndexLink"/>
              </w:rPr>
              <w:t>127</w:t>
            </w:r>
            <w:r>
              <w:rPr>
                <w:rStyle w:val="IndexLink"/>
                <w:rtl w:val="true"/>
              </w:rPr>
              <w:t xml:space="preserve">- </w:t>
            </w:r>
            <w:r>
              <w:rPr>
                <w:rStyle w:val="IndexLink"/>
                <w:rtl w:val="true"/>
              </w:rPr>
              <w:t>زيان مكر</w:t>
            </w:r>
            <w:r>
              <w:rPr>
                <w:rStyle w:val="IndexLink"/>
                <w:rtl w:val="true"/>
              </w:rPr>
              <w:tab/>
            </w:r>
            <w:r>
              <w:rPr>
                <w:rStyle w:val="IndexLink"/>
              </w:rPr>
              <w:t>65</w:t>
            </w:r>
          </w:hyperlink>
        </w:p>
        <w:p>
          <w:pPr>
            <w:pStyle w:val="Contents3"/>
            <w:tabs>
              <w:tab w:val="clear" w:pos="8459"/>
              <w:tab w:val="right" w:pos="9026" w:leader="dot"/>
            </w:tabs>
            <w:rPr/>
          </w:pPr>
          <w:hyperlink w:anchor="__RefHeading___Toc141128_237004111">
            <w:r>
              <w:rPr>
                <w:webHidden/>
                <w:rStyle w:val="IndexLink"/>
              </w:rPr>
              <w:t>128</w:t>
            </w:r>
            <w:r>
              <w:rPr>
                <w:rStyle w:val="IndexLink"/>
                <w:rtl w:val="true"/>
              </w:rPr>
              <w:t xml:space="preserve">- </w:t>
            </w:r>
            <w:r>
              <w:rPr>
                <w:rStyle w:val="IndexLink"/>
                <w:rtl w:val="true"/>
              </w:rPr>
              <w:t>زيان منافقان</w:t>
            </w:r>
            <w:r>
              <w:rPr>
                <w:rStyle w:val="IndexLink"/>
                <w:rtl w:val="true"/>
              </w:rPr>
              <w:tab/>
            </w:r>
            <w:r>
              <w:rPr>
                <w:rStyle w:val="IndexLink"/>
              </w:rPr>
              <w:t>66</w:t>
            </w:r>
          </w:hyperlink>
        </w:p>
        <w:p>
          <w:pPr>
            <w:pStyle w:val="Contents3"/>
            <w:tabs>
              <w:tab w:val="clear" w:pos="8459"/>
              <w:tab w:val="right" w:pos="9026" w:leader="dot"/>
            </w:tabs>
            <w:rPr/>
          </w:pPr>
          <w:hyperlink w:anchor="__RefHeading___Toc141130_237004111">
            <w:r>
              <w:rPr>
                <w:webHidden/>
                <w:rStyle w:val="IndexLink"/>
              </w:rPr>
              <w:t>129</w:t>
            </w:r>
            <w:r>
              <w:rPr>
                <w:rStyle w:val="IndexLink"/>
                <w:rtl w:val="true"/>
              </w:rPr>
              <w:t xml:space="preserve">- </w:t>
            </w:r>
            <w:r>
              <w:rPr>
                <w:rStyle w:val="IndexLink"/>
                <w:rtl w:val="true"/>
              </w:rPr>
              <w:t>زيان ناپذيرى خدا</w:t>
            </w:r>
            <w:r>
              <w:rPr>
                <w:rStyle w:val="IndexLink"/>
                <w:rtl w:val="true"/>
              </w:rPr>
              <w:tab/>
            </w:r>
            <w:r>
              <w:rPr>
                <w:rStyle w:val="IndexLink"/>
              </w:rPr>
              <w:t>66</w:t>
            </w:r>
          </w:hyperlink>
        </w:p>
        <w:p>
          <w:pPr>
            <w:pStyle w:val="Contents3"/>
            <w:tabs>
              <w:tab w:val="clear" w:pos="8459"/>
              <w:tab w:val="right" w:pos="9026" w:leader="dot"/>
            </w:tabs>
            <w:rPr/>
          </w:pPr>
          <w:hyperlink w:anchor="__RefHeading___Toc141132_237004111">
            <w:r>
              <w:rPr>
                <w:webHidden/>
                <w:rStyle w:val="IndexLink"/>
              </w:rPr>
              <w:t>130</w:t>
            </w:r>
            <w:r>
              <w:rPr>
                <w:rStyle w:val="IndexLink"/>
                <w:rtl w:val="true"/>
              </w:rPr>
              <w:t xml:space="preserve">- </w:t>
            </w:r>
            <w:r>
              <w:rPr>
                <w:rStyle w:val="IndexLink"/>
                <w:rtl w:val="true"/>
              </w:rPr>
              <w:t>زيان واقعى</w:t>
            </w:r>
            <w:r>
              <w:rPr>
                <w:rStyle w:val="IndexLink"/>
                <w:rtl w:val="true"/>
              </w:rPr>
              <w:tab/>
            </w:r>
            <w:r>
              <w:rPr>
                <w:rStyle w:val="IndexLink"/>
              </w:rPr>
              <w:t>66</w:t>
            </w:r>
          </w:hyperlink>
        </w:p>
        <w:p>
          <w:pPr>
            <w:pStyle w:val="Contents3"/>
            <w:tabs>
              <w:tab w:val="clear" w:pos="8459"/>
              <w:tab w:val="right" w:pos="9026" w:leader="dot"/>
            </w:tabs>
            <w:rPr/>
          </w:pPr>
          <w:hyperlink w:anchor="__RefHeading___Toc141134_237004111">
            <w:r>
              <w:rPr>
                <w:webHidden/>
                <w:rStyle w:val="IndexLink"/>
              </w:rPr>
              <w:t>131</w:t>
            </w:r>
            <w:r>
              <w:rPr>
                <w:rStyle w:val="IndexLink"/>
                <w:rtl w:val="true"/>
              </w:rPr>
              <w:t xml:space="preserve">- </w:t>
            </w:r>
            <w:r>
              <w:rPr>
                <w:rStyle w:val="IndexLink"/>
                <w:rtl w:val="true"/>
              </w:rPr>
              <w:t>شدت زيان اخروى</w:t>
            </w:r>
            <w:r>
              <w:rPr>
                <w:rStyle w:val="IndexLink"/>
                <w:rtl w:val="true"/>
              </w:rPr>
              <w:tab/>
            </w:r>
            <w:r>
              <w:rPr>
                <w:rStyle w:val="IndexLink"/>
              </w:rPr>
              <w:t>67</w:t>
            </w:r>
          </w:hyperlink>
        </w:p>
        <w:p>
          <w:pPr>
            <w:pStyle w:val="Contents3"/>
            <w:tabs>
              <w:tab w:val="clear" w:pos="8459"/>
              <w:tab w:val="right" w:pos="9026" w:leader="dot"/>
            </w:tabs>
            <w:rPr/>
          </w:pPr>
          <w:hyperlink w:anchor="__RefHeading___Toc141136_237004111">
            <w:r>
              <w:rPr>
                <w:webHidden/>
                <w:rStyle w:val="IndexLink"/>
              </w:rPr>
              <w:t>132</w:t>
            </w:r>
            <w:r>
              <w:rPr>
                <w:rStyle w:val="IndexLink"/>
                <w:rtl w:val="true"/>
              </w:rPr>
              <w:t xml:space="preserve">- </w:t>
            </w:r>
            <w:r>
              <w:rPr>
                <w:rStyle w:val="IndexLink"/>
                <w:rtl w:val="true"/>
              </w:rPr>
              <w:t>عالم به زيان</w:t>
            </w:r>
            <w:r>
              <w:rPr>
                <w:rStyle w:val="IndexLink"/>
                <w:rtl w:val="true"/>
              </w:rPr>
              <w:tab/>
            </w:r>
            <w:r>
              <w:rPr>
                <w:rStyle w:val="IndexLink"/>
              </w:rPr>
              <w:t>67</w:t>
            </w:r>
          </w:hyperlink>
        </w:p>
        <w:p>
          <w:pPr>
            <w:pStyle w:val="Contents3"/>
            <w:tabs>
              <w:tab w:val="clear" w:pos="8459"/>
              <w:tab w:val="right" w:pos="9026" w:leader="dot"/>
            </w:tabs>
            <w:rPr/>
          </w:pPr>
          <w:hyperlink w:anchor="__RefHeading___Toc141138_237004111">
            <w:r>
              <w:rPr>
                <w:webHidden/>
                <w:rStyle w:val="IndexLink"/>
              </w:rPr>
              <w:t>133</w:t>
            </w:r>
            <w:r>
              <w:rPr>
                <w:rStyle w:val="IndexLink"/>
                <w:rtl w:val="true"/>
              </w:rPr>
              <w:t xml:space="preserve">- </w:t>
            </w:r>
            <w:r>
              <w:rPr>
                <w:rStyle w:val="IndexLink"/>
                <w:rtl w:val="true"/>
              </w:rPr>
              <w:t>عوامل زيان</w:t>
            </w:r>
            <w:r>
              <w:rPr>
                <w:rStyle w:val="IndexLink"/>
                <w:rtl w:val="true"/>
              </w:rPr>
              <w:tab/>
            </w:r>
            <w:r>
              <w:rPr>
                <w:rStyle w:val="IndexLink"/>
              </w:rPr>
              <w:t>67</w:t>
            </w:r>
          </w:hyperlink>
        </w:p>
        <w:p>
          <w:pPr>
            <w:pStyle w:val="Contents3"/>
            <w:tabs>
              <w:tab w:val="clear" w:pos="8459"/>
              <w:tab w:val="right" w:pos="9026" w:leader="dot"/>
            </w:tabs>
            <w:rPr/>
          </w:pPr>
          <w:hyperlink w:anchor="__RefHeading___Toc141140_237004111">
            <w:r>
              <w:rPr>
                <w:webHidden/>
                <w:rStyle w:val="IndexLink"/>
              </w:rPr>
              <w:t>134</w:t>
            </w:r>
            <w:r>
              <w:rPr>
                <w:rStyle w:val="IndexLink"/>
                <w:rtl w:val="true"/>
              </w:rPr>
              <w:t xml:space="preserve">- </w:t>
            </w:r>
            <w:r>
              <w:rPr>
                <w:rStyle w:val="IndexLink"/>
                <w:rtl w:val="true"/>
              </w:rPr>
              <w:t>عوامل زيان اخروى</w:t>
            </w:r>
            <w:r>
              <w:rPr>
                <w:rStyle w:val="IndexLink"/>
                <w:rtl w:val="true"/>
              </w:rPr>
              <w:tab/>
            </w:r>
            <w:r>
              <w:rPr>
                <w:rStyle w:val="IndexLink"/>
              </w:rPr>
              <w:t>74</w:t>
            </w:r>
          </w:hyperlink>
        </w:p>
        <w:p>
          <w:pPr>
            <w:pStyle w:val="Contents3"/>
            <w:tabs>
              <w:tab w:val="clear" w:pos="8459"/>
              <w:tab w:val="right" w:pos="9026" w:leader="dot"/>
            </w:tabs>
            <w:rPr/>
          </w:pPr>
          <w:hyperlink w:anchor="__RefHeading___Toc141142_237004111">
            <w:r>
              <w:rPr>
                <w:webHidden/>
                <w:rStyle w:val="IndexLink"/>
              </w:rPr>
              <w:t>135</w:t>
            </w:r>
            <w:r>
              <w:rPr>
                <w:rStyle w:val="IndexLink"/>
                <w:rtl w:val="true"/>
              </w:rPr>
              <w:t xml:space="preserve">- </w:t>
            </w:r>
            <w:r>
              <w:rPr>
                <w:rStyle w:val="IndexLink"/>
                <w:rtl w:val="true"/>
              </w:rPr>
              <w:t>عوامل زيان به جامعه</w:t>
            </w:r>
            <w:r>
              <w:rPr>
                <w:rStyle w:val="IndexLink"/>
                <w:rtl w:val="true"/>
              </w:rPr>
              <w:tab/>
            </w:r>
            <w:r>
              <w:rPr>
                <w:rStyle w:val="IndexLink"/>
              </w:rPr>
              <w:t>76</w:t>
            </w:r>
          </w:hyperlink>
        </w:p>
        <w:p>
          <w:pPr>
            <w:pStyle w:val="Contents3"/>
            <w:tabs>
              <w:tab w:val="clear" w:pos="8459"/>
              <w:tab w:val="right" w:pos="9026" w:leader="dot"/>
            </w:tabs>
            <w:rPr/>
          </w:pPr>
          <w:hyperlink w:anchor="__RefHeading___Toc141144_237004111">
            <w:r>
              <w:rPr>
                <w:webHidden/>
                <w:rStyle w:val="IndexLink"/>
              </w:rPr>
              <w:t>136</w:t>
            </w:r>
            <w:r>
              <w:rPr>
                <w:rStyle w:val="IndexLink"/>
                <w:rtl w:val="true"/>
              </w:rPr>
              <w:t xml:space="preserve">- </w:t>
            </w:r>
            <w:r>
              <w:rPr>
                <w:rStyle w:val="IndexLink"/>
                <w:rtl w:val="true"/>
              </w:rPr>
              <w:t>عوامل زيان به عقل</w:t>
            </w:r>
            <w:r>
              <w:rPr>
                <w:rStyle w:val="IndexLink"/>
                <w:rtl w:val="true"/>
              </w:rPr>
              <w:tab/>
            </w:r>
            <w:r>
              <w:rPr>
                <w:rStyle w:val="IndexLink"/>
              </w:rPr>
              <w:t>76</w:t>
            </w:r>
          </w:hyperlink>
        </w:p>
        <w:p>
          <w:pPr>
            <w:pStyle w:val="Contents3"/>
            <w:tabs>
              <w:tab w:val="clear" w:pos="8459"/>
              <w:tab w:val="right" w:pos="9026" w:leader="dot"/>
            </w:tabs>
            <w:rPr/>
          </w:pPr>
          <w:hyperlink w:anchor="__RefHeading___Toc141146_237004111">
            <w:r>
              <w:rPr>
                <w:webHidden/>
                <w:rStyle w:val="IndexLink"/>
              </w:rPr>
              <w:t>137</w:t>
            </w:r>
            <w:r>
              <w:rPr>
                <w:rStyle w:val="IndexLink"/>
                <w:rtl w:val="true"/>
              </w:rPr>
              <w:t xml:space="preserve">- </w:t>
            </w:r>
            <w:r>
              <w:rPr>
                <w:rStyle w:val="IndexLink"/>
                <w:rtl w:val="true"/>
              </w:rPr>
              <w:t>عوامل زيان حق ناپذيران</w:t>
            </w:r>
            <w:r>
              <w:rPr>
                <w:rStyle w:val="IndexLink"/>
                <w:rtl w:val="true"/>
              </w:rPr>
              <w:tab/>
            </w:r>
            <w:r>
              <w:rPr>
                <w:rStyle w:val="IndexLink"/>
              </w:rPr>
              <w:t>76</w:t>
            </w:r>
          </w:hyperlink>
        </w:p>
        <w:p>
          <w:pPr>
            <w:pStyle w:val="Contents3"/>
            <w:tabs>
              <w:tab w:val="clear" w:pos="8459"/>
              <w:tab w:val="right" w:pos="9026" w:leader="dot"/>
            </w:tabs>
            <w:rPr/>
          </w:pPr>
          <w:hyperlink w:anchor="__RefHeading___Toc141148_237004111">
            <w:r>
              <w:rPr>
                <w:webHidden/>
                <w:rStyle w:val="IndexLink"/>
              </w:rPr>
              <w:t>138</w:t>
            </w:r>
            <w:r>
              <w:rPr>
                <w:rStyle w:val="IndexLink"/>
                <w:rtl w:val="true"/>
              </w:rPr>
              <w:t xml:space="preserve">- </w:t>
            </w:r>
            <w:r>
              <w:rPr>
                <w:rStyle w:val="IndexLink"/>
                <w:rtl w:val="true"/>
              </w:rPr>
              <w:t>عوامل زيان دنيوى</w:t>
            </w:r>
            <w:r>
              <w:rPr>
                <w:rStyle w:val="IndexLink"/>
                <w:rtl w:val="true"/>
              </w:rPr>
              <w:tab/>
            </w:r>
            <w:r>
              <w:rPr>
                <w:rStyle w:val="IndexLink"/>
              </w:rPr>
              <w:t>76</w:t>
            </w:r>
          </w:hyperlink>
        </w:p>
        <w:p>
          <w:pPr>
            <w:pStyle w:val="Contents3"/>
            <w:tabs>
              <w:tab w:val="clear" w:pos="8459"/>
              <w:tab w:val="right" w:pos="9026" w:leader="dot"/>
            </w:tabs>
            <w:rPr/>
          </w:pPr>
          <w:hyperlink w:anchor="__RefHeading___Toc141150_237004111">
            <w:r>
              <w:rPr>
                <w:webHidden/>
                <w:rStyle w:val="IndexLink"/>
              </w:rPr>
              <w:t>139</w:t>
            </w:r>
            <w:r>
              <w:rPr>
                <w:rStyle w:val="IndexLink"/>
                <w:rtl w:val="true"/>
              </w:rPr>
              <w:t xml:space="preserve">- </w:t>
            </w:r>
            <w:r>
              <w:rPr>
                <w:rStyle w:val="IndexLink"/>
                <w:rtl w:val="true"/>
              </w:rPr>
              <w:t>عوامل زيان ظالمان</w:t>
            </w:r>
            <w:r>
              <w:rPr>
                <w:rStyle w:val="IndexLink"/>
                <w:rtl w:val="true"/>
              </w:rPr>
              <w:tab/>
            </w:r>
            <w:r>
              <w:rPr>
                <w:rStyle w:val="IndexLink"/>
              </w:rPr>
              <w:t>77</w:t>
            </w:r>
          </w:hyperlink>
        </w:p>
        <w:p>
          <w:pPr>
            <w:pStyle w:val="Contents3"/>
            <w:tabs>
              <w:tab w:val="clear" w:pos="8459"/>
              <w:tab w:val="right" w:pos="9026" w:leader="dot"/>
            </w:tabs>
            <w:rPr/>
          </w:pPr>
          <w:hyperlink w:anchor="__RefHeading___Toc141152_237004111">
            <w:r>
              <w:rPr>
                <w:webHidden/>
                <w:rStyle w:val="IndexLink"/>
              </w:rPr>
              <w:t>140</w:t>
            </w:r>
            <w:r>
              <w:rPr>
                <w:rStyle w:val="IndexLink"/>
                <w:rtl w:val="true"/>
              </w:rPr>
              <w:t xml:space="preserve">- </w:t>
            </w:r>
            <w:r>
              <w:rPr>
                <w:rStyle w:val="IndexLink"/>
                <w:rtl w:val="true"/>
              </w:rPr>
              <w:t>عوامل زيان كافران</w:t>
            </w:r>
            <w:r>
              <w:rPr>
                <w:rStyle w:val="IndexLink"/>
                <w:rtl w:val="true"/>
              </w:rPr>
              <w:tab/>
            </w:r>
            <w:r>
              <w:rPr>
                <w:rStyle w:val="IndexLink"/>
              </w:rPr>
              <w:t>77</w:t>
            </w:r>
          </w:hyperlink>
        </w:p>
        <w:p>
          <w:pPr>
            <w:pStyle w:val="Contents3"/>
            <w:tabs>
              <w:tab w:val="clear" w:pos="8459"/>
              <w:tab w:val="right" w:pos="9026" w:leader="dot"/>
            </w:tabs>
            <w:rPr/>
          </w:pPr>
          <w:hyperlink w:anchor="__RefHeading___Toc141154_237004111">
            <w:r>
              <w:rPr>
                <w:webHidden/>
                <w:rStyle w:val="IndexLink"/>
              </w:rPr>
              <w:t>141</w:t>
            </w:r>
            <w:r>
              <w:rPr>
                <w:rStyle w:val="IndexLink"/>
                <w:rtl w:val="true"/>
              </w:rPr>
              <w:t xml:space="preserve">- </w:t>
            </w:r>
            <w:r>
              <w:rPr>
                <w:rStyle w:val="IndexLink"/>
                <w:rtl w:val="true"/>
              </w:rPr>
              <w:t>عوامل نجات از زيان</w:t>
            </w:r>
            <w:r>
              <w:rPr>
                <w:rStyle w:val="IndexLink"/>
                <w:rtl w:val="true"/>
              </w:rPr>
              <w:tab/>
            </w:r>
            <w:r>
              <w:rPr>
                <w:rStyle w:val="IndexLink"/>
              </w:rPr>
              <w:t>77</w:t>
            </w:r>
          </w:hyperlink>
        </w:p>
        <w:p>
          <w:pPr>
            <w:pStyle w:val="Contents3"/>
            <w:tabs>
              <w:tab w:val="clear" w:pos="8459"/>
              <w:tab w:val="right" w:pos="9026" w:leader="dot"/>
            </w:tabs>
            <w:rPr/>
          </w:pPr>
          <w:hyperlink w:anchor="__RefHeading___Toc141156_237004111">
            <w:r>
              <w:rPr>
                <w:webHidden/>
                <w:rStyle w:val="IndexLink"/>
              </w:rPr>
              <w:t>142</w:t>
            </w:r>
            <w:r>
              <w:rPr>
                <w:rStyle w:val="IndexLink"/>
                <w:rtl w:val="true"/>
              </w:rPr>
              <w:t xml:space="preserve">- </w:t>
            </w:r>
            <w:r>
              <w:rPr>
                <w:rStyle w:val="IndexLink"/>
                <w:rtl w:val="true"/>
              </w:rPr>
              <w:t>مراتب زيان</w:t>
            </w:r>
            <w:r>
              <w:rPr>
                <w:rStyle w:val="IndexLink"/>
                <w:rtl w:val="true"/>
              </w:rPr>
              <w:tab/>
            </w:r>
            <w:r>
              <w:rPr>
                <w:rStyle w:val="IndexLink"/>
              </w:rPr>
              <w:t>77</w:t>
            </w:r>
          </w:hyperlink>
        </w:p>
        <w:p>
          <w:pPr>
            <w:pStyle w:val="Contents3"/>
            <w:tabs>
              <w:tab w:val="clear" w:pos="8459"/>
              <w:tab w:val="right" w:pos="9026" w:leader="dot"/>
            </w:tabs>
            <w:rPr/>
          </w:pPr>
          <w:hyperlink w:anchor="__RefHeading___Toc141158_237004111">
            <w:r>
              <w:rPr>
                <w:webHidden/>
                <w:rStyle w:val="IndexLink"/>
              </w:rPr>
              <w:t>143</w:t>
            </w:r>
            <w:r>
              <w:rPr>
                <w:rStyle w:val="IndexLink"/>
                <w:rtl w:val="true"/>
              </w:rPr>
              <w:t xml:space="preserve">- </w:t>
            </w:r>
            <w:r>
              <w:rPr>
                <w:rStyle w:val="IndexLink"/>
                <w:rtl w:val="true"/>
              </w:rPr>
              <w:t>مصونيت از زيان اخروى</w:t>
            </w:r>
            <w:r>
              <w:rPr>
                <w:rStyle w:val="IndexLink"/>
                <w:rtl w:val="true"/>
              </w:rPr>
              <w:tab/>
            </w:r>
            <w:r>
              <w:rPr>
                <w:rStyle w:val="IndexLink"/>
              </w:rPr>
              <w:t>78</w:t>
            </w:r>
          </w:hyperlink>
        </w:p>
        <w:p>
          <w:pPr>
            <w:pStyle w:val="Contents3"/>
            <w:tabs>
              <w:tab w:val="clear" w:pos="8459"/>
              <w:tab w:val="right" w:pos="9026" w:leader="dot"/>
            </w:tabs>
            <w:rPr/>
          </w:pPr>
          <w:hyperlink w:anchor="__RefHeading___Toc141160_237004111">
            <w:r>
              <w:rPr>
                <w:webHidden/>
                <w:rStyle w:val="IndexLink"/>
              </w:rPr>
              <w:t>144</w:t>
            </w:r>
            <w:r>
              <w:rPr>
                <w:rStyle w:val="IndexLink"/>
                <w:rtl w:val="true"/>
              </w:rPr>
              <w:t xml:space="preserve">- </w:t>
            </w:r>
            <w:r>
              <w:rPr>
                <w:rStyle w:val="IndexLink"/>
                <w:rtl w:val="true"/>
              </w:rPr>
              <w:t>مصونيت از زيان دنيوى</w:t>
            </w:r>
            <w:r>
              <w:rPr>
                <w:rStyle w:val="IndexLink"/>
                <w:rtl w:val="true"/>
              </w:rPr>
              <w:tab/>
            </w:r>
            <w:r>
              <w:rPr>
                <w:rStyle w:val="IndexLink"/>
              </w:rPr>
              <w:t>79</w:t>
            </w:r>
          </w:hyperlink>
        </w:p>
        <w:p>
          <w:pPr>
            <w:pStyle w:val="Contents3"/>
            <w:tabs>
              <w:tab w:val="clear" w:pos="8459"/>
              <w:tab w:val="right" w:pos="9026" w:leader="dot"/>
            </w:tabs>
            <w:rPr/>
          </w:pPr>
          <w:hyperlink w:anchor="__RefHeading___Toc141162_237004111">
            <w:r>
              <w:rPr>
                <w:webHidden/>
                <w:rStyle w:val="IndexLink"/>
              </w:rPr>
              <w:t>145</w:t>
            </w:r>
            <w:r>
              <w:rPr>
                <w:rStyle w:val="IndexLink"/>
                <w:rtl w:val="true"/>
              </w:rPr>
              <w:t xml:space="preserve">- </w:t>
            </w:r>
            <w:r>
              <w:rPr>
                <w:rStyle w:val="IndexLink"/>
                <w:rtl w:val="true"/>
              </w:rPr>
              <w:t>معبود راستين و دفع زيان</w:t>
            </w:r>
            <w:r>
              <w:rPr>
                <w:rStyle w:val="IndexLink"/>
                <w:rtl w:val="true"/>
              </w:rPr>
              <w:tab/>
            </w:r>
            <w:r>
              <w:rPr>
                <w:rStyle w:val="IndexLink"/>
              </w:rPr>
              <w:t>79</w:t>
            </w:r>
          </w:hyperlink>
        </w:p>
        <w:p>
          <w:pPr>
            <w:pStyle w:val="Contents3"/>
            <w:tabs>
              <w:tab w:val="clear" w:pos="8459"/>
              <w:tab w:val="right" w:pos="9026" w:leader="dot"/>
            </w:tabs>
            <w:rPr/>
          </w:pPr>
          <w:hyperlink w:anchor="__RefHeading___Toc141164_237004111">
            <w:r>
              <w:rPr>
                <w:webHidden/>
                <w:rStyle w:val="IndexLink"/>
              </w:rPr>
              <w:t>146</w:t>
            </w:r>
            <w:r>
              <w:rPr>
                <w:rStyle w:val="IndexLink"/>
                <w:rtl w:val="true"/>
              </w:rPr>
              <w:t xml:space="preserve">- </w:t>
            </w:r>
            <w:r>
              <w:rPr>
                <w:rStyle w:val="IndexLink"/>
                <w:rtl w:val="true"/>
              </w:rPr>
              <w:t>معبودان باطل و تبديل زيان</w:t>
            </w:r>
            <w:r>
              <w:rPr>
                <w:rStyle w:val="IndexLink"/>
                <w:rtl w:val="true"/>
              </w:rPr>
              <w:tab/>
            </w:r>
            <w:r>
              <w:rPr>
                <w:rStyle w:val="IndexLink"/>
              </w:rPr>
              <w:t>79</w:t>
            </w:r>
          </w:hyperlink>
        </w:p>
        <w:p>
          <w:pPr>
            <w:pStyle w:val="Contents3"/>
            <w:tabs>
              <w:tab w:val="clear" w:pos="8459"/>
              <w:tab w:val="right" w:pos="9026" w:leader="dot"/>
            </w:tabs>
            <w:rPr/>
          </w:pPr>
          <w:hyperlink w:anchor="__RefHeading___Toc141166_237004111">
            <w:r>
              <w:rPr>
                <w:webHidden/>
                <w:rStyle w:val="IndexLink"/>
              </w:rPr>
              <w:t>147</w:t>
            </w:r>
            <w:r>
              <w:rPr>
                <w:rStyle w:val="IndexLink"/>
                <w:rtl w:val="true"/>
              </w:rPr>
              <w:t xml:space="preserve">- </w:t>
            </w:r>
            <w:r>
              <w:rPr>
                <w:rStyle w:val="IndexLink"/>
                <w:rtl w:val="true"/>
              </w:rPr>
              <w:t>معبودان باطل و دفع زيان</w:t>
            </w:r>
            <w:r>
              <w:rPr>
                <w:rStyle w:val="IndexLink"/>
                <w:rtl w:val="true"/>
              </w:rPr>
              <w:tab/>
            </w:r>
            <w:r>
              <w:rPr>
                <w:rStyle w:val="IndexLink"/>
              </w:rPr>
              <w:t>79</w:t>
            </w:r>
          </w:hyperlink>
        </w:p>
        <w:p>
          <w:pPr>
            <w:pStyle w:val="Contents3"/>
            <w:tabs>
              <w:tab w:val="clear" w:pos="8459"/>
              <w:tab w:val="right" w:pos="9026" w:leader="dot"/>
            </w:tabs>
            <w:rPr/>
          </w:pPr>
          <w:hyperlink w:anchor="__RefHeading___Toc141168_237004111">
            <w:r>
              <w:rPr>
                <w:webHidden/>
                <w:rStyle w:val="IndexLink"/>
              </w:rPr>
              <w:t>148</w:t>
            </w:r>
            <w:r>
              <w:rPr>
                <w:rStyle w:val="IndexLink"/>
                <w:rtl w:val="true"/>
              </w:rPr>
              <w:t xml:space="preserve">- </w:t>
            </w:r>
            <w:r>
              <w:rPr>
                <w:rStyle w:val="IndexLink"/>
                <w:rtl w:val="true"/>
              </w:rPr>
              <w:t>ملاك تشخيص زيان</w:t>
            </w:r>
            <w:r>
              <w:rPr>
                <w:rStyle w:val="IndexLink"/>
                <w:rtl w:val="true"/>
              </w:rPr>
              <w:tab/>
            </w:r>
            <w:r>
              <w:rPr>
                <w:rStyle w:val="IndexLink"/>
              </w:rPr>
              <w:t>80</w:t>
            </w:r>
          </w:hyperlink>
        </w:p>
        <w:p>
          <w:pPr>
            <w:pStyle w:val="Contents3"/>
            <w:tabs>
              <w:tab w:val="clear" w:pos="8459"/>
              <w:tab w:val="right" w:pos="9026" w:leader="dot"/>
            </w:tabs>
            <w:rPr/>
          </w:pPr>
          <w:hyperlink w:anchor="__RefHeading___Toc141170_237004111">
            <w:r>
              <w:rPr>
                <w:webHidden/>
                <w:rStyle w:val="IndexLink"/>
              </w:rPr>
              <w:t>149</w:t>
            </w:r>
            <w:r>
              <w:rPr>
                <w:rStyle w:val="IndexLink"/>
                <w:rtl w:val="true"/>
              </w:rPr>
              <w:t xml:space="preserve">- </w:t>
            </w:r>
            <w:r>
              <w:rPr>
                <w:rStyle w:val="IndexLink"/>
                <w:rtl w:val="true"/>
              </w:rPr>
              <w:t>ملاك زيان</w:t>
            </w:r>
            <w:r>
              <w:rPr>
                <w:rStyle w:val="IndexLink"/>
                <w:rtl w:val="true"/>
              </w:rPr>
              <w:tab/>
            </w:r>
            <w:r>
              <w:rPr>
                <w:rStyle w:val="IndexLink"/>
              </w:rPr>
              <w:t>80</w:t>
            </w:r>
          </w:hyperlink>
        </w:p>
        <w:p>
          <w:pPr>
            <w:pStyle w:val="Contents3"/>
            <w:tabs>
              <w:tab w:val="clear" w:pos="8459"/>
              <w:tab w:val="right" w:pos="9026" w:leader="dot"/>
            </w:tabs>
            <w:rPr/>
          </w:pPr>
          <w:hyperlink w:anchor="__RefHeading___Toc141172_237004111">
            <w:r>
              <w:rPr>
                <w:webHidden/>
                <w:rStyle w:val="IndexLink"/>
              </w:rPr>
              <w:t>150</w:t>
            </w:r>
            <w:r>
              <w:rPr>
                <w:rStyle w:val="IndexLink"/>
                <w:rtl w:val="true"/>
              </w:rPr>
              <w:t xml:space="preserve">- </w:t>
            </w:r>
            <w:r>
              <w:rPr>
                <w:rStyle w:val="IndexLink"/>
                <w:rtl w:val="true"/>
              </w:rPr>
              <w:t>ملاكهاى زيان</w:t>
            </w:r>
            <w:r>
              <w:rPr>
                <w:rStyle w:val="IndexLink"/>
                <w:rtl w:val="true"/>
              </w:rPr>
              <w:tab/>
            </w:r>
            <w:r>
              <w:rPr>
                <w:rStyle w:val="IndexLink"/>
              </w:rPr>
              <w:t>81</w:t>
            </w:r>
          </w:hyperlink>
        </w:p>
        <w:p>
          <w:pPr>
            <w:pStyle w:val="Contents3"/>
            <w:tabs>
              <w:tab w:val="clear" w:pos="8459"/>
              <w:tab w:val="right" w:pos="9026" w:leader="dot"/>
            </w:tabs>
            <w:rPr/>
          </w:pPr>
          <w:hyperlink w:anchor="__RefHeading___Toc141174_237004111">
            <w:r>
              <w:rPr>
                <w:webHidden/>
                <w:rStyle w:val="IndexLink"/>
              </w:rPr>
              <w:t>151</w:t>
            </w:r>
            <w:r>
              <w:rPr>
                <w:rStyle w:val="IndexLink"/>
                <w:rtl w:val="true"/>
              </w:rPr>
              <w:t xml:space="preserve">- </w:t>
            </w:r>
            <w:r>
              <w:rPr>
                <w:rStyle w:val="IndexLink"/>
                <w:rtl w:val="true"/>
              </w:rPr>
              <w:t>منشأ زيان</w:t>
            </w:r>
            <w:r>
              <w:rPr>
                <w:rStyle w:val="IndexLink"/>
                <w:rtl w:val="true"/>
              </w:rPr>
              <w:tab/>
            </w:r>
            <w:r>
              <w:rPr>
                <w:rStyle w:val="IndexLink"/>
              </w:rPr>
              <w:t>81</w:t>
            </w:r>
          </w:hyperlink>
        </w:p>
        <w:p>
          <w:pPr>
            <w:pStyle w:val="Contents3"/>
            <w:tabs>
              <w:tab w:val="clear" w:pos="8459"/>
              <w:tab w:val="right" w:pos="9026" w:leader="dot"/>
            </w:tabs>
            <w:rPr/>
          </w:pPr>
          <w:hyperlink w:anchor="__RefHeading___Toc141176_237004111">
            <w:r>
              <w:rPr>
                <w:webHidden/>
                <w:rStyle w:val="IndexLink"/>
              </w:rPr>
              <w:t>152</w:t>
            </w:r>
            <w:r>
              <w:rPr>
                <w:rStyle w:val="IndexLink"/>
                <w:rtl w:val="true"/>
              </w:rPr>
              <w:t xml:space="preserve">- </w:t>
            </w:r>
            <w:r>
              <w:rPr>
                <w:rStyle w:val="IndexLink"/>
                <w:rtl w:val="true"/>
              </w:rPr>
              <w:t>موارد زيان</w:t>
            </w:r>
            <w:r>
              <w:rPr>
                <w:rStyle w:val="IndexLink"/>
                <w:rtl w:val="true"/>
              </w:rPr>
              <w:tab/>
            </w:r>
            <w:r>
              <w:rPr>
                <w:rStyle w:val="IndexLink"/>
              </w:rPr>
              <w:t>83</w:t>
            </w:r>
          </w:hyperlink>
        </w:p>
        <w:p>
          <w:pPr>
            <w:pStyle w:val="Contents3"/>
            <w:tabs>
              <w:tab w:val="clear" w:pos="8459"/>
              <w:tab w:val="right" w:pos="9026" w:leader="dot"/>
            </w:tabs>
            <w:rPr/>
          </w:pPr>
          <w:hyperlink w:anchor="__RefHeading___Toc141178_237004111">
            <w:r>
              <w:rPr>
                <w:webHidden/>
                <w:rStyle w:val="IndexLink"/>
              </w:rPr>
              <w:t>153</w:t>
            </w:r>
            <w:r>
              <w:rPr>
                <w:rStyle w:val="IndexLink"/>
                <w:rtl w:val="true"/>
              </w:rPr>
              <w:t xml:space="preserve">- </w:t>
            </w:r>
            <w:r>
              <w:rPr>
                <w:rStyle w:val="IndexLink"/>
                <w:rtl w:val="true"/>
              </w:rPr>
              <w:t>موانع تشخيص زيان</w:t>
            </w:r>
            <w:r>
              <w:rPr>
                <w:rStyle w:val="IndexLink"/>
                <w:rtl w:val="true"/>
              </w:rPr>
              <w:tab/>
            </w:r>
            <w:r>
              <w:rPr>
                <w:rStyle w:val="IndexLink"/>
              </w:rPr>
              <w:t>85</w:t>
            </w:r>
          </w:hyperlink>
        </w:p>
        <w:p>
          <w:pPr>
            <w:pStyle w:val="Contents3"/>
            <w:tabs>
              <w:tab w:val="clear" w:pos="8459"/>
              <w:tab w:val="right" w:pos="9026" w:leader="dot"/>
            </w:tabs>
            <w:rPr/>
          </w:pPr>
          <w:hyperlink w:anchor="__RefHeading___Toc141180_237004111">
            <w:r>
              <w:rPr>
                <w:webHidden/>
                <w:rStyle w:val="IndexLink"/>
              </w:rPr>
              <w:t>154</w:t>
            </w:r>
            <w:r>
              <w:rPr>
                <w:rStyle w:val="IndexLink"/>
                <w:rtl w:val="true"/>
              </w:rPr>
              <w:t xml:space="preserve">- </w:t>
            </w:r>
            <w:r>
              <w:rPr>
                <w:rStyle w:val="IndexLink"/>
                <w:rtl w:val="true"/>
              </w:rPr>
              <w:t>موانع زيان</w:t>
            </w:r>
            <w:r>
              <w:rPr>
                <w:rStyle w:val="IndexLink"/>
                <w:rtl w:val="true"/>
              </w:rPr>
              <w:tab/>
            </w:r>
            <w:r>
              <w:rPr>
                <w:rStyle w:val="IndexLink"/>
              </w:rPr>
              <w:t>85</w:t>
            </w:r>
          </w:hyperlink>
        </w:p>
        <w:p>
          <w:pPr>
            <w:pStyle w:val="Contents3"/>
            <w:tabs>
              <w:tab w:val="clear" w:pos="8459"/>
              <w:tab w:val="right" w:pos="9026" w:leader="dot"/>
            </w:tabs>
            <w:rPr/>
          </w:pPr>
          <w:hyperlink w:anchor="__RefHeading___Toc141182_237004111">
            <w:r>
              <w:rPr>
                <w:webHidden/>
                <w:rStyle w:val="IndexLink"/>
              </w:rPr>
              <w:t>155</w:t>
            </w:r>
            <w:r>
              <w:rPr>
                <w:rStyle w:val="IndexLink"/>
                <w:rtl w:val="true"/>
              </w:rPr>
              <w:t xml:space="preserve">- </w:t>
            </w:r>
            <w:r>
              <w:rPr>
                <w:rStyle w:val="IndexLink"/>
                <w:rtl w:val="true"/>
              </w:rPr>
              <w:t>موانع زيان به مسلمانان</w:t>
            </w:r>
            <w:r>
              <w:rPr>
                <w:rStyle w:val="IndexLink"/>
                <w:rtl w:val="true"/>
              </w:rPr>
              <w:tab/>
            </w:r>
            <w:r>
              <w:rPr>
                <w:rStyle w:val="IndexLink"/>
              </w:rPr>
              <w:t>86</w:t>
            </w:r>
          </w:hyperlink>
        </w:p>
        <w:p>
          <w:pPr>
            <w:pStyle w:val="Contents3"/>
            <w:tabs>
              <w:tab w:val="clear" w:pos="8459"/>
              <w:tab w:val="right" w:pos="9026" w:leader="dot"/>
            </w:tabs>
            <w:rPr/>
          </w:pPr>
          <w:hyperlink w:anchor="__RefHeading___Toc141184_237004111">
            <w:r>
              <w:rPr>
                <w:webHidden/>
                <w:rStyle w:val="IndexLink"/>
              </w:rPr>
              <w:t>156</w:t>
            </w:r>
            <w:r>
              <w:rPr>
                <w:rStyle w:val="IndexLink"/>
                <w:rtl w:val="true"/>
              </w:rPr>
              <w:t xml:space="preserve">- </w:t>
            </w:r>
            <w:r>
              <w:rPr>
                <w:rStyle w:val="IndexLink"/>
                <w:rtl w:val="true"/>
              </w:rPr>
              <w:t>موجبات زيان</w:t>
            </w:r>
            <w:r>
              <w:rPr>
                <w:rStyle w:val="IndexLink"/>
                <w:rtl w:val="true"/>
              </w:rPr>
              <w:tab/>
            </w:r>
            <w:r>
              <w:rPr>
                <w:rStyle w:val="IndexLink"/>
              </w:rPr>
              <w:t>86</w:t>
            </w:r>
          </w:hyperlink>
        </w:p>
        <w:p>
          <w:pPr>
            <w:pStyle w:val="Contents3"/>
            <w:tabs>
              <w:tab w:val="clear" w:pos="8459"/>
              <w:tab w:val="right" w:pos="9026" w:leader="dot"/>
            </w:tabs>
            <w:rPr/>
          </w:pPr>
          <w:hyperlink w:anchor="__RefHeading___Toc141186_237004111">
            <w:r>
              <w:rPr>
                <w:webHidden/>
                <w:rStyle w:val="IndexLink"/>
              </w:rPr>
              <w:t>157</w:t>
            </w:r>
            <w:r>
              <w:rPr>
                <w:rStyle w:val="IndexLink"/>
                <w:rtl w:val="true"/>
              </w:rPr>
              <w:t xml:space="preserve">- </w:t>
            </w:r>
            <w:r>
              <w:rPr>
                <w:rStyle w:val="IndexLink"/>
                <w:rtl w:val="true"/>
              </w:rPr>
              <w:t>موجبات زيان اخروى</w:t>
            </w:r>
            <w:r>
              <w:rPr>
                <w:rStyle w:val="IndexLink"/>
                <w:rtl w:val="true"/>
              </w:rPr>
              <w:tab/>
            </w:r>
            <w:r>
              <w:rPr>
                <w:rStyle w:val="IndexLink"/>
              </w:rPr>
              <w:t>86</w:t>
            </w:r>
          </w:hyperlink>
        </w:p>
        <w:p>
          <w:pPr>
            <w:pStyle w:val="Contents3"/>
            <w:tabs>
              <w:tab w:val="clear" w:pos="8459"/>
              <w:tab w:val="right" w:pos="9026" w:leader="dot"/>
            </w:tabs>
            <w:rPr/>
          </w:pPr>
          <w:hyperlink w:anchor="__RefHeading___Toc141188_237004111">
            <w:r>
              <w:rPr>
                <w:webHidden/>
                <w:rStyle w:val="IndexLink"/>
              </w:rPr>
              <w:t>158</w:t>
            </w:r>
            <w:r>
              <w:rPr>
                <w:rStyle w:val="IndexLink"/>
                <w:rtl w:val="true"/>
              </w:rPr>
              <w:t xml:space="preserve">- </w:t>
            </w:r>
            <w:r>
              <w:rPr>
                <w:rStyle w:val="IndexLink"/>
                <w:rtl w:val="true"/>
              </w:rPr>
              <w:t>مؤمنان و زيان</w:t>
            </w:r>
            <w:r>
              <w:rPr>
                <w:rStyle w:val="IndexLink"/>
                <w:rtl w:val="true"/>
              </w:rPr>
              <w:tab/>
            </w:r>
            <w:r>
              <w:rPr>
                <w:rStyle w:val="IndexLink"/>
              </w:rPr>
              <w:t>87</w:t>
            </w:r>
          </w:hyperlink>
        </w:p>
        <w:p>
          <w:pPr>
            <w:pStyle w:val="Contents3"/>
            <w:tabs>
              <w:tab w:val="clear" w:pos="8459"/>
              <w:tab w:val="right" w:pos="9026" w:leader="dot"/>
            </w:tabs>
            <w:rPr/>
          </w:pPr>
          <w:hyperlink w:anchor="__RefHeading___Toc141190_237004111">
            <w:r>
              <w:rPr>
                <w:webHidden/>
                <w:rStyle w:val="IndexLink"/>
              </w:rPr>
              <w:t>159</w:t>
            </w:r>
            <w:r>
              <w:rPr>
                <w:rStyle w:val="IndexLink"/>
                <w:rtl w:val="true"/>
              </w:rPr>
              <w:t xml:space="preserve">- </w:t>
            </w:r>
            <w:r>
              <w:rPr>
                <w:rStyle w:val="IndexLink"/>
                <w:rtl w:val="true"/>
              </w:rPr>
              <w:t>ناپسندى زيان رسانى به مردم</w:t>
            </w:r>
            <w:r>
              <w:rPr>
                <w:rStyle w:val="IndexLink"/>
                <w:rtl w:val="true"/>
              </w:rPr>
              <w:tab/>
            </w:r>
            <w:r>
              <w:rPr>
                <w:rStyle w:val="IndexLink"/>
              </w:rPr>
              <w:t>87</w:t>
            </w:r>
          </w:hyperlink>
        </w:p>
        <w:p>
          <w:pPr>
            <w:pStyle w:val="Contents3"/>
            <w:tabs>
              <w:tab w:val="clear" w:pos="8459"/>
              <w:tab w:val="right" w:pos="9026" w:leader="dot"/>
            </w:tabs>
            <w:rPr/>
          </w:pPr>
          <w:hyperlink w:anchor="__RefHeading___Toc141192_237004111">
            <w:r>
              <w:rPr>
                <w:webHidden/>
                <w:rStyle w:val="IndexLink"/>
              </w:rPr>
              <w:t>160</w:t>
            </w:r>
            <w:r>
              <w:rPr>
                <w:rStyle w:val="IndexLink"/>
                <w:rtl w:val="true"/>
              </w:rPr>
              <w:t xml:space="preserve">- </w:t>
            </w:r>
            <w:r>
              <w:rPr>
                <w:rStyle w:val="IndexLink"/>
                <w:rtl w:val="true"/>
              </w:rPr>
              <w:t>نجات از زيان شرك</w:t>
            </w:r>
            <w:r>
              <w:rPr>
                <w:rStyle w:val="IndexLink"/>
                <w:rtl w:val="true"/>
              </w:rPr>
              <w:tab/>
            </w:r>
            <w:r>
              <w:rPr>
                <w:rStyle w:val="IndexLink"/>
              </w:rPr>
              <w:t>87</w:t>
            </w:r>
          </w:hyperlink>
        </w:p>
        <w:p>
          <w:pPr>
            <w:pStyle w:val="Contents3"/>
            <w:tabs>
              <w:tab w:val="clear" w:pos="8459"/>
              <w:tab w:val="right" w:pos="9026" w:leader="dot"/>
            </w:tabs>
            <w:rPr/>
          </w:pPr>
          <w:hyperlink w:anchor="__RefHeading___Toc141194_237004111">
            <w:r>
              <w:rPr>
                <w:webHidden/>
                <w:rStyle w:val="IndexLink"/>
              </w:rPr>
              <w:t>161</w:t>
            </w:r>
            <w:r>
              <w:rPr>
                <w:rStyle w:val="IndexLink"/>
                <w:rtl w:val="true"/>
              </w:rPr>
              <w:t xml:space="preserve">- </w:t>
            </w:r>
            <w:r>
              <w:rPr>
                <w:rStyle w:val="IndexLink"/>
                <w:rtl w:val="true"/>
              </w:rPr>
              <w:t>نجات از زيان گناه</w:t>
            </w:r>
            <w:r>
              <w:rPr>
                <w:rStyle w:val="IndexLink"/>
                <w:rtl w:val="true"/>
              </w:rPr>
              <w:tab/>
            </w:r>
            <w:r>
              <w:rPr>
                <w:rStyle w:val="IndexLink"/>
              </w:rPr>
              <w:t>87</w:t>
            </w:r>
          </w:hyperlink>
        </w:p>
        <w:p>
          <w:pPr>
            <w:pStyle w:val="Contents3"/>
            <w:tabs>
              <w:tab w:val="clear" w:pos="8459"/>
              <w:tab w:val="right" w:pos="9026" w:leader="dot"/>
            </w:tabs>
            <w:rPr/>
          </w:pPr>
          <w:hyperlink w:anchor="__RefHeading___Toc141196_237004111">
            <w:r>
              <w:rPr>
                <w:webHidden/>
                <w:rStyle w:val="IndexLink"/>
              </w:rPr>
              <w:t>162</w:t>
            </w:r>
            <w:r>
              <w:rPr>
                <w:rStyle w:val="IndexLink"/>
                <w:rtl w:val="true"/>
              </w:rPr>
              <w:t xml:space="preserve">- </w:t>
            </w:r>
            <w:r>
              <w:rPr>
                <w:rStyle w:val="IndexLink"/>
                <w:rtl w:val="true"/>
              </w:rPr>
              <w:t>نشانه هاى زيان</w:t>
            </w:r>
            <w:r>
              <w:rPr>
                <w:rStyle w:val="IndexLink"/>
                <w:rtl w:val="true"/>
              </w:rPr>
              <w:tab/>
            </w:r>
            <w:r>
              <w:rPr>
                <w:rStyle w:val="IndexLink"/>
              </w:rPr>
              <w:t>88</w:t>
            </w:r>
          </w:hyperlink>
        </w:p>
        <w:p>
          <w:pPr>
            <w:pStyle w:val="Contents3"/>
            <w:tabs>
              <w:tab w:val="clear" w:pos="8459"/>
              <w:tab w:val="right" w:pos="9026" w:leader="dot"/>
            </w:tabs>
            <w:rPr/>
          </w:pPr>
          <w:hyperlink w:anchor="__RefHeading___Toc141198_237004111">
            <w:r>
              <w:rPr>
                <w:webHidden/>
                <w:rStyle w:val="IndexLink"/>
              </w:rPr>
              <w:t>163</w:t>
            </w:r>
            <w:r>
              <w:rPr>
                <w:rStyle w:val="IndexLink"/>
                <w:rtl w:val="true"/>
              </w:rPr>
              <w:t xml:space="preserve">- </w:t>
            </w:r>
            <w:r>
              <w:rPr>
                <w:rStyle w:val="IndexLink"/>
                <w:rtl w:val="true"/>
              </w:rPr>
              <w:t>نشانه هاى زيان اخروى</w:t>
            </w:r>
            <w:r>
              <w:rPr>
                <w:rStyle w:val="IndexLink"/>
                <w:rtl w:val="true"/>
              </w:rPr>
              <w:tab/>
            </w:r>
            <w:r>
              <w:rPr>
                <w:rStyle w:val="IndexLink"/>
              </w:rPr>
              <w:t>88</w:t>
            </w:r>
          </w:hyperlink>
        </w:p>
        <w:p>
          <w:pPr>
            <w:pStyle w:val="Contents3"/>
            <w:tabs>
              <w:tab w:val="clear" w:pos="8459"/>
              <w:tab w:val="right" w:pos="9026" w:leader="dot"/>
            </w:tabs>
            <w:rPr/>
          </w:pPr>
          <w:hyperlink w:anchor="__RefHeading___Toc141200_237004111">
            <w:r>
              <w:rPr>
                <w:webHidden/>
                <w:rStyle w:val="IndexLink"/>
              </w:rPr>
              <w:t>164</w:t>
            </w:r>
            <w:r>
              <w:rPr>
                <w:rStyle w:val="IndexLink"/>
                <w:rtl w:val="true"/>
              </w:rPr>
              <w:t xml:space="preserve">- </w:t>
            </w:r>
            <w:r>
              <w:rPr>
                <w:rStyle w:val="IndexLink"/>
                <w:rtl w:val="true"/>
              </w:rPr>
              <w:t>نوح</w:t>
            </w:r>
            <w:r>
              <w:rPr>
                <w:rStyle w:val="IndexLink"/>
                <w:rtl w:val="true"/>
              </w:rPr>
              <w:t>(</w:t>
            </w:r>
            <w:r>
              <w:rPr>
                <w:rStyle w:val="IndexLink"/>
                <w:rtl w:val="true"/>
              </w:rPr>
              <w:t>ع</w:t>
            </w:r>
            <w:r>
              <w:rPr>
                <w:rStyle w:val="IndexLink"/>
                <w:rtl w:val="true"/>
              </w:rPr>
              <w:t xml:space="preserve">) </w:t>
            </w:r>
            <w:r>
              <w:rPr>
                <w:rStyle w:val="IndexLink"/>
                <w:rtl w:val="true"/>
              </w:rPr>
              <w:t>و نجات از زيان</w:t>
            </w:r>
            <w:r>
              <w:rPr>
                <w:rStyle w:val="IndexLink"/>
                <w:rtl w:val="true"/>
              </w:rPr>
              <w:tab/>
            </w:r>
            <w:r>
              <w:rPr>
                <w:rStyle w:val="IndexLink"/>
              </w:rPr>
              <w:t>88</w:t>
            </w:r>
          </w:hyperlink>
        </w:p>
        <w:p>
          <w:pPr>
            <w:pStyle w:val="Contents3"/>
            <w:tabs>
              <w:tab w:val="clear" w:pos="8459"/>
              <w:tab w:val="right" w:pos="9026" w:leader="dot"/>
            </w:tabs>
            <w:rPr/>
          </w:pPr>
          <w:hyperlink w:anchor="__RefHeading___Toc141202_237004111">
            <w:r>
              <w:rPr>
                <w:webHidden/>
                <w:rStyle w:val="IndexLink"/>
              </w:rPr>
              <w:t>165</w:t>
            </w:r>
            <w:r>
              <w:rPr>
                <w:rStyle w:val="IndexLink"/>
                <w:rtl w:val="true"/>
              </w:rPr>
              <w:t xml:space="preserve">- </w:t>
            </w:r>
            <w:r>
              <w:rPr>
                <w:rStyle w:val="IndexLink"/>
                <w:rtl w:val="true"/>
              </w:rPr>
              <w:t>نهى از زيان به ديگران</w:t>
            </w:r>
            <w:r>
              <w:rPr>
                <w:rStyle w:val="IndexLink"/>
                <w:rtl w:val="true"/>
              </w:rPr>
              <w:tab/>
            </w:r>
            <w:r>
              <w:rPr>
                <w:rStyle w:val="IndexLink"/>
              </w:rPr>
              <w:t>88</w:t>
            </w:r>
          </w:hyperlink>
        </w:p>
        <w:p>
          <w:pPr>
            <w:pStyle w:val="Contents3"/>
            <w:tabs>
              <w:tab w:val="clear" w:pos="8459"/>
              <w:tab w:val="right" w:pos="9026" w:leader="dot"/>
            </w:tabs>
            <w:rPr/>
          </w:pPr>
          <w:hyperlink w:anchor="__RefHeading___Toc141204_237004111">
            <w:r>
              <w:rPr>
                <w:webHidden/>
                <w:rStyle w:val="IndexLink"/>
              </w:rPr>
              <w:t>166</w:t>
            </w:r>
            <w:r>
              <w:rPr>
                <w:rStyle w:val="IndexLink"/>
                <w:rtl w:val="true"/>
              </w:rPr>
              <w:t xml:space="preserve">- </w:t>
            </w:r>
            <w:r>
              <w:rPr>
                <w:rStyle w:val="IndexLink"/>
                <w:rtl w:val="true"/>
              </w:rPr>
              <w:t>وضوح زيان شرك</w:t>
            </w:r>
            <w:r>
              <w:rPr>
                <w:rStyle w:val="IndexLink"/>
                <w:rtl w:val="true"/>
              </w:rPr>
              <w:tab/>
            </w:r>
            <w:r>
              <w:rPr>
                <w:rStyle w:val="IndexLink"/>
              </w:rPr>
              <w:t>89</w:t>
            </w:r>
          </w:hyperlink>
        </w:p>
        <w:p>
          <w:pPr>
            <w:pStyle w:val="Contents3"/>
            <w:tabs>
              <w:tab w:val="clear" w:pos="8459"/>
              <w:tab w:val="right" w:pos="9026" w:leader="dot"/>
            </w:tabs>
            <w:rPr/>
          </w:pPr>
          <w:hyperlink w:anchor="__RefHeading___Toc141206_237004111">
            <w:r>
              <w:rPr>
                <w:webHidden/>
                <w:rStyle w:val="IndexLink"/>
              </w:rPr>
              <w:t>167</w:t>
            </w:r>
            <w:r>
              <w:rPr>
                <w:rStyle w:val="IndexLink"/>
                <w:rtl w:val="true"/>
              </w:rPr>
              <w:t xml:space="preserve">- </w:t>
            </w:r>
            <w:r>
              <w:rPr>
                <w:rStyle w:val="IndexLink"/>
                <w:rtl w:val="true"/>
              </w:rPr>
              <w:t>وضوح زيان كفر</w:t>
            </w:r>
            <w:r>
              <w:rPr>
                <w:rStyle w:val="IndexLink"/>
                <w:rtl w:val="true"/>
              </w:rPr>
              <w:tab/>
            </w:r>
            <w:r>
              <w:rPr>
                <w:rStyle w:val="IndexLink"/>
              </w:rPr>
              <w:t>89</w:t>
            </w:r>
          </w:hyperlink>
        </w:p>
        <w:p>
          <w:pPr>
            <w:pStyle w:val="Contents3"/>
            <w:tabs>
              <w:tab w:val="clear" w:pos="8459"/>
              <w:tab w:val="right" w:pos="9026" w:leader="dot"/>
            </w:tabs>
            <w:rPr/>
          </w:pPr>
          <w:hyperlink w:anchor="__RefHeading___Toc141208_237004111">
            <w:r>
              <w:rPr>
                <w:webHidden/>
                <w:rStyle w:val="IndexLink"/>
              </w:rPr>
              <w:t>168</w:t>
            </w:r>
            <w:r>
              <w:rPr>
                <w:rStyle w:val="IndexLink"/>
                <w:rtl w:val="true"/>
              </w:rPr>
              <w:t>- {</w:t>
            </w:r>
            <w:r>
              <w:rPr>
                <w:rStyle w:val="IndexLink"/>
                <w:rtl w:val="true"/>
              </w:rPr>
              <w:t>زيانكاران</w:t>
            </w:r>
            <w:r>
              <w:rPr>
                <w:rStyle w:val="IndexLink"/>
                <w:rtl w:val="true"/>
              </w:rPr>
              <w:t>}</w:t>
              <w:tab/>
            </w:r>
            <w:r>
              <w:rPr>
                <w:rStyle w:val="IndexLink"/>
              </w:rPr>
              <w:t>89</w:t>
            </w:r>
          </w:hyperlink>
        </w:p>
        <w:p>
          <w:pPr>
            <w:pStyle w:val="Contents3"/>
            <w:tabs>
              <w:tab w:val="clear" w:pos="8459"/>
              <w:tab w:val="right" w:pos="9026" w:leader="dot"/>
            </w:tabs>
            <w:rPr/>
          </w:pPr>
          <w:hyperlink w:anchor="__RefHeading___Toc141210_237004111">
            <w:r>
              <w:rPr>
                <w:webHidden/>
                <w:rStyle w:val="IndexLink"/>
              </w:rPr>
              <w:t>169</w:t>
            </w:r>
            <w:r>
              <w:rPr>
                <w:rStyle w:val="IndexLink"/>
                <w:rtl w:val="true"/>
              </w:rPr>
              <w:t xml:space="preserve">- </w:t>
            </w:r>
            <w:r>
              <w:rPr>
                <w:rStyle w:val="IndexLink"/>
                <w:rtl w:val="true"/>
              </w:rPr>
              <w:t>زيانكاران اخروى</w:t>
            </w:r>
            <w:r>
              <w:rPr>
                <w:rStyle w:val="IndexLink"/>
                <w:rtl w:val="true"/>
              </w:rPr>
              <w:tab/>
            </w:r>
            <w:r>
              <w:rPr>
                <w:rStyle w:val="IndexLink"/>
              </w:rPr>
              <w:t>94</w:t>
            </w:r>
          </w:hyperlink>
        </w:p>
        <w:p>
          <w:pPr>
            <w:pStyle w:val="Contents3"/>
            <w:tabs>
              <w:tab w:val="clear" w:pos="8459"/>
              <w:tab w:val="right" w:pos="9026" w:leader="dot"/>
            </w:tabs>
            <w:rPr/>
          </w:pPr>
          <w:hyperlink w:anchor="__RefHeading___Toc141212_237004111">
            <w:r>
              <w:rPr>
                <w:webHidden/>
                <w:rStyle w:val="IndexLink"/>
              </w:rPr>
              <w:t>170</w:t>
            </w:r>
            <w:r>
              <w:rPr>
                <w:rStyle w:val="IndexLink"/>
                <w:rtl w:val="true"/>
              </w:rPr>
              <w:t xml:space="preserve">- </w:t>
            </w:r>
            <w:r>
              <w:rPr>
                <w:rStyle w:val="IndexLink"/>
                <w:rtl w:val="true"/>
              </w:rPr>
              <w:t>زيانكاران بنى اسرائيل</w:t>
            </w:r>
            <w:r>
              <w:rPr>
                <w:rStyle w:val="IndexLink"/>
                <w:rtl w:val="true"/>
              </w:rPr>
              <w:tab/>
            </w:r>
            <w:r>
              <w:rPr>
                <w:rStyle w:val="IndexLink"/>
              </w:rPr>
              <w:t>94</w:t>
            </w:r>
          </w:hyperlink>
        </w:p>
        <w:p>
          <w:pPr>
            <w:pStyle w:val="Contents3"/>
            <w:tabs>
              <w:tab w:val="clear" w:pos="8459"/>
              <w:tab w:val="right" w:pos="9026" w:leader="dot"/>
            </w:tabs>
            <w:rPr/>
          </w:pPr>
          <w:hyperlink w:anchor="__RefHeading___Toc141214_237004111">
            <w:r>
              <w:rPr>
                <w:webHidden/>
                <w:rStyle w:val="IndexLink"/>
              </w:rPr>
              <w:t>171</w:t>
            </w:r>
            <w:r>
              <w:rPr>
                <w:rStyle w:val="IndexLink"/>
                <w:rtl w:val="true"/>
              </w:rPr>
              <w:t xml:space="preserve">- </w:t>
            </w:r>
            <w:r>
              <w:rPr>
                <w:rStyle w:val="IndexLink"/>
                <w:rtl w:val="true"/>
              </w:rPr>
              <w:t>زيانكاران در جهنم</w:t>
            </w:r>
            <w:r>
              <w:rPr>
                <w:rStyle w:val="IndexLink"/>
                <w:rtl w:val="true"/>
              </w:rPr>
              <w:tab/>
            </w:r>
            <w:r>
              <w:rPr>
                <w:rStyle w:val="IndexLink"/>
              </w:rPr>
              <w:t>94</w:t>
            </w:r>
          </w:hyperlink>
        </w:p>
        <w:p>
          <w:pPr>
            <w:pStyle w:val="Contents3"/>
            <w:tabs>
              <w:tab w:val="clear" w:pos="8459"/>
              <w:tab w:val="right" w:pos="9026" w:leader="dot"/>
            </w:tabs>
            <w:rPr/>
          </w:pPr>
          <w:hyperlink w:anchor="__RefHeading___Toc141216_237004111">
            <w:r>
              <w:rPr>
                <w:webHidden/>
                <w:rStyle w:val="IndexLink"/>
              </w:rPr>
              <w:t>172</w:t>
            </w:r>
            <w:r>
              <w:rPr>
                <w:rStyle w:val="IndexLink"/>
                <w:rtl w:val="true"/>
              </w:rPr>
              <w:t xml:space="preserve">- </w:t>
            </w:r>
            <w:r>
              <w:rPr>
                <w:rStyle w:val="IndexLink"/>
                <w:rtl w:val="true"/>
              </w:rPr>
              <w:t>زيانكاران در قيامت</w:t>
            </w:r>
            <w:r>
              <w:rPr>
                <w:rStyle w:val="IndexLink"/>
                <w:rtl w:val="true"/>
              </w:rPr>
              <w:tab/>
            </w:r>
            <w:r>
              <w:rPr>
                <w:rStyle w:val="IndexLink"/>
              </w:rPr>
              <w:t>95</w:t>
            </w:r>
          </w:hyperlink>
        </w:p>
        <w:p>
          <w:pPr>
            <w:pStyle w:val="Contents3"/>
            <w:tabs>
              <w:tab w:val="clear" w:pos="8459"/>
              <w:tab w:val="right" w:pos="9026" w:leader="dot"/>
            </w:tabs>
            <w:rPr/>
          </w:pPr>
          <w:hyperlink w:anchor="__RefHeading___Toc141218_237004111">
            <w:r>
              <w:rPr>
                <w:webHidden/>
                <w:rStyle w:val="IndexLink"/>
              </w:rPr>
              <w:t>173</w:t>
            </w:r>
            <w:r>
              <w:rPr>
                <w:rStyle w:val="IndexLink"/>
                <w:rtl w:val="true"/>
              </w:rPr>
              <w:t xml:space="preserve">- </w:t>
            </w:r>
            <w:r>
              <w:rPr>
                <w:rStyle w:val="IndexLink"/>
                <w:rtl w:val="true"/>
              </w:rPr>
              <w:t>فرجام زيانكاران</w:t>
            </w:r>
            <w:r>
              <w:rPr>
                <w:rStyle w:val="IndexLink"/>
                <w:rtl w:val="true"/>
              </w:rPr>
              <w:tab/>
            </w:r>
            <w:r>
              <w:rPr>
                <w:rStyle w:val="IndexLink"/>
              </w:rPr>
              <w:t>95</w:t>
            </w:r>
          </w:hyperlink>
        </w:p>
        <w:p>
          <w:pPr>
            <w:pStyle w:val="Contents3"/>
            <w:tabs>
              <w:tab w:val="clear" w:pos="8459"/>
              <w:tab w:val="right" w:pos="9026" w:leader="dot"/>
            </w:tabs>
            <w:rPr/>
          </w:pPr>
          <w:hyperlink w:anchor="__RefHeading___Toc141220_237004111">
            <w:r>
              <w:rPr>
                <w:webHidden/>
                <w:rStyle w:val="IndexLink"/>
              </w:rPr>
              <w:t>174</w:t>
            </w:r>
            <w:r>
              <w:rPr>
                <w:rStyle w:val="IndexLink"/>
                <w:rtl w:val="true"/>
              </w:rPr>
              <w:t xml:space="preserve">- </w:t>
            </w:r>
            <w:r>
              <w:rPr>
                <w:rStyle w:val="IndexLink"/>
                <w:rtl w:val="true"/>
              </w:rPr>
              <w:t>كيفر اخروى زيانكاران</w:t>
            </w:r>
            <w:r>
              <w:rPr>
                <w:rStyle w:val="IndexLink"/>
                <w:rtl w:val="true"/>
              </w:rPr>
              <w:tab/>
            </w:r>
            <w:r>
              <w:rPr>
                <w:rStyle w:val="IndexLink"/>
              </w:rPr>
              <w:t>96</w:t>
            </w:r>
          </w:hyperlink>
        </w:p>
        <w:p>
          <w:pPr>
            <w:pStyle w:val="Contents3"/>
            <w:tabs>
              <w:tab w:val="clear" w:pos="8459"/>
              <w:tab w:val="right" w:pos="9026" w:leader="dot"/>
            </w:tabs>
            <w:rPr/>
          </w:pPr>
          <w:hyperlink w:anchor="__RefHeading___Toc141222_237004111">
            <w:r>
              <w:rPr>
                <w:webHidden/>
                <w:rStyle w:val="IndexLink"/>
              </w:rPr>
              <w:t>175</w:t>
            </w:r>
            <w:r>
              <w:rPr>
                <w:rStyle w:val="IndexLink"/>
                <w:rtl w:val="true"/>
              </w:rPr>
              <w:t xml:space="preserve">- </w:t>
            </w:r>
            <w:r>
              <w:rPr>
                <w:rStyle w:val="IndexLink"/>
                <w:rtl w:val="true"/>
              </w:rPr>
              <w:t>محروميت زيانكاران</w:t>
            </w:r>
            <w:r>
              <w:rPr>
                <w:rStyle w:val="IndexLink"/>
                <w:rtl w:val="true"/>
              </w:rPr>
              <w:tab/>
            </w:r>
            <w:r>
              <w:rPr>
                <w:rStyle w:val="IndexLink"/>
              </w:rPr>
              <w:t>96</w:t>
            </w:r>
          </w:hyperlink>
        </w:p>
        <w:p>
          <w:pPr>
            <w:pStyle w:val="Contents3"/>
            <w:tabs>
              <w:tab w:val="clear" w:pos="8459"/>
              <w:tab w:val="right" w:pos="9026" w:leader="dot"/>
            </w:tabs>
            <w:rPr/>
          </w:pPr>
          <w:hyperlink w:anchor="__RefHeading___Toc141224_237004111">
            <w:r>
              <w:rPr>
                <w:webHidden/>
                <w:rStyle w:val="IndexLink"/>
              </w:rPr>
              <w:t>176</w:t>
            </w:r>
            <w:r>
              <w:rPr>
                <w:rStyle w:val="IndexLink"/>
                <w:rtl w:val="true"/>
              </w:rPr>
              <w:t xml:space="preserve">- </w:t>
            </w:r>
            <w:r>
              <w:rPr>
                <w:rStyle w:val="IndexLink"/>
                <w:rtl w:val="true"/>
              </w:rPr>
              <w:t>ملاك تشخيص زيانكاران</w:t>
            </w:r>
            <w:r>
              <w:rPr>
                <w:rStyle w:val="IndexLink"/>
                <w:rtl w:val="true"/>
              </w:rPr>
              <w:tab/>
            </w:r>
            <w:r>
              <w:rPr>
                <w:rStyle w:val="IndexLink"/>
              </w:rPr>
              <w:t>96</w:t>
            </w:r>
          </w:hyperlink>
        </w:p>
        <w:p>
          <w:pPr>
            <w:pStyle w:val="Contents3"/>
            <w:tabs>
              <w:tab w:val="clear" w:pos="8459"/>
              <w:tab w:val="right" w:pos="9026" w:leader="dot"/>
            </w:tabs>
            <w:rPr/>
          </w:pPr>
          <w:hyperlink w:anchor="__RefHeading___Toc141226_237004111">
            <w:r>
              <w:rPr>
                <w:webHidden/>
                <w:rStyle w:val="IndexLink"/>
              </w:rPr>
              <w:t>177</w:t>
            </w:r>
            <w:r>
              <w:rPr>
                <w:rStyle w:val="IndexLink"/>
                <w:rtl w:val="true"/>
              </w:rPr>
              <w:t xml:space="preserve">- </w:t>
            </w:r>
            <w:r>
              <w:rPr>
                <w:rStyle w:val="IndexLink"/>
                <w:rtl w:val="true"/>
              </w:rPr>
              <w:t>زمينه زيانكارى قوم نوح</w:t>
            </w:r>
            <w:r>
              <w:rPr>
                <w:rStyle w:val="IndexLink"/>
                <w:rtl w:val="true"/>
              </w:rPr>
              <w:tab/>
            </w:r>
            <w:r>
              <w:rPr>
                <w:rStyle w:val="IndexLink"/>
              </w:rPr>
              <w:t>96</w:t>
            </w:r>
          </w:hyperlink>
        </w:p>
        <w:p>
          <w:pPr>
            <w:pStyle w:val="Contents3"/>
            <w:tabs>
              <w:tab w:val="clear" w:pos="8459"/>
              <w:tab w:val="right" w:pos="9026" w:leader="dot"/>
            </w:tabs>
            <w:rPr/>
          </w:pPr>
          <w:hyperlink w:anchor="__RefHeading___Toc141228_237004111">
            <w:r>
              <w:rPr>
                <w:webHidden/>
                <w:rStyle w:val="IndexLink"/>
              </w:rPr>
              <w:t>178</w:t>
            </w:r>
            <w:r>
              <w:rPr>
                <w:rStyle w:val="IndexLink"/>
                <w:rtl w:val="true"/>
              </w:rPr>
              <w:t xml:space="preserve">- </w:t>
            </w:r>
            <w:r>
              <w:rPr>
                <w:rStyle w:val="IndexLink"/>
                <w:rtl w:val="true"/>
              </w:rPr>
              <w:t>زيانكارى آدم</w:t>
            </w:r>
            <w:r>
              <w:rPr>
                <w:rStyle w:val="IndexLink"/>
                <w:rtl w:val="true"/>
              </w:rPr>
              <w:t>(</w:t>
            </w:r>
            <w:r>
              <w:rPr>
                <w:rStyle w:val="IndexLink"/>
                <w:rtl w:val="true"/>
              </w:rPr>
              <w:t>ع</w:t>
            </w:r>
            <w:r>
              <w:rPr>
                <w:rStyle w:val="IndexLink"/>
                <w:rtl w:val="true"/>
              </w:rPr>
              <w:t>)</w:t>
              <w:tab/>
            </w:r>
            <w:r>
              <w:rPr>
                <w:rStyle w:val="IndexLink"/>
              </w:rPr>
              <w:t>97</w:t>
            </w:r>
          </w:hyperlink>
        </w:p>
        <w:p>
          <w:pPr>
            <w:pStyle w:val="Contents3"/>
            <w:tabs>
              <w:tab w:val="clear" w:pos="8459"/>
              <w:tab w:val="right" w:pos="9026" w:leader="dot"/>
            </w:tabs>
            <w:rPr/>
          </w:pPr>
          <w:hyperlink w:anchor="__RefHeading___Toc141230_237004111">
            <w:r>
              <w:rPr>
                <w:webHidden/>
                <w:rStyle w:val="IndexLink"/>
              </w:rPr>
              <w:t>179</w:t>
            </w:r>
            <w:r>
              <w:rPr>
                <w:rStyle w:val="IndexLink"/>
                <w:rtl w:val="true"/>
              </w:rPr>
              <w:t xml:space="preserve">- </w:t>
            </w:r>
            <w:r>
              <w:rPr>
                <w:rStyle w:val="IndexLink"/>
                <w:rtl w:val="true"/>
              </w:rPr>
              <w:t>زيانكارى اخروى دنياطلبان</w:t>
            </w:r>
            <w:r>
              <w:rPr>
                <w:rStyle w:val="IndexLink"/>
                <w:rtl w:val="true"/>
              </w:rPr>
              <w:tab/>
            </w:r>
            <w:r>
              <w:rPr>
                <w:rStyle w:val="IndexLink"/>
              </w:rPr>
              <w:t>97</w:t>
            </w:r>
          </w:hyperlink>
        </w:p>
        <w:p>
          <w:pPr>
            <w:pStyle w:val="Contents3"/>
            <w:tabs>
              <w:tab w:val="clear" w:pos="8459"/>
              <w:tab w:val="right" w:pos="9026" w:leader="dot"/>
            </w:tabs>
            <w:rPr/>
          </w:pPr>
          <w:hyperlink w:anchor="__RefHeading___Toc141232_237004111">
            <w:r>
              <w:rPr>
                <w:webHidden/>
                <w:rStyle w:val="IndexLink"/>
              </w:rPr>
              <w:t>180</w:t>
            </w:r>
            <w:r>
              <w:rPr>
                <w:rStyle w:val="IndexLink"/>
                <w:rtl w:val="true"/>
              </w:rPr>
              <w:t xml:space="preserve">- </w:t>
            </w:r>
            <w:r>
              <w:rPr>
                <w:rStyle w:val="IndexLink"/>
                <w:rtl w:val="true"/>
              </w:rPr>
              <w:t>زيانكارى اخروى ظالمان</w:t>
            </w:r>
            <w:r>
              <w:rPr>
                <w:rStyle w:val="IndexLink"/>
                <w:rtl w:val="true"/>
              </w:rPr>
              <w:tab/>
            </w:r>
            <w:r>
              <w:rPr>
                <w:rStyle w:val="IndexLink"/>
              </w:rPr>
              <w:t>97</w:t>
            </w:r>
          </w:hyperlink>
        </w:p>
        <w:p>
          <w:pPr>
            <w:pStyle w:val="Contents3"/>
            <w:tabs>
              <w:tab w:val="clear" w:pos="8459"/>
              <w:tab w:val="right" w:pos="9026" w:leader="dot"/>
            </w:tabs>
            <w:rPr/>
          </w:pPr>
          <w:hyperlink w:anchor="__RefHeading___Toc141234_237004111">
            <w:r>
              <w:rPr>
                <w:webHidden/>
                <w:rStyle w:val="IndexLink"/>
              </w:rPr>
              <w:t>181</w:t>
            </w:r>
            <w:r>
              <w:rPr>
                <w:rStyle w:val="IndexLink"/>
                <w:rtl w:val="true"/>
              </w:rPr>
              <w:t xml:space="preserve">- </w:t>
            </w:r>
            <w:r>
              <w:rPr>
                <w:rStyle w:val="IndexLink"/>
                <w:rtl w:val="true"/>
              </w:rPr>
              <w:t>زيانكارى اخروى غافلان</w:t>
            </w:r>
            <w:r>
              <w:rPr>
                <w:rStyle w:val="IndexLink"/>
                <w:rtl w:val="true"/>
              </w:rPr>
              <w:tab/>
            </w:r>
            <w:r>
              <w:rPr>
                <w:rStyle w:val="IndexLink"/>
              </w:rPr>
              <w:t>97</w:t>
            </w:r>
          </w:hyperlink>
        </w:p>
        <w:p>
          <w:pPr>
            <w:pStyle w:val="Contents3"/>
            <w:tabs>
              <w:tab w:val="clear" w:pos="8459"/>
              <w:tab w:val="right" w:pos="9026" w:leader="dot"/>
            </w:tabs>
            <w:rPr/>
          </w:pPr>
          <w:hyperlink w:anchor="__RefHeading___Toc141236_237004111">
            <w:r>
              <w:rPr>
                <w:webHidden/>
                <w:rStyle w:val="IndexLink"/>
              </w:rPr>
              <w:t>182</w:t>
            </w:r>
            <w:r>
              <w:rPr>
                <w:rStyle w:val="IndexLink"/>
                <w:rtl w:val="true"/>
              </w:rPr>
              <w:t xml:space="preserve">- </w:t>
            </w:r>
            <w:r>
              <w:rPr>
                <w:rStyle w:val="IndexLink"/>
                <w:rtl w:val="true"/>
              </w:rPr>
              <w:t>زيانكارى اخروى كافران</w:t>
            </w:r>
            <w:r>
              <w:rPr>
                <w:rStyle w:val="IndexLink"/>
                <w:rtl w:val="true"/>
              </w:rPr>
              <w:tab/>
            </w:r>
            <w:r>
              <w:rPr>
                <w:rStyle w:val="IndexLink"/>
              </w:rPr>
              <w:t>97</w:t>
            </w:r>
          </w:hyperlink>
        </w:p>
        <w:p>
          <w:pPr>
            <w:pStyle w:val="Contents3"/>
            <w:tabs>
              <w:tab w:val="clear" w:pos="8459"/>
              <w:tab w:val="right" w:pos="9026" w:leader="dot"/>
            </w:tabs>
            <w:rPr/>
          </w:pPr>
          <w:hyperlink w:anchor="__RefHeading___Toc141238_237004111">
            <w:r>
              <w:rPr>
                <w:webHidden/>
                <w:rStyle w:val="IndexLink"/>
              </w:rPr>
              <w:t>183</w:t>
            </w:r>
            <w:r>
              <w:rPr>
                <w:rStyle w:val="IndexLink"/>
                <w:rtl w:val="true"/>
              </w:rPr>
              <w:t xml:space="preserve">- </w:t>
            </w:r>
            <w:r>
              <w:rPr>
                <w:rStyle w:val="IndexLink"/>
                <w:rtl w:val="true"/>
              </w:rPr>
              <w:t>زيانكارى اخروى گمراهان</w:t>
            </w:r>
            <w:r>
              <w:rPr>
                <w:rStyle w:val="IndexLink"/>
                <w:rtl w:val="true"/>
              </w:rPr>
              <w:tab/>
            </w:r>
            <w:r>
              <w:rPr>
                <w:rStyle w:val="IndexLink"/>
              </w:rPr>
              <w:t>98</w:t>
            </w:r>
          </w:hyperlink>
        </w:p>
        <w:p>
          <w:pPr>
            <w:pStyle w:val="Contents3"/>
            <w:tabs>
              <w:tab w:val="clear" w:pos="8459"/>
              <w:tab w:val="right" w:pos="9026" w:leader="dot"/>
            </w:tabs>
            <w:rPr/>
          </w:pPr>
          <w:hyperlink w:anchor="__RefHeading___Toc141240_237004111">
            <w:r>
              <w:rPr>
                <w:webHidden/>
                <w:rStyle w:val="IndexLink"/>
              </w:rPr>
              <w:t>184</w:t>
            </w:r>
            <w:r>
              <w:rPr>
                <w:rStyle w:val="IndexLink"/>
                <w:rtl w:val="true"/>
              </w:rPr>
              <w:t xml:space="preserve">- </w:t>
            </w:r>
            <w:r>
              <w:rPr>
                <w:rStyle w:val="IndexLink"/>
                <w:rtl w:val="true"/>
              </w:rPr>
              <w:t>زيانكارى اخروى گناهكاران</w:t>
            </w:r>
            <w:r>
              <w:rPr>
                <w:rStyle w:val="IndexLink"/>
                <w:rtl w:val="true"/>
              </w:rPr>
              <w:tab/>
            </w:r>
            <w:r>
              <w:rPr>
                <w:rStyle w:val="IndexLink"/>
              </w:rPr>
              <w:t>98</w:t>
            </w:r>
          </w:hyperlink>
        </w:p>
        <w:p>
          <w:pPr>
            <w:pStyle w:val="Contents3"/>
            <w:tabs>
              <w:tab w:val="clear" w:pos="8459"/>
              <w:tab w:val="right" w:pos="9026" w:leader="dot"/>
            </w:tabs>
            <w:rPr/>
          </w:pPr>
          <w:hyperlink w:anchor="__RefHeading___Toc141242_237004111">
            <w:r>
              <w:rPr>
                <w:webHidden/>
                <w:rStyle w:val="IndexLink"/>
              </w:rPr>
              <w:t>185</w:t>
            </w:r>
            <w:r>
              <w:rPr>
                <w:rStyle w:val="IndexLink"/>
                <w:rtl w:val="true"/>
              </w:rPr>
              <w:t xml:space="preserve">- </w:t>
            </w:r>
            <w:r>
              <w:rPr>
                <w:rStyle w:val="IndexLink"/>
                <w:rtl w:val="true"/>
              </w:rPr>
              <w:t>زيانكارى اخروى مانعان از سبيل الله</w:t>
            </w:r>
            <w:r>
              <w:rPr>
                <w:rStyle w:val="IndexLink"/>
                <w:rtl w:val="true"/>
              </w:rPr>
              <w:tab/>
            </w:r>
            <w:r>
              <w:rPr>
                <w:rStyle w:val="IndexLink"/>
              </w:rPr>
              <w:t>99</w:t>
            </w:r>
          </w:hyperlink>
        </w:p>
        <w:p>
          <w:pPr>
            <w:pStyle w:val="Contents3"/>
            <w:tabs>
              <w:tab w:val="clear" w:pos="8459"/>
              <w:tab w:val="right" w:pos="9026" w:leader="dot"/>
            </w:tabs>
            <w:rPr/>
          </w:pPr>
          <w:hyperlink w:anchor="__RefHeading___Toc141244_237004111">
            <w:r>
              <w:rPr>
                <w:webHidden/>
                <w:rStyle w:val="IndexLink"/>
              </w:rPr>
              <w:t>186</w:t>
            </w:r>
            <w:r>
              <w:rPr>
                <w:rStyle w:val="IndexLink"/>
                <w:rtl w:val="true"/>
              </w:rPr>
              <w:t xml:space="preserve">- </w:t>
            </w:r>
            <w:r>
              <w:rPr>
                <w:rStyle w:val="IndexLink"/>
                <w:rtl w:val="true"/>
              </w:rPr>
              <w:t>زيانكارى اخروى مرتدان</w:t>
            </w:r>
            <w:r>
              <w:rPr>
                <w:rStyle w:val="IndexLink"/>
                <w:rtl w:val="true"/>
              </w:rPr>
              <w:tab/>
            </w:r>
            <w:r>
              <w:rPr>
                <w:rStyle w:val="IndexLink"/>
              </w:rPr>
              <w:t>99</w:t>
            </w:r>
          </w:hyperlink>
        </w:p>
        <w:p>
          <w:pPr>
            <w:pStyle w:val="Contents3"/>
            <w:tabs>
              <w:tab w:val="clear" w:pos="8459"/>
              <w:tab w:val="right" w:pos="9026" w:leader="dot"/>
            </w:tabs>
            <w:rPr/>
          </w:pPr>
          <w:hyperlink w:anchor="__RefHeading___Toc141246_237004111">
            <w:r>
              <w:rPr>
                <w:webHidden/>
                <w:rStyle w:val="IndexLink"/>
              </w:rPr>
              <w:t>187</w:t>
            </w:r>
            <w:r>
              <w:rPr>
                <w:rStyle w:val="IndexLink"/>
                <w:rtl w:val="true"/>
              </w:rPr>
              <w:t xml:space="preserve">- </w:t>
            </w:r>
            <w:r>
              <w:rPr>
                <w:rStyle w:val="IndexLink"/>
                <w:rtl w:val="true"/>
              </w:rPr>
              <w:t>زيانكارى اخروى مشركان</w:t>
            </w:r>
            <w:r>
              <w:rPr>
                <w:rStyle w:val="IndexLink"/>
                <w:rtl w:val="true"/>
              </w:rPr>
              <w:tab/>
            </w:r>
            <w:r>
              <w:rPr>
                <w:rStyle w:val="IndexLink"/>
              </w:rPr>
              <w:t>99</w:t>
            </w:r>
          </w:hyperlink>
        </w:p>
        <w:p>
          <w:pPr>
            <w:pStyle w:val="Contents3"/>
            <w:tabs>
              <w:tab w:val="clear" w:pos="8459"/>
              <w:tab w:val="right" w:pos="9026" w:leader="dot"/>
            </w:tabs>
            <w:rPr/>
          </w:pPr>
          <w:hyperlink w:anchor="__RefHeading___Toc141248_237004111">
            <w:r>
              <w:rPr>
                <w:webHidden/>
                <w:rStyle w:val="IndexLink"/>
              </w:rPr>
              <w:t>188</w:t>
            </w:r>
            <w:r>
              <w:rPr>
                <w:rStyle w:val="IndexLink"/>
                <w:rtl w:val="true"/>
              </w:rPr>
              <w:t xml:space="preserve">- </w:t>
            </w:r>
            <w:r>
              <w:rPr>
                <w:rStyle w:val="IndexLink"/>
                <w:rtl w:val="true"/>
              </w:rPr>
              <w:t>زيانكارى اخروى مفتريان بر خدا</w:t>
            </w:r>
            <w:r>
              <w:rPr>
                <w:rStyle w:val="IndexLink"/>
                <w:rtl w:val="true"/>
              </w:rPr>
              <w:tab/>
            </w:r>
            <w:r>
              <w:rPr>
                <w:rStyle w:val="IndexLink"/>
              </w:rPr>
              <w:t>99</w:t>
            </w:r>
          </w:hyperlink>
        </w:p>
        <w:p>
          <w:pPr>
            <w:pStyle w:val="Contents3"/>
            <w:tabs>
              <w:tab w:val="clear" w:pos="8459"/>
              <w:tab w:val="right" w:pos="9026" w:leader="dot"/>
            </w:tabs>
            <w:rPr/>
          </w:pPr>
          <w:hyperlink w:anchor="__RefHeading___Toc141250_237004111">
            <w:r>
              <w:rPr>
                <w:webHidden/>
                <w:rStyle w:val="IndexLink"/>
              </w:rPr>
              <w:t>189</w:t>
            </w:r>
            <w:r>
              <w:rPr>
                <w:rStyle w:val="IndexLink"/>
                <w:rtl w:val="true"/>
              </w:rPr>
              <w:t xml:space="preserve">- </w:t>
            </w:r>
            <w:r>
              <w:rPr>
                <w:rStyle w:val="IndexLink"/>
                <w:rtl w:val="true"/>
              </w:rPr>
              <w:t>زيانكارى اخروى مكذبان آخرت</w:t>
            </w:r>
            <w:r>
              <w:rPr>
                <w:rStyle w:val="IndexLink"/>
                <w:rtl w:val="true"/>
              </w:rPr>
              <w:tab/>
            </w:r>
            <w:r>
              <w:rPr>
                <w:rStyle w:val="IndexLink"/>
              </w:rPr>
              <w:t>100</w:t>
            </w:r>
          </w:hyperlink>
        </w:p>
        <w:p>
          <w:pPr>
            <w:pStyle w:val="Contents3"/>
            <w:tabs>
              <w:tab w:val="clear" w:pos="8459"/>
              <w:tab w:val="right" w:pos="9026" w:leader="dot"/>
            </w:tabs>
            <w:rPr/>
          </w:pPr>
          <w:hyperlink w:anchor="__RefHeading___Toc141252_237004111">
            <w:r>
              <w:rPr>
                <w:webHidden/>
                <w:rStyle w:val="IndexLink"/>
              </w:rPr>
              <w:t>190</w:t>
            </w:r>
            <w:r>
              <w:rPr>
                <w:rStyle w:val="IndexLink"/>
                <w:rtl w:val="true"/>
              </w:rPr>
              <w:t xml:space="preserve">- </w:t>
            </w:r>
            <w:r>
              <w:rPr>
                <w:rStyle w:val="IndexLink"/>
                <w:rtl w:val="true"/>
              </w:rPr>
              <w:t>زيانكارى اخروى مكذبان معاد</w:t>
            </w:r>
            <w:r>
              <w:rPr>
                <w:rStyle w:val="IndexLink"/>
                <w:rtl w:val="true"/>
              </w:rPr>
              <w:tab/>
            </w:r>
            <w:r>
              <w:rPr>
                <w:rStyle w:val="IndexLink"/>
              </w:rPr>
              <w:t>100</w:t>
            </w:r>
          </w:hyperlink>
        </w:p>
        <w:p>
          <w:pPr>
            <w:pStyle w:val="Contents3"/>
            <w:tabs>
              <w:tab w:val="clear" w:pos="8459"/>
              <w:tab w:val="right" w:pos="9026" w:leader="dot"/>
            </w:tabs>
            <w:rPr/>
          </w:pPr>
          <w:hyperlink w:anchor="__RefHeading___Toc141254_237004111">
            <w:r>
              <w:rPr>
                <w:webHidden/>
                <w:rStyle w:val="IndexLink"/>
              </w:rPr>
              <w:t>191</w:t>
            </w:r>
            <w:r>
              <w:rPr>
                <w:rStyle w:val="IndexLink"/>
                <w:rtl w:val="true"/>
              </w:rPr>
              <w:t xml:space="preserve">- </w:t>
            </w:r>
            <w:r>
              <w:rPr>
                <w:rStyle w:val="IndexLink"/>
                <w:rtl w:val="true"/>
              </w:rPr>
              <w:t>زيانكارى انسان</w:t>
            </w:r>
            <w:r>
              <w:rPr>
                <w:rStyle w:val="IndexLink"/>
                <w:rtl w:val="true"/>
              </w:rPr>
              <w:tab/>
            </w:r>
            <w:r>
              <w:rPr>
                <w:rStyle w:val="IndexLink"/>
              </w:rPr>
              <w:t>100</w:t>
            </w:r>
          </w:hyperlink>
        </w:p>
        <w:p>
          <w:pPr>
            <w:pStyle w:val="Contents3"/>
            <w:tabs>
              <w:tab w:val="clear" w:pos="8459"/>
              <w:tab w:val="right" w:pos="9026" w:leader="dot"/>
            </w:tabs>
            <w:rPr/>
          </w:pPr>
          <w:hyperlink w:anchor="__RefHeading___Toc141256_237004111">
            <w:r>
              <w:rPr>
                <w:webHidden/>
                <w:rStyle w:val="IndexLink"/>
              </w:rPr>
              <w:t>192</w:t>
            </w:r>
            <w:r>
              <w:rPr>
                <w:rStyle w:val="IndexLink"/>
                <w:rtl w:val="true"/>
              </w:rPr>
              <w:t xml:space="preserve">- </w:t>
            </w:r>
            <w:r>
              <w:rPr>
                <w:rStyle w:val="IndexLink"/>
                <w:rtl w:val="true"/>
              </w:rPr>
              <w:t>زيانكارى اهل باطل</w:t>
            </w:r>
            <w:r>
              <w:rPr>
                <w:rStyle w:val="IndexLink"/>
                <w:rtl w:val="true"/>
              </w:rPr>
              <w:tab/>
            </w:r>
            <w:r>
              <w:rPr>
                <w:rStyle w:val="IndexLink"/>
              </w:rPr>
              <w:t>101</w:t>
            </w:r>
          </w:hyperlink>
        </w:p>
        <w:p>
          <w:pPr>
            <w:pStyle w:val="Contents3"/>
            <w:tabs>
              <w:tab w:val="clear" w:pos="8459"/>
              <w:tab w:val="right" w:pos="9026" w:leader="dot"/>
            </w:tabs>
            <w:rPr/>
          </w:pPr>
          <w:hyperlink w:anchor="__RefHeading___Toc141258_237004111">
            <w:r>
              <w:rPr>
                <w:webHidden/>
                <w:rStyle w:val="IndexLink"/>
              </w:rPr>
              <w:t>193</w:t>
            </w:r>
            <w:r>
              <w:rPr>
                <w:rStyle w:val="IndexLink"/>
                <w:rtl w:val="true"/>
              </w:rPr>
              <w:t xml:space="preserve">- </w:t>
            </w:r>
            <w:r>
              <w:rPr>
                <w:rStyle w:val="IndexLink"/>
                <w:rtl w:val="true"/>
              </w:rPr>
              <w:t>زيانكارى اهل عذاب</w:t>
            </w:r>
            <w:r>
              <w:rPr>
                <w:rStyle w:val="IndexLink"/>
                <w:rtl w:val="true"/>
              </w:rPr>
              <w:tab/>
            </w:r>
            <w:r>
              <w:rPr>
                <w:rStyle w:val="IndexLink"/>
              </w:rPr>
              <w:t>101</w:t>
            </w:r>
          </w:hyperlink>
        </w:p>
        <w:p>
          <w:pPr>
            <w:pStyle w:val="Contents3"/>
            <w:tabs>
              <w:tab w:val="clear" w:pos="8459"/>
              <w:tab w:val="right" w:pos="9026" w:leader="dot"/>
            </w:tabs>
            <w:rPr/>
          </w:pPr>
          <w:hyperlink w:anchor="__RefHeading___Toc141260_237004111">
            <w:r>
              <w:rPr>
                <w:webHidden/>
                <w:rStyle w:val="IndexLink"/>
              </w:rPr>
              <w:t>194</w:t>
            </w:r>
            <w:r>
              <w:rPr>
                <w:rStyle w:val="IndexLink"/>
                <w:rtl w:val="true"/>
              </w:rPr>
              <w:t xml:space="preserve">- </w:t>
            </w:r>
            <w:r>
              <w:rPr>
                <w:rStyle w:val="IndexLink"/>
                <w:rtl w:val="true"/>
              </w:rPr>
              <w:t>زيانكارى برادران يوسف</w:t>
            </w:r>
            <w:r>
              <w:rPr>
                <w:rStyle w:val="IndexLink"/>
                <w:rtl w:val="true"/>
              </w:rPr>
              <w:tab/>
            </w:r>
            <w:r>
              <w:rPr>
                <w:rStyle w:val="IndexLink"/>
              </w:rPr>
              <w:t>101</w:t>
            </w:r>
          </w:hyperlink>
        </w:p>
        <w:p>
          <w:pPr>
            <w:pStyle w:val="Contents3"/>
            <w:tabs>
              <w:tab w:val="clear" w:pos="8459"/>
              <w:tab w:val="right" w:pos="9026" w:leader="dot"/>
            </w:tabs>
            <w:rPr/>
          </w:pPr>
          <w:hyperlink w:anchor="__RefHeading___Toc141262_237004111">
            <w:r>
              <w:rPr>
                <w:webHidden/>
                <w:rStyle w:val="IndexLink"/>
              </w:rPr>
              <w:t>195</w:t>
            </w:r>
            <w:r>
              <w:rPr>
                <w:rStyle w:val="IndexLink"/>
                <w:rtl w:val="true"/>
              </w:rPr>
              <w:t xml:space="preserve">- </w:t>
            </w:r>
            <w:r>
              <w:rPr>
                <w:rStyle w:val="IndexLink"/>
                <w:rtl w:val="true"/>
              </w:rPr>
              <w:t>زيانكارى بنى اسرائيل</w:t>
            </w:r>
            <w:r>
              <w:rPr>
                <w:rStyle w:val="IndexLink"/>
                <w:rtl w:val="true"/>
              </w:rPr>
              <w:tab/>
            </w:r>
            <w:r>
              <w:rPr>
                <w:rStyle w:val="IndexLink"/>
              </w:rPr>
              <w:t>101</w:t>
            </w:r>
          </w:hyperlink>
        </w:p>
        <w:p>
          <w:pPr>
            <w:pStyle w:val="Contents3"/>
            <w:tabs>
              <w:tab w:val="clear" w:pos="8459"/>
              <w:tab w:val="right" w:pos="9026" w:leader="dot"/>
            </w:tabs>
            <w:rPr/>
          </w:pPr>
          <w:hyperlink w:anchor="__RefHeading___Toc141264_237004111">
            <w:r>
              <w:rPr>
                <w:webHidden/>
                <w:rStyle w:val="IndexLink"/>
              </w:rPr>
              <w:t>196</w:t>
            </w:r>
            <w:r>
              <w:rPr>
                <w:rStyle w:val="IndexLink"/>
                <w:rtl w:val="true"/>
              </w:rPr>
              <w:t xml:space="preserve">- </w:t>
            </w:r>
            <w:r>
              <w:rPr>
                <w:rStyle w:val="IndexLink"/>
                <w:rtl w:val="true"/>
              </w:rPr>
              <w:t>زيانكارى ثروتمندان</w:t>
            </w:r>
            <w:r>
              <w:rPr>
                <w:rStyle w:val="IndexLink"/>
                <w:rtl w:val="true"/>
              </w:rPr>
              <w:tab/>
            </w:r>
            <w:r>
              <w:rPr>
                <w:rStyle w:val="IndexLink"/>
              </w:rPr>
              <w:t>102</w:t>
            </w:r>
          </w:hyperlink>
        </w:p>
        <w:p>
          <w:pPr>
            <w:pStyle w:val="Contents3"/>
            <w:tabs>
              <w:tab w:val="clear" w:pos="8459"/>
              <w:tab w:val="right" w:pos="9026" w:leader="dot"/>
            </w:tabs>
            <w:rPr/>
          </w:pPr>
          <w:hyperlink w:anchor="__RefHeading___Toc141266_237004111">
            <w:r>
              <w:rPr>
                <w:webHidden/>
                <w:rStyle w:val="IndexLink"/>
              </w:rPr>
              <w:t>197</w:t>
            </w:r>
            <w:r>
              <w:rPr>
                <w:rStyle w:val="IndexLink"/>
                <w:rtl w:val="true"/>
              </w:rPr>
              <w:t xml:space="preserve">- </w:t>
            </w:r>
            <w:r>
              <w:rPr>
                <w:rStyle w:val="IndexLink"/>
                <w:rtl w:val="true"/>
              </w:rPr>
              <w:t>زيانكارى ثروتمندان قوم نوح</w:t>
            </w:r>
            <w:r>
              <w:rPr>
                <w:rStyle w:val="IndexLink"/>
                <w:rtl w:val="true"/>
              </w:rPr>
              <w:tab/>
            </w:r>
            <w:r>
              <w:rPr>
                <w:rStyle w:val="IndexLink"/>
              </w:rPr>
              <w:t>102</w:t>
            </w:r>
          </w:hyperlink>
        </w:p>
        <w:p>
          <w:pPr>
            <w:pStyle w:val="Contents3"/>
            <w:tabs>
              <w:tab w:val="clear" w:pos="8459"/>
              <w:tab w:val="right" w:pos="9026" w:leader="dot"/>
            </w:tabs>
            <w:rPr/>
          </w:pPr>
          <w:hyperlink w:anchor="__RefHeading___Toc141268_237004111">
            <w:r>
              <w:rPr>
                <w:webHidden/>
                <w:rStyle w:val="IndexLink"/>
              </w:rPr>
              <w:t>198</w:t>
            </w:r>
            <w:r>
              <w:rPr>
                <w:rStyle w:val="IndexLink"/>
                <w:rtl w:val="true"/>
              </w:rPr>
              <w:t xml:space="preserve">- </w:t>
            </w:r>
            <w:r>
              <w:rPr>
                <w:rStyle w:val="IndexLink"/>
                <w:rtl w:val="true"/>
              </w:rPr>
              <w:t>زيانكارى جوامع عصيانگر</w:t>
            </w:r>
            <w:r>
              <w:rPr>
                <w:rStyle w:val="IndexLink"/>
                <w:rtl w:val="true"/>
              </w:rPr>
              <w:tab/>
            </w:r>
            <w:r>
              <w:rPr>
                <w:rStyle w:val="IndexLink"/>
              </w:rPr>
              <w:t>102</w:t>
            </w:r>
          </w:hyperlink>
        </w:p>
        <w:p>
          <w:pPr>
            <w:pStyle w:val="Contents3"/>
            <w:tabs>
              <w:tab w:val="clear" w:pos="8459"/>
              <w:tab w:val="right" w:pos="9026" w:leader="dot"/>
            </w:tabs>
            <w:rPr/>
          </w:pPr>
          <w:hyperlink w:anchor="__RefHeading___Toc141270_237004111">
            <w:r>
              <w:rPr>
                <w:webHidden/>
                <w:rStyle w:val="IndexLink"/>
              </w:rPr>
              <w:t>199</w:t>
            </w:r>
            <w:r>
              <w:rPr>
                <w:rStyle w:val="IndexLink"/>
                <w:rtl w:val="true"/>
              </w:rPr>
              <w:t xml:space="preserve">- </w:t>
            </w:r>
            <w:r>
              <w:rPr>
                <w:rStyle w:val="IndexLink"/>
                <w:rtl w:val="true"/>
              </w:rPr>
              <w:t>زيانكارى جهنميان</w:t>
            </w:r>
            <w:r>
              <w:rPr>
                <w:rStyle w:val="IndexLink"/>
                <w:rtl w:val="true"/>
              </w:rPr>
              <w:tab/>
            </w:r>
            <w:r>
              <w:rPr>
                <w:rStyle w:val="IndexLink"/>
              </w:rPr>
              <w:t>102</w:t>
            </w:r>
          </w:hyperlink>
        </w:p>
        <w:p>
          <w:pPr>
            <w:pStyle w:val="Contents3"/>
            <w:tabs>
              <w:tab w:val="clear" w:pos="8459"/>
              <w:tab w:val="right" w:pos="9026" w:leader="dot"/>
            </w:tabs>
            <w:rPr/>
          </w:pPr>
          <w:hyperlink w:anchor="__RefHeading___Toc141272_237004111">
            <w:r>
              <w:rPr>
                <w:webHidden/>
                <w:rStyle w:val="IndexLink"/>
              </w:rPr>
              <w:t>200</w:t>
            </w:r>
            <w:r>
              <w:rPr>
                <w:rStyle w:val="IndexLink"/>
                <w:rtl w:val="true"/>
              </w:rPr>
              <w:t xml:space="preserve">- </w:t>
            </w:r>
            <w:r>
              <w:rPr>
                <w:rStyle w:val="IndexLink"/>
                <w:rtl w:val="true"/>
              </w:rPr>
              <w:t>زيانكارى حزب شيطان</w:t>
            </w:r>
            <w:r>
              <w:rPr>
                <w:rStyle w:val="IndexLink"/>
                <w:rtl w:val="true"/>
              </w:rPr>
              <w:tab/>
            </w:r>
            <w:r>
              <w:rPr>
                <w:rStyle w:val="IndexLink"/>
              </w:rPr>
              <w:t>103</w:t>
            </w:r>
          </w:hyperlink>
        </w:p>
        <w:p>
          <w:pPr>
            <w:pStyle w:val="Contents3"/>
            <w:tabs>
              <w:tab w:val="clear" w:pos="8459"/>
              <w:tab w:val="right" w:pos="9026" w:leader="dot"/>
            </w:tabs>
            <w:rPr/>
          </w:pPr>
          <w:hyperlink w:anchor="__RefHeading___Toc141274_237004111">
            <w:r>
              <w:rPr>
                <w:webHidden/>
                <w:rStyle w:val="IndexLink"/>
              </w:rPr>
              <w:t>201</w:t>
            </w:r>
            <w:r>
              <w:rPr>
                <w:rStyle w:val="IndexLink"/>
                <w:rtl w:val="true"/>
              </w:rPr>
              <w:t xml:space="preserve">- </w:t>
            </w:r>
            <w:r>
              <w:rPr>
                <w:rStyle w:val="IndexLink"/>
                <w:rtl w:val="true"/>
              </w:rPr>
              <w:t>زيانكارى حق ناپذيران</w:t>
            </w:r>
            <w:r>
              <w:rPr>
                <w:rStyle w:val="IndexLink"/>
                <w:rtl w:val="true"/>
              </w:rPr>
              <w:tab/>
            </w:r>
            <w:r>
              <w:rPr>
                <w:rStyle w:val="IndexLink"/>
              </w:rPr>
              <w:t>103</w:t>
            </w:r>
          </w:hyperlink>
        </w:p>
        <w:p>
          <w:pPr>
            <w:pStyle w:val="Contents3"/>
            <w:tabs>
              <w:tab w:val="clear" w:pos="8459"/>
              <w:tab w:val="right" w:pos="9026" w:leader="dot"/>
            </w:tabs>
            <w:rPr/>
          </w:pPr>
          <w:hyperlink w:anchor="__RefHeading___Toc141276_237004111">
            <w:r>
              <w:rPr>
                <w:webHidden/>
                <w:rStyle w:val="IndexLink"/>
              </w:rPr>
              <w:t>202</w:t>
            </w:r>
            <w:r>
              <w:rPr>
                <w:rStyle w:val="IndexLink"/>
                <w:rtl w:val="true"/>
              </w:rPr>
              <w:t xml:space="preserve">- </w:t>
            </w:r>
            <w:r>
              <w:rPr>
                <w:rStyle w:val="IndexLink"/>
                <w:rtl w:val="true"/>
              </w:rPr>
              <w:t>زيانكارى حوا</w:t>
            </w:r>
            <w:r>
              <w:rPr>
                <w:rStyle w:val="IndexLink"/>
                <w:rtl w:val="true"/>
              </w:rPr>
              <w:tab/>
            </w:r>
            <w:r>
              <w:rPr>
                <w:rStyle w:val="IndexLink"/>
              </w:rPr>
              <w:t>103</w:t>
            </w:r>
          </w:hyperlink>
        </w:p>
        <w:p>
          <w:pPr>
            <w:pStyle w:val="Contents3"/>
            <w:tabs>
              <w:tab w:val="clear" w:pos="8459"/>
              <w:tab w:val="right" w:pos="9026" w:leader="dot"/>
            </w:tabs>
            <w:rPr/>
          </w:pPr>
          <w:hyperlink w:anchor="__RefHeading___Toc141278_237004111">
            <w:r>
              <w:rPr>
                <w:webHidden/>
                <w:rStyle w:val="IndexLink"/>
              </w:rPr>
              <w:t>203</w:t>
            </w:r>
            <w:r>
              <w:rPr>
                <w:rStyle w:val="IndexLink"/>
                <w:rtl w:val="true"/>
              </w:rPr>
              <w:t xml:space="preserve">- </w:t>
            </w:r>
            <w:r>
              <w:rPr>
                <w:rStyle w:val="IndexLink"/>
                <w:rtl w:val="true"/>
              </w:rPr>
              <w:t>زيانكارى دنيوى كافران</w:t>
            </w:r>
            <w:r>
              <w:rPr>
                <w:rStyle w:val="IndexLink"/>
                <w:rtl w:val="true"/>
              </w:rPr>
              <w:tab/>
            </w:r>
            <w:r>
              <w:rPr>
                <w:rStyle w:val="IndexLink"/>
              </w:rPr>
              <w:t>103</w:t>
            </w:r>
          </w:hyperlink>
        </w:p>
        <w:p>
          <w:pPr>
            <w:pStyle w:val="Contents3"/>
            <w:tabs>
              <w:tab w:val="clear" w:pos="8459"/>
              <w:tab w:val="right" w:pos="9026" w:leader="dot"/>
            </w:tabs>
            <w:rPr/>
          </w:pPr>
          <w:hyperlink w:anchor="__RefHeading___Toc141280_237004111">
            <w:r>
              <w:rPr>
                <w:webHidden/>
                <w:rStyle w:val="IndexLink"/>
              </w:rPr>
              <w:t>204</w:t>
            </w:r>
            <w:r>
              <w:rPr>
                <w:rStyle w:val="IndexLink"/>
                <w:rtl w:val="true"/>
              </w:rPr>
              <w:t xml:space="preserve">- </w:t>
            </w:r>
            <w:r>
              <w:rPr>
                <w:rStyle w:val="IndexLink"/>
                <w:rtl w:val="true"/>
              </w:rPr>
              <w:t>زيانكارى فاسقان</w:t>
            </w:r>
            <w:r>
              <w:rPr>
                <w:rStyle w:val="IndexLink"/>
                <w:rtl w:val="true"/>
              </w:rPr>
              <w:tab/>
            </w:r>
            <w:r>
              <w:rPr>
                <w:rStyle w:val="IndexLink"/>
              </w:rPr>
              <w:t>104</w:t>
            </w:r>
          </w:hyperlink>
        </w:p>
        <w:p>
          <w:pPr>
            <w:pStyle w:val="Contents3"/>
            <w:tabs>
              <w:tab w:val="clear" w:pos="8459"/>
              <w:tab w:val="right" w:pos="9026" w:leader="dot"/>
            </w:tabs>
            <w:rPr/>
          </w:pPr>
          <w:hyperlink w:anchor="__RefHeading___Toc141282_237004111">
            <w:r>
              <w:rPr>
                <w:webHidden/>
                <w:rStyle w:val="IndexLink"/>
              </w:rPr>
              <w:t>205</w:t>
            </w:r>
            <w:r>
              <w:rPr>
                <w:rStyle w:val="IndexLink"/>
                <w:rtl w:val="true"/>
              </w:rPr>
              <w:t xml:space="preserve">- </w:t>
            </w:r>
            <w:r>
              <w:rPr>
                <w:rStyle w:val="IndexLink"/>
                <w:rtl w:val="true"/>
              </w:rPr>
              <w:t>زيانكارى قابيل</w:t>
            </w:r>
            <w:r>
              <w:rPr>
                <w:rStyle w:val="IndexLink"/>
                <w:rtl w:val="true"/>
              </w:rPr>
              <w:tab/>
            </w:r>
            <w:r>
              <w:rPr>
                <w:rStyle w:val="IndexLink"/>
              </w:rPr>
              <w:t>104</w:t>
            </w:r>
          </w:hyperlink>
        </w:p>
        <w:p>
          <w:pPr>
            <w:pStyle w:val="Contents3"/>
            <w:tabs>
              <w:tab w:val="clear" w:pos="8459"/>
              <w:tab w:val="right" w:pos="9026" w:leader="dot"/>
            </w:tabs>
            <w:rPr/>
          </w:pPr>
          <w:hyperlink w:anchor="__RefHeading___Toc141284_237004111">
            <w:r>
              <w:rPr>
                <w:webHidden/>
                <w:rStyle w:val="IndexLink"/>
              </w:rPr>
              <w:t>206</w:t>
            </w:r>
            <w:r>
              <w:rPr>
                <w:rStyle w:val="IndexLink"/>
                <w:rtl w:val="true"/>
              </w:rPr>
              <w:t xml:space="preserve">- </w:t>
            </w:r>
            <w:r>
              <w:rPr>
                <w:rStyle w:val="IndexLink"/>
                <w:rtl w:val="true"/>
              </w:rPr>
              <w:t>زيانكارى قدرتمندان قوم نوح</w:t>
            </w:r>
            <w:r>
              <w:rPr>
                <w:rStyle w:val="IndexLink"/>
                <w:rtl w:val="true"/>
              </w:rPr>
              <w:tab/>
            </w:r>
            <w:r>
              <w:rPr>
                <w:rStyle w:val="IndexLink"/>
              </w:rPr>
              <w:t>104</w:t>
            </w:r>
          </w:hyperlink>
        </w:p>
        <w:p>
          <w:pPr>
            <w:pStyle w:val="Contents3"/>
            <w:tabs>
              <w:tab w:val="clear" w:pos="8459"/>
              <w:tab w:val="right" w:pos="9026" w:leader="dot"/>
            </w:tabs>
            <w:rPr/>
          </w:pPr>
          <w:hyperlink w:anchor="__RefHeading___Toc141286_237004111">
            <w:r>
              <w:rPr>
                <w:webHidden/>
                <w:rStyle w:val="IndexLink"/>
              </w:rPr>
              <w:t>207</w:t>
            </w:r>
            <w:r>
              <w:rPr>
                <w:rStyle w:val="IndexLink"/>
                <w:rtl w:val="true"/>
              </w:rPr>
              <w:t xml:space="preserve">- </w:t>
            </w:r>
            <w:r>
              <w:rPr>
                <w:rStyle w:val="IndexLink"/>
                <w:rtl w:val="true"/>
              </w:rPr>
              <w:t>زيانكارى قوم ابراهيم</w:t>
            </w:r>
            <w:r>
              <w:rPr>
                <w:rStyle w:val="IndexLink"/>
                <w:rtl w:val="true"/>
              </w:rPr>
              <w:tab/>
            </w:r>
            <w:r>
              <w:rPr>
                <w:rStyle w:val="IndexLink"/>
              </w:rPr>
              <w:t>104</w:t>
            </w:r>
          </w:hyperlink>
        </w:p>
        <w:p>
          <w:pPr>
            <w:pStyle w:val="Contents3"/>
            <w:tabs>
              <w:tab w:val="clear" w:pos="8459"/>
              <w:tab w:val="right" w:pos="9026" w:leader="dot"/>
            </w:tabs>
            <w:rPr/>
          </w:pPr>
          <w:hyperlink w:anchor="__RefHeading___Toc141288_237004111">
            <w:r>
              <w:rPr>
                <w:webHidden/>
                <w:rStyle w:val="IndexLink"/>
              </w:rPr>
              <w:t>208</w:t>
            </w:r>
            <w:r>
              <w:rPr>
                <w:rStyle w:val="IndexLink"/>
                <w:rtl w:val="true"/>
              </w:rPr>
              <w:t xml:space="preserve">- </w:t>
            </w:r>
            <w:r>
              <w:rPr>
                <w:rStyle w:val="IndexLink"/>
                <w:rtl w:val="true"/>
              </w:rPr>
              <w:t>زيانكارى قوم ثمود</w:t>
            </w:r>
            <w:r>
              <w:rPr>
                <w:rStyle w:val="IndexLink"/>
                <w:rtl w:val="true"/>
              </w:rPr>
              <w:tab/>
            </w:r>
            <w:r>
              <w:rPr>
                <w:rStyle w:val="IndexLink"/>
              </w:rPr>
              <w:t>105</w:t>
            </w:r>
          </w:hyperlink>
        </w:p>
        <w:p>
          <w:pPr>
            <w:pStyle w:val="Contents3"/>
            <w:tabs>
              <w:tab w:val="clear" w:pos="8459"/>
              <w:tab w:val="right" w:pos="9026" w:leader="dot"/>
            </w:tabs>
            <w:rPr/>
          </w:pPr>
          <w:hyperlink w:anchor="__RefHeading___Toc141290_237004111">
            <w:r>
              <w:rPr>
                <w:webHidden/>
                <w:rStyle w:val="IndexLink"/>
              </w:rPr>
              <w:t>209</w:t>
            </w:r>
            <w:r>
              <w:rPr>
                <w:rStyle w:val="IndexLink"/>
                <w:rtl w:val="true"/>
              </w:rPr>
              <w:t xml:space="preserve">- </w:t>
            </w:r>
            <w:r>
              <w:rPr>
                <w:rStyle w:val="IndexLink"/>
                <w:rtl w:val="true"/>
              </w:rPr>
              <w:t>زيانكارى كافران</w:t>
            </w:r>
            <w:r>
              <w:rPr>
                <w:rStyle w:val="IndexLink"/>
                <w:rtl w:val="true"/>
              </w:rPr>
              <w:tab/>
            </w:r>
            <w:r>
              <w:rPr>
                <w:rStyle w:val="IndexLink"/>
              </w:rPr>
              <w:t>105</w:t>
            </w:r>
          </w:hyperlink>
        </w:p>
        <w:p>
          <w:pPr>
            <w:pStyle w:val="Contents3"/>
            <w:tabs>
              <w:tab w:val="clear" w:pos="8459"/>
              <w:tab w:val="right" w:pos="9026" w:leader="dot"/>
            </w:tabs>
            <w:rPr/>
          </w:pPr>
          <w:hyperlink w:anchor="__RefHeading___Toc141292_237004111">
            <w:r>
              <w:rPr>
                <w:webHidden/>
                <w:rStyle w:val="IndexLink"/>
              </w:rPr>
              <w:t>210</w:t>
            </w:r>
            <w:r>
              <w:rPr>
                <w:rStyle w:val="IndexLink"/>
                <w:rtl w:val="true"/>
              </w:rPr>
              <w:t xml:space="preserve">- </w:t>
            </w:r>
            <w:r>
              <w:rPr>
                <w:rStyle w:val="IndexLink"/>
                <w:rtl w:val="true"/>
              </w:rPr>
              <w:t>زيانكارى گمراهان</w:t>
            </w:r>
            <w:r>
              <w:rPr>
                <w:rStyle w:val="IndexLink"/>
                <w:rtl w:val="true"/>
              </w:rPr>
              <w:tab/>
            </w:r>
            <w:r>
              <w:rPr>
                <w:rStyle w:val="IndexLink"/>
              </w:rPr>
              <w:t>108</w:t>
            </w:r>
          </w:hyperlink>
        </w:p>
        <w:p>
          <w:pPr>
            <w:pStyle w:val="Contents3"/>
            <w:tabs>
              <w:tab w:val="clear" w:pos="8459"/>
              <w:tab w:val="right" w:pos="9026" w:leader="dot"/>
            </w:tabs>
            <w:rPr/>
          </w:pPr>
          <w:hyperlink w:anchor="__RefHeading___Toc141294_237004111">
            <w:r>
              <w:rPr>
                <w:webHidden/>
                <w:rStyle w:val="IndexLink"/>
              </w:rPr>
              <w:t>211</w:t>
            </w:r>
            <w:r>
              <w:rPr>
                <w:rStyle w:val="IndexLink"/>
                <w:rtl w:val="true"/>
              </w:rPr>
              <w:t xml:space="preserve">- </w:t>
            </w:r>
            <w:r>
              <w:rPr>
                <w:rStyle w:val="IndexLink"/>
                <w:rtl w:val="true"/>
              </w:rPr>
              <w:t>زيانكارى گناهكاران</w:t>
            </w:r>
            <w:r>
              <w:rPr>
                <w:rStyle w:val="IndexLink"/>
                <w:rtl w:val="true"/>
              </w:rPr>
              <w:tab/>
            </w:r>
            <w:r>
              <w:rPr>
                <w:rStyle w:val="IndexLink"/>
              </w:rPr>
              <w:t>108</w:t>
            </w:r>
          </w:hyperlink>
        </w:p>
        <w:p>
          <w:pPr>
            <w:pStyle w:val="Contents3"/>
            <w:tabs>
              <w:tab w:val="clear" w:pos="8459"/>
              <w:tab w:val="right" w:pos="9026" w:leader="dot"/>
            </w:tabs>
            <w:rPr/>
          </w:pPr>
          <w:hyperlink w:anchor="__RefHeading___Toc141296_237004111">
            <w:r>
              <w:rPr>
                <w:webHidden/>
                <w:rStyle w:val="IndexLink"/>
              </w:rPr>
              <w:t>212</w:t>
            </w:r>
            <w:r>
              <w:rPr>
                <w:rStyle w:val="IndexLink"/>
                <w:rtl w:val="true"/>
              </w:rPr>
              <w:t xml:space="preserve">- </w:t>
            </w:r>
            <w:r>
              <w:rPr>
                <w:rStyle w:val="IndexLink"/>
                <w:rtl w:val="true"/>
              </w:rPr>
              <w:t>زيانكارى مخالفان انبيا</w:t>
            </w:r>
            <w:r>
              <w:rPr>
                <w:rStyle w:val="IndexLink"/>
                <w:rtl w:val="true"/>
              </w:rPr>
              <w:tab/>
            </w:r>
            <w:r>
              <w:rPr>
                <w:rStyle w:val="IndexLink"/>
              </w:rPr>
              <w:t>109</w:t>
            </w:r>
          </w:hyperlink>
        </w:p>
        <w:p>
          <w:pPr>
            <w:pStyle w:val="Contents3"/>
            <w:tabs>
              <w:tab w:val="clear" w:pos="8459"/>
              <w:tab w:val="right" w:pos="9026" w:leader="dot"/>
            </w:tabs>
            <w:rPr/>
          </w:pPr>
          <w:hyperlink w:anchor="__RefHeading___Toc141298_237004111">
            <w:r>
              <w:rPr>
                <w:webHidden/>
                <w:rStyle w:val="IndexLink"/>
              </w:rPr>
              <w:t>213</w:t>
            </w:r>
            <w:r>
              <w:rPr>
                <w:rStyle w:val="IndexLink"/>
                <w:rtl w:val="true"/>
              </w:rPr>
              <w:t xml:space="preserve">- </w:t>
            </w:r>
            <w:r>
              <w:rPr>
                <w:rStyle w:val="IndexLink"/>
                <w:rtl w:val="true"/>
              </w:rPr>
              <w:t>زيانكارى مرتدان</w:t>
            </w:r>
            <w:r>
              <w:rPr>
                <w:rStyle w:val="IndexLink"/>
                <w:rtl w:val="true"/>
              </w:rPr>
              <w:tab/>
            </w:r>
            <w:r>
              <w:rPr>
                <w:rStyle w:val="IndexLink"/>
              </w:rPr>
              <w:t>109</w:t>
            </w:r>
          </w:hyperlink>
        </w:p>
        <w:p>
          <w:pPr>
            <w:pStyle w:val="Contents3"/>
            <w:tabs>
              <w:tab w:val="clear" w:pos="8459"/>
              <w:tab w:val="right" w:pos="9026" w:leader="dot"/>
            </w:tabs>
            <w:rPr/>
          </w:pPr>
          <w:hyperlink w:anchor="__RefHeading___Toc141300_237004111">
            <w:r>
              <w:rPr>
                <w:webHidden/>
                <w:rStyle w:val="IndexLink"/>
              </w:rPr>
              <w:t>214</w:t>
            </w:r>
            <w:r>
              <w:rPr>
                <w:rStyle w:val="IndexLink"/>
                <w:rtl w:val="true"/>
              </w:rPr>
              <w:t xml:space="preserve">- </w:t>
            </w:r>
            <w:r>
              <w:rPr>
                <w:rStyle w:val="IndexLink"/>
                <w:rtl w:val="true"/>
              </w:rPr>
              <w:t>زيانكارى مشركان</w:t>
            </w:r>
            <w:r>
              <w:rPr>
                <w:rStyle w:val="IndexLink"/>
                <w:rtl w:val="true"/>
              </w:rPr>
              <w:tab/>
            </w:r>
            <w:r>
              <w:rPr>
                <w:rStyle w:val="IndexLink"/>
              </w:rPr>
              <w:t>109</w:t>
            </w:r>
          </w:hyperlink>
        </w:p>
        <w:p>
          <w:pPr>
            <w:pStyle w:val="Contents3"/>
            <w:tabs>
              <w:tab w:val="clear" w:pos="8459"/>
              <w:tab w:val="right" w:pos="9026" w:leader="dot"/>
            </w:tabs>
            <w:rPr/>
          </w:pPr>
          <w:hyperlink w:anchor="__RefHeading___Toc141302_237004111">
            <w:r>
              <w:rPr>
                <w:webHidden/>
                <w:rStyle w:val="IndexLink"/>
              </w:rPr>
              <w:t>215</w:t>
            </w:r>
            <w:r>
              <w:rPr>
                <w:rStyle w:val="IndexLink"/>
                <w:rtl w:val="true"/>
              </w:rPr>
              <w:t xml:space="preserve">- </w:t>
            </w:r>
            <w:r>
              <w:rPr>
                <w:rStyle w:val="IndexLink"/>
                <w:rtl w:val="true"/>
              </w:rPr>
              <w:t>زيانكارى مكذبان آيات خدا</w:t>
            </w:r>
            <w:r>
              <w:rPr>
                <w:rStyle w:val="IndexLink"/>
                <w:rtl w:val="true"/>
              </w:rPr>
              <w:tab/>
            </w:r>
            <w:r>
              <w:rPr>
                <w:rStyle w:val="IndexLink"/>
              </w:rPr>
              <w:t>110</w:t>
            </w:r>
          </w:hyperlink>
        </w:p>
        <w:p>
          <w:pPr>
            <w:pStyle w:val="Contents3"/>
            <w:tabs>
              <w:tab w:val="clear" w:pos="8459"/>
              <w:tab w:val="right" w:pos="9026" w:leader="dot"/>
            </w:tabs>
            <w:rPr/>
          </w:pPr>
          <w:hyperlink w:anchor="__RefHeading___Toc141304_237004111">
            <w:r>
              <w:rPr>
                <w:webHidden/>
                <w:rStyle w:val="IndexLink"/>
              </w:rPr>
              <w:t>216</w:t>
            </w:r>
            <w:r>
              <w:rPr>
                <w:rStyle w:val="IndexLink"/>
                <w:rtl w:val="true"/>
              </w:rPr>
              <w:t xml:space="preserve">- </w:t>
            </w:r>
            <w:r>
              <w:rPr>
                <w:rStyle w:val="IndexLink"/>
                <w:rtl w:val="true"/>
              </w:rPr>
              <w:t>زيانكارى مكذبان قرآن</w:t>
            </w:r>
            <w:r>
              <w:rPr>
                <w:rStyle w:val="IndexLink"/>
                <w:rtl w:val="true"/>
              </w:rPr>
              <w:tab/>
            </w:r>
            <w:r>
              <w:rPr>
                <w:rStyle w:val="IndexLink"/>
              </w:rPr>
              <w:t>111</w:t>
            </w:r>
          </w:hyperlink>
        </w:p>
        <w:p>
          <w:pPr>
            <w:pStyle w:val="Contents3"/>
            <w:tabs>
              <w:tab w:val="clear" w:pos="8459"/>
              <w:tab w:val="right" w:pos="9026" w:leader="dot"/>
            </w:tabs>
            <w:rPr/>
          </w:pPr>
          <w:hyperlink w:anchor="__RefHeading___Toc141306_237004111">
            <w:r>
              <w:rPr>
                <w:webHidden/>
                <w:rStyle w:val="IndexLink"/>
              </w:rPr>
              <w:t>217</w:t>
            </w:r>
            <w:r>
              <w:rPr>
                <w:rStyle w:val="IndexLink"/>
                <w:rtl w:val="true"/>
              </w:rPr>
              <w:t xml:space="preserve">- </w:t>
            </w:r>
            <w:r>
              <w:rPr>
                <w:rStyle w:val="IndexLink"/>
                <w:rtl w:val="true"/>
              </w:rPr>
              <w:t>زيانكارى مكذبان قيامت</w:t>
            </w:r>
            <w:r>
              <w:rPr>
                <w:rStyle w:val="IndexLink"/>
                <w:rtl w:val="true"/>
              </w:rPr>
              <w:tab/>
            </w:r>
            <w:r>
              <w:rPr>
                <w:rStyle w:val="IndexLink"/>
              </w:rPr>
              <w:t>111</w:t>
            </w:r>
          </w:hyperlink>
        </w:p>
        <w:p>
          <w:pPr>
            <w:pStyle w:val="Contents3"/>
            <w:tabs>
              <w:tab w:val="clear" w:pos="8459"/>
              <w:tab w:val="right" w:pos="9026" w:leader="dot"/>
            </w:tabs>
            <w:rPr/>
          </w:pPr>
          <w:hyperlink w:anchor="__RefHeading___Toc141308_237004111">
            <w:r>
              <w:rPr>
                <w:webHidden/>
                <w:rStyle w:val="IndexLink"/>
              </w:rPr>
              <w:t>218</w:t>
            </w:r>
            <w:r>
              <w:rPr>
                <w:rStyle w:val="IndexLink"/>
                <w:rtl w:val="true"/>
              </w:rPr>
              <w:t xml:space="preserve">- </w:t>
            </w:r>
            <w:r>
              <w:rPr>
                <w:rStyle w:val="IndexLink"/>
                <w:rtl w:val="true"/>
              </w:rPr>
              <w:t>زيانكارى مكذّبان لقاءالله</w:t>
            </w:r>
            <w:r>
              <w:rPr>
                <w:rStyle w:val="IndexLink"/>
                <w:rtl w:val="true"/>
              </w:rPr>
              <w:tab/>
            </w:r>
            <w:r>
              <w:rPr>
                <w:rStyle w:val="IndexLink"/>
              </w:rPr>
              <w:t>111</w:t>
            </w:r>
          </w:hyperlink>
        </w:p>
        <w:p>
          <w:pPr>
            <w:pStyle w:val="Contents3"/>
            <w:tabs>
              <w:tab w:val="clear" w:pos="8459"/>
              <w:tab w:val="right" w:pos="9026" w:leader="dot"/>
            </w:tabs>
            <w:rPr/>
          </w:pPr>
          <w:hyperlink w:anchor="__RefHeading___Toc141310_237004111">
            <w:r>
              <w:rPr>
                <w:webHidden/>
                <w:rStyle w:val="IndexLink"/>
              </w:rPr>
              <w:t>219</w:t>
            </w:r>
            <w:r>
              <w:rPr>
                <w:rStyle w:val="IndexLink"/>
                <w:rtl w:val="true"/>
              </w:rPr>
              <w:t xml:space="preserve">- </w:t>
            </w:r>
            <w:r>
              <w:rPr>
                <w:rStyle w:val="IndexLink"/>
                <w:rtl w:val="true"/>
              </w:rPr>
              <w:t>زيانكارى مكذبان معاد</w:t>
            </w:r>
            <w:r>
              <w:rPr>
                <w:rStyle w:val="IndexLink"/>
                <w:rtl w:val="true"/>
              </w:rPr>
              <w:tab/>
            </w:r>
            <w:r>
              <w:rPr>
                <w:rStyle w:val="IndexLink"/>
              </w:rPr>
              <w:t>111</w:t>
            </w:r>
          </w:hyperlink>
        </w:p>
        <w:p>
          <w:pPr>
            <w:pStyle w:val="Contents3"/>
            <w:tabs>
              <w:tab w:val="clear" w:pos="8459"/>
              <w:tab w:val="right" w:pos="9026" w:leader="dot"/>
            </w:tabs>
            <w:rPr/>
          </w:pPr>
          <w:hyperlink w:anchor="__RefHeading___Toc141312_237004111">
            <w:r>
              <w:rPr>
                <w:webHidden/>
                <w:rStyle w:val="IndexLink"/>
              </w:rPr>
              <w:t>220</w:t>
            </w:r>
            <w:r>
              <w:rPr>
                <w:rStyle w:val="IndexLink"/>
                <w:rtl w:val="true"/>
              </w:rPr>
              <w:t xml:space="preserve">- </w:t>
            </w:r>
            <w:r>
              <w:rPr>
                <w:rStyle w:val="IndexLink"/>
                <w:rtl w:val="true"/>
              </w:rPr>
              <w:t>زيانكارى منافقان</w:t>
            </w:r>
            <w:r>
              <w:rPr>
                <w:rStyle w:val="IndexLink"/>
                <w:rtl w:val="true"/>
              </w:rPr>
              <w:tab/>
            </w:r>
            <w:r>
              <w:rPr>
                <w:rStyle w:val="IndexLink"/>
              </w:rPr>
              <w:t>112</w:t>
            </w:r>
          </w:hyperlink>
        </w:p>
        <w:p>
          <w:pPr>
            <w:pStyle w:val="Contents3"/>
            <w:tabs>
              <w:tab w:val="clear" w:pos="8459"/>
              <w:tab w:val="right" w:pos="9026" w:leader="dot"/>
            </w:tabs>
            <w:rPr/>
          </w:pPr>
          <w:hyperlink w:anchor="__RefHeading___Toc141314_237004111">
            <w:r>
              <w:rPr>
                <w:webHidden/>
                <w:rStyle w:val="IndexLink"/>
              </w:rPr>
              <w:t>221</w:t>
            </w:r>
            <w:r>
              <w:rPr>
                <w:rStyle w:val="IndexLink"/>
                <w:rtl w:val="true"/>
              </w:rPr>
              <w:t xml:space="preserve">- </w:t>
            </w:r>
            <w:r>
              <w:rPr>
                <w:rStyle w:val="IndexLink"/>
                <w:rtl w:val="true"/>
              </w:rPr>
              <w:t>زيانكارى مؤمنان به باطل</w:t>
            </w:r>
            <w:r>
              <w:rPr>
                <w:rStyle w:val="IndexLink"/>
                <w:rtl w:val="true"/>
              </w:rPr>
              <w:tab/>
            </w:r>
            <w:r>
              <w:rPr>
                <w:rStyle w:val="IndexLink"/>
              </w:rPr>
              <w:t>112</w:t>
            </w:r>
          </w:hyperlink>
        </w:p>
        <w:p>
          <w:pPr>
            <w:pStyle w:val="Contents3"/>
            <w:tabs>
              <w:tab w:val="clear" w:pos="8459"/>
              <w:tab w:val="right" w:pos="9026" w:leader="dot"/>
            </w:tabs>
            <w:rPr/>
          </w:pPr>
          <w:hyperlink w:anchor="__RefHeading___Toc141316_237004111">
            <w:r>
              <w:rPr>
                <w:webHidden/>
                <w:rStyle w:val="IndexLink"/>
              </w:rPr>
              <w:t>222</w:t>
            </w:r>
            <w:r>
              <w:rPr>
                <w:rStyle w:val="IndexLink"/>
                <w:rtl w:val="true"/>
              </w:rPr>
              <w:t xml:space="preserve">- </w:t>
            </w:r>
            <w:r>
              <w:rPr>
                <w:rStyle w:val="IndexLink"/>
                <w:rtl w:val="true"/>
              </w:rPr>
              <w:t>زيانكارى يهود</w:t>
            </w:r>
            <w:r>
              <w:rPr>
                <w:rStyle w:val="IndexLink"/>
                <w:rtl w:val="true"/>
              </w:rPr>
              <w:tab/>
            </w:r>
            <w:r>
              <w:rPr>
                <w:rStyle w:val="IndexLink"/>
              </w:rPr>
              <w:t>112</w:t>
            </w:r>
          </w:hyperlink>
        </w:p>
        <w:p>
          <w:pPr>
            <w:pStyle w:val="Contents3"/>
            <w:tabs>
              <w:tab w:val="clear" w:pos="8459"/>
              <w:tab w:val="right" w:pos="9026" w:leader="dot"/>
            </w:tabs>
            <w:rPr/>
          </w:pPr>
          <w:hyperlink w:anchor="__RefHeading___Toc141318_237004111">
            <w:r>
              <w:rPr>
                <w:webHidden/>
                <w:rStyle w:val="IndexLink"/>
              </w:rPr>
              <w:t>223</w:t>
            </w:r>
            <w:r>
              <w:rPr>
                <w:rStyle w:val="IndexLink"/>
                <w:rtl w:val="true"/>
              </w:rPr>
              <w:t xml:space="preserve">- </w:t>
            </w:r>
            <w:r>
              <w:rPr>
                <w:rStyle w:val="IndexLink"/>
                <w:rtl w:val="true"/>
              </w:rPr>
              <w:t>عوامل زيانكارى</w:t>
            </w:r>
            <w:r>
              <w:rPr>
                <w:rStyle w:val="IndexLink"/>
                <w:rtl w:val="true"/>
              </w:rPr>
              <w:tab/>
            </w:r>
            <w:r>
              <w:rPr>
                <w:rStyle w:val="IndexLink"/>
              </w:rPr>
              <w:t>113</w:t>
            </w:r>
          </w:hyperlink>
        </w:p>
        <w:p>
          <w:pPr>
            <w:pStyle w:val="Contents3"/>
            <w:tabs>
              <w:tab w:val="clear" w:pos="8459"/>
              <w:tab w:val="right" w:pos="9026" w:leader="dot"/>
            </w:tabs>
            <w:rPr/>
          </w:pPr>
          <w:hyperlink w:anchor="__RefHeading___Toc141320_237004111">
            <w:r>
              <w:rPr>
                <w:webHidden/>
                <w:rStyle w:val="IndexLink"/>
              </w:rPr>
              <w:t>224</w:t>
            </w:r>
            <w:r>
              <w:rPr>
                <w:rStyle w:val="IndexLink"/>
                <w:rtl w:val="true"/>
              </w:rPr>
              <w:t xml:space="preserve">- </w:t>
            </w:r>
            <w:r>
              <w:rPr>
                <w:rStyle w:val="IndexLink"/>
                <w:rtl w:val="true"/>
              </w:rPr>
              <w:t>عوامل زيانكارى خانواده ظالمان</w:t>
            </w:r>
            <w:r>
              <w:rPr>
                <w:rStyle w:val="IndexLink"/>
                <w:rtl w:val="true"/>
              </w:rPr>
              <w:tab/>
            </w:r>
            <w:r>
              <w:rPr>
                <w:rStyle w:val="IndexLink"/>
              </w:rPr>
              <w:t>113</w:t>
            </w:r>
          </w:hyperlink>
        </w:p>
        <w:p>
          <w:pPr>
            <w:pStyle w:val="Contents3"/>
            <w:tabs>
              <w:tab w:val="clear" w:pos="8459"/>
              <w:tab w:val="right" w:pos="9026" w:leader="dot"/>
            </w:tabs>
            <w:rPr/>
          </w:pPr>
          <w:hyperlink w:anchor="__RefHeading___Toc141322_237004111">
            <w:r>
              <w:rPr>
                <w:webHidden/>
                <w:rStyle w:val="IndexLink"/>
              </w:rPr>
              <w:t>225</w:t>
            </w:r>
            <w:r>
              <w:rPr>
                <w:rStyle w:val="IndexLink"/>
                <w:rtl w:val="true"/>
              </w:rPr>
              <w:t xml:space="preserve">- </w:t>
            </w:r>
            <w:r>
              <w:rPr>
                <w:rStyle w:val="IndexLink"/>
                <w:rtl w:val="true"/>
              </w:rPr>
              <w:t>عوامل زيانكارى ظالمان</w:t>
            </w:r>
            <w:r>
              <w:rPr>
                <w:rStyle w:val="IndexLink"/>
                <w:rtl w:val="true"/>
              </w:rPr>
              <w:tab/>
            </w:r>
            <w:r>
              <w:rPr>
                <w:rStyle w:val="IndexLink"/>
              </w:rPr>
              <w:t>114</w:t>
            </w:r>
          </w:hyperlink>
        </w:p>
        <w:p>
          <w:pPr>
            <w:pStyle w:val="Contents3"/>
            <w:tabs>
              <w:tab w:val="clear" w:pos="8459"/>
              <w:tab w:val="right" w:pos="9026" w:leader="dot"/>
            </w:tabs>
            <w:rPr/>
          </w:pPr>
          <w:hyperlink w:anchor="__RefHeading___Toc141324_237004111">
            <w:r>
              <w:rPr>
                <w:webHidden/>
                <w:rStyle w:val="IndexLink"/>
              </w:rPr>
              <w:t>226</w:t>
            </w:r>
            <w:r>
              <w:rPr>
                <w:rStyle w:val="IndexLink"/>
                <w:rtl w:val="true"/>
              </w:rPr>
              <w:t xml:space="preserve">- </w:t>
            </w:r>
            <w:r>
              <w:rPr>
                <w:rStyle w:val="IndexLink"/>
                <w:rtl w:val="true"/>
              </w:rPr>
              <w:t>عوامل زيانكارى مشركان</w:t>
            </w:r>
            <w:r>
              <w:rPr>
                <w:rStyle w:val="IndexLink"/>
                <w:rtl w:val="true"/>
              </w:rPr>
              <w:tab/>
            </w:r>
            <w:r>
              <w:rPr>
                <w:rStyle w:val="IndexLink"/>
              </w:rPr>
              <w:t>114</w:t>
            </w:r>
          </w:hyperlink>
        </w:p>
        <w:p>
          <w:pPr>
            <w:pStyle w:val="Contents3"/>
            <w:tabs>
              <w:tab w:val="clear" w:pos="8459"/>
              <w:tab w:val="right" w:pos="9026" w:leader="dot"/>
            </w:tabs>
            <w:rPr/>
          </w:pPr>
          <w:hyperlink w:anchor="__RefHeading___Toc141326_237004111">
            <w:r>
              <w:rPr>
                <w:webHidden/>
                <w:rStyle w:val="IndexLink"/>
              </w:rPr>
              <w:t>227</w:t>
            </w:r>
            <w:r>
              <w:rPr>
                <w:rStyle w:val="IndexLink"/>
                <w:rtl w:val="true"/>
              </w:rPr>
              <w:t xml:space="preserve">- </w:t>
            </w:r>
            <w:r>
              <w:rPr>
                <w:rStyle w:val="IndexLink"/>
                <w:rtl w:val="true"/>
              </w:rPr>
              <w:t>موارد زيانكارى</w:t>
            </w:r>
            <w:r>
              <w:rPr>
                <w:rStyle w:val="IndexLink"/>
                <w:rtl w:val="true"/>
              </w:rPr>
              <w:tab/>
            </w:r>
            <w:r>
              <w:rPr>
                <w:rStyle w:val="IndexLink"/>
              </w:rPr>
              <w:t>114</w:t>
            </w:r>
          </w:hyperlink>
        </w:p>
        <w:p>
          <w:pPr>
            <w:pStyle w:val="Contents3"/>
            <w:tabs>
              <w:tab w:val="clear" w:pos="8459"/>
              <w:tab w:val="right" w:pos="9026" w:leader="dot"/>
            </w:tabs>
            <w:rPr/>
          </w:pPr>
          <w:hyperlink w:anchor="__RefHeading___Toc141328_237004111">
            <w:r>
              <w:rPr>
                <w:webHidden/>
                <w:rStyle w:val="IndexLink"/>
              </w:rPr>
              <w:t>228</w:t>
            </w:r>
            <w:r>
              <w:rPr>
                <w:rStyle w:val="IndexLink"/>
                <w:rtl w:val="true"/>
              </w:rPr>
              <w:t xml:space="preserve">- </w:t>
            </w:r>
            <w:r>
              <w:rPr>
                <w:rStyle w:val="IndexLink"/>
                <w:rtl w:val="true"/>
              </w:rPr>
              <w:t>موانع زيانكارى</w:t>
            </w:r>
            <w:r>
              <w:rPr>
                <w:rStyle w:val="IndexLink"/>
                <w:rtl w:val="true"/>
              </w:rPr>
              <w:tab/>
            </w:r>
            <w:r>
              <w:rPr>
                <w:rStyle w:val="IndexLink"/>
              </w:rPr>
              <w:t>114</w:t>
            </w:r>
          </w:hyperlink>
        </w:p>
        <w:p>
          <w:pPr>
            <w:pStyle w:val="Contents3"/>
            <w:tabs>
              <w:tab w:val="clear" w:pos="8459"/>
              <w:tab w:val="right" w:pos="9026" w:leader="dot"/>
            </w:tabs>
            <w:rPr/>
          </w:pPr>
          <w:hyperlink w:anchor="__RefHeading___Toc141330_237004111">
            <w:r>
              <w:rPr>
                <w:webHidden/>
                <w:rStyle w:val="IndexLink"/>
              </w:rPr>
              <w:t>229</w:t>
            </w:r>
            <w:r>
              <w:rPr>
                <w:rStyle w:val="IndexLink"/>
                <w:rtl w:val="true"/>
              </w:rPr>
              <w:t xml:space="preserve">- </w:t>
            </w:r>
            <w:r>
              <w:rPr>
                <w:rStyle w:val="IndexLink"/>
                <w:rtl w:val="true"/>
              </w:rPr>
              <w:t>مؤمنان و زيانكارى</w:t>
            </w:r>
            <w:r>
              <w:rPr>
                <w:rStyle w:val="IndexLink"/>
                <w:rtl w:val="true"/>
              </w:rPr>
              <w:tab/>
            </w:r>
            <w:r>
              <w:rPr>
                <w:rStyle w:val="IndexLink"/>
              </w:rPr>
              <w:t>115</w:t>
            </w:r>
          </w:hyperlink>
        </w:p>
        <w:p>
          <w:pPr>
            <w:pStyle w:val="Contents3"/>
            <w:tabs>
              <w:tab w:val="clear" w:pos="8459"/>
              <w:tab w:val="right" w:pos="9026" w:leader="dot"/>
            </w:tabs>
            <w:rPr/>
          </w:pPr>
          <w:hyperlink w:anchor="__RefHeading___Toc141332_237004111">
            <w:r>
              <w:rPr>
                <w:webHidden/>
                <w:rStyle w:val="IndexLink"/>
              </w:rPr>
              <w:t>230</w:t>
            </w:r>
            <w:r>
              <w:rPr>
                <w:rStyle w:val="IndexLink"/>
                <w:rtl w:val="true"/>
              </w:rPr>
              <w:t xml:space="preserve">- </w:t>
            </w:r>
            <w:r>
              <w:rPr>
                <w:rStyle w:val="IndexLink"/>
                <w:rtl w:val="true"/>
              </w:rPr>
              <w:t>نشانه هاى زيانكارى كافران</w:t>
            </w:r>
            <w:r>
              <w:rPr>
                <w:rStyle w:val="IndexLink"/>
                <w:rtl w:val="true"/>
              </w:rPr>
              <w:tab/>
            </w:r>
            <w:r>
              <w:rPr>
                <w:rStyle w:val="IndexLink"/>
              </w:rPr>
              <w:t>115</w:t>
            </w:r>
          </w:hyperlink>
        </w:p>
        <w:p>
          <w:pPr>
            <w:pStyle w:val="Contents3"/>
            <w:tabs>
              <w:tab w:val="clear" w:pos="8459"/>
              <w:tab w:val="right" w:pos="9026" w:leader="dot"/>
            </w:tabs>
            <w:rPr/>
          </w:pPr>
          <w:hyperlink w:anchor="__RefHeading___Toc141334_237004111">
            <w:r>
              <w:rPr>
                <w:webHidden/>
                <w:rStyle w:val="IndexLink"/>
              </w:rPr>
              <w:t>231</w:t>
            </w:r>
            <w:r>
              <w:rPr>
                <w:rStyle w:val="IndexLink"/>
                <w:rtl w:val="true"/>
              </w:rPr>
              <w:t xml:space="preserve">- </w:t>
            </w:r>
            <w:r>
              <w:rPr>
                <w:rStyle w:val="IndexLink"/>
                <w:rtl w:val="true"/>
              </w:rPr>
              <w:t>نشانه هاى زيانكارى مشركان</w:t>
            </w:r>
            <w:r>
              <w:rPr>
                <w:rStyle w:val="IndexLink"/>
                <w:rtl w:val="true"/>
              </w:rPr>
              <w:tab/>
            </w:r>
            <w:r>
              <w:rPr>
                <w:rStyle w:val="IndexLink"/>
              </w:rPr>
              <w:t>115</w:t>
            </w:r>
          </w:hyperlink>
        </w:p>
        <w:p>
          <w:pPr>
            <w:pStyle w:val="Contents2"/>
            <w:tabs>
              <w:tab w:val="clear" w:pos="8743"/>
              <w:tab w:val="right" w:pos="9026" w:leader="dot"/>
            </w:tabs>
            <w:rPr/>
          </w:pPr>
          <w:hyperlink w:anchor="__RefHeading___Toc141336_237004111">
            <w:r>
              <w:rPr>
                <w:webHidden/>
                <w:rStyle w:val="IndexLink"/>
              </w:rPr>
              <w:t>2</w:t>
            </w:r>
            <w:r>
              <w:rPr>
                <w:rStyle w:val="IndexLink"/>
                <w:rtl w:val="true"/>
              </w:rPr>
              <w:t xml:space="preserve">- </w:t>
            </w:r>
            <w:r>
              <w:rPr>
                <w:rStyle w:val="IndexLink"/>
                <w:rtl w:val="true"/>
              </w:rPr>
              <w:t>زيتون</w:t>
            </w:r>
            <w:r>
              <w:rPr>
                <w:rStyle w:val="IndexLink"/>
                <w:rtl w:val="true"/>
              </w:rPr>
              <w:tab/>
            </w:r>
            <w:r>
              <w:rPr>
                <w:rStyle w:val="IndexLink"/>
              </w:rPr>
              <w:t>116</w:t>
            </w:r>
          </w:hyperlink>
        </w:p>
        <w:p>
          <w:pPr>
            <w:pStyle w:val="Contents3"/>
            <w:tabs>
              <w:tab w:val="clear" w:pos="8459"/>
              <w:tab w:val="right" w:pos="9026" w:leader="dot"/>
            </w:tabs>
            <w:rPr/>
          </w:pPr>
          <w:hyperlink w:anchor="__RefHeading___Toc141338_237004111">
            <w:r>
              <w:rPr>
                <w:webHidden/>
                <w:rStyle w:val="IndexLink"/>
              </w:rPr>
              <w:t>1</w:t>
            </w:r>
            <w:r>
              <w:rPr>
                <w:rStyle w:val="IndexLink"/>
                <w:rtl w:val="true"/>
              </w:rPr>
              <w:t xml:space="preserve">- </w:t>
            </w:r>
            <w:r>
              <w:rPr>
                <w:rStyle w:val="IndexLink"/>
                <w:rtl w:val="true"/>
              </w:rPr>
              <w:t>آثار ذكر رويش درخت زيتون</w:t>
            </w:r>
            <w:r>
              <w:rPr>
                <w:rStyle w:val="IndexLink"/>
                <w:rtl w:val="true"/>
              </w:rPr>
              <w:tab/>
            </w:r>
            <w:r>
              <w:rPr>
                <w:rStyle w:val="IndexLink"/>
              </w:rPr>
              <w:t>116</w:t>
            </w:r>
          </w:hyperlink>
        </w:p>
        <w:p>
          <w:pPr>
            <w:pStyle w:val="Contents3"/>
            <w:tabs>
              <w:tab w:val="clear" w:pos="8459"/>
              <w:tab w:val="right" w:pos="9026" w:leader="dot"/>
            </w:tabs>
            <w:rPr/>
          </w:pPr>
          <w:hyperlink w:anchor="__RefHeading___Toc141340_237004111">
            <w:r>
              <w:rPr>
                <w:webHidden/>
                <w:rStyle w:val="IndexLink"/>
              </w:rPr>
              <w:t>2</w:t>
            </w:r>
            <w:r>
              <w:rPr>
                <w:rStyle w:val="IndexLink"/>
                <w:rtl w:val="true"/>
              </w:rPr>
              <w:t xml:space="preserve">- </w:t>
            </w:r>
            <w:r>
              <w:rPr>
                <w:rStyle w:val="IndexLink"/>
                <w:rtl w:val="true"/>
              </w:rPr>
              <w:t>ارزش زيتون</w:t>
            </w:r>
            <w:r>
              <w:rPr>
                <w:rStyle w:val="IndexLink"/>
                <w:rtl w:val="true"/>
              </w:rPr>
              <w:tab/>
            </w:r>
            <w:r>
              <w:rPr>
                <w:rStyle w:val="IndexLink"/>
              </w:rPr>
              <w:t>116</w:t>
            </w:r>
          </w:hyperlink>
        </w:p>
        <w:p>
          <w:pPr>
            <w:pStyle w:val="Contents3"/>
            <w:tabs>
              <w:tab w:val="clear" w:pos="8459"/>
              <w:tab w:val="right" w:pos="9026" w:leader="dot"/>
            </w:tabs>
            <w:rPr/>
          </w:pPr>
          <w:hyperlink w:anchor="__RefHeading___Toc141342_237004111">
            <w:r>
              <w:rPr>
                <w:webHidden/>
                <w:rStyle w:val="IndexLink"/>
              </w:rPr>
              <w:t>3</w:t>
            </w:r>
            <w:r>
              <w:rPr>
                <w:rStyle w:val="IndexLink"/>
                <w:rtl w:val="true"/>
              </w:rPr>
              <w:t xml:space="preserve">- </w:t>
            </w:r>
            <w:r>
              <w:rPr>
                <w:rStyle w:val="IndexLink"/>
                <w:rtl w:val="true"/>
              </w:rPr>
              <w:t>اهميت زيتون</w:t>
            </w:r>
            <w:r>
              <w:rPr>
                <w:rStyle w:val="IndexLink"/>
                <w:rtl w:val="true"/>
              </w:rPr>
              <w:tab/>
            </w:r>
            <w:r>
              <w:rPr>
                <w:rStyle w:val="IndexLink"/>
              </w:rPr>
              <w:t>116</w:t>
            </w:r>
          </w:hyperlink>
        </w:p>
        <w:p>
          <w:pPr>
            <w:pStyle w:val="Contents3"/>
            <w:tabs>
              <w:tab w:val="clear" w:pos="8459"/>
              <w:tab w:val="right" w:pos="9026" w:leader="dot"/>
            </w:tabs>
            <w:rPr/>
          </w:pPr>
          <w:hyperlink w:anchor="__RefHeading___Toc141344_237004111">
            <w:r>
              <w:rPr>
                <w:webHidden/>
                <w:rStyle w:val="IndexLink"/>
              </w:rPr>
              <w:t>4</w:t>
            </w:r>
            <w:r>
              <w:rPr>
                <w:rStyle w:val="IndexLink"/>
                <w:rtl w:val="true"/>
              </w:rPr>
              <w:t xml:space="preserve">- </w:t>
            </w:r>
            <w:r>
              <w:rPr>
                <w:rStyle w:val="IndexLink"/>
                <w:rtl w:val="true"/>
              </w:rPr>
              <w:t>باغ زيتون</w:t>
            </w:r>
            <w:r>
              <w:rPr>
                <w:rStyle w:val="IndexLink"/>
                <w:rtl w:val="true"/>
              </w:rPr>
              <w:tab/>
            </w:r>
            <w:r>
              <w:rPr>
                <w:rStyle w:val="IndexLink"/>
              </w:rPr>
              <w:t>117</w:t>
            </w:r>
          </w:hyperlink>
        </w:p>
        <w:p>
          <w:pPr>
            <w:pStyle w:val="Contents3"/>
            <w:tabs>
              <w:tab w:val="clear" w:pos="8459"/>
              <w:tab w:val="right" w:pos="9026" w:leader="dot"/>
            </w:tabs>
            <w:rPr/>
          </w:pPr>
          <w:hyperlink w:anchor="__RefHeading___Toc141346_237004111">
            <w:r>
              <w:rPr>
                <w:webHidden/>
                <w:rStyle w:val="IndexLink"/>
              </w:rPr>
              <w:t>5</w:t>
            </w:r>
            <w:r>
              <w:rPr>
                <w:rStyle w:val="IndexLink"/>
                <w:rtl w:val="true"/>
              </w:rPr>
              <w:t xml:space="preserve">- </w:t>
            </w:r>
            <w:r>
              <w:rPr>
                <w:rStyle w:val="IndexLink"/>
                <w:rtl w:val="true"/>
              </w:rPr>
              <w:t>بركت درخت زيتون</w:t>
            </w:r>
            <w:r>
              <w:rPr>
                <w:rStyle w:val="IndexLink"/>
                <w:rtl w:val="true"/>
              </w:rPr>
              <w:tab/>
            </w:r>
            <w:r>
              <w:rPr>
                <w:rStyle w:val="IndexLink"/>
              </w:rPr>
              <w:t>117</w:t>
            </w:r>
          </w:hyperlink>
        </w:p>
        <w:p>
          <w:pPr>
            <w:pStyle w:val="Contents3"/>
            <w:tabs>
              <w:tab w:val="clear" w:pos="8459"/>
              <w:tab w:val="right" w:pos="9026" w:leader="dot"/>
            </w:tabs>
            <w:rPr/>
          </w:pPr>
          <w:hyperlink w:anchor="__RefHeading___Toc141348_237004111">
            <w:r>
              <w:rPr>
                <w:webHidden/>
                <w:rStyle w:val="IndexLink"/>
              </w:rPr>
              <w:t>6</w:t>
            </w:r>
            <w:r>
              <w:rPr>
                <w:rStyle w:val="IndexLink"/>
                <w:rtl w:val="true"/>
              </w:rPr>
              <w:t xml:space="preserve">- </w:t>
            </w:r>
            <w:r>
              <w:rPr>
                <w:rStyle w:val="IndexLink"/>
                <w:rtl w:val="true"/>
              </w:rPr>
              <w:t>پيدايش درخت زيتون</w:t>
            </w:r>
            <w:r>
              <w:rPr>
                <w:rStyle w:val="IndexLink"/>
                <w:rtl w:val="true"/>
              </w:rPr>
              <w:tab/>
            </w:r>
            <w:r>
              <w:rPr>
                <w:rStyle w:val="IndexLink"/>
              </w:rPr>
              <w:t>117</w:t>
            </w:r>
          </w:hyperlink>
        </w:p>
        <w:p>
          <w:pPr>
            <w:pStyle w:val="Contents3"/>
            <w:tabs>
              <w:tab w:val="clear" w:pos="8459"/>
              <w:tab w:val="right" w:pos="9026" w:leader="dot"/>
            </w:tabs>
            <w:rPr/>
          </w:pPr>
          <w:hyperlink w:anchor="__RefHeading___Toc141350_237004111">
            <w:r>
              <w:rPr>
                <w:webHidden/>
                <w:rStyle w:val="IndexLink"/>
              </w:rPr>
              <w:t>7</w:t>
            </w:r>
            <w:r>
              <w:rPr>
                <w:rStyle w:val="IndexLink"/>
                <w:rtl w:val="true"/>
              </w:rPr>
              <w:t xml:space="preserve">- </w:t>
            </w:r>
            <w:r>
              <w:rPr>
                <w:rStyle w:val="IndexLink"/>
                <w:rtl w:val="true"/>
              </w:rPr>
              <w:t>تعقل در درخت زيتون</w:t>
            </w:r>
            <w:r>
              <w:rPr>
                <w:rStyle w:val="IndexLink"/>
                <w:rtl w:val="true"/>
              </w:rPr>
              <w:tab/>
            </w:r>
            <w:r>
              <w:rPr>
                <w:rStyle w:val="IndexLink"/>
              </w:rPr>
              <w:t>117</w:t>
            </w:r>
          </w:hyperlink>
        </w:p>
        <w:p>
          <w:pPr>
            <w:pStyle w:val="Contents3"/>
            <w:tabs>
              <w:tab w:val="clear" w:pos="8459"/>
              <w:tab w:val="right" w:pos="9026" w:leader="dot"/>
            </w:tabs>
            <w:rPr/>
          </w:pPr>
          <w:hyperlink w:anchor="__RefHeading___Toc141352_237004111">
            <w:r>
              <w:rPr>
                <w:webHidden/>
                <w:rStyle w:val="IndexLink"/>
              </w:rPr>
              <w:t>8</w:t>
            </w:r>
            <w:r>
              <w:rPr>
                <w:rStyle w:val="IndexLink"/>
                <w:rtl w:val="true"/>
              </w:rPr>
              <w:t xml:space="preserve">- </w:t>
            </w:r>
            <w:r>
              <w:rPr>
                <w:rStyle w:val="IndexLink"/>
                <w:rtl w:val="true"/>
              </w:rPr>
              <w:t>خالق زيتون</w:t>
            </w:r>
            <w:r>
              <w:rPr>
                <w:rStyle w:val="IndexLink"/>
                <w:rtl w:val="true"/>
              </w:rPr>
              <w:tab/>
            </w:r>
            <w:r>
              <w:rPr>
                <w:rStyle w:val="IndexLink"/>
              </w:rPr>
              <w:t>118</w:t>
            </w:r>
          </w:hyperlink>
        </w:p>
        <w:p>
          <w:pPr>
            <w:pStyle w:val="Contents3"/>
            <w:tabs>
              <w:tab w:val="clear" w:pos="8459"/>
              <w:tab w:val="right" w:pos="9026" w:leader="dot"/>
            </w:tabs>
            <w:rPr/>
          </w:pPr>
          <w:hyperlink w:anchor="__RefHeading___Toc141354_237004111">
            <w:r>
              <w:rPr>
                <w:webHidden/>
                <w:rStyle w:val="IndexLink"/>
              </w:rPr>
              <w:t>9</w:t>
            </w:r>
            <w:r>
              <w:rPr>
                <w:rStyle w:val="IndexLink"/>
                <w:rtl w:val="true"/>
              </w:rPr>
              <w:t xml:space="preserve">- </w:t>
            </w:r>
            <w:r>
              <w:rPr>
                <w:rStyle w:val="IndexLink"/>
                <w:rtl w:val="true"/>
              </w:rPr>
              <w:t>خورشت زيتون</w:t>
            </w:r>
            <w:r>
              <w:rPr>
                <w:rStyle w:val="IndexLink"/>
                <w:rtl w:val="true"/>
              </w:rPr>
              <w:tab/>
            </w:r>
            <w:r>
              <w:rPr>
                <w:rStyle w:val="IndexLink"/>
              </w:rPr>
              <w:t>118</w:t>
            </w:r>
          </w:hyperlink>
        </w:p>
        <w:p>
          <w:pPr>
            <w:pStyle w:val="Contents3"/>
            <w:tabs>
              <w:tab w:val="clear" w:pos="8459"/>
              <w:tab w:val="right" w:pos="9026" w:leader="dot"/>
            </w:tabs>
            <w:rPr/>
          </w:pPr>
          <w:hyperlink w:anchor="__RefHeading___Toc141356_237004111">
            <w:r>
              <w:rPr>
                <w:webHidden/>
                <w:rStyle w:val="IndexLink"/>
              </w:rPr>
              <w:t>10</w:t>
            </w:r>
            <w:r>
              <w:rPr>
                <w:rStyle w:val="IndexLink"/>
                <w:rtl w:val="true"/>
              </w:rPr>
              <w:t xml:space="preserve">- </w:t>
            </w:r>
            <w:r>
              <w:rPr>
                <w:rStyle w:val="IndexLink"/>
                <w:rtl w:val="true"/>
              </w:rPr>
              <w:t>درختان زيتون</w:t>
            </w:r>
            <w:r>
              <w:rPr>
                <w:rStyle w:val="IndexLink"/>
                <w:rtl w:val="true"/>
              </w:rPr>
              <w:tab/>
            </w:r>
            <w:r>
              <w:rPr>
                <w:rStyle w:val="IndexLink"/>
              </w:rPr>
              <w:t>118</w:t>
            </w:r>
          </w:hyperlink>
        </w:p>
        <w:p>
          <w:pPr>
            <w:pStyle w:val="Contents3"/>
            <w:tabs>
              <w:tab w:val="clear" w:pos="8459"/>
              <w:tab w:val="right" w:pos="9026" w:leader="dot"/>
            </w:tabs>
            <w:rPr/>
          </w:pPr>
          <w:hyperlink w:anchor="__RefHeading___Toc141358_237004111">
            <w:r>
              <w:rPr>
                <w:webHidden/>
                <w:rStyle w:val="IndexLink"/>
              </w:rPr>
              <w:t>11</w:t>
            </w:r>
            <w:r>
              <w:rPr>
                <w:rStyle w:val="IndexLink"/>
                <w:rtl w:val="true"/>
              </w:rPr>
              <w:t xml:space="preserve">- </w:t>
            </w:r>
            <w:r>
              <w:rPr>
                <w:rStyle w:val="IndexLink"/>
                <w:rtl w:val="true"/>
              </w:rPr>
              <w:t>روياننده درخت زيتون</w:t>
            </w:r>
            <w:r>
              <w:rPr>
                <w:rStyle w:val="IndexLink"/>
                <w:rtl w:val="true"/>
              </w:rPr>
              <w:tab/>
            </w:r>
            <w:r>
              <w:rPr>
                <w:rStyle w:val="IndexLink"/>
              </w:rPr>
              <w:t>119</w:t>
            </w:r>
          </w:hyperlink>
        </w:p>
        <w:p>
          <w:pPr>
            <w:pStyle w:val="Contents3"/>
            <w:tabs>
              <w:tab w:val="clear" w:pos="8459"/>
              <w:tab w:val="right" w:pos="9026" w:leader="dot"/>
            </w:tabs>
            <w:rPr/>
          </w:pPr>
          <w:hyperlink w:anchor="__RefHeading___Toc141360_237004111">
            <w:r>
              <w:rPr>
                <w:webHidden/>
                <w:rStyle w:val="IndexLink"/>
              </w:rPr>
              <w:t>12</w:t>
            </w:r>
            <w:r>
              <w:rPr>
                <w:rStyle w:val="IndexLink"/>
                <w:rtl w:val="true"/>
              </w:rPr>
              <w:t xml:space="preserve">- </w:t>
            </w:r>
            <w:r>
              <w:rPr>
                <w:rStyle w:val="IndexLink"/>
                <w:rtl w:val="true"/>
              </w:rPr>
              <w:t>رويش درخت زيتون</w:t>
            </w:r>
            <w:r>
              <w:rPr>
                <w:rStyle w:val="IndexLink"/>
                <w:rtl w:val="true"/>
              </w:rPr>
              <w:tab/>
            </w:r>
            <w:r>
              <w:rPr>
                <w:rStyle w:val="IndexLink"/>
              </w:rPr>
              <w:t>119</w:t>
            </w:r>
          </w:hyperlink>
        </w:p>
        <w:p>
          <w:pPr>
            <w:pStyle w:val="Contents3"/>
            <w:tabs>
              <w:tab w:val="clear" w:pos="8459"/>
              <w:tab w:val="right" w:pos="9026" w:leader="dot"/>
            </w:tabs>
            <w:rPr/>
          </w:pPr>
          <w:hyperlink w:anchor="__RefHeading___Toc141362_237004111">
            <w:r>
              <w:rPr>
                <w:webHidden/>
                <w:rStyle w:val="IndexLink"/>
              </w:rPr>
              <w:t>13</w:t>
            </w:r>
            <w:r>
              <w:rPr>
                <w:rStyle w:val="IndexLink"/>
                <w:rtl w:val="true"/>
              </w:rPr>
              <w:t xml:space="preserve">- </w:t>
            </w:r>
            <w:r>
              <w:rPr>
                <w:rStyle w:val="IndexLink"/>
                <w:rtl w:val="true"/>
              </w:rPr>
              <w:t>رويش درختان زيتون در كوه طور</w:t>
            </w:r>
            <w:r>
              <w:rPr>
                <w:rStyle w:val="IndexLink"/>
                <w:rtl w:val="true"/>
              </w:rPr>
              <w:tab/>
            </w:r>
            <w:r>
              <w:rPr>
                <w:rStyle w:val="IndexLink"/>
              </w:rPr>
              <w:t>119</w:t>
            </w:r>
          </w:hyperlink>
        </w:p>
        <w:p>
          <w:pPr>
            <w:pStyle w:val="Contents3"/>
            <w:tabs>
              <w:tab w:val="clear" w:pos="8459"/>
              <w:tab w:val="right" w:pos="9026" w:leader="dot"/>
            </w:tabs>
            <w:rPr/>
          </w:pPr>
          <w:hyperlink w:anchor="__RefHeading___Toc141364_237004111">
            <w:r>
              <w:rPr>
                <w:webHidden/>
                <w:rStyle w:val="IndexLink"/>
              </w:rPr>
              <w:t>14</w:t>
            </w:r>
            <w:r>
              <w:rPr>
                <w:rStyle w:val="IndexLink"/>
                <w:rtl w:val="true"/>
              </w:rPr>
              <w:t xml:space="preserve">- </w:t>
            </w:r>
            <w:r>
              <w:rPr>
                <w:rStyle w:val="IndexLink"/>
                <w:rtl w:val="true"/>
              </w:rPr>
              <w:t>زمينه رشد درخت زيتون</w:t>
            </w:r>
            <w:r>
              <w:rPr>
                <w:rStyle w:val="IndexLink"/>
                <w:rtl w:val="true"/>
              </w:rPr>
              <w:tab/>
            </w:r>
            <w:r>
              <w:rPr>
                <w:rStyle w:val="IndexLink"/>
              </w:rPr>
              <w:t>119</w:t>
            </w:r>
          </w:hyperlink>
        </w:p>
        <w:p>
          <w:pPr>
            <w:pStyle w:val="Contents3"/>
            <w:tabs>
              <w:tab w:val="clear" w:pos="8459"/>
              <w:tab w:val="right" w:pos="9026" w:leader="dot"/>
            </w:tabs>
            <w:rPr/>
          </w:pPr>
          <w:hyperlink w:anchor="__RefHeading___Toc141366_237004111">
            <w:r>
              <w:rPr>
                <w:webHidden/>
                <w:rStyle w:val="IndexLink"/>
              </w:rPr>
              <w:t>15</w:t>
            </w:r>
            <w:r>
              <w:rPr>
                <w:rStyle w:val="IndexLink"/>
                <w:rtl w:val="true"/>
              </w:rPr>
              <w:t xml:space="preserve">- </w:t>
            </w:r>
            <w:r>
              <w:rPr>
                <w:rStyle w:val="IndexLink"/>
                <w:rtl w:val="true"/>
              </w:rPr>
              <w:t>سوگند به زيتون</w:t>
            </w:r>
            <w:r>
              <w:rPr>
                <w:rStyle w:val="IndexLink"/>
                <w:rtl w:val="true"/>
              </w:rPr>
              <w:tab/>
            </w:r>
            <w:r>
              <w:rPr>
                <w:rStyle w:val="IndexLink"/>
              </w:rPr>
              <w:t>120</w:t>
            </w:r>
          </w:hyperlink>
        </w:p>
        <w:p>
          <w:pPr>
            <w:pStyle w:val="Contents3"/>
            <w:tabs>
              <w:tab w:val="clear" w:pos="8459"/>
              <w:tab w:val="right" w:pos="9026" w:leader="dot"/>
            </w:tabs>
            <w:rPr/>
          </w:pPr>
          <w:hyperlink w:anchor="__RefHeading___Toc141368_237004111">
            <w:r>
              <w:rPr>
                <w:webHidden/>
                <w:rStyle w:val="IndexLink"/>
              </w:rPr>
              <w:t>16</w:t>
            </w:r>
            <w:r>
              <w:rPr>
                <w:rStyle w:val="IndexLink"/>
                <w:rtl w:val="true"/>
              </w:rPr>
              <w:t xml:space="preserve">- </w:t>
            </w:r>
            <w:r>
              <w:rPr>
                <w:rStyle w:val="IndexLink"/>
                <w:rtl w:val="true"/>
              </w:rPr>
              <w:t>عوامل ثمردهى درخت زيتون</w:t>
            </w:r>
            <w:r>
              <w:rPr>
                <w:rStyle w:val="IndexLink"/>
                <w:rtl w:val="true"/>
              </w:rPr>
              <w:tab/>
            </w:r>
            <w:r>
              <w:rPr>
                <w:rStyle w:val="IndexLink"/>
              </w:rPr>
              <w:t>120</w:t>
            </w:r>
          </w:hyperlink>
        </w:p>
        <w:p>
          <w:pPr>
            <w:pStyle w:val="Contents3"/>
            <w:tabs>
              <w:tab w:val="clear" w:pos="8459"/>
              <w:tab w:val="right" w:pos="9026" w:leader="dot"/>
            </w:tabs>
            <w:rPr/>
          </w:pPr>
          <w:hyperlink w:anchor="__RefHeading___Toc141370_237004111">
            <w:r>
              <w:rPr>
                <w:webHidden/>
                <w:rStyle w:val="IndexLink"/>
              </w:rPr>
              <w:t>17</w:t>
            </w:r>
            <w:r>
              <w:rPr>
                <w:rStyle w:val="IndexLink"/>
                <w:rtl w:val="true"/>
              </w:rPr>
              <w:t xml:space="preserve">- </w:t>
            </w:r>
            <w:r>
              <w:rPr>
                <w:rStyle w:val="IndexLink"/>
                <w:rtl w:val="true"/>
              </w:rPr>
              <w:t>فلسفه سوگند به زيتون</w:t>
            </w:r>
            <w:r>
              <w:rPr>
                <w:rStyle w:val="IndexLink"/>
                <w:rtl w:val="true"/>
              </w:rPr>
              <w:tab/>
            </w:r>
            <w:r>
              <w:rPr>
                <w:rStyle w:val="IndexLink"/>
              </w:rPr>
              <w:t>120</w:t>
            </w:r>
          </w:hyperlink>
        </w:p>
        <w:p>
          <w:pPr>
            <w:pStyle w:val="Contents3"/>
            <w:tabs>
              <w:tab w:val="clear" w:pos="8459"/>
              <w:tab w:val="right" w:pos="9026" w:leader="dot"/>
            </w:tabs>
            <w:rPr/>
          </w:pPr>
          <w:hyperlink w:anchor="__RefHeading___Toc141372_237004111">
            <w:r>
              <w:rPr>
                <w:webHidden/>
                <w:rStyle w:val="IndexLink"/>
              </w:rPr>
              <w:t>18</w:t>
            </w:r>
            <w:r>
              <w:rPr>
                <w:rStyle w:val="IndexLink"/>
                <w:rtl w:val="true"/>
              </w:rPr>
              <w:t xml:space="preserve">- </w:t>
            </w:r>
            <w:r>
              <w:rPr>
                <w:rStyle w:val="IndexLink"/>
                <w:rtl w:val="true"/>
              </w:rPr>
              <w:t>فوايد زيتون</w:t>
            </w:r>
            <w:r>
              <w:rPr>
                <w:rStyle w:val="IndexLink"/>
                <w:rtl w:val="true"/>
              </w:rPr>
              <w:tab/>
            </w:r>
            <w:r>
              <w:rPr>
                <w:rStyle w:val="IndexLink"/>
              </w:rPr>
              <w:t>120</w:t>
            </w:r>
          </w:hyperlink>
        </w:p>
        <w:p>
          <w:pPr>
            <w:pStyle w:val="Contents3"/>
            <w:tabs>
              <w:tab w:val="clear" w:pos="8459"/>
              <w:tab w:val="right" w:pos="9026" w:leader="dot"/>
            </w:tabs>
            <w:rPr/>
          </w:pPr>
          <w:hyperlink w:anchor="__RefHeading___Toc141374_237004111">
            <w:r>
              <w:rPr>
                <w:webHidden/>
                <w:rStyle w:val="IndexLink"/>
              </w:rPr>
              <w:t>19</w:t>
            </w:r>
            <w:r>
              <w:rPr>
                <w:rStyle w:val="IndexLink"/>
                <w:rtl w:val="true"/>
              </w:rPr>
              <w:t xml:space="preserve">- </w:t>
            </w:r>
            <w:r>
              <w:rPr>
                <w:rStyle w:val="IndexLink"/>
                <w:rtl w:val="true"/>
              </w:rPr>
              <w:t>مراد از زيتون</w:t>
            </w:r>
            <w:r>
              <w:rPr>
                <w:rStyle w:val="IndexLink"/>
                <w:rtl w:val="true"/>
              </w:rPr>
              <w:tab/>
            </w:r>
            <w:r>
              <w:rPr>
                <w:rStyle w:val="IndexLink"/>
              </w:rPr>
              <w:t>121</w:t>
            </w:r>
          </w:hyperlink>
        </w:p>
        <w:p>
          <w:pPr>
            <w:pStyle w:val="Contents3"/>
            <w:tabs>
              <w:tab w:val="clear" w:pos="8459"/>
              <w:tab w:val="right" w:pos="9026" w:leader="dot"/>
            </w:tabs>
            <w:rPr/>
          </w:pPr>
          <w:hyperlink w:anchor="__RefHeading___Toc141376_237004111">
            <w:r>
              <w:rPr>
                <w:webHidden/>
                <w:rStyle w:val="IndexLink"/>
              </w:rPr>
              <w:t>20</w:t>
            </w:r>
            <w:r>
              <w:rPr>
                <w:rStyle w:val="IndexLink"/>
                <w:rtl w:val="true"/>
              </w:rPr>
              <w:t xml:space="preserve">- </w:t>
            </w:r>
            <w:r>
              <w:rPr>
                <w:rStyle w:val="IndexLink"/>
                <w:rtl w:val="true"/>
              </w:rPr>
              <w:t>منشأ رويش درخت زيتون</w:t>
            </w:r>
            <w:r>
              <w:rPr>
                <w:rStyle w:val="IndexLink"/>
                <w:rtl w:val="true"/>
              </w:rPr>
              <w:tab/>
            </w:r>
            <w:r>
              <w:rPr>
                <w:rStyle w:val="IndexLink"/>
              </w:rPr>
              <w:t>121</w:t>
            </w:r>
          </w:hyperlink>
        </w:p>
        <w:p>
          <w:pPr>
            <w:pStyle w:val="Contents3"/>
            <w:tabs>
              <w:tab w:val="clear" w:pos="8459"/>
              <w:tab w:val="right" w:pos="9026" w:leader="dot"/>
            </w:tabs>
            <w:rPr/>
          </w:pPr>
          <w:hyperlink w:anchor="__RefHeading___Toc141378_237004111">
            <w:r>
              <w:rPr>
                <w:webHidden/>
                <w:rStyle w:val="IndexLink"/>
              </w:rPr>
              <w:t>21</w:t>
            </w:r>
            <w:r>
              <w:rPr>
                <w:rStyle w:val="IndexLink"/>
                <w:rtl w:val="true"/>
              </w:rPr>
              <w:t xml:space="preserve">- </w:t>
            </w:r>
            <w:r>
              <w:rPr>
                <w:rStyle w:val="IndexLink"/>
                <w:rtl w:val="true"/>
              </w:rPr>
              <w:t>نعمت زيتون</w:t>
            </w:r>
            <w:r>
              <w:rPr>
                <w:rStyle w:val="IndexLink"/>
                <w:rtl w:val="true"/>
              </w:rPr>
              <w:tab/>
            </w:r>
            <w:r>
              <w:rPr>
                <w:rStyle w:val="IndexLink"/>
              </w:rPr>
              <w:t>121</w:t>
            </w:r>
          </w:hyperlink>
        </w:p>
        <w:p>
          <w:pPr>
            <w:pStyle w:val="Contents2"/>
            <w:tabs>
              <w:tab w:val="clear" w:pos="8743"/>
              <w:tab w:val="right" w:pos="9026" w:leader="dot"/>
            </w:tabs>
            <w:rPr/>
          </w:pPr>
          <w:hyperlink w:anchor="__RefHeading___Toc141380_237004111">
            <w:r>
              <w:rPr>
                <w:webHidden/>
                <w:rStyle w:val="IndexLink"/>
              </w:rPr>
              <w:t>3</w:t>
            </w:r>
            <w:r>
              <w:rPr>
                <w:rStyle w:val="IndexLink"/>
                <w:rtl w:val="true"/>
              </w:rPr>
              <w:t xml:space="preserve">- </w:t>
            </w:r>
            <w:r>
              <w:rPr>
                <w:rStyle w:val="IndexLink"/>
                <w:rtl w:val="true"/>
              </w:rPr>
              <w:t>زيركى</w:t>
            </w:r>
            <w:r>
              <w:rPr>
                <w:rStyle w:val="IndexLink"/>
                <w:rtl w:val="true"/>
              </w:rPr>
              <w:tab/>
            </w:r>
            <w:r>
              <w:rPr>
                <w:rStyle w:val="IndexLink"/>
              </w:rPr>
              <w:t>122</w:t>
            </w:r>
          </w:hyperlink>
        </w:p>
        <w:p>
          <w:pPr>
            <w:pStyle w:val="Contents3"/>
            <w:tabs>
              <w:tab w:val="clear" w:pos="8459"/>
              <w:tab w:val="right" w:pos="9026" w:leader="dot"/>
            </w:tabs>
            <w:rPr/>
          </w:pPr>
          <w:hyperlink w:anchor="__RefHeading___Toc141382_237004111">
            <w:r>
              <w:rPr>
                <w:webHidden/>
                <w:rStyle w:val="IndexLink"/>
              </w:rPr>
              <w:t>1</w:t>
            </w:r>
            <w:r>
              <w:rPr>
                <w:rStyle w:val="IndexLink"/>
                <w:rtl w:val="true"/>
              </w:rPr>
              <w:t xml:space="preserve">- </w:t>
            </w:r>
            <w:r>
              <w:rPr>
                <w:rStyle w:val="IndexLink"/>
                <w:rtl w:val="true"/>
              </w:rPr>
              <w:t>آثار زيركى</w:t>
            </w:r>
            <w:r>
              <w:rPr>
                <w:rStyle w:val="IndexLink"/>
                <w:rtl w:val="true"/>
              </w:rPr>
              <w:tab/>
            </w:r>
            <w:r>
              <w:rPr>
                <w:rStyle w:val="IndexLink"/>
              </w:rPr>
              <w:t>122</w:t>
            </w:r>
          </w:hyperlink>
        </w:p>
        <w:p>
          <w:pPr>
            <w:pStyle w:val="Contents3"/>
            <w:tabs>
              <w:tab w:val="clear" w:pos="8459"/>
              <w:tab w:val="right" w:pos="9026" w:leader="dot"/>
            </w:tabs>
            <w:rPr/>
          </w:pPr>
          <w:hyperlink w:anchor="__RefHeading___Toc141384_237004111">
            <w:r>
              <w:rPr>
                <w:webHidden/>
                <w:rStyle w:val="IndexLink"/>
              </w:rPr>
              <w:t>2</w:t>
            </w:r>
            <w:r>
              <w:rPr>
                <w:rStyle w:val="IndexLink"/>
                <w:rtl w:val="true"/>
              </w:rPr>
              <w:t xml:space="preserve">- </w:t>
            </w:r>
            <w:r>
              <w:rPr>
                <w:rStyle w:val="IndexLink"/>
                <w:rtl w:val="true"/>
              </w:rPr>
              <w:t>اهميت زيركى</w:t>
            </w:r>
            <w:r>
              <w:rPr>
                <w:rStyle w:val="IndexLink"/>
                <w:rtl w:val="true"/>
              </w:rPr>
              <w:tab/>
            </w:r>
            <w:r>
              <w:rPr>
                <w:rStyle w:val="IndexLink"/>
              </w:rPr>
              <w:t>122</w:t>
            </w:r>
          </w:hyperlink>
        </w:p>
        <w:p>
          <w:pPr>
            <w:pStyle w:val="Contents3"/>
            <w:tabs>
              <w:tab w:val="clear" w:pos="8459"/>
              <w:tab w:val="right" w:pos="9026" w:leader="dot"/>
            </w:tabs>
            <w:rPr/>
          </w:pPr>
          <w:hyperlink w:anchor="__RefHeading___Toc141386_237004111">
            <w:r>
              <w:rPr>
                <w:webHidden/>
                <w:rStyle w:val="IndexLink"/>
              </w:rPr>
              <w:t>3</w:t>
            </w:r>
            <w:r>
              <w:rPr>
                <w:rStyle w:val="IndexLink"/>
                <w:rtl w:val="true"/>
              </w:rPr>
              <w:t xml:space="preserve">- </w:t>
            </w:r>
            <w:r>
              <w:rPr>
                <w:rStyle w:val="IndexLink"/>
                <w:rtl w:val="true"/>
              </w:rPr>
              <w:t>اهميت زيركى رهبرى</w:t>
            </w:r>
            <w:r>
              <w:rPr>
                <w:rStyle w:val="IndexLink"/>
                <w:rtl w:val="true"/>
              </w:rPr>
              <w:tab/>
            </w:r>
            <w:r>
              <w:rPr>
                <w:rStyle w:val="IndexLink"/>
              </w:rPr>
              <w:t>124</w:t>
            </w:r>
          </w:hyperlink>
        </w:p>
        <w:p>
          <w:pPr>
            <w:pStyle w:val="Contents3"/>
            <w:tabs>
              <w:tab w:val="clear" w:pos="8459"/>
              <w:tab w:val="right" w:pos="9026" w:leader="dot"/>
            </w:tabs>
            <w:rPr/>
          </w:pPr>
          <w:hyperlink w:anchor="__RefHeading___Toc141388_237004111">
            <w:r>
              <w:rPr>
                <w:webHidden/>
                <w:rStyle w:val="IndexLink"/>
              </w:rPr>
              <w:t>4</w:t>
            </w:r>
            <w:r>
              <w:rPr>
                <w:rStyle w:val="IndexLink"/>
                <w:rtl w:val="true"/>
              </w:rPr>
              <w:t xml:space="preserve">- </w:t>
            </w:r>
            <w:r>
              <w:rPr>
                <w:rStyle w:val="IndexLink"/>
                <w:rtl w:val="true"/>
              </w:rPr>
              <w:t>اهميت زيركى قاضى</w:t>
            </w:r>
            <w:r>
              <w:rPr>
                <w:rStyle w:val="IndexLink"/>
                <w:rtl w:val="true"/>
              </w:rPr>
              <w:tab/>
            </w:r>
            <w:r>
              <w:rPr>
                <w:rStyle w:val="IndexLink"/>
              </w:rPr>
              <w:t>124</w:t>
            </w:r>
          </w:hyperlink>
        </w:p>
        <w:p>
          <w:pPr>
            <w:pStyle w:val="Contents3"/>
            <w:tabs>
              <w:tab w:val="clear" w:pos="8459"/>
              <w:tab w:val="right" w:pos="9026" w:leader="dot"/>
            </w:tabs>
            <w:rPr/>
          </w:pPr>
          <w:hyperlink w:anchor="__RefHeading___Toc141390_237004111">
            <w:r>
              <w:rPr>
                <w:webHidden/>
                <w:rStyle w:val="IndexLink"/>
              </w:rPr>
              <w:t>5</w:t>
            </w:r>
            <w:r>
              <w:rPr>
                <w:rStyle w:val="IndexLink"/>
                <w:rtl w:val="true"/>
              </w:rPr>
              <w:t xml:space="preserve">- </w:t>
            </w:r>
            <w:r>
              <w:rPr>
                <w:rStyle w:val="IndexLink"/>
                <w:rtl w:val="true"/>
              </w:rPr>
              <w:t>زيركى جادوگران فرعون</w:t>
            </w:r>
            <w:r>
              <w:rPr>
                <w:rStyle w:val="IndexLink"/>
                <w:rtl w:val="true"/>
              </w:rPr>
              <w:tab/>
            </w:r>
            <w:r>
              <w:rPr>
                <w:rStyle w:val="IndexLink"/>
              </w:rPr>
              <w:t>124</w:t>
            </w:r>
          </w:hyperlink>
        </w:p>
        <w:p>
          <w:pPr>
            <w:pStyle w:val="Contents3"/>
            <w:tabs>
              <w:tab w:val="clear" w:pos="8459"/>
              <w:tab w:val="right" w:pos="9026" w:leader="dot"/>
            </w:tabs>
            <w:rPr/>
          </w:pPr>
          <w:hyperlink w:anchor="__RefHeading___Toc141392_237004111">
            <w:r>
              <w:rPr>
                <w:webHidden/>
                <w:rStyle w:val="IndexLink"/>
              </w:rPr>
              <w:t>6</w:t>
            </w:r>
            <w:r>
              <w:rPr>
                <w:rStyle w:val="IndexLink"/>
                <w:rtl w:val="true"/>
              </w:rPr>
              <w:t xml:space="preserve">- </w:t>
            </w:r>
            <w:r>
              <w:rPr>
                <w:rStyle w:val="IndexLink"/>
                <w:rtl w:val="true"/>
              </w:rPr>
              <w:t>زيركى در جنگ</w:t>
            </w:r>
            <w:r>
              <w:rPr>
                <w:rStyle w:val="IndexLink"/>
                <w:rtl w:val="true"/>
              </w:rPr>
              <w:tab/>
            </w:r>
            <w:r>
              <w:rPr>
                <w:rStyle w:val="IndexLink"/>
              </w:rPr>
              <w:t>125</w:t>
            </w:r>
          </w:hyperlink>
        </w:p>
        <w:p>
          <w:pPr>
            <w:pStyle w:val="Contents3"/>
            <w:tabs>
              <w:tab w:val="clear" w:pos="8459"/>
              <w:tab w:val="right" w:pos="9026" w:leader="dot"/>
            </w:tabs>
            <w:rPr/>
          </w:pPr>
          <w:hyperlink w:anchor="__RefHeading___Toc141394_237004111">
            <w:r>
              <w:rPr>
                <w:webHidden/>
                <w:rStyle w:val="IndexLink"/>
              </w:rPr>
              <w:t>7</w:t>
            </w:r>
            <w:r>
              <w:rPr>
                <w:rStyle w:val="IndexLink"/>
                <w:rtl w:val="true"/>
              </w:rPr>
              <w:t xml:space="preserve">- </w:t>
            </w:r>
            <w:r>
              <w:rPr>
                <w:rStyle w:val="IndexLink"/>
                <w:rtl w:val="true"/>
              </w:rPr>
              <w:t>زيركى رهبرى</w:t>
            </w:r>
            <w:r>
              <w:rPr>
                <w:rStyle w:val="IndexLink"/>
                <w:rtl w:val="true"/>
              </w:rPr>
              <w:tab/>
            </w:r>
            <w:r>
              <w:rPr>
                <w:rStyle w:val="IndexLink"/>
              </w:rPr>
              <w:t>125</w:t>
            </w:r>
          </w:hyperlink>
        </w:p>
        <w:p>
          <w:pPr>
            <w:pStyle w:val="Contents3"/>
            <w:tabs>
              <w:tab w:val="clear" w:pos="8459"/>
              <w:tab w:val="right" w:pos="9026" w:leader="dot"/>
            </w:tabs>
            <w:rPr/>
          </w:pPr>
          <w:hyperlink w:anchor="__RefHeading___Toc141396_237004111">
            <w:r>
              <w:rPr>
                <w:webHidden/>
                <w:rStyle w:val="IndexLink"/>
              </w:rPr>
              <w:t>8</w:t>
            </w:r>
            <w:r>
              <w:rPr>
                <w:rStyle w:val="IndexLink"/>
                <w:rtl w:val="true"/>
              </w:rPr>
              <w:t xml:space="preserve">- </w:t>
            </w:r>
            <w:r>
              <w:rPr>
                <w:rStyle w:val="IndexLink"/>
                <w:rtl w:val="true"/>
              </w:rPr>
              <w:t>زيركى زليخا</w:t>
            </w:r>
            <w:r>
              <w:rPr>
                <w:rStyle w:val="IndexLink"/>
                <w:rtl w:val="true"/>
              </w:rPr>
              <w:tab/>
            </w:r>
            <w:r>
              <w:rPr>
                <w:rStyle w:val="IndexLink"/>
              </w:rPr>
              <w:t>125</w:t>
            </w:r>
          </w:hyperlink>
        </w:p>
        <w:p>
          <w:pPr>
            <w:pStyle w:val="Contents3"/>
            <w:tabs>
              <w:tab w:val="clear" w:pos="8459"/>
              <w:tab w:val="right" w:pos="9026" w:leader="dot"/>
            </w:tabs>
            <w:rPr/>
          </w:pPr>
          <w:hyperlink w:anchor="__RefHeading___Toc141398_237004111">
            <w:r>
              <w:rPr>
                <w:webHidden/>
                <w:rStyle w:val="IndexLink"/>
              </w:rPr>
              <w:t>9</w:t>
            </w:r>
            <w:r>
              <w:rPr>
                <w:rStyle w:val="IndexLink"/>
                <w:rtl w:val="true"/>
              </w:rPr>
              <w:t xml:space="preserve">- </w:t>
            </w:r>
            <w:r>
              <w:rPr>
                <w:rStyle w:val="IndexLink"/>
                <w:rtl w:val="true"/>
              </w:rPr>
              <w:t>زيركى قاضى</w:t>
            </w:r>
            <w:r>
              <w:rPr>
                <w:rStyle w:val="IndexLink"/>
                <w:rtl w:val="true"/>
              </w:rPr>
              <w:tab/>
            </w:r>
            <w:r>
              <w:rPr>
                <w:rStyle w:val="IndexLink"/>
              </w:rPr>
              <w:t>126</w:t>
            </w:r>
          </w:hyperlink>
        </w:p>
        <w:p>
          <w:pPr>
            <w:pStyle w:val="Contents3"/>
            <w:tabs>
              <w:tab w:val="clear" w:pos="8459"/>
              <w:tab w:val="right" w:pos="9026" w:leader="dot"/>
            </w:tabs>
            <w:rPr/>
          </w:pPr>
          <w:hyperlink w:anchor="__RefHeading___Toc141400_237004111">
            <w:r>
              <w:rPr>
                <w:webHidden/>
                <w:rStyle w:val="IndexLink"/>
              </w:rPr>
              <w:t>10</w:t>
            </w:r>
            <w:r>
              <w:rPr>
                <w:rStyle w:val="IndexLink"/>
                <w:rtl w:val="true"/>
              </w:rPr>
              <w:t xml:space="preserve">- </w:t>
            </w:r>
            <w:r>
              <w:rPr>
                <w:rStyle w:val="IndexLink"/>
                <w:rtl w:val="true"/>
              </w:rPr>
              <w:t>زيركى مؤمنان</w:t>
            </w:r>
            <w:r>
              <w:rPr>
                <w:rStyle w:val="IndexLink"/>
                <w:rtl w:val="true"/>
              </w:rPr>
              <w:tab/>
            </w:r>
            <w:r>
              <w:rPr>
                <w:rStyle w:val="IndexLink"/>
              </w:rPr>
              <w:t>126</w:t>
            </w:r>
          </w:hyperlink>
        </w:p>
        <w:p>
          <w:pPr>
            <w:pStyle w:val="Contents3"/>
            <w:tabs>
              <w:tab w:val="clear" w:pos="8459"/>
              <w:tab w:val="right" w:pos="9026" w:leader="dot"/>
            </w:tabs>
            <w:rPr/>
          </w:pPr>
          <w:hyperlink w:anchor="__RefHeading___Toc141402_237004111">
            <w:r>
              <w:rPr>
                <w:webHidden/>
                <w:rStyle w:val="IndexLink"/>
              </w:rPr>
              <w:t>11</w:t>
            </w:r>
            <w:r>
              <w:rPr>
                <w:rStyle w:val="IndexLink"/>
                <w:rtl w:val="true"/>
              </w:rPr>
              <w:t xml:space="preserve">- </w:t>
            </w:r>
            <w:r>
              <w:rPr>
                <w:rStyle w:val="IndexLink"/>
                <w:rtl w:val="true"/>
              </w:rPr>
              <w:t>زيركى و تقوا</w:t>
            </w:r>
            <w:r>
              <w:rPr>
                <w:rStyle w:val="IndexLink"/>
                <w:rtl w:val="true"/>
              </w:rPr>
              <w:tab/>
            </w:r>
            <w:r>
              <w:rPr>
                <w:rStyle w:val="IndexLink"/>
              </w:rPr>
              <w:t>126</w:t>
            </w:r>
          </w:hyperlink>
        </w:p>
        <w:p>
          <w:pPr>
            <w:pStyle w:val="Contents3"/>
            <w:tabs>
              <w:tab w:val="clear" w:pos="8459"/>
              <w:tab w:val="right" w:pos="9026" w:leader="dot"/>
            </w:tabs>
            <w:rPr/>
          </w:pPr>
          <w:hyperlink w:anchor="__RefHeading___Toc141404_237004111">
            <w:r>
              <w:rPr>
                <w:webHidden/>
                <w:rStyle w:val="IndexLink"/>
              </w:rPr>
              <w:t>12</w:t>
            </w:r>
            <w:r>
              <w:rPr>
                <w:rStyle w:val="IndexLink"/>
                <w:rtl w:val="true"/>
              </w:rPr>
              <w:t xml:space="preserve">- </w:t>
            </w:r>
            <w:r>
              <w:rPr>
                <w:rStyle w:val="IndexLink"/>
                <w:rtl w:val="true"/>
              </w:rPr>
              <w:t>منافقان و زيركى</w:t>
            </w:r>
            <w:r>
              <w:rPr>
                <w:rStyle w:val="IndexLink"/>
                <w:rtl w:val="true"/>
              </w:rPr>
              <w:tab/>
            </w:r>
            <w:r>
              <w:rPr>
                <w:rStyle w:val="IndexLink"/>
              </w:rPr>
              <w:t>126</w:t>
            </w:r>
          </w:hyperlink>
        </w:p>
        <w:p>
          <w:pPr>
            <w:pStyle w:val="Contents2"/>
            <w:tabs>
              <w:tab w:val="clear" w:pos="8743"/>
              <w:tab w:val="right" w:pos="9026" w:leader="dot"/>
            </w:tabs>
            <w:rPr/>
          </w:pPr>
          <w:hyperlink w:anchor="__RefHeading___Toc141406_237004111">
            <w:r>
              <w:rPr>
                <w:webHidden/>
                <w:rStyle w:val="IndexLink"/>
              </w:rPr>
              <w:t>4</w:t>
            </w:r>
            <w:r>
              <w:rPr>
                <w:rStyle w:val="IndexLink"/>
                <w:rtl w:val="true"/>
              </w:rPr>
              <w:t xml:space="preserve">- </w:t>
            </w:r>
            <w:r>
              <w:rPr>
                <w:rStyle w:val="IndexLink"/>
                <w:rtl w:val="true"/>
              </w:rPr>
              <w:t>زينت</w:t>
            </w:r>
            <w:r>
              <w:rPr>
                <w:rStyle w:val="IndexLink"/>
                <w:rtl w:val="true"/>
              </w:rPr>
              <w:tab/>
            </w:r>
            <w:r>
              <w:rPr>
                <w:rStyle w:val="IndexLink"/>
              </w:rPr>
              <w:t>127</w:t>
            </w:r>
          </w:hyperlink>
        </w:p>
        <w:p>
          <w:pPr>
            <w:pStyle w:val="Contents3"/>
            <w:tabs>
              <w:tab w:val="clear" w:pos="8459"/>
              <w:tab w:val="right" w:pos="9026" w:leader="dot"/>
            </w:tabs>
            <w:rPr/>
          </w:pPr>
          <w:hyperlink w:anchor="__RefHeading___Toc141408_237004111">
            <w:r>
              <w:rPr>
                <w:webHidden/>
                <w:rStyle w:val="IndexLink"/>
              </w:rPr>
              <w:t>1</w:t>
            </w:r>
            <w:r>
              <w:rPr>
                <w:rStyle w:val="IndexLink"/>
                <w:rtl w:val="true"/>
              </w:rPr>
              <w:t xml:space="preserve">- </w:t>
            </w:r>
            <w:r>
              <w:rPr>
                <w:rStyle w:val="IndexLink"/>
                <w:rtl w:val="true"/>
              </w:rPr>
              <w:t>آثار زينت</w:t>
            </w:r>
            <w:r>
              <w:rPr>
                <w:rStyle w:val="IndexLink"/>
                <w:rtl w:val="true"/>
              </w:rPr>
              <w:tab/>
            </w:r>
            <w:r>
              <w:rPr>
                <w:rStyle w:val="IndexLink"/>
              </w:rPr>
              <w:t>127</w:t>
            </w:r>
          </w:hyperlink>
        </w:p>
        <w:p>
          <w:pPr>
            <w:pStyle w:val="Contents3"/>
            <w:tabs>
              <w:tab w:val="clear" w:pos="8459"/>
              <w:tab w:val="right" w:pos="9026" w:leader="dot"/>
            </w:tabs>
            <w:rPr/>
          </w:pPr>
          <w:hyperlink w:anchor="__RefHeading___Toc141410_237004111">
            <w:r>
              <w:rPr>
                <w:webHidden/>
                <w:rStyle w:val="IndexLink"/>
              </w:rPr>
              <w:t>2</w:t>
            </w:r>
            <w:r>
              <w:rPr>
                <w:rStyle w:val="IndexLink"/>
                <w:rtl w:val="true"/>
              </w:rPr>
              <w:t xml:space="preserve">- </w:t>
            </w:r>
            <w:r>
              <w:rPr>
                <w:rStyle w:val="IndexLink"/>
                <w:rtl w:val="true"/>
              </w:rPr>
              <w:t>آثار زينت با طلا</w:t>
            </w:r>
            <w:r>
              <w:rPr>
                <w:rStyle w:val="IndexLink"/>
                <w:rtl w:val="true"/>
              </w:rPr>
              <w:tab/>
            </w:r>
            <w:r>
              <w:rPr>
                <w:rStyle w:val="IndexLink"/>
              </w:rPr>
              <w:t>127</w:t>
            </w:r>
          </w:hyperlink>
        </w:p>
        <w:p>
          <w:pPr>
            <w:pStyle w:val="Contents3"/>
            <w:tabs>
              <w:tab w:val="clear" w:pos="8459"/>
              <w:tab w:val="right" w:pos="9026" w:leader="dot"/>
            </w:tabs>
            <w:rPr/>
          </w:pPr>
          <w:hyperlink w:anchor="__RefHeading___Toc141412_237004111">
            <w:r>
              <w:rPr>
                <w:webHidden/>
                <w:rStyle w:val="IndexLink"/>
              </w:rPr>
              <w:t>3</w:t>
            </w:r>
            <w:r>
              <w:rPr>
                <w:rStyle w:val="IndexLink"/>
                <w:rtl w:val="true"/>
              </w:rPr>
              <w:t xml:space="preserve">- </w:t>
            </w:r>
            <w:r>
              <w:rPr>
                <w:rStyle w:val="IndexLink"/>
                <w:rtl w:val="true"/>
              </w:rPr>
              <w:t>آثار زينت طلبى</w:t>
            </w:r>
            <w:r>
              <w:rPr>
                <w:rStyle w:val="IndexLink"/>
                <w:rtl w:val="true"/>
              </w:rPr>
              <w:tab/>
            </w:r>
            <w:r>
              <w:rPr>
                <w:rStyle w:val="IndexLink"/>
              </w:rPr>
              <w:t>127</w:t>
            </w:r>
          </w:hyperlink>
        </w:p>
        <w:p>
          <w:pPr>
            <w:pStyle w:val="Contents3"/>
            <w:tabs>
              <w:tab w:val="clear" w:pos="8459"/>
              <w:tab w:val="right" w:pos="9026" w:leader="dot"/>
            </w:tabs>
            <w:rPr/>
          </w:pPr>
          <w:hyperlink w:anchor="__RefHeading___Toc141414_237004111">
            <w:r>
              <w:rPr>
                <w:webHidden/>
                <w:rStyle w:val="IndexLink"/>
              </w:rPr>
              <w:t>4</w:t>
            </w:r>
            <w:r>
              <w:rPr>
                <w:rStyle w:val="IndexLink"/>
                <w:rtl w:val="true"/>
              </w:rPr>
              <w:t xml:space="preserve">- </w:t>
            </w:r>
            <w:r>
              <w:rPr>
                <w:rStyle w:val="IndexLink"/>
                <w:rtl w:val="true"/>
              </w:rPr>
              <w:t>ابزار زينت</w:t>
            </w:r>
            <w:r>
              <w:rPr>
                <w:rStyle w:val="IndexLink"/>
                <w:rtl w:val="true"/>
              </w:rPr>
              <w:tab/>
            </w:r>
            <w:r>
              <w:rPr>
                <w:rStyle w:val="IndexLink"/>
              </w:rPr>
              <w:t>128</w:t>
            </w:r>
          </w:hyperlink>
        </w:p>
        <w:p>
          <w:pPr>
            <w:pStyle w:val="Contents3"/>
            <w:tabs>
              <w:tab w:val="clear" w:pos="8459"/>
              <w:tab w:val="right" w:pos="9026" w:leader="dot"/>
            </w:tabs>
            <w:rPr/>
          </w:pPr>
          <w:hyperlink w:anchor="__RefHeading___Toc141416_237004111">
            <w:r>
              <w:rPr>
                <w:webHidden/>
                <w:rStyle w:val="IndexLink"/>
              </w:rPr>
              <w:t>5</w:t>
            </w:r>
            <w:r>
              <w:rPr>
                <w:rStyle w:val="IndexLink"/>
                <w:rtl w:val="true"/>
              </w:rPr>
              <w:t xml:space="preserve">- </w:t>
            </w:r>
            <w:r>
              <w:rPr>
                <w:rStyle w:val="IndexLink"/>
                <w:rtl w:val="true"/>
              </w:rPr>
              <w:t>اجتناب از زينت</w:t>
            </w:r>
            <w:r>
              <w:rPr>
                <w:rStyle w:val="IndexLink"/>
                <w:rtl w:val="true"/>
              </w:rPr>
              <w:tab/>
            </w:r>
            <w:r>
              <w:rPr>
                <w:rStyle w:val="IndexLink"/>
              </w:rPr>
              <w:t>128</w:t>
            </w:r>
          </w:hyperlink>
        </w:p>
        <w:p>
          <w:pPr>
            <w:pStyle w:val="Contents3"/>
            <w:tabs>
              <w:tab w:val="clear" w:pos="8459"/>
              <w:tab w:val="right" w:pos="9026" w:leader="dot"/>
            </w:tabs>
            <w:rPr/>
          </w:pPr>
          <w:hyperlink w:anchor="__RefHeading___Toc141418_237004111">
            <w:r>
              <w:rPr>
                <w:webHidden/>
                <w:rStyle w:val="IndexLink"/>
              </w:rPr>
              <w:t>6</w:t>
            </w:r>
            <w:r>
              <w:rPr>
                <w:rStyle w:val="IndexLink"/>
                <w:rtl w:val="true"/>
              </w:rPr>
              <w:t xml:space="preserve">- </w:t>
            </w:r>
            <w:r>
              <w:rPr>
                <w:rStyle w:val="IndexLink"/>
                <w:rtl w:val="true"/>
              </w:rPr>
              <w:t>اجتناب از زينت طلبى</w:t>
            </w:r>
            <w:r>
              <w:rPr>
                <w:rStyle w:val="IndexLink"/>
                <w:rtl w:val="true"/>
              </w:rPr>
              <w:tab/>
            </w:r>
            <w:r>
              <w:rPr>
                <w:rStyle w:val="IndexLink"/>
              </w:rPr>
              <w:t>128</w:t>
            </w:r>
          </w:hyperlink>
        </w:p>
        <w:p>
          <w:pPr>
            <w:pStyle w:val="Contents3"/>
            <w:tabs>
              <w:tab w:val="clear" w:pos="8459"/>
              <w:tab w:val="right" w:pos="9026" w:leader="dot"/>
            </w:tabs>
            <w:rPr/>
          </w:pPr>
          <w:hyperlink w:anchor="__RefHeading___Toc141420_237004111">
            <w:r>
              <w:rPr>
                <w:webHidden/>
                <w:rStyle w:val="IndexLink"/>
              </w:rPr>
              <w:t>7</w:t>
            </w:r>
            <w:r>
              <w:rPr>
                <w:rStyle w:val="IndexLink"/>
                <w:rtl w:val="true"/>
              </w:rPr>
              <w:t xml:space="preserve">- </w:t>
            </w:r>
            <w:r>
              <w:rPr>
                <w:rStyle w:val="IndexLink"/>
                <w:rtl w:val="true"/>
              </w:rPr>
              <w:t>احكام زينت</w:t>
            </w:r>
            <w:r>
              <w:rPr>
                <w:rStyle w:val="IndexLink"/>
                <w:rtl w:val="true"/>
              </w:rPr>
              <w:tab/>
            </w:r>
            <w:r>
              <w:rPr>
                <w:rStyle w:val="IndexLink"/>
              </w:rPr>
              <w:t>128</w:t>
            </w:r>
          </w:hyperlink>
        </w:p>
        <w:p>
          <w:pPr>
            <w:pStyle w:val="Contents3"/>
            <w:tabs>
              <w:tab w:val="clear" w:pos="8459"/>
              <w:tab w:val="right" w:pos="9026" w:leader="dot"/>
            </w:tabs>
            <w:rPr/>
          </w:pPr>
          <w:hyperlink w:anchor="__RefHeading___Toc141422_237004111">
            <w:r>
              <w:rPr>
                <w:webHidden/>
                <w:rStyle w:val="IndexLink"/>
              </w:rPr>
              <w:t>8</w:t>
            </w:r>
            <w:r>
              <w:rPr>
                <w:rStyle w:val="IndexLink"/>
                <w:rtl w:val="true"/>
              </w:rPr>
              <w:t xml:space="preserve">- </w:t>
            </w:r>
            <w:r>
              <w:rPr>
                <w:rStyle w:val="IndexLink"/>
                <w:rtl w:val="true"/>
              </w:rPr>
              <w:t>احكام زينت زن</w:t>
            </w:r>
            <w:r>
              <w:rPr>
                <w:rStyle w:val="IndexLink"/>
                <w:rtl w:val="true"/>
              </w:rPr>
              <w:tab/>
            </w:r>
            <w:r>
              <w:rPr>
                <w:rStyle w:val="IndexLink"/>
              </w:rPr>
              <w:t>128</w:t>
            </w:r>
          </w:hyperlink>
        </w:p>
        <w:p>
          <w:pPr>
            <w:pStyle w:val="Contents3"/>
            <w:tabs>
              <w:tab w:val="clear" w:pos="8459"/>
              <w:tab w:val="right" w:pos="9026" w:leader="dot"/>
            </w:tabs>
            <w:rPr/>
          </w:pPr>
          <w:hyperlink w:anchor="__RefHeading___Toc141424_237004111">
            <w:r>
              <w:rPr>
                <w:webHidden/>
                <w:rStyle w:val="IndexLink"/>
              </w:rPr>
              <w:t>9</w:t>
            </w:r>
            <w:r>
              <w:rPr>
                <w:rStyle w:val="IndexLink"/>
                <w:rtl w:val="true"/>
              </w:rPr>
              <w:t xml:space="preserve">- </w:t>
            </w:r>
            <w:r>
              <w:rPr>
                <w:rStyle w:val="IndexLink"/>
                <w:rtl w:val="true"/>
              </w:rPr>
              <w:t>استخراج زينت هاى دريايى</w:t>
            </w:r>
            <w:r>
              <w:rPr>
                <w:rStyle w:val="IndexLink"/>
                <w:rtl w:val="true"/>
              </w:rPr>
              <w:tab/>
            </w:r>
            <w:r>
              <w:rPr>
                <w:rStyle w:val="IndexLink"/>
              </w:rPr>
              <w:t>129</w:t>
            </w:r>
          </w:hyperlink>
        </w:p>
        <w:p>
          <w:pPr>
            <w:pStyle w:val="Contents3"/>
            <w:tabs>
              <w:tab w:val="clear" w:pos="8459"/>
              <w:tab w:val="right" w:pos="9026" w:leader="dot"/>
            </w:tabs>
            <w:rPr/>
          </w:pPr>
          <w:hyperlink w:anchor="__RefHeading___Toc141426_237004111">
            <w:r>
              <w:rPr>
                <w:webHidden/>
                <w:rStyle w:val="IndexLink"/>
              </w:rPr>
              <w:t>10</w:t>
            </w:r>
            <w:r>
              <w:rPr>
                <w:rStyle w:val="IndexLink"/>
                <w:rtl w:val="true"/>
              </w:rPr>
              <w:t xml:space="preserve">- </w:t>
            </w:r>
            <w:r>
              <w:rPr>
                <w:rStyle w:val="IndexLink"/>
                <w:rtl w:val="true"/>
              </w:rPr>
              <w:t>استفاده از زينت</w:t>
            </w:r>
            <w:r>
              <w:rPr>
                <w:rStyle w:val="IndexLink"/>
                <w:rtl w:val="true"/>
              </w:rPr>
              <w:tab/>
            </w:r>
            <w:r>
              <w:rPr>
                <w:rStyle w:val="IndexLink"/>
              </w:rPr>
              <w:t>129</w:t>
            </w:r>
          </w:hyperlink>
        </w:p>
        <w:p>
          <w:pPr>
            <w:pStyle w:val="Contents3"/>
            <w:tabs>
              <w:tab w:val="clear" w:pos="8459"/>
              <w:tab w:val="right" w:pos="9026" w:leader="dot"/>
            </w:tabs>
            <w:rPr/>
          </w:pPr>
          <w:hyperlink w:anchor="__RefHeading___Toc141428_237004111">
            <w:r>
              <w:rPr>
                <w:webHidden/>
                <w:rStyle w:val="IndexLink"/>
              </w:rPr>
              <w:t>11</w:t>
            </w:r>
            <w:r>
              <w:rPr>
                <w:rStyle w:val="IndexLink"/>
                <w:rtl w:val="true"/>
              </w:rPr>
              <w:t xml:space="preserve">- </w:t>
            </w:r>
            <w:r>
              <w:rPr>
                <w:rStyle w:val="IndexLink"/>
                <w:rtl w:val="true"/>
              </w:rPr>
              <w:t>استفاده از زينت ها</w:t>
            </w:r>
            <w:r>
              <w:rPr>
                <w:rStyle w:val="IndexLink"/>
                <w:rtl w:val="true"/>
              </w:rPr>
              <w:tab/>
            </w:r>
            <w:r>
              <w:rPr>
                <w:rStyle w:val="IndexLink"/>
              </w:rPr>
              <w:t>129</w:t>
            </w:r>
          </w:hyperlink>
        </w:p>
        <w:p>
          <w:pPr>
            <w:pStyle w:val="Contents3"/>
            <w:tabs>
              <w:tab w:val="clear" w:pos="8459"/>
              <w:tab w:val="right" w:pos="9026" w:leader="dot"/>
            </w:tabs>
            <w:rPr/>
          </w:pPr>
          <w:hyperlink w:anchor="__RefHeading___Toc141430_237004111">
            <w:r>
              <w:rPr>
                <w:webHidden/>
                <w:rStyle w:val="IndexLink"/>
              </w:rPr>
              <w:t>12</w:t>
            </w:r>
            <w:r>
              <w:rPr>
                <w:rStyle w:val="IndexLink"/>
                <w:rtl w:val="true"/>
              </w:rPr>
              <w:t xml:space="preserve">- </w:t>
            </w:r>
            <w:r>
              <w:rPr>
                <w:rStyle w:val="IndexLink"/>
                <w:rtl w:val="true"/>
              </w:rPr>
              <w:t>استفاده از زينت هاى دريايى</w:t>
            </w:r>
            <w:r>
              <w:rPr>
                <w:rStyle w:val="IndexLink"/>
                <w:rtl w:val="true"/>
              </w:rPr>
              <w:tab/>
            </w:r>
            <w:r>
              <w:rPr>
                <w:rStyle w:val="IndexLink"/>
              </w:rPr>
              <w:t>130</w:t>
            </w:r>
          </w:hyperlink>
        </w:p>
        <w:p>
          <w:pPr>
            <w:pStyle w:val="Contents3"/>
            <w:tabs>
              <w:tab w:val="clear" w:pos="8459"/>
              <w:tab w:val="right" w:pos="9026" w:leader="dot"/>
            </w:tabs>
            <w:rPr/>
          </w:pPr>
          <w:hyperlink w:anchor="__RefHeading___Toc141432_237004111">
            <w:r>
              <w:rPr>
                <w:webHidden/>
                <w:rStyle w:val="IndexLink"/>
              </w:rPr>
              <w:t>13</w:t>
            </w:r>
            <w:r>
              <w:rPr>
                <w:rStyle w:val="IndexLink"/>
                <w:rtl w:val="true"/>
              </w:rPr>
              <w:t xml:space="preserve">- </w:t>
            </w:r>
            <w:r>
              <w:rPr>
                <w:rStyle w:val="IndexLink"/>
                <w:rtl w:val="true"/>
              </w:rPr>
              <w:t>اسراف در زينت</w:t>
            </w:r>
            <w:r>
              <w:rPr>
                <w:rStyle w:val="IndexLink"/>
                <w:rtl w:val="true"/>
              </w:rPr>
              <w:tab/>
            </w:r>
            <w:r>
              <w:rPr>
                <w:rStyle w:val="IndexLink"/>
              </w:rPr>
              <w:t>130</w:t>
            </w:r>
          </w:hyperlink>
        </w:p>
        <w:p>
          <w:pPr>
            <w:pStyle w:val="Contents3"/>
            <w:tabs>
              <w:tab w:val="clear" w:pos="8459"/>
              <w:tab w:val="right" w:pos="9026" w:leader="dot"/>
            </w:tabs>
            <w:rPr/>
          </w:pPr>
          <w:hyperlink w:anchor="__RefHeading___Toc141434_237004111">
            <w:r>
              <w:rPr>
                <w:webHidden/>
                <w:rStyle w:val="IndexLink"/>
              </w:rPr>
              <w:t>14</w:t>
            </w:r>
            <w:r>
              <w:rPr>
                <w:rStyle w:val="IndexLink"/>
                <w:rtl w:val="true"/>
              </w:rPr>
              <w:t xml:space="preserve">- </w:t>
            </w:r>
            <w:r>
              <w:rPr>
                <w:rStyle w:val="IndexLink"/>
                <w:rtl w:val="true"/>
              </w:rPr>
              <w:t>اهميت زينت</w:t>
            </w:r>
            <w:r>
              <w:rPr>
                <w:rStyle w:val="IndexLink"/>
                <w:rtl w:val="true"/>
              </w:rPr>
              <w:tab/>
            </w:r>
            <w:r>
              <w:rPr>
                <w:rStyle w:val="IndexLink"/>
              </w:rPr>
              <w:t>130</w:t>
            </w:r>
          </w:hyperlink>
        </w:p>
        <w:p>
          <w:pPr>
            <w:pStyle w:val="Contents3"/>
            <w:tabs>
              <w:tab w:val="clear" w:pos="8459"/>
              <w:tab w:val="right" w:pos="9026" w:leader="dot"/>
            </w:tabs>
            <w:rPr/>
          </w:pPr>
          <w:hyperlink w:anchor="__RefHeading___Toc141436_237004111">
            <w:r>
              <w:rPr>
                <w:webHidden/>
                <w:rStyle w:val="IndexLink"/>
              </w:rPr>
              <w:t>15</w:t>
            </w:r>
            <w:r>
              <w:rPr>
                <w:rStyle w:val="IndexLink"/>
                <w:rtl w:val="true"/>
              </w:rPr>
              <w:t xml:space="preserve">- </w:t>
            </w:r>
            <w:r>
              <w:rPr>
                <w:rStyle w:val="IndexLink"/>
                <w:rtl w:val="true"/>
              </w:rPr>
              <w:t>بهترين زينت</w:t>
            </w:r>
            <w:r>
              <w:rPr>
                <w:rStyle w:val="IndexLink"/>
                <w:rtl w:val="true"/>
              </w:rPr>
              <w:tab/>
            </w:r>
            <w:r>
              <w:rPr>
                <w:rStyle w:val="IndexLink"/>
              </w:rPr>
              <w:t>131</w:t>
            </w:r>
          </w:hyperlink>
        </w:p>
        <w:p>
          <w:pPr>
            <w:pStyle w:val="Contents3"/>
            <w:tabs>
              <w:tab w:val="clear" w:pos="8459"/>
              <w:tab w:val="right" w:pos="9026" w:leader="dot"/>
            </w:tabs>
            <w:rPr/>
          </w:pPr>
          <w:hyperlink w:anchor="__RefHeading___Toc141438_237004111">
            <w:r>
              <w:rPr>
                <w:webHidden/>
                <w:rStyle w:val="IndexLink"/>
              </w:rPr>
              <w:t>16</w:t>
            </w:r>
            <w:r>
              <w:rPr>
                <w:rStyle w:val="IndexLink"/>
                <w:rtl w:val="true"/>
              </w:rPr>
              <w:t xml:space="preserve">- </w:t>
            </w:r>
            <w:r>
              <w:rPr>
                <w:rStyle w:val="IndexLink"/>
                <w:rtl w:val="true"/>
              </w:rPr>
              <w:t>بى رغبتى به زينت</w:t>
            </w:r>
            <w:r>
              <w:rPr>
                <w:rStyle w:val="IndexLink"/>
                <w:rtl w:val="true"/>
              </w:rPr>
              <w:tab/>
            </w:r>
            <w:r>
              <w:rPr>
                <w:rStyle w:val="IndexLink"/>
              </w:rPr>
              <w:t>131</w:t>
            </w:r>
          </w:hyperlink>
        </w:p>
        <w:p>
          <w:pPr>
            <w:pStyle w:val="Contents3"/>
            <w:tabs>
              <w:tab w:val="clear" w:pos="8459"/>
              <w:tab w:val="right" w:pos="9026" w:leader="dot"/>
            </w:tabs>
            <w:rPr/>
          </w:pPr>
          <w:hyperlink w:anchor="__RefHeading___Toc141440_237004111">
            <w:r>
              <w:rPr>
                <w:webHidden/>
                <w:rStyle w:val="IndexLink"/>
              </w:rPr>
              <w:t>17</w:t>
            </w:r>
            <w:r>
              <w:rPr>
                <w:rStyle w:val="IndexLink"/>
                <w:rtl w:val="true"/>
              </w:rPr>
              <w:t xml:space="preserve">- </w:t>
            </w:r>
            <w:r>
              <w:rPr>
                <w:rStyle w:val="IndexLink"/>
                <w:rtl w:val="true"/>
              </w:rPr>
              <w:t>پوشش زينت زن</w:t>
            </w:r>
            <w:r>
              <w:rPr>
                <w:rStyle w:val="IndexLink"/>
                <w:rtl w:val="true"/>
              </w:rPr>
              <w:tab/>
            </w:r>
            <w:r>
              <w:rPr>
                <w:rStyle w:val="IndexLink"/>
              </w:rPr>
              <w:t>131</w:t>
            </w:r>
          </w:hyperlink>
        </w:p>
        <w:p>
          <w:pPr>
            <w:pStyle w:val="Contents3"/>
            <w:tabs>
              <w:tab w:val="clear" w:pos="8459"/>
              <w:tab w:val="right" w:pos="9026" w:leader="dot"/>
            </w:tabs>
            <w:rPr/>
          </w:pPr>
          <w:hyperlink w:anchor="__RefHeading___Toc141442_237004111">
            <w:r>
              <w:rPr>
                <w:webHidden/>
                <w:rStyle w:val="IndexLink"/>
              </w:rPr>
              <w:t>18</w:t>
            </w:r>
            <w:r>
              <w:rPr>
                <w:rStyle w:val="IndexLink"/>
                <w:rtl w:val="true"/>
              </w:rPr>
              <w:t xml:space="preserve">- </w:t>
            </w:r>
            <w:r>
              <w:rPr>
                <w:rStyle w:val="IndexLink"/>
                <w:rtl w:val="true"/>
              </w:rPr>
              <w:t>پوشش محل زينت زن</w:t>
            </w:r>
            <w:r>
              <w:rPr>
                <w:rStyle w:val="IndexLink"/>
                <w:rtl w:val="true"/>
              </w:rPr>
              <w:tab/>
            </w:r>
            <w:r>
              <w:rPr>
                <w:rStyle w:val="IndexLink"/>
              </w:rPr>
              <w:t>131</w:t>
            </w:r>
          </w:hyperlink>
        </w:p>
        <w:p>
          <w:pPr>
            <w:pStyle w:val="Contents3"/>
            <w:tabs>
              <w:tab w:val="clear" w:pos="8459"/>
              <w:tab w:val="right" w:pos="9026" w:leader="dot"/>
            </w:tabs>
            <w:rPr/>
          </w:pPr>
          <w:hyperlink w:anchor="__RefHeading___Toc141444_237004111">
            <w:r>
              <w:rPr>
                <w:webHidden/>
                <w:rStyle w:val="IndexLink"/>
              </w:rPr>
              <w:t>19</w:t>
            </w:r>
            <w:r>
              <w:rPr>
                <w:rStyle w:val="IndexLink"/>
                <w:rtl w:val="true"/>
              </w:rPr>
              <w:t xml:space="preserve">- </w:t>
            </w:r>
            <w:r>
              <w:rPr>
                <w:rStyle w:val="IndexLink"/>
                <w:rtl w:val="true"/>
              </w:rPr>
              <w:t>تبيين احكام زينت</w:t>
            </w:r>
            <w:r>
              <w:rPr>
                <w:rStyle w:val="IndexLink"/>
                <w:rtl w:val="true"/>
              </w:rPr>
              <w:tab/>
            </w:r>
            <w:r>
              <w:rPr>
                <w:rStyle w:val="IndexLink"/>
              </w:rPr>
              <w:t>132</w:t>
            </w:r>
          </w:hyperlink>
        </w:p>
        <w:p>
          <w:pPr>
            <w:pStyle w:val="Contents3"/>
            <w:tabs>
              <w:tab w:val="clear" w:pos="8459"/>
              <w:tab w:val="right" w:pos="9026" w:leader="dot"/>
            </w:tabs>
            <w:rPr/>
          </w:pPr>
          <w:hyperlink w:anchor="__RefHeading___Toc141446_237004111">
            <w:r>
              <w:rPr>
                <w:webHidden/>
                <w:rStyle w:val="IndexLink"/>
              </w:rPr>
              <w:t>20</w:t>
            </w:r>
            <w:r>
              <w:rPr>
                <w:rStyle w:val="IndexLink"/>
                <w:rtl w:val="true"/>
              </w:rPr>
              <w:t xml:space="preserve">- </w:t>
            </w:r>
            <w:r>
              <w:rPr>
                <w:rStyle w:val="IndexLink"/>
                <w:rtl w:val="true"/>
              </w:rPr>
              <w:t>تحريم زينت</w:t>
            </w:r>
            <w:r>
              <w:rPr>
                <w:rStyle w:val="IndexLink"/>
                <w:rtl w:val="true"/>
              </w:rPr>
              <w:tab/>
            </w:r>
            <w:r>
              <w:rPr>
                <w:rStyle w:val="IndexLink"/>
              </w:rPr>
              <w:t>132</w:t>
            </w:r>
          </w:hyperlink>
        </w:p>
        <w:p>
          <w:pPr>
            <w:pStyle w:val="Contents3"/>
            <w:tabs>
              <w:tab w:val="clear" w:pos="8459"/>
              <w:tab w:val="right" w:pos="9026" w:leader="dot"/>
            </w:tabs>
            <w:rPr/>
          </w:pPr>
          <w:hyperlink w:anchor="__RefHeading___Toc141448_237004111">
            <w:r>
              <w:rPr>
                <w:webHidden/>
                <w:rStyle w:val="IndexLink"/>
              </w:rPr>
              <w:t>21</w:t>
            </w:r>
            <w:r>
              <w:rPr>
                <w:rStyle w:val="IndexLink"/>
                <w:rtl w:val="true"/>
              </w:rPr>
              <w:t xml:space="preserve">- </w:t>
            </w:r>
            <w:r>
              <w:rPr>
                <w:rStyle w:val="IndexLink"/>
                <w:rtl w:val="true"/>
              </w:rPr>
              <w:t>تحريم زينت دنيوى</w:t>
            </w:r>
            <w:r>
              <w:rPr>
                <w:rStyle w:val="IndexLink"/>
                <w:rtl w:val="true"/>
              </w:rPr>
              <w:tab/>
            </w:r>
            <w:r>
              <w:rPr>
                <w:rStyle w:val="IndexLink"/>
              </w:rPr>
              <w:t>132</w:t>
            </w:r>
          </w:hyperlink>
        </w:p>
        <w:p>
          <w:pPr>
            <w:pStyle w:val="Contents3"/>
            <w:tabs>
              <w:tab w:val="clear" w:pos="8459"/>
              <w:tab w:val="right" w:pos="9026" w:leader="dot"/>
            </w:tabs>
            <w:rPr/>
          </w:pPr>
          <w:hyperlink w:anchor="__RefHeading___Toc141450_237004111">
            <w:r>
              <w:rPr>
                <w:webHidden/>
                <w:rStyle w:val="IndexLink"/>
              </w:rPr>
              <w:t>22</w:t>
            </w:r>
            <w:r>
              <w:rPr>
                <w:rStyle w:val="IndexLink"/>
                <w:rtl w:val="true"/>
              </w:rPr>
              <w:t xml:space="preserve">- </w:t>
            </w:r>
            <w:r>
              <w:rPr>
                <w:rStyle w:val="IndexLink"/>
                <w:rtl w:val="true"/>
              </w:rPr>
              <w:t>حرمت اظهار زينت زن</w:t>
            </w:r>
            <w:r>
              <w:rPr>
                <w:rStyle w:val="IndexLink"/>
                <w:rtl w:val="true"/>
              </w:rPr>
              <w:tab/>
            </w:r>
            <w:r>
              <w:rPr>
                <w:rStyle w:val="IndexLink"/>
              </w:rPr>
              <w:t>133</w:t>
            </w:r>
          </w:hyperlink>
        </w:p>
        <w:p>
          <w:pPr>
            <w:pStyle w:val="Contents3"/>
            <w:tabs>
              <w:tab w:val="clear" w:pos="8459"/>
              <w:tab w:val="right" w:pos="9026" w:leader="dot"/>
            </w:tabs>
            <w:rPr/>
          </w:pPr>
          <w:hyperlink w:anchor="__RefHeading___Toc141452_237004111">
            <w:r>
              <w:rPr>
                <w:webHidden/>
                <w:rStyle w:val="IndexLink"/>
              </w:rPr>
              <w:t>23</w:t>
            </w:r>
            <w:r>
              <w:rPr>
                <w:rStyle w:val="IndexLink"/>
                <w:rtl w:val="true"/>
              </w:rPr>
              <w:t xml:space="preserve">- </w:t>
            </w:r>
            <w:r>
              <w:rPr>
                <w:rStyle w:val="IndexLink"/>
                <w:rtl w:val="true"/>
              </w:rPr>
              <w:t>حليت زينت</w:t>
            </w:r>
            <w:r>
              <w:rPr>
                <w:rStyle w:val="IndexLink"/>
                <w:rtl w:val="true"/>
              </w:rPr>
              <w:tab/>
            </w:r>
            <w:r>
              <w:rPr>
                <w:rStyle w:val="IndexLink"/>
              </w:rPr>
              <w:t>133</w:t>
            </w:r>
          </w:hyperlink>
        </w:p>
        <w:p>
          <w:pPr>
            <w:pStyle w:val="Contents3"/>
            <w:tabs>
              <w:tab w:val="clear" w:pos="8459"/>
              <w:tab w:val="right" w:pos="9026" w:leader="dot"/>
            </w:tabs>
            <w:rPr/>
          </w:pPr>
          <w:hyperlink w:anchor="__RefHeading___Toc141454_237004111">
            <w:r>
              <w:rPr>
                <w:webHidden/>
                <w:rStyle w:val="IndexLink"/>
              </w:rPr>
              <w:t>24</w:t>
            </w:r>
            <w:r>
              <w:rPr>
                <w:rStyle w:val="IndexLink"/>
                <w:rtl w:val="true"/>
              </w:rPr>
              <w:t xml:space="preserve">- </w:t>
            </w:r>
            <w:r>
              <w:rPr>
                <w:rStyle w:val="IndexLink"/>
                <w:rtl w:val="true"/>
              </w:rPr>
              <w:t>زينت آسمان</w:t>
            </w:r>
            <w:r>
              <w:rPr>
                <w:rStyle w:val="IndexLink"/>
                <w:rtl w:val="true"/>
              </w:rPr>
              <w:tab/>
            </w:r>
            <w:r>
              <w:rPr>
                <w:rStyle w:val="IndexLink"/>
              </w:rPr>
              <w:t>133</w:t>
            </w:r>
          </w:hyperlink>
        </w:p>
        <w:p>
          <w:pPr>
            <w:pStyle w:val="Contents3"/>
            <w:tabs>
              <w:tab w:val="clear" w:pos="8459"/>
              <w:tab w:val="right" w:pos="9026" w:leader="dot"/>
            </w:tabs>
            <w:rPr/>
          </w:pPr>
          <w:hyperlink w:anchor="__RefHeading___Toc141456_237004111">
            <w:r>
              <w:rPr>
                <w:webHidden/>
                <w:rStyle w:val="IndexLink"/>
              </w:rPr>
              <w:t>25</w:t>
            </w:r>
            <w:r>
              <w:rPr>
                <w:rStyle w:val="IndexLink"/>
                <w:rtl w:val="true"/>
              </w:rPr>
              <w:t xml:space="preserve">- </w:t>
            </w:r>
            <w:r>
              <w:rPr>
                <w:rStyle w:val="IndexLink"/>
                <w:rtl w:val="true"/>
              </w:rPr>
              <w:t>زينت آسمان اول</w:t>
            </w:r>
            <w:r>
              <w:rPr>
                <w:rStyle w:val="IndexLink"/>
                <w:rtl w:val="true"/>
              </w:rPr>
              <w:tab/>
            </w:r>
            <w:r>
              <w:rPr>
                <w:rStyle w:val="IndexLink"/>
              </w:rPr>
              <w:t>134</w:t>
            </w:r>
          </w:hyperlink>
        </w:p>
        <w:p>
          <w:pPr>
            <w:pStyle w:val="Contents3"/>
            <w:tabs>
              <w:tab w:val="clear" w:pos="8459"/>
              <w:tab w:val="right" w:pos="9026" w:leader="dot"/>
            </w:tabs>
            <w:rPr/>
          </w:pPr>
          <w:hyperlink w:anchor="__RefHeading___Toc141458_237004111">
            <w:r>
              <w:rPr>
                <w:webHidden/>
                <w:rStyle w:val="IndexLink"/>
              </w:rPr>
              <w:t>26</w:t>
            </w:r>
            <w:r>
              <w:rPr>
                <w:rStyle w:val="IndexLink"/>
                <w:rtl w:val="true"/>
              </w:rPr>
              <w:t xml:space="preserve">- </w:t>
            </w:r>
            <w:r>
              <w:rPr>
                <w:rStyle w:val="IndexLink"/>
                <w:rtl w:val="true"/>
              </w:rPr>
              <w:t>زينت اخروى</w:t>
            </w:r>
            <w:r>
              <w:rPr>
                <w:rStyle w:val="IndexLink"/>
                <w:rtl w:val="true"/>
              </w:rPr>
              <w:tab/>
            </w:r>
            <w:r>
              <w:rPr>
                <w:rStyle w:val="IndexLink"/>
              </w:rPr>
              <w:t>134</w:t>
            </w:r>
          </w:hyperlink>
        </w:p>
        <w:p>
          <w:pPr>
            <w:pStyle w:val="Contents3"/>
            <w:tabs>
              <w:tab w:val="clear" w:pos="8459"/>
              <w:tab w:val="right" w:pos="9026" w:leader="dot"/>
            </w:tabs>
            <w:rPr/>
          </w:pPr>
          <w:hyperlink w:anchor="__RefHeading___Toc141460_237004111">
            <w:r>
              <w:rPr>
                <w:webHidden/>
                <w:rStyle w:val="IndexLink"/>
              </w:rPr>
              <w:t>27</w:t>
            </w:r>
            <w:r>
              <w:rPr>
                <w:rStyle w:val="IndexLink"/>
                <w:rtl w:val="true"/>
              </w:rPr>
              <w:t xml:space="preserve">- </w:t>
            </w:r>
            <w:r>
              <w:rPr>
                <w:rStyle w:val="IndexLink"/>
                <w:rtl w:val="true"/>
              </w:rPr>
              <w:t>زينت بودن اسب</w:t>
            </w:r>
            <w:r>
              <w:rPr>
                <w:rStyle w:val="IndexLink"/>
                <w:rtl w:val="true"/>
              </w:rPr>
              <w:tab/>
            </w:r>
            <w:r>
              <w:rPr>
                <w:rStyle w:val="IndexLink"/>
              </w:rPr>
              <w:t>134</w:t>
            </w:r>
          </w:hyperlink>
        </w:p>
        <w:p>
          <w:pPr>
            <w:pStyle w:val="Contents3"/>
            <w:tabs>
              <w:tab w:val="clear" w:pos="8459"/>
              <w:tab w:val="right" w:pos="9026" w:leader="dot"/>
            </w:tabs>
            <w:rPr/>
          </w:pPr>
          <w:hyperlink w:anchor="__RefHeading___Toc141462_237004111">
            <w:r>
              <w:rPr>
                <w:webHidden/>
                <w:rStyle w:val="IndexLink"/>
              </w:rPr>
              <w:t>28</w:t>
            </w:r>
            <w:r>
              <w:rPr>
                <w:rStyle w:val="IndexLink"/>
                <w:rtl w:val="true"/>
              </w:rPr>
              <w:t xml:space="preserve">- </w:t>
            </w:r>
            <w:r>
              <w:rPr>
                <w:rStyle w:val="IndexLink"/>
                <w:rtl w:val="true"/>
              </w:rPr>
              <w:t>زينت بودن استر</w:t>
            </w:r>
            <w:r>
              <w:rPr>
                <w:rStyle w:val="IndexLink"/>
                <w:rtl w:val="true"/>
              </w:rPr>
              <w:tab/>
            </w:r>
            <w:r>
              <w:rPr>
                <w:rStyle w:val="IndexLink"/>
              </w:rPr>
              <w:t>134</w:t>
            </w:r>
          </w:hyperlink>
        </w:p>
        <w:p>
          <w:pPr>
            <w:pStyle w:val="Contents3"/>
            <w:tabs>
              <w:tab w:val="clear" w:pos="8459"/>
              <w:tab w:val="right" w:pos="9026" w:leader="dot"/>
            </w:tabs>
            <w:rPr/>
          </w:pPr>
          <w:hyperlink w:anchor="__RefHeading___Toc141464_237004111">
            <w:r>
              <w:rPr>
                <w:webHidden/>
                <w:rStyle w:val="IndexLink"/>
              </w:rPr>
              <w:t>29</w:t>
            </w:r>
            <w:r>
              <w:rPr>
                <w:rStyle w:val="IndexLink"/>
                <w:rtl w:val="true"/>
              </w:rPr>
              <w:t xml:space="preserve">- </w:t>
            </w:r>
            <w:r>
              <w:rPr>
                <w:rStyle w:val="IndexLink"/>
                <w:rtl w:val="true"/>
              </w:rPr>
              <w:t>زينت بودن الاغ</w:t>
            </w:r>
            <w:r>
              <w:rPr>
                <w:rStyle w:val="IndexLink"/>
                <w:rtl w:val="true"/>
              </w:rPr>
              <w:tab/>
            </w:r>
            <w:r>
              <w:rPr>
                <w:rStyle w:val="IndexLink"/>
              </w:rPr>
              <w:t>135</w:t>
            </w:r>
          </w:hyperlink>
        </w:p>
        <w:p>
          <w:pPr>
            <w:pStyle w:val="Contents3"/>
            <w:tabs>
              <w:tab w:val="clear" w:pos="8459"/>
              <w:tab w:val="right" w:pos="9026" w:leader="dot"/>
            </w:tabs>
            <w:rPr/>
          </w:pPr>
          <w:hyperlink w:anchor="__RefHeading___Toc141466_237004111">
            <w:r>
              <w:rPr>
                <w:webHidden/>
                <w:rStyle w:val="IndexLink"/>
              </w:rPr>
              <w:t>30</w:t>
            </w:r>
            <w:r>
              <w:rPr>
                <w:rStyle w:val="IndexLink"/>
                <w:rtl w:val="true"/>
              </w:rPr>
              <w:t xml:space="preserve">- </w:t>
            </w:r>
            <w:r>
              <w:rPr>
                <w:rStyle w:val="IndexLink"/>
                <w:rtl w:val="true"/>
              </w:rPr>
              <w:t>زينت پيرزن</w:t>
            </w:r>
            <w:r>
              <w:rPr>
                <w:rStyle w:val="IndexLink"/>
                <w:rtl w:val="true"/>
              </w:rPr>
              <w:tab/>
            </w:r>
            <w:r>
              <w:rPr>
                <w:rStyle w:val="IndexLink"/>
              </w:rPr>
              <w:t>135</w:t>
            </w:r>
          </w:hyperlink>
        </w:p>
        <w:p>
          <w:pPr>
            <w:pStyle w:val="Contents3"/>
            <w:tabs>
              <w:tab w:val="clear" w:pos="8459"/>
              <w:tab w:val="right" w:pos="9026" w:leader="dot"/>
            </w:tabs>
            <w:rPr/>
          </w:pPr>
          <w:hyperlink w:anchor="__RefHeading___Toc141468_237004111">
            <w:r>
              <w:rPr>
                <w:webHidden/>
                <w:rStyle w:val="IndexLink"/>
              </w:rPr>
              <w:t>31</w:t>
            </w:r>
            <w:r>
              <w:rPr>
                <w:rStyle w:val="IndexLink"/>
                <w:rtl w:val="true"/>
              </w:rPr>
              <w:t xml:space="preserve">- </w:t>
            </w:r>
            <w:r>
              <w:rPr>
                <w:rStyle w:val="IndexLink"/>
                <w:rtl w:val="true"/>
              </w:rPr>
              <w:t>زينت خدمتكاران بهشت</w:t>
            </w:r>
            <w:r>
              <w:rPr>
                <w:rStyle w:val="IndexLink"/>
                <w:rtl w:val="true"/>
              </w:rPr>
              <w:tab/>
            </w:r>
            <w:r>
              <w:rPr>
                <w:rStyle w:val="IndexLink"/>
              </w:rPr>
              <w:t>135</w:t>
            </w:r>
          </w:hyperlink>
        </w:p>
        <w:p>
          <w:pPr>
            <w:pStyle w:val="Contents3"/>
            <w:tabs>
              <w:tab w:val="clear" w:pos="8459"/>
              <w:tab w:val="right" w:pos="9026" w:leader="dot"/>
            </w:tabs>
            <w:rPr/>
          </w:pPr>
          <w:hyperlink w:anchor="__RefHeading___Toc141470_237004111">
            <w:r>
              <w:rPr>
                <w:webHidden/>
                <w:rStyle w:val="IndexLink"/>
              </w:rPr>
              <w:t>32</w:t>
            </w:r>
            <w:r>
              <w:rPr>
                <w:rStyle w:val="IndexLink"/>
                <w:rtl w:val="true"/>
              </w:rPr>
              <w:t xml:space="preserve">- </w:t>
            </w:r>
            <w:r>
              <w:rPr>
                <w:rStyle w:val="IndexLink"/>
                <w:rtl w:val="true"/>
              </w:rPr>
              <w:t>زينت در برابر نامحرم</w:t>
            </w:r>
            <w:r>
              <w:rPr>
                <w:rStyle w:val="IndexLink"/>
                <w:rtl w:val="true"/>
              </w:rPr>
              <w:tab/>
            </w:r>
            <w:r>
              <w:rPr>
                <w:rStyle w:val="IndexLink"/>
              </w:rPr>
              <w:t>135</w:t>
            </w:r>
          </w:hyperlink>
        </w:p>
        <w:p>
          <w:pPr>
            <w:pStyle w:val="Contents3"/>
            <w:tabs>
              <w:tab w:val="clear" w:pos="8459"/>
              <w:tab w:val="right" w:pos="9026" w:leader="dot"/>
            </w:tabs>
            <w:rPr/>
          </w:pPr>
          <w:hyperlink w:anchor="__RefHeading___Toc141472_237004111">
            <w:r>
              <w:rPr>
                <w:webHidden/>
                <w:rStyle w:val="IndexLink"/>
              </w:rPr>
              <w:t>33</w:t>
            </w:r>
            <w:r>
              <w:rPr>
                <w:rStyle w:val="IndexLink"/>
                <w:rtl w:val="true"/>
              </w:rPr>
              <w:t xml:space="preserve">- </w:t>
            </w:r>
            <w:r>
              <w:rPr>
                <w:rStyle w:val="IndexLink"/>
                <w:rtl w:val="true"/>
              </w:rPr>
              <w:t>زينت در عبادت</w:t>
            </w:r>
            <w:r>
              <w:rPr>
                <w:rStyle w:val="IndexLink"/>
                <w:rtl w:val="true"/>
              </w:rPr>
              <w:tab/>
            </w:r>
            <w:r>
              <w:rPr>
                <w:rStyle w:val="IndexLink"/>
              </w:rPr>
              <w:t>136</w:t>
            </w:r>
          </w:hyperlink>
        </w:p>
        <w:p>
          <w:pPr>
            <w:pStyle w:val="Contents3"/>
            <w:tabs>
              <w:tab w:val="clear" w:pos="8459"/>
              <w:tab w:val="right" w:pos="9026" w:leader="dot"/>
            </w:tabs>
            <w:rPr/>
          </w:pPr>
          <w:hyperlink w:anchor="__RefHeading___Toc141474_237004111">
            <w:r>
              <w:rPr>
                <w:webHidden/>
                <w:rStyle w:val="IndexLink"/>
              </w:rPr>
              <w:t>34</w:t>
            </w:r>
            <w:r>
              <w:rPr>
                <w:rStyle w:val="IndexLink"/>
                <w:rtl w:val="true"/>
              </w:rPr>
              <w:t xml:space="preserve">- </w:t>
            </w:r>
            <w:r>
              <w:rPr>
                <w:rStyle w:val="IndexLink"/>
                <w:rtl w:val="true"/>
              </w:rPr>
              <w:t>زينت در مسجد</w:t>
            </w:r>
            <w:r>
              <w:rPr>
                <w:rStyle w:val="IndexLink"/>
                <w:rtl w:val="true"/>
              </w:rPr>
              <w:tab/>
            </w:r>
            <w:r>
              <w:rPr>
                <w:rStyle w:val="IndexLink"/>
              </w:rPr>
              <w:t>136</w:t>
            </w:r>
          </w:hyperlink>
        </w:p>
        <w:p>
          <w:pPr>
            <w:pStyle w:val="Contents3"/>
            <w:tabs>
              <w:tab w:val="clear" w:pos="8459"/>
              <w:tab w:val="right" w:pos="9026" w:leader="dot"/>
            </w:tabs>
            <w:rPr/>
          </w:pPr>
          <w:hyperlink w:anchor="__RefHeading___Toc141476_237004111">
            <w:r>
              <w:rPr>
                <w:webHidden/>
                <w:rStyle w:val="IndexLink"/>
              </w:rPr>
              <w:t>35</w:t>
            </w:r>
            <w:r>
              <w:rPr>
                <w:rStyle w:val="IndexLink"/>
                <w:rtl w:val="true"/>
              </w:rPr>
              <w:t xml:space="preserve">- </w:t>
            </w:r>
            <w:r>
              <w:rPr>
                <w:rStyle w:val="IndexLink"/>
                <w:rtl w:val="true"/>
              </w:rPr>
              <w:t>زينت در نماز</w:t>
            </w:r>
            <w:r>
              <w:rPr>
                <w:rStyle w:val="IndexLink"/>
                <w:rtl w:val="true"/>
              </w:rPr>
              <w:tab/>
            </w:r>
            <w:r>
              <w:rPr>
                <w:rStyle w:val="IndexLink"/>
              </w:rPr>
              <w:t>136</w:t>
            </w:r>
          </w:hyperlink>
        </w:p>
        <w:p>
          <w:pPr>
            <w:pStyle w:val="Contents3"/>
            <w:tabs>
              <w:tab w:val="clear" w:pos="8459"/>
              <w:tab w:val="right" w:pos="9026" w:leader="dot"/>
            </w:tabs>
            <w:rPr/>
          </w:pPr>
          <w:hyperlink w:anchor="__RefHeading___Toc141478_237004111">
            <w:r>
              <w:rPr>
                <w:webHidden/>
                <w:rStyle w:val="IndexLink"/>
              </w:rPr>
              <w:t>36</w:t>
            </w:r>
            <w:r>
              <w:rPr>
                <w:rStyle w:val="IndexLink"/>
                <w:rtl w:val="true"/>
              </w:rPr>
              <w:t xml:space="preserve">- </w:t>
            </w:r>
            <w:r>
              <w:rPr>
                <w:rStyle w:val="IndexLink"/>
                <w:rtl w:val="true"/>
              </w:rPr>
              <w:t>زينت دنيوى</w:t>
            </w:r>
            <w:r>
              <w:rPr>
                <w:rStyle w:val="IndexLink"/>
                <w:rtl w:val="true"/>
              </w:rPr>
              <w:tab/>
            </w:r>
            <w:r>
              <w:rPr>
                <w:rStyle w:val="IndexLink"/>
              </w:rPr>
              <w:t>137</w:t>
            </w:r>
          </w:hyperlink>
        </w:p>
        <w:p>
          <w:pPr>
            <w:pStyle w:val="Contents3"/>
            <w:tabs>
              <w:tab w:val="clear" w:pos="8459"/>
              <w:tab w:val="right" w:pos="9026" w:leader="dot"/>
            </w:tabs>
            <w:rPr/>
          </w:pPr>
          <w:hyperlink w:anchor="__RefHeading___Toc141480_237004111">
            <w:r>
              <w:rPr>
                <w:webHidden/>
                <w:rStyle w:val="IndexLink"/>
              </w:rPr>
              <w:t>37</w:t>
            </w:r>
            <w:r>
              <w:rPr>
                <w:rStyle w:val="IndexLink"/>
                <w:rtl w:val="true"/>
              </w:rPr>
              <w:t xml:space="preserve">- </w:t>
            </w:r>
            <w:r>
              <w:rPr>
                <w:rStyle w:val="IndexLink"/>
                <w:rtl w:val="true"/>
              </w:rPr>
              <w:t>زينت زن</w:t>
            </w:r>
            <w:r>
              <w:rPr>
                <w:rStyle w:val="IndexLink"/>
                <w:rtl w:val="true"/>
              </w:rPr>
              <w:tab/>
            </w:r>
            <w:r>
              <w:rPr>
                <w:rStyle w:val="IndexLink"/>
              </w:rPr>
              <w:t>137</w:t>
            </w:r>
          </w:hyperlink>
        </w:p>
        <w:p>
          <w:pPr>
            <w:pStyle w:val="Contents3"/>
            <w:tabs>
              <w:tab w:val="clear" w:pos="8459"/>
              <w:tab w:val="right" w:pos="9026" w:leader="dot"/>
            </w:tabs>
            <w:rPr/>
          </w:pPr>
          <w:hyperlink w:anchor="__RefHeading___Toc141482_237004111">
            <w:r>
              <w:rPr>
                <w:webHidden/>
                <w:rStyle w:val="IndexLink"/>
              </w:rPr>
              <w:t>38</w:t>
            </w:r>
            <w:r>
              <w:rPr>
                <w:rStyle w:val="IndexLink"/>
                <w:rtl w:val="true"/>
              </w:rPr>
              <w:t xml:space="preserve">- </w:t>
            </w:r>
            <w:r>
              <w:rPr>
                <w:rStyle w:val="IndexLink"/>
                <w:rtl w:val="true"/>
              </w:rPr>
              <w:t>زينت زندگى دنيوى</w:t>
            </w:r>
            <w:r>
              <w:rPr>
                <w:rStyle w:val="IndexLink"/>
                <w:rtl w:val="true"/>
              </w:rPr>
              <w:tab/>
            </w:r>
            <w:r>
              <w:rPr>
                <w:rStyle w:val="IndexLink"/>
              </w:rPr>
              <w:t>137</w:t>
            </w:r>
          </w:hyperlink>
        </w:p>
        <w:p>
          <w:pPr>
            <w:pStyle w:val="Contents3"/>
            <w:tabs>
              <w:tab w:val="clear" w:pos="8459"/>
              <w:tab w:val="right" w:pos="9026" w:leader="dot"/>
            </w:tabs>
            <w:rPr/>
          </w:pPr>
          <w:hyperlink w:anchor="__RefHeading___Toc141484_237004111">
            <w:r>
              <w:rPr>
                <w:webHidden/>
                <w:rStyle w:val="IndexLink"/>
              </w:rPr>
              <w:t>39</w:t>
            </w:r>
            <w:r>
              <w:rPr>
                <w:rStyle w:val="IndexLink"/>
                <w:rtl w:val="true"/>
              </w:rPr>
              <w:t xml:space="preserve">- </w:t>
            </w:r>
            <w:r>
              <w:rPr>
                <w:rStyle w:val="IndexLink"/>
                <w:rtl w:val="true"/>
              </w:rPr>
              <w:t>زينت طلبى در جوانى</w:t>
            </w:r>
            <w:r>
              <w:rPr>
                <w:rStyle w:val="IndexLink"/>
                <w:rtl w:val="true"/>
              </w:rPr>
              <w:tab/>
            </w:r>
            <w:r>
              <w:rPr>
                <w:rStyle w:val="IndexLink"/>
              </w:rPr>
              <w:t>137</w:t>
            </w:r>
          </w:hyperlink>
        </w:p>
        <w:p>
          <w:pPr>
            <w:pStyle w:val="Contents3"/>
            <w:tabs>
              <w:tab w:val="clear" w:pos="8459"/>
              <w:tab w:val="right" w:pos="9026" w:leader="dot"/>
            </w:tabs>
            <w:rPr/>
          </w:pPr>
          <w:hyperlink w:anchor="__RefHeading___Toc141486_237004111">
            <w:r>
              <w:rPr>
                <w:webHidden/>
                <w:rStyle w:val="IndexLink"/>
              </w:rPr>
              <w:t>40</w:t>
            </w:r>
            <w:r>
              <w:rPr>
                <w:rStyle w:val="IndexLink"/>
                <w:rtl w:val="true"/>
              </w:rPr>
              <w:t xml:space="preserve">- </w:t>
            </w:r>
            <w:r>
              <w:rPr>
                <w:rStyle w:val="IndexLink"/>
                <w:rtl w:val="true"/>
              </w:rPr>
              <w:t>زينت فرزند</w:t>
            </w:r>
            <w:r>
              <w:rPr>
                <w:rStyle w:val="IndexLink"/>
                <w:rtl w:val="true"/>
              </w:rPr>
              <w:tab/>
            </w:r>
            <w:r>
              <w:rPr>
                <w:rStyle w:val="IndexLink"/>
              </w:rPr>
              <w:t>138</w:t>
            </w:r>
          </w:hyperlink>
        </w:p>
        <w:p>
          <w:pPr>
            <w:pStyle w:val="Contents3"/>
            <w:tabs>
              <w:tab w:val="clear" w:pos="8459"/>
              <w:tab w:val="right" w:pos="9026" w:leader="dot"/>
            </w:tabs>
            <w:rPr/>
          </w:pPr>
          <w:hyperlink w:anchor="__RefHeading___Toc141488_237004111">
            <w:r>
              <w:rPr>
                <w:webHidden/>
                <w:rStyle w:val="IndexLink"/>
              </w:rPr>
              <w:t>41</w:t>
            </w:r>
            <w:r>
              <w:rPr>
                <w:rStyle w:val="IndexLink"/>
                <w:rtl w:val="true"/>
              </w:rPr>
              <w:t xml:space="preserve">- </w:t>
            </w:r>
            <w:r>
              <w:rPr>
                <w:rStyle w:val="IndexLink"/>
                <w:rtl w:val="true"/>
              </w:rPr>
              <w:t>زينت مال</w:t>
            </w:r>
            <w:r>
              <w:rPr>
                <w:rStyle w:val="IndexLink"/>
                <w:rtl w:val="true"/>
              </w:rPr>
              <w:tab/>
            </w:r>
            <w:r>
              <w:rPr>
                <w:rStyle w:val="IndexLink"/>
              </w:rPr>
              <w:t>138</w:t>
            </w:r>
          </w:hyperlink>
        </w:p>
        <w:p>
          <w:pPr>
            <w:pStyle w:val="Contents3"/>
            <w:tabs>
              <w:tab w:val="clear" w:pos="8459"/>
              <w:tab w:val="right" w:pos="9026" w:leader="dot"/>
            </w:tabs>
            <w:rPr/>
          </w:pPr>
          <w:hyperlink w:anchor="__RefHeading___Toc141490_237004111">
            <w:r>
              <w:rPr>
                <w:webHidden/>
                <w:rStyle w:val="IndexLink"/>
              </w:rPr>
              <w:t>42</w:t>
            </w:r>
            <w:r>
              <w:rPr>
                <w:rStyle w:val="IndexLink"/>
                <w:rtl w:val="true"/>
              </w:rPr>
              <w:t xml:space="preserve">- </w:t>
            </w:r>
            <w:r>
              <w:rPr>
                <w:rStyle w:val="IndexLink"/>
                <w:rtl w:val="true"/>
              </w:rPr>
              <w:t>زينت مرد</w:t>
            </w:r>
            <w:r>
              <w:rPr>
                <w:rStyle w:val="IndexLink"/>
                <w:rtl w:val="true"/>
              </w:rPr>
              <w:tab/>
            </w:r>
            <w:r>
              <w:rPr>
                <w:rStyle w:val="IndexLink"/>
              </w:rPr>
              <w:t>138</w:t>
            </w:r>
          </w:hyperlink>
        </w:p>
        <w:p>
          <w:pPr>
            <w:pStyle w:val="Contents3"/>
            <w:tabs>
              <w:tab w:val="clear" w:pos="8459"/>
              <w:tab w:val="right" w:pos="9026" w:leader="dot"/>
            </w:tabs>
            <w:rPr/>
          </w:pPr>
          <w:hyperlink w:anchor="__RefHeading___Toc141492_237004111">
            <w:r>
              <w:rPr>
                <w:webHidden/>
                <w:rStyle w:val="IndexLink"/>
              </w:rPr>
              <w:t>43</w:t>
            </w:r>
            <w:r>
              <w:rPr>
                <w:rStyle w:val="IndexLink"/>
                <w:rtl w:val="true"/>
              </w:rPr>
              <w:t xml:space="preserve">- </w:t>
            </w:r>
            <w:r>
              <w:rPr>
                <w:rStyle w:val="IndexLink"/>
                <w:rtl w:val="true"/>
              </w:rPr>
              <w:t>زينت مصريان باستان</w:t>
            </w:r>
            <w:r>
              <w:rPr>
                <w:rStyle w:val="IndexLink"/>
                <w:rtl w:val="true"/>
              </w:rPr>
              <w:tab/>
            </w:r>
            <w:r>
              <w:rPr>
                <w:rStyle w:val="IndexLink"/>
              </w:rPr>
              <w:t>138</w:t>
            </w:r>
          </w:hyperlink>
        </w:p>
        <w:p>
          <w:pPr>
            <w:pStyle w:val="Contents3"/>
            <w:tabs>
              <w:tab w:val="clear" w:pos="8459"/>
              <w:tab w:val="right" w:pos="9026" w:leader="dot"/>
            </w:tabs>
            <w:rPr/>
          </w:pPr>
          <w:hyperlink w:anchor="__RefHeading___Toc141494_237004111">
            <w:r>
              <w:rPr>
                <w:webHidden/>
                <w:rStyle w:val="IndexLink"/>
              </w:rPr>
              <w:t>44</w:t>
            </w:r>
            <w:r>
              <w:rPr>
                <w:rStyle w:val="IndexLink"/>
                <w:rtl w:val="true"/>
              </w:rPr>
              <w:t xml:space="preserve">- </w:t>
            </w:r>
            <w:r>
              <w:rPr>
                <w:rStyle w:val="IndexLink"/>
                <w:rtl w:val="true"/>
              </w:rPr>
              <w:t>زينت مطلقه</w:t>
            </w:r>
            <w:r>
              <w:rPr>
                <w:rStyle w:val="IndexLink"/>
                <w:rtl w:val="true"/>
              </w:rPr>
              <w:tab/>
            </w:r>
            <w:r>
              <w:rPr>
                <w:rStyle w:val="IndexLink"/>
              </w:rPr>
              <w:t>139</w:t>
            </w:r>
          </w:hyperlink>
        </w:p>
        <w:p>
          <w:pPr>
            <w:pStyle w:val="Contents3"/>
            <w:tabs>
              <w:tab w:val="clear" w:pos="8459"/>
              <w:tab w:val="right" w:pos="9026" w:leader="dot"/>
            </w:tabs>
            <w:rPr/>
          </w:pPr>
          <w:hyperlink w:anchor="__RefHeading___Toc141496_237004111">
            <w:r>
              <w:rPr>
                <w:webHidden/>
                <w:rStyle w:val="IndexLink"/>
              </w:rPr>
              <w:t>45</w:t>
            </w:r>
            <w:r>
              <w:rPr>
                <w:rStyle w:val="IndexLink"/>
                <w:rtl w:val="true"/>
              </w:rPr>
              <w:t xml:space="preserve">- </w:t>
            </w:r>
            <w:r>
              <w:rPr>
                <w:rStyle w:val="IndexLink"/>
                <w:rtl w:val="true"/>
              </w:rPr>
              <w:t>زينت هاى دريايى</w:t>
            </w:r>
            <w:r>
              <w:rPr>
                <w:rStyle w:val="IndexLink"/>
                <w:rtl w:val="true"/>
              </w:rPr>
              <w:tab/>
            </w:r>
            <w:r>
              <w:rPr>
                <w:rStyle w:val="IndexLink"/>
              </w:rPr>
              <w:t>139</w:t>
            </w:r>
          </w:hyperlink>
        </w:p>
        <w:p>
          <w:pPr>
            <w:pStyle w:val="Contents3"/>
            <w:tabs>
              <w:tab w:val="clear" w:pos="8459"/>
              <w:tab w:val="right" w:pos="9026" w:leader="dot"/>
            </w:tabs>
            <w:rPr/>
          </w:pPr>
          <w:hyperlink w:anchor="__RefHeading___Toc141498_237004111">
            <w:r>
              <w:rPr>
                <w:webHidden/>
                <w:rStyle w:val="IndexLink"/>
              </w:rPr>
              <w:t>46</w:t>
            </w:r>
            <w:r>
              <w:rPr>
                <w:rStyle w:val="IndexLink"/>
                <w:rtl w:val="true"/>
              </w:rPr>
              <w:t xml:space="preserve">- </w:t>
            </w:r>
            <w:r>
              <w:rPr>
                <w:rStyle w:val="IndexLink"/>
                <w:rtl w:val="true"/>
              </w:rPr>
              <w:t>زينت هاى دنيوى</w:t>
            </w:r>
            <w:r>
              <w:rPr>
                <w:rStyle w:val="IndexLink"/>
                <w:rtl w:val="true"/>
              </w:rPr>
              <w:tab/>
            </w:r>
            <w:r>
              <w:rPr>
                <w:rStyle w:val="IndexLink"/>
              </w:rPr>
              <w:t>139</w:t>
            </w:r>
          </w:hyperlink>
        </w:p>
        <w:p>
          <w:pPr>
            <w:pStyle w:val="Contents3"/>
            <w:tabs>
              <w:tab w:val="clear" w:pos="8459"/>
              <w:tab w:val="right" w:pos="9026" w:leader="dot"/>
            </w:tabs>
            <w:rPr/>
          </w:pPr>
          <w:hyperlink w:anchor="__RefHeading___Toc141500_237004111">
            <w:r>
              <w:rPr>
                <w:webHidden/>
                <w:rStyle w:val="IndexLink"/>
              </w:rPr>
              <w:t>47</w:t>
            </w:r>
            <w:r>
              <w:rPr>
                <w:rStyle w:val="IndexLink"/>
                <w:rtl w:val="true"/>
              </w:rPr>
              <w:t xml:space="preserve">- </w:t>
            </w:r>
            <w:r>
              <w:rPr>
                <w:rStyle w:val="IndexLink"/>
                <w:rtl w:val="true"/>
              </w:rPr>
              <w:t>زينت هاى زمين</w:t>
            </w:r>
            <w:r>
              <w:rPr>
                <w:rStyle w:val="IndexLink"/>
                <w:rtl w:val="true"/>
              </w:rPr>
              <w:tab/>
            </w:r>
            <w:r>
              <w:rPr>
                <w:rStyle w:val="IndexLink"/>
              </w:rPr>
              <w:t>139</w:t>
            </w:r>
          </w:hyperlink>
        </w:p>
        <w:p>
          <w:pPr>
            <w:pStyle w:val="Contents3"/>
            <w:tabs>
              <w:tab w:val="clear" w:pos="8459"/>
              <w:tab w:val="right" w:pos="9026" w:leader="dot"/>
            </w:tabs>
            <w:rPr/>
          </w:pPr>
          <w:hyperlink w:anchor="__RefHeading___Toc141502_237004111">
            <w:r>
              <w:rPr>
                <w:webHidden/>
                <w:rStyle w:val="IndexLink"/>
              </w:rPr>
              <w:t>48</w:t>
            </w:r>
            <w:r>
              <w:rPr>
                <w:rStyle w:val="IndexLink"/>
                <w:rtl w:val="true"/>
              </w:rPr>
              <w:t xml:space="preserve">- </w:t>
            </w:r>
            <w:r>
              <w:rPr>
                <w:rStyle w:val="IndexLink"/>
                <w:rtl w:val="true"/>
              </w:rPr>
              <w:t>علاقه به زينت</w:t>
            </w:r>
            <w:r>
              <w:rPr>
                <w:rStyle w:val="IndexLink"/>
                <w:rtl w:val="true"/>
              </w:rPr>
              <w:tab/>
            </w:r>
            <w:r>
              <w:rPr>
                <w:rStyle w:val="IndexLink"/>
              </w:rPr>
              <w:t>140</w:t>
            </w:r>
          </w:hyperlink>
        </w:p>
        <w:p>
          <w:pPr>
            <w:pStyle w:val="Contents3"/>
            <w:tabs>
              <w:tab w:val="clear" w:pos="8459"/>
              <w:tab w:val="right" w:pos="9026" w:leader="dot"/>
            </w:tabs>
            <w:rPr/>
          </w:pPr>
          <w:hyperlink w:anchor="__RefHeading___Toc141504_237004111">
            <w:r>
              <w:rPr>
                <w:webHidden/>
                <w:rStyle w:val="IndexLink"/>
              </w:rPr>
              <w:t>49</w:t>
            </w:r>
            <w:r>
              <w:rPr>
                <w:rStyle w:val="IndexLink"/>
                <w:rtl w:val="true"/>
              </w:rPr>
              <w:t xml:space="preserve">- </w:t>
            </w:r>
            <w:r>
              <w:rPr>
                <w:rStyle w:val="IndexLink"/>
                <w:rtl w:val="true"/>
              </w:rPr>
              <w:t>فلسفه خلقت زينت ها</w:t>
            </w:r>
            <w:r>
              <w:rPr>
                <w:rStyle w:val="IndexLink"/>
                <w:rtl w:val="true"/>
              </w:rPr>
              <w:tab/>
            </w:r>
            <w:r>
              <w:rPr>
                <w:rStyle w:val="IndexLink"/>
              </w:rPr>
              <w:t>140</w:t>
            </w:r>
          </w:hyperlink>
        </w:p>
        <w:p>
          <w:pPr>
            <w:pStyle w:val="Contents3"/>
            <w:tabs>
              <w:tab w:val="clear" w:pos="8459"/>
              <w:tab w:val="right" w:pos="9026" w:leader="dot"/>
            </w:tabs>
            <w:rPr/>
          </w:pPr>
          <w:hyperlink w:anchor="__RefHeading___Toc141506_237004111">
            <w:r>
              <w:rPr>
                <w:webHidden/>
                <w:rStyle w:val="IndexLink"/>
              </w:rPr>
              <w:t>50</w:t>
            </w:r>
            <w:r>
              <w:rPr>
                <w:rStyle w:val="IndexLink"/>
                <w:rtl w:val="true"/>
              </w:rPr>
              <w:t xml:space="preserve">- </w:t>
            </w:r>
            <w:r>
              <w:rPr>
                <w:rStyle w:val="IndexLink"/>
                <w:rtl w:val="true"/>
              </w:rPr>
              <w:t>مبدأ زينت ها</w:t>
            </w:r>
            <w:r>
              <w:rPr>
                <w:rStyle w:val="IndexLink"/>
                <w:rtl w:val="true"/>
              </w:rPr>
              <w:tab/>
            </w:r>
            <w:r>
              <w:rPr>
                <w:rStyle w:val="IndexLink"/>
              </w:rPr>
              <w:t>140</w:t>
            </w:r>
          </w:hyperlink>
        </w:p>
        <w:p>
          <w:pPr>
            <w:pStyle w:val="Contents3"/>
            <w:tabs>
              <w:tab w:val="clear" w:pos="8459"/>
              <w:tab w:val="right" w:pos="9026" w:leader="dot"/>
            </w:tabs>
            <w:rPr/>
          </w:pPr>
          <w:hyperlink w:anchor="__RefHeading___Toc141508_237004111">
            <w:r>
              <w:rPr>
                <w:webHidden/>
                <w:rStyle w:val="IndexLink"/>
              </w:rPr>
              <w:t>51</w:t>
            </w:r>
            <w:r>
              <w:rPr>
                <w:rStyle w:val="IndexLink"/>
                <w:rtl w:val="true"/>
              </w:rPr>
              <w:t xml:space="preserve">- </w:t>
            </w:r>
            <w:r>
              <w:rPr>
                <w:rStyle w:val="IndexLink"/>
                <w:rtl w:val="true"/>
              </w:rPr>
              <w:t>محروميت از زينت اخروى</w:t>
            </w:r>
            <w:r>
              <w:rPr>
                <w:rStyle w:val="IndexLink"/>
                <w:rtl w:val="true"/>
              </w:rPr>
              <w:tab/>
            </w:r>
            <w:r>
              <w:rPr>
                <w:rStyle w:val="IndexLink"/>
              </w:rPr>
              <w:t>140</w:t>
            </w:r>
          </w:hyperlink>
        </w:p>
        <w:p>
          <w:pPr>
            <w:pStyle w:val="Contents3"/>
            <w:tabs>
              <w:tab w:val="clear" w:pos="8459"/>
              <w:tab w:val="right" w:pos="9026" w:leader="dot"/>
            </w:tabs>
            <w:rPr/>
          </w:pPr>
          <w:hyperlink w:anchor="__RefHeading___Toc141510_237004111">
            <w:r>
              <w:rPr>
                <w:webHidden/>
                <w:rStyle w:val="IndexLink"/>
              </w:rPr>
              <w:t>52</w:t>
            </w:r>
            <w:r>
              <w:rPr>
                <w:rStyle w:val="IndexLink"/>
                <w:rtl w:val="true"/>
              </w:rPr>
              <w:t xml:space="preserve">- </w:t>
            </w:r>
            <w:r>
              <w:rPr>
                <w:rStyle w:val="IndexLink"/>
                <w:rtl w:val="true"/>
              </w:rPr>
              <w:t>مراد از زينت ظاهرى</w:t>
            </w:r>
            <w:r>
              <w:rPr>
                <w:rStyle w:val="IndexLink"/>
                <w:rtl w:val="true"/>
              </w:rPr>
              <w:tab/>
            </w:r>
            <w:r>
              <w:rPr>
                <w:rStyle w:val="IndexLink"/>
              </w:rPr>
              <w:t>141</w:t>
            </w:r>
          </w:hyperlink>
        </w:p>
        <w:p>
          <w:pPr>
            <w:pStyle w:val="Contents3"/>
            <w:tabs>
              <w:tab w:val="clear" w:pos="8459"/>
              <w:tab w:val="right" w:pos="9026" w:leader="dot"/>
            </w:tabs>
            <w:rPr/>
          </w:pPr>
          <w:hyperlink w:anchor="__RefHeading___Toc141512_237004111">
            <w:r>
              <w:rPr>
                <w:webHidden/>
                <w:rStyle w:val="IndexLink"/>
              </w:rPr>
              <w:t>53</w:t>
            </w:r>
            <w:r>
              <w:rPr>
                <w:rStyle w:val="IndexLink"/>
                <w:rtl w:val="true"/>
              </w:rPr>
              <w:t xml:space="preserve">- </w:t>
            </w:r>
            <w:r>
              <w:rPr>
                <w:rStyle w:val="IndexLink"/>
                <w:rtl w:val="true"/>
              </w:rPr>
              <w:t>موارد جواز اظهار زينت</w:t>
            </w:r>
            <w:r>
              <w:rPr>
                <w:rStyle w:val="IndexLink"/>
                <w:rtl w:val="true"/>
              </w:rPr>
              <w:tab/>
            </w:r>
            <w:r>
              <w:rPr>
                <w:rStyle w:val="IndexLink"/>
              </w:rPr>
              <w:t>141</w:t>
            </w:r>
          </w:hyperlink>
        </w:p>
        <w:p>
          <w:pPr>
            <w:pStyle w:val="Contents3"/>
            <w:tabs>
              <w:tab w:val="clear" w:pos="8459"/>
              <w:tab w:val="right" w:pos="9026" w:leader="dot"/>
            </w:tabs>
            <w:rPr/>
          </w:pPr>
          <w:hyperlink w:anchor="__RefHeading___Toc141514_237004111">
            <w:r>
              <w:rPr>
                <w:webHidden/>
                <w:rStyle w:val="IndexLink"/>
              </w:rPr>
              <w:t>54</w:t>
            </w:r>
            <w:r>
              <w:rPr>
                <w:rStyle w:val="IndexLink"/>
                <w:rtl w:val="true"/>
              </w:rPr>
              <w:t xml:space="preserve">- </w:t>
            </w:r>
            <w:r>
              <w:rPr>
                <w:rStyle w:val="IndexLink"/>
                <w:rtl w:val="true"/>
              </w:rPr>
              <w:t>موارد جواز اظهار زينت زن</w:t>
            </w:r>
            <w:r>
              <w:rPr>
                <w:rStyle w:val="IndexLink"/>
                <w:rtl w:val="true"/>
              </w:rPr>
              <w:tab/>
            </w:r>
            <w:r>
              <w:rPr>
                <w:rStyle w:val="IndexLink"/>
              </w:rPr>
              <w:t>141</w:t>
            </w:r>
          </w:hyperlink>
        </w:p>
        <w:p>
          <w:pPr>
            <w:pStyle w:val="Contents3"/>
            <w:tabs>
              <w:tab w:val="clear" w:pos="8459"/>
              <w:tab w:val="right" w:pos="9026" w:leader="dot"/>
            </w:tabs>
            <w:rPr/>
          </w:pPr>
          <w:hyperlink w:anchor="__RefHeading___Toc141516_237004111">
            <w:r>
              <w:rPr>
                <w:webHidden/>
                <w:rStyle w:val="IndexLink"/>
              </w:rPr>
              <w:t>55</w:t>
            </w:r>
            <w:r>
              <w:rPr>
                <w:rStyle w:val="IndexLink"/>
                <w:rtl w:val="true"/>
              </w:rPr>
              <w:t xml:space="preserve">- </w:t>
            </w:r>
            <w:r>
              <w:rPr>
                <w:rStyle w:val="IndexLink"/>
                <w:rtl w:val="true"/>
              </w:rPr>
              <w:t>ناپايدارى زينت هاى دنيوى</w:t>
            </w:r>
            <w:r>
              <w:rPr>
                <w:rStyle w:val="IndexLink"/>
                <w:rtl w:val="true"/>
              </w:rPr>
              <w:tab/>
            </w:r>
            <w:r>
              <w:rPr>
                <w:rStyle w:val="IndexLink"/>
              </w:rPr>
              <w:t>142</w:t>
            </w:r>
          </w:hyperlink>
        </w:p>
        <w:p>
          <w:pPr>
            <w:pStyle w:val="Contents3"/>
            <w:tabs>
              <w:tab w:val="clear" w:pos="8459"/>
              <w:tab w:val="right" w:pos="9026" w:leader="dot"/>
            </w:tabs>
            <w:rPr/>
          </w:pPr>
          <w:hyperlink w:anchor="__RefHeading___Toc141518_237004111">
            <w:r>
              <w:rPr>
                <w:webHidden/>
                <w:rStyle w:val="IndexLink"/>
              </w:rPr>
              <w:t>56</w:t>
            </w:r>
            <w:r>
              <w:rPr>
                <w:rStyle w:val="IndexLink"/>
                <w:rtl w:val="true"/>
              </w:rPr>
              <w:t xml:space="preserve">- </w:t>
            </w:r>
            <w:r>
              <w:rPr>
                <w:rStyle w:val="IndexLink"/>
                <w:rtl w:val="true"/>
              </w:rPr>
              <w:t>نياز به زينت</w:t>
            </w:r>
            <w:r>
              <w:rPr>
                <w:rStyle w:val="IndexLink"/>
                <w:rtl w:val="true"/>
              </w:rPr>
              <w:tab/>
            </w:r>
            <w:r>
              <w:rPr>
                <w:rStyle w:val="IndexLink"/>
              </w:rPr>
              <w:t>142</w:t>
            </w:r>
          </w:hyperlink>
        </w:p>
        <w:p>
          <w:pPr>
            <w:pStyle w:val="Contents3"/>
            <w:tabs>
              <w:tab w:val="clear" w:pos="8459"/>
              <w:tab w:val="right" w:pos="9026" w:leader="dot"/>
            </w:tabs>
            <w:rPr/>
          </w:pPr>
          <w:hyperlink w:anchor="__RefHeading___Toc141520_237004111">
            <w:r>
              <w:rPr>
                <w:webHidden/>
                <w:rStyle w:val="IndexLink"/>
              </w:rPr>
              <w:t>57</w:t>
            </w:r>
            <w:r>
              <w:rPr>
                <w:rStyle w:val="IndexLink"/>
                <w:rtl w:val="true"/>
              </w:rPr>
              <w:t xml:space="preserve">- </w:t>
            </w:r>
            <w:r>
              <w:rPr>
                <w:rStyle w:val="IndexLink"/>
                <w:rtl w:val="true"/>
              </w:rPr>
              <w:t>آثار زينت طلبى</w:t>
            </w:r>
            <w:r>
              <w:rPr>
                <w:rStyle w:val="IndexLink"/>
                <w:rtl w:val="true"/>
              </w:rPr>
              <w:tab/>
            </w:r>
            <w:r>
              <w:rPr>
                <w:rStyle w:val="IndexLink"/>
              </w:rPr>
              <w:t>142</w:t>
            </w:r>
          </w:hyperlink>
        </w:p>
        <w:p>
          <w:pPr>
            <w:pStyle w:val="Contents3"/>
            <w:tabs>
              <w:tab w:val="clear" w:pos="8459"/>
              <w:tab w:val="right" w:pos="9026" w:leader="dot"/>
            </w:tabs>
            <w:rPr/>
          </w:pPr>
          <w:hyperlink w:anchor="__RefHeading___Toc141522_237004111">
            <w:r>
              <w:rPr>
                <w:webHidden/>
                <w:rStyle w:val="IndexLink"/>
              </w:rPr>
              <w:t>58</w:t>
            </w:r>
            <w:r>
              <w:rPr>
                <w:rStyle w:val="IndexLink"/>
                <w:rtl w:val="true"/>
              </w:rPr>
              <w:t xml:space="preserve">- </w:t>
            </w:r>
            <w:r>
              <w:rPr>
                <w:rStyle w:val="IndexLink"/>
                <w:rtl w:val="true"/>
              </w:rPr>
              <w:t>اجتناب از زينت طلبى</w:t>
            </w:r>
            <w:r>
              <w:rPr>
                <w:rStyle w:val="IndexLink"/>
                <w:rtl w:val="true"/>
              </w:rPr>
              <w:tab/>
            </w:r>
            <w:r>
              <w:rPr>
                <w:rStyle w:val="IndexLink"/>
              </w:rPr>
              <w:t>142</w:t>
            </w:r>
          </w:hyperlink>
        </w:p>
        <w:p>
          <w:pPr>
            <w:pStyle w:val="Contents3"/>
            <w:tabs>
              <w:tab w:val="clear" w:pos="8459"/>
              <w:tab w:val="right" w:pos="9026" w:leader="dot"/>
            </w:tabs>
            <w:rPr/>
          </w:pPr>
          <w:hyperlink w:anchor="__RefHeading___Toc141524_237004111">
            <w:r>
              <w:rPr>
                <w:webHidden/>
                <w:rStyle w:val="IndexLink"/>
              </w:rPr>
              <w:t>59</w:t>
            </w:r>
            <w:r>
              <w:rPr>
                <w:rStyle w:val="IndexLink"/>
                <w:rtl w:val="true"/>
              </w:rPr>
              <w:t xml:space="preserve">- </w:t>
            </w:r>
            <w:r>
              <w:rPr>
                <w:rStyle w:val="IndexLink"/>
                <w:rtl w:val="true"/>
              </w:rPr>
              <w:t>زينت طلبى در جوانى</w:t>
            </w:r>
            <w:r>
              <w:rPr>
                <w:rStyle w:val="IndexLink"/>
                <w:rtl w:val="true"/>
              </w:rPr>
              <w:tab/>
            </w:r>
            <w:r>
              <w:rPr>
                <w:rStyle w:val="IndexLink"/>
              </w:rPr>
              <w:t>143</w:t>
            </w:r>
          </w:hyperlink>
        </w:p>
        <w:p>
          <w:pPr>
            <w:pStyle w:val="Contents3"/>
            <w:tabs>
              <w:tab w:val="clear" w:pos="8459"/>
              <w:tab w:val="right" w:pos="9026" w:leader="dot"/>
            </w:tabs>
            <w:rPr/>
          </w:pPr>
          <w:hyperlink w:anchor="__RefHeading___Toc141526_237004111">
            <w:r>
              <w:rPr>
                <w:webHidden/>
                <w:rStyle w:val="IndexLink"/>
              </w:rPr>
              <w:t>60</w:t>
            </w:r>
            <w:r>
              <w:rPr>
                <w:rStyle w:val="IndexLink"/>
                <w:rtl w:val="true"/>
              </w:rPr>
              <w:t xml:space="preserve">- </w:t>
            </w:r>
            <w:r>
              <w:rPr>
                <w:rStyle w:val="IndexLink"/>
                <w:rtl w:val="true"/>
              </w:rPr>
              <w:t>استفاده از زينت ها</w:t>
            </w:r>
            <w:r>
              <w:rPr>
                <w:rStyle w:val="IndexLink"/>
                <w:rtl w:val="true"/>
              </w:rPr>
              <w:tab/>
            </w:r>
            <w:r>
              <w:rPr>
                <w:rStyle w:val="IndexLink"/>
              </w:rPr>
              <w:t>143</w:t>
            </w:r>
          </w:hyperlink>
        </w:p>
        <w:p>
          <w:pPr>
            <w:pStyle w:val="Contents3"/>
            <w:tabs>
              <w:tab w:val="clear" w:pos="8459"/>
              <w:tab w:val="right" w:pos="9026" w:leader="dot"/>
            </w:tabs>
            <w:rPr/>
          </w:pPr>
          <w:hyperlink w:anchor="__RefHeading___Toc141528_237004111">
            <w:r>
              <w:rPr>
                <w:webHidden/>
                <w:rStyle w:val="IndexLink"/>
              </w:rPr>
              <w:t>61</w:t>
            </w:r>
            <w:r>
              <w:rPr>
                <w:rStyle w:val="IndexLink"/>
                <w:rtl w:val="true"/>
              </w:rPr>
              <w:t xml:space="preserve">- </w:t>
            </w:r>
            <w:r>
              <w:rPr>
                <w:rStyle w:val="IndexLink"/>
                <w:rtl w:val="true"/>
              </w:rPr>
              <w:t>فلسفه خلقت زينت ها</w:t>
            </w:r>
            <w:r>
              <w:rPr>
                <w:rStyle w:val="IndexLink"/>
                <w:rtl w:val="true"/>
              </w:rPr>
              <w:tab/>
            </w:r>
            <w:r>
              <w:rPr>
                <w:rStyle w:val="IndexLink"/>
              </w:rPr>
              <w:t>143</w:t>
            </w:r>
          </w:hyperlink>
        </w:p>
        <w:p>
          <w:pPr>
            <w:pStyle w:val="Contents3"/>
            <w:tabs>
              <w:tab w:val="clear" w:pos="8459"/>
              <w:tab w:val="right" w:pos="9026" w:leader="dot"/>
            </w:tabs>
            <w:rPr/>
          </w:pPr>
          <w:hyperlink w:anchor="__RefHeading___Toc141530_237004111">
            <w:r>
              <w:rPr>
                <w:webHidden/>
                <w:rStyle w:val="IndexLink"/>
              </w:rPr>
              <w:t>62</w:t>
            </w:r>
            <w:r>
              <w:rPr>
                <w:rStyle w:val="IndexLink"/>
                <w:rtl w:val="true"/>
              </w:rPr>
              <w:t xml:space="preserve">- </w:t>
            </w:r>
            <w:r>
              <w:rPr>
                <w:rStyle w:val="IndexLink"/>
                <w:rtl w:val="true"/>
              </w:rPr>
              <w:t>مبدأ زينت ها</w:t>
            </w:r>
            <w:r>
              <w:rPr>
                <w:rStyle w:val="IndexLink"/>
                <w:rtl w:val="true"/>
              </w:rPr>
              <w:tab/>
            </w:r>
            <w:r>
              <w:rPr>
                <w:rStyle w:val="IndexLink"/>
              </w:rPr>
              <w:t>144</w:t>
            </w:r>
          </w:hyperlink>
        </w:p>
        <w:p>
          <w:pPr>
            <w:pStyle w:val="Contents3"/>
            <w:tabs>
              <w:tab w:val="clear" w:pos="8459"/>
              <w:tab w:val="right" w:pos="9026" w:leader="dot"/>
            </w:tabs>
            <w:rPr/>
          </w:pPr>
          <w:hyperlink w:anchor="__RefHeading___Toc141532_237004111">
            <w:r>
              <w:rPr>
                <w:webHidden/>
                <w:rStyle w:val="IndexLink"/>
              </w:rPr>
              <w:t>63</w:t>
            </w:r>
            <w:r>
              <w:rPr>
                <w:rStyle w:val="IndexLink"/>
                <w:rtl w:val="true"/>
              </w:rPr>
              <w:t xml:space="preserve">- </w:t>
            </w:r>
            <w:r>
              <w:rPr>
                <w:rStyle w:val="IndexLink"/>
                <w:rtl w:val="true"/>
              </w:rPr>
              <w:t>زيورآلات</w:t>
            </w:r>
            <w:r>
              <w:rPr>
                <w:rStyle w:val="IndexLink"/>
                <w:rtl w:val="true"/>
              </w:rPr>
              <w:tab/>
            </w:r>
            <w:r>
              <w:rPr>
                <w:rStyle w:val="IndexLink"/>
              </w:rPr>
              <w:t>144</w:t>
            </w:r>
          </w:hyperlink>
        </w:p>
        <w:p>
          <w:pPr>
            <w:pStyle w:val="Contents3"/>
            <w:tabs>
              <w:tab w:val="clear" w:pos="8459"/>
              <w:tab w:val="right" w:pos="9026" w:leader="dot"/>
            </w:tabs>
            <w:rPr/>
          </w:pPr>
          <w:hyperlink w:anchor="__RefHeading___Toc141534_237004111">
            <w:r>
              <w:rPr>
                <w:webHidden/>
                <w:rStyle w:val="IndexLink"/>
              </w:rPr>
              <w:t>64</w:t>
            </w:r>
            <w:r>
              <w:rPr>
                <w:rStyle w:val="IndexLink"/>
                <w:rtl w:val="true"/>
              </w:rPr>
              <w:t xml:space="preserve">- </w:t>
            </w:r>
            <w:r>
              <w:rPr>
                <w:rStyle w:val="IndexLink"/>
                <w:rtl w:val="true"/>
              </w:rPr>
              <w:t>استفاده از زيورآلات دريايى</w:t>
            </w:r>
            <w:r>
              <w:rPr>
                <w:rStyle w:val="IndexLink"/>
                <w:rtl w:val="true"/>
              </w:rPr>
              <w:tab/>
            </w:r>
            <w:r>
              <w:rPr>
                <w:rStyle w:val="IndexLink"/>
              </w:rPr>
              <w:t>144</w:t>
            </w:r>
          </w:hyperlink>
        </w:p>
        <w:p>
          <w:pPr>
            <w:pStyle w:val="Contents3"/>
            <w:tabs>
              <w:tab w:val="clear" w:pos="8459"/>
              <w:tab w:val="right" w:pos="9026" w:leader="dot"/>
            </w:tabs>
            <w:rPr/>
          </w:pPr>
          <w:hyperlink w:anchor="__RefHeading___Toc141536_237004111">
            <w:r>
              <w:rPr>
                <w:webHidden/>
                <w:rStyle w:val="IndexLink"/>
              </w:rPr>
              <w:t>65</w:t>
            </w:r>
            <w:r>
              <w:rPr>
                <w:rStyle w:val="IndexLink"/>
                <w:rtl w:val="true"/>
              </w:rPr>
              <w:t xml:space="preserve">- </w:t>
            </w:r>
            <w:r>
              <w:rPr>
                <w:rStyle w:val="IndexLink"/>
                <w:rtl w:val="true"/>
              </w:rPr>
              <w:t>دوراندازى زيورآلات بنى اسرائيل</w:t>
            </w:r>
            <w:r>
              <w:rPr>
                <w:rStyle w:val="IndexLink"/>
                <w:rtl w:val="true"/>
              </w:rPr>
              <w:tab/>
            </w:r>
            <w:r>
              <w:rPr>
                <w:rStyle w:val="IndexLink"/>
              </w:rPr>
              <w:t>144</w:t>
            </w:r>
          </w:hyperlink>
        </w:p>
        <w:p>
          <w:pPr>
            <w:pStyle w:val="Contents3"/>
            <w:tabs>
              <w:tab w:val="clear" w:pos="8459"/>
              <w:tab w:val="right" w:pos="9026" w:leader="dot"/>
            </w:tabs>
            <w:rPr/>
          </w:pPr>
          <w:hyperlink w:anchor="__RefHeading___Toc141538_237004111">
            <w:r>
              <w:rPr>
                <w:webHidden/>
                <w:rStyle w:val="IndexLink"/>
              </w:rPr>
              <w:t>66</w:t>
            </w:r>
            <w:r>
              <w:rPr>
                <w:rStyle w:val="IndexLink"/>
                <w:rtl w:val="true"/>
              </w:rPr>
              <w:t xml:space="preserve">- </w:t>
            </w:r>
            <w:r>
              <w:rPr>
                <w:rStyle w:val="IndexLink"/>
                <w:rtl w:val="true"/>
              </w:rPr>
              <w:t>دوراندازى زيورآلات سامرى</w:t>
            </w:r>
            <w:r>
              <w:rPr>
                <w:rStyle w:val="IndexLink"/>
                <w:rtl w:val="true"/>
              </w:rPr>
              <w:tab/>
            </w:r>
            <w:r>
              <w:rPr>
                <w:rStyle w:val="IndexLink"/>
              </w:rPr>
              <w:t>145</w:t>
            </w:r>
          </w:hyperlink>
        </w:p>
        <w:p>
          <w:pPr>
            <w:pStyle w:val="Contents3"/>
            <w:tabs>
              <w:tab w:val="clear" w:pos="8459"/>
              <w:tab w:val="right" w:pos="9026" w:leader="dot"/>
            </w:tabs>
            <w:rPr/>
          </w:pPr>
          <w:hyperlink w:anchor="__RefHeading___Toc141540_237004111">
            <w:r>
              <w:rPr>
                <w:webHidden/>
                <w:rStyle w:val="IndexLink"/>
              </w:rPr>
              <w:t>67</w:t>
            </w:r>
            <w:r>
              <w:rPr>
                <w:rStyle w:val="IndexLink"/>
                <w:rtl w:val="true"/>
              </w:rPr>
              <w:t xml:space="preserve">- </w:t>
            </w:r>
            <w:r>
              <w:rPr>
                <w:rStyle w:val="IndexLink"/>
                <w:rtl w:val="true"/>
              </w:rPr>
              <w:t>روش ساخت زيورآلات</w:t>
            </w:r>
            <w:r>
              <w:rPr>
                <w:rStyle w:val="IndexLink"/>
                <w:rtl w:val="true"/>
              </w:rPr>
              <w:tab/>
            </w:r>
            <w:r>
              <w:rPr>
                <w:rStyle w:val="IndexLink"/>
              </w:rPr>
              <w:t>145</w:t>
            </w:r>
          </w:hyperlink>
        </w:p>
        <w:p>
          <w:pPr>
            <w:pStyle w:val="Contents3"/>
            <w:tabs>
              <w:tab w:val="clear" w:pos="8459"/>
              <w:tab w:val="right" w:pos="9026" w:leader="dot"/>
            </w:tabs>
            <w:rPr/>
          </w:pPr>
          <w:hyperlink w:anchor="__RefHeading___Toc141542_237004111">
            <w:r>
              <w:rPr>
                <w:webHidden/>
                <w:rStyle w:val="IndexLink"/>
              </w:rPr>
              <w:t>68</w:t>
            </w:r>
            <w:r>
              <w:rPr>
                <w:rStyle w:val="IndexLink"/>
                <w:rtl w:val="true"/>
              </w:rPr>
              <w:t xml:space="preserve">- </w:t>
            </w:r>
            <w:r>
              <w:rPr>
                <w:rStyle w:val="IndexLink"/>
                <w:rtl w:val="true"/>
              </w:rPr>
              <w:t>زيورآلات بنى اسرائيل</w:t>
            </w:r>
            <w:r>
              <w:rPr>
                <w:rStyle w:val="IndexLink"/>
                <w:rtl w:val="true"/>
              </w:rPr>
              <w:tab/>
            </w:r>
            <w:r>
              <w:rPr>
                <w:rStyle w:val="IndexLink"/>
              </w:rPr>
              <w:t>146</w:t>
            </w:r>
          </w:hyperlink>
        </w:p>
        <w:p>
          <w:pPr>
            <w:pStyle w:val="Contents3"/>
            <w:tabs>
              <w:tab w:val="clear" w:pos="8459"/>
              <w:tab w:val="right" w:pos="9026" w:leader="dot"/>
            </w:tabs>
            <w:rPr/>
          </w:pPr>
          <w:hyperlink w:anchor="__RefHeading___Toc141544_237004111">
            <w:r>
              <w:rPr>
                <w:webHidden/>
                <w:rStyle w:val="IndexLink"/>
              </w:rPr>
              <w:t>69</w:t>
            </w:r>
            <w:r>
              <w:rPr>
                <w:rStyle w:val="IndexLink"/>
                <w:rtl w:val="true"/>
              </w:rPr>
              <w:t xml:space="preserve">- </w:t>
            </w:r>
            <w:r>
              <w:rPr>
                <w:rStyle w:val="IndexLink"/>
                <w:rtl w:val="true"/>
              </w:rPr>
              <w:t>زيورآلات دريايى</w:t>
            </w:r>
            <w:r>
              <w:rPr>
                <w:rStyle w:val="IndexLink"/>
                <w:rtl w:val="true"/>
              </w:rPr>
              <w:tab/>
            </w:r>
            <w:r>
              <w:rPr>
                <w:rStyle w:val="IndexLink"/>
              </w:rPr>
              <w:t>146</w:t>
            </w:r>
          </w:hyperlink>
        </w:p>
        <w:p>
          <w:pPr>
            <w:pStyle w:val="Contents3"/>
            <w:tabs>
              <w:tab w:val="clear" w:pos="8459"/>
              <w:tab w:val="right" w:pos="9026" w:leader="dot"/>
            </w:tabs>
            <w:rPr/>
          </w:pPr>
          <w:hyperlink w:anchor="__RefHeading___Toc141546_237004111">
            <w:r>
              <w:rPr>
                <w:webHidden/>
                <w:rStyle w:val="IndexLink"/>
              </w:rPr>
              <w:t>70</w:t>
            </w:r>
            <w:r>
              <w:rPr>
                <w:rStyle w:val="IndexLink"/>
                <w:rtl w:val="true"/>
              </w:rPr>
              <w:t xml:space="preserve">- </w:t>
            </w:r>
            <w:r>
              <w:rPr>
                <w:rStyle w:val="IndexLink"/>
                <w:rtl w:val="true"/>
              </w:rPr>
              <w:t>زيورآلات فرعونيان</w:t>
            </w:r>
            <w:r>
              <w:rPr>
                <w:rStyle w:val="IndexLink"/>
                <w:rtl w:val="true"/>
              </w:rPr>
              <w:tab/>
            </w:r>
            <w:r>
              <w:rPr>
                <w:rStyle w:val="IndexLink"/>
              </w:rPr>
              <w:t>146</w:t>
            </w:r>
          </w:hyperlink>
        </w:p>
        <w:p>
          <w:pPr>
            <w:pStyle w:val="Contents3"/>
            <w:tabs>
              <w:tab w:val="clear" w:pos="8459"/>
              <w:tab w:val="right" w:pos="9026" w:leader="dot"/>
            </w:tabs>
            <w:rPr/>
          </w:pPr>
          <w:hyperlink w:anchor="__RefHeading___Toc141548_237004111">
            <w:r>
              <w:rPr>
                <w:webHidden/>
                <w:rStyle w:val="IndexLink"/>
              </w:rPr>
              <w:t>71</w:t>
            </w:r>
            <w:r>
              <w:rPr>
                <w:rStyle w:val="IndexLink"/>
                <w:rtl w:val="true"/>
              </w:rPr>
              <w:t xml:space="preserve">- </w:t>
            </w:r>
            <w:r>
              <w:rPr>
                <w:rStyle w:val="IndexLink"/>
                <w:rtl w:val="true"/>
              </w:rPr>
              <w:t>زيورآلات مباح</w:t>
            </w:r>
            <w:r>
              <w:rPr>
                <w:rStyle w:val="IndexLink"/>
                <w:rtl w:val="true"/>
              </w:rPr>
              <w:tab/>
            </w:r>
            <w:r>
              <w:rPr>
                <w:rStyle w:val="IndexLink"/>
              </w:rPr>
              <w:t>147</w:t>
            </w:r>
          </w:hyperlink>
        </w:p>
        <w:p>
          <w:pPr>
            <w:pStyle w:val="Contents3"/>
            <w:tabs>
              <w:tab w:val="clear" w:pos="8459"/>
              <w:tab w:val="right" w:pos="9026" w:leader="dot"/>
            </w:tabs>
            <w:rPr/>
          </w:pPr>
          <w:hyperlink w:anchor="__RefHeading___Toc141550_237004111">
            <w:r>
              <w:rPr>
                <w:webHidden/>
                <w:rStyle w:val="IndexLink"/>
              </w:rPr>
              <w:t>72</w:t>
            </w:r>
            <w:r>
              <w:rPr>
                <w:rStyle w:val="IndexLink"/>
                <w:rtl w:val="true"/>
              </w:rPr>
              <w:t xml:space="preserve">- </w:t>
            </w:r>
            <w:r>
              <w:rPr>
                <w:rStyle w:val="IndexLink"/>
                <w:rtl w:val="true"/>
              </w:rPr>
              <w:t>علاقه به زيورآلات</w:t>
            </w:r>
            <w:r>
              <w:rPr>
                <w:rStyle w:val="IndexLink"/>
                <w:rtl w:val="true"/>
              </w:rPr>
              <w:tab/>
            </w:r>
            <w:r>
              <w:rPr>
                <w:rStyle w:val="IndexLink"/>
              </w:rPr>
              <w:t>147</w:t>
            </w:r>
          </w:hyperlink>
        </w:p>
        <w:p>
          <w:pPr>
            <w:pStyle w:val="Contents3"/>
            <w:tabs>
              <w:tab w:val="clear" w:pos="8459"/>
              <w:tab w:val="right" w:pos="9026" w:leader="dot"/>
            </w:tabs>
            <w:rPr/>
          </w:pPr>
          <w:hyperlink w:anchor="__RefHeading___Toc141552_237004111">
            <w:r>
              <w:rPr>
                <w:webHidden/>
                <w:rStyle w:val="IndexLink"/>
              </w:rPr>
              <w:t>73</w:t>
            </w:r>
            <w:r>
              <w:rPr>
                <w:rStyle w:val="IndexLink"/>
                <w:rtl w:val="true"/>
              </w:rPr>
              <w:t xml:space="preserve">- </w:t>
            </w:r>
            <w:r>
              <w:rPr>
                <w:rStyle w:val="IndexLink"/>
                <w:rtl w:val="true"/>
              </w:rPr>
              <w:t>گرايش به زيورآلات</w:t>
            </w:r>
            <w:r>
              <w:rPr>
                <w:rStyle w:val="IndexLink"/>
                <w:rtl w:val="true"/>
              </w:rPr>
              <w:tab/>
            </w:r>
            <w:r>
              <w:rPr>
                <w:rStyle w:val="IndexLink"/>
              </w:rPr>
              <w:t>148</w:t>
            </w:r>
          </w:hyperlink>
        </w:p>
        <w:p>
          <w:pPr>
            <w:pStyle w:val="Contents2"/>
            <w:tabs>
              <w:tab w:val="clear" w:pos="8743"/>
              <w:tab w:val="right" w:pos="9026" w:leader="dot"/>
            </w:tabs>
            <w:rPr/>
          </w:pPr>
          <w:hyperlink w:anchor="__RefHeading___Toc141554_237004111">
            <w:r>
              <w:rPr>
                <w:webHidden/>
                <w:rStyle w:val="IndexLink"/>
              </w:rPr>
              <w:t>5</w:t>
            </w:r>
            <w:r>
              <w:rPr>
                <w:rStyle w:val="IndexLink"/>
                <w:rtl w:val="true"/>
              </w:rPr>
              <w:t xml:space="preserve">- </w:t>
            </w:r>
            <w:r>
              <w:rPr>
                <w:rStyle w:val="IndexLink"/>
                <w:rtl w:val="true"/>
              </w:rPr>
              <w:t>زيبايى</w:t>
            </w:r>
            <w:r>
              <w:rPr>
                <w:rStyle w:val="IndexLink"/>
                <w:rtl w:val="true"/>
              </w:rPr>
              <w:tab/>
            </w:r>
            <w:r>
              <w:rPr>
                <w:rStyle w:val="IndexLink"/>
              </w:rPr>
              <w:t>149</w:t>
            </w:r>
          </w:hyperlink>
        </w:p>
        <w:p>
          <w:pPr>
            <w:pStyle w:val="Contents3"/>
            <w:tabs>
              <w:tab w:val="clear" w:pos="8459"/>
              <w:tab w:val="right" w:pos="9026" w:leader="dot"/>
            </w:tabs>
            <w:rPr/>
          </w:pPr>
          <w:hyperlink w:anchor="__RefHeading___Toc141556_237004111">
            <w:r>
              <w:rPr>
                <w:webHidden/>
                <w:rStyle w:val="IndexLink"/>
              </w:rPr>
              <w:t>1</w:t>
            </w:r>
            <w:r>
              <w:rPr>
                <w:rStyle w:val="IndexLink"/>
                <w:rtl w:val="true"/>
              </w:rPr>
              <w:t xml:space="preserve">- </w:t>
            </w:r>
            <w:r>
              <w:rPr>
                <w:rStyle w:val="IndexLink"/>
                <w:rtl w:val="true"/>
              </w:rPr>
              <w:t>آثار زيبايى</w:t>
            </w:r>
            <w:r>
              <w:rPr>
                <w:rStyle w:val="IndexLink"/>
                <w:rtl w:val="true"/>
              </w:rPr>
              <w:tab/>
            </w:r>
            <w:r>
              <w:rPr>
                <w:rStyle w:val="IndexLink"/>
              </w:rPr>
              <w:t>149</w:t>
            </w:r>
          </w:hyperlink>
        </w:p>
        <w:p>
          <w:pPr>
            <w:pStyle w:val="Contents3"/>
            <w:tabs>
              <w:tab w:val="clear" w:pos="8459"/>
              <w:tab w:val="right" w:pos="9026" w:leader="dot"/>
            </w:tabs>
            <w:rPr/>
          </w:pPr>
          <w:hyperlink w:anchor="__RefHeading___Toc141558_237004111">
            <w:r>
              <w:rPr>
                <w:webHidden/>
                <w:rStyle w:val="IndexLink"/>
              </w:rPr>
              <w:t>2</w:t>
            </w:r>
            <w:r>
              <w:rPr>
                <w:rStyle w:val="IndexLink"/>
                <w:rtl w:val="true"/>
              </w:rPr>
              <w:t xml:space="preserve">- </w:t>
            </w:r>
            <w:r>
              <w:rPr>
                <w:rStyle w:val="IndexLink"/>
                <w:rtl w:val="true"/>
              </w:rPr>
              <w:t>آثار زيبايى آفرينش</w:t>
            </w:r>
            <w:r>
              <w:rPr>
                <w:rStyle w:val="IndexLink"/>
                <w:rtl w:val="true"/>
              </w:rPr>
              <w:tab/>
            </w:r>
            <w:r>
              <w:rPr>
                <w:rStyle w:val="IndexLink"/>
              </w:rPr>
              <w:t>149</w:t>
            </w:r>
          </w:hyperlink>
        </w:p>
        <w:p>
          <w:pPr>
            <w:pStyle w:val="Contents3"/>
            <w:tabs>
              <w:tab w:val="clear" w:pos="8459"/>
              <w:tab w:val="right" w:pos="9026" w:leader="dot"/>
            </w:tabs>
            <w:rPr/>
          </w:pPr>
          <w:hyperlink w:anchor="__RefHeading___Toc141560_237004111">
            <w:r>
              <w:rPr>
                <w:webHidden/>
                <w:rStyle w:val="IndexLink"/>
              </w:rPr>
              <w:t>3</w:t>
            </w:r>
            <w:r>
              <w:rPr>
                <w:rStyle w:val="IndexLink"/>
                <w:rtl w:val="true"/>
              </w:rPr>
              <w:t xml:space="preserve">- </w:t>
            </w:r>
            <w:r>
              <w:rPr>
                <w:rStyle w:val="IndexLink"/>
                <w:rtl w:val="true"/>
              </w:rPr>
              <w:t>آثار زيبايى ها</w:t>
            </w:r>
            <w:r>
              <w:rPr>
                <w:rStyle w:val="IndexLink"/>
                <w:rtl w:val="true"/>
              </w:rPr>
              <w:tab/>
            </w:r>
            <w:r>
              <w:rPr>
                <w:rStyle w:val="IndexLink"/>
              </w:rPr>
              <w:t>149</w:t>
            </w:r>
          </w:hyperlink>
        </w:p>
        <w:p>
          <w:pPr>
            <w:pStyle w:val="Contents3"/>
            <w:tabs>
              <w:tab w:val="clear" w:pos="8459"/>
              <w:tab w:val="right" w:pos="9026" w:leader="dot"/>
            </w:tabs>
            <w:rPr/>
          </w:pPr>
          <w:hyperlink w:anchor="__RefHeading___Toc141562_237004111">
            <w:r>
              <w:rPr>
                <w:webHidden/>
                <w:rStyle w:val="IndexLink"/>
              </w:rPr>
              <w:t>4</w:t>
            </w:r>
            <w:r>
              <w:rPr>
                <w:rStyle w:val="IndexLink"/>
                <w:rtl w:val="true"/>
              </w:rPr>
              <w:t xml:space="preserve">- </w:t>
            </w:r>
            <w:r>
              <w:rPr>
                <w:rStyle w:val="IndexLink"/>
                <w:rtl w:val="true"/>
              </w:rPr>
              <w:t>آثار مطالعه زيبايى آسمان</w:t>
            </w:r>
            <w:r>
              <w:rPr>
                <w:rStyle w:val="IndexLink"/>
                <w:rtl w:val="true"/>
              </w:rPr>
              <w:tab/>
            </w:r>
            <w:r>
              <w:rPr>
                <w:rStyle w:val="IndexLink"/>
              </w:rPr>
              <w:t>149</w:t>
            </w:r>
          </w:hyperlink>
        </w:p>
        <w:p>
          <w:pPr>
            <w:pStyle w:val="Contents3"/>
            <w:tabs>
              <w:tab w:val="clear" w:pos="8459"/>
              <w:tab w:val="right" w:pos="9026" w:leader="dot"/>
            </w:tabs>
            <w:rPr/>
          </w:pPr>
          <w:hyperlink w:anchor="__RefHeading___Toc141564_237004111">
            <w:r>
              <w:rPr>
                <w:webHidden/>
                <w:rStyle w:val="IndexLink"/>
              </w:rPr>
              <w:t>5</w:t>
            </w:r>
            <w:r>
              <w:rPr>
                <w:rStyle w:val="IndexLink"/>
                <w:rtl w:val="true"/>
              </w:rPr>
              <w:t xml:space="preserve">- </w:t>
            </w:r>
            <w:r>
              <w:rPr>
                <w:rStyle w:val="IndexLink"/>
                <w:rtl w:val="true"/>
              </w:rPr>
              <w:t>ابزار زيبايى</w:t>
            </w:r>
            <w:r>
              <w:rPr>
                <w:rStyle w:val="IndexLink"/>
                <w:rtl w:val="true"/>
              </w:rPr>
              <w:tab/>
            </w:r>
            <w:r>
              <w:rPr>
                <w:rStyle w:val="IndexLink"/>
              </w:rPr>
              <w:t>150</w:t>
            </w:r>
          </w:hyperlink>
        </w:p>
        <w:p>
          <w:pPr>
            <w:pStyle w:val="Contents3"/>
            <w:tabs>
              <w:tab w:val="clear" w:pos="8459"/>
              <w:tab w:val="right" w:pos="9026" w:leader="dot"/>
            </w:tabs>
            <w:rPr/>
          </w:pPr>
          <w:hyperlink w:anchor="__RefHeading___Toc141566_237004111">
            <w:r>
              <w:rPr>
                <w:webHidden/>
                <w:rStyle w:val="IndexLink"/>
              </w:rPr>
              <w:t>6</w:t>
            </w:r>
            <w:r>
              <w:rPr>
                <w:rStyle w:val="IndexLink"/>
                <w:rtl w:val="true"/>
              </w:rPr>
              <w:t xml:space="preserve">- </w:t>
            </w:r>
            <w:r>
              <w:rPr>
                <w:rStyle w:val="IndexLink"/>
                <w:rtl w:val="true"/>
              </w:rPr>
              <w:t>ارزش زيبايى</w:t>
            </w:r>
            <w:r>
              <w:rPr>
                <w:rStyle w:val="IndexLink"/>
                <w:rtl w:val="true"/>
              </w:rPr>
              <w:tab/>
            </w:r>
            <w:r>
              <w:rPr>
                <w:rStyle w:val="IndexLink"/>
              </w:rPr>
              <w:t>150</w:t>
            </w:r>
          </w:hyperlink>
        </w:p>
        <w:p>
          <w:pPr>
            <w:pStyle w:val="Contents3"/>
            <w:tabs>
              <w:tab w:val="clear" w:pos="8459"/>
              <w:tab w:val="right" w:pos="9026" w:leader="dot"/>
            </w:tabs>
            <w:rPr/>
          </w:pPr>
          <w:hyperlink w:anchor="__RefHeading___Toc141568_237004111">
            <w:r>
              <w:rPr>
                <w:webHidden/>
                <w:rStyle w:val="IndexLink"/>
              </w:rPr>
              <w:t>7</w:t>
            </w:r>
            <w:r>
              <w:rPr>
                <w:rStyle w:val="IndexLink"/>
                <w:rtl w:val="true"/>
              </w:rPr>
              <w:t xml:space="preserve">- </w:t>
            </w:r>
            <w:r>
              <w:rPr>
                <w:rStyle w:val="IndexLink"/>
                <w:rtl w:val="true"/>
              </w:rPr>
              <w:t>ارزش زيبايى همسر</w:t>
            </w:r>
            <w:r>
              <w:rPr>
                <w:rStyle w:val="IndexLink"/>
                <w:rtl w:val="true"/>
              </w:rPr>
              <w:tab/>
            </w:r>
            <w:r>
              <w:rPr>
                <w:rStyle w:val="IndexLink"/>
              </w:rPr>
              <w:t>150</w:t>
            </w:r>
          </w:hyperlink>
        </w:p>
        <w:p>
          <w:pPr>
            <w:pStyle w:val="Contents3"/>
            <w:tabs>
              <w:tab w:val="clear" w:pos="8459"/>
              <w:tab w:val="right" w:pos="9026" w:leader="dot"/>
            </w:tabs>
            <w:rPr/>
          </w:pPr>
          <w:hyperlink w:anchor="__RefHeading___Toc141570_237004111">
            <w:r>
              <w:rPr>
                <w:webHidden/>
                <w:rStyle w:val="IndexLink"/>
              </w:rPr>
              <w:t>8</w:t>
            </w:r>
            <w:r>
              <w:rPr>
                <w:rStyle w:val="IndexLink"/>
                <w:rtl w:val="true"/>
              </w:rPr>
              <w:t xml:space="preserve">- </w:t>
            </w:r>
            <w:r>
              <w:rPr>
                <w:rStyle w:val="IndexLink"/>
                <w:rtl w:val="true"/>
              </w:rPr>
              <w:t>استفاده از زيبايى هاى آفرينش</w:t>
            </w:r>
            <w:r>
              <w:rPr>
                <w:rStyle w:val="IndexLink"/>
                <w:rtl w:val="true"/>
              </w:rPr>
              <w:tab/>
            </w:r>
            <w:r>
              <w:rPr>
                <w:rStyle w:val="IndexLink"/>
              </w:rPr>
              <w:t>151</w:t>
            </w:r>
          </w:hyperlink>
        </w:p>
        <w:p>
          <w:pPr>
            <w:pStyle w:val="Contents3"/>
            <w:tabs>
              <w:tab w:val="clear" w:pos="8459"/>
              <w:tab w:val="right" w:pos="9026" w:leader="dot"/>
            </w:tabs>
            <w:rPr/>
          </w:pPr>
          <w:hyperlink w:anchor="__RefHeading___Toc141572_237004111">
            <w:r>
              <w:rPr>
                <w:webHidden/>
                <w:rStyle w:val="IndexLink"/>
              </w:rPr>
              <w:t>9</w:t>
            </w:r>
            <w:r>
              <w:rPr>
                <w:rStyle w:val="IndexLink"/>
                <w:rtl w:val="true"/>
              </w:rPr>
              <w:t xml:space="preserve">- </w:t>
            </w:r>
            <w:r>
              <w:rPr>
                <w:rStyle w:val="IndexLink"/>
                <w:rtl w:val="true"/>
              </w:rPr>
              <w:t>امتحان با زيبايى</w:t>
            </w:r>
            <w:r>
              <w:rPr>
                <w:rStyle w:val="IndexLink"/>
                <w:rtl w:val="true"/>
              </w:rPr>
              <w:tab/>
            </w:r>
            <w:r>
              <w:rPr>
                <w:rStyle w:val="IndexLink"/>
              </w:rPr>
              <w:t>151</w:t>
            </w:r>
          </w:hyperlink>
        </w:p>
        <w:p>
          <w:pPr>
            <w:pStyle w:val="Contents3"/>
            <w:tabs>
              <w:tab w:val="clear" w:pos="8459"/>
              <w:tab w:val="right" w:pos="9026" w:leader="dot"/>
            </w:tabs>
            <w:rPr/>
          </w:pPr>
          <w:hyperlink w:anchor="__RefHeading___Toc141574_237004111">
            <w:r>
              <w:rPr>
                <w:webHidden/>
                <w:rStyle w:val="IndexLink"/>
              </w:rPr>
              <w:t>10</w:t>
            </w:r>
            <w:r>
              <w:rPr>
                <w:rStyle w:val="IndexLink"/>
                <w:rtl w:val="true"/>
              </w:rPr>
              <w:t xml:space="preserve">- </w:t>
            </w:r>
            <w:r>
              <w:rPr>
                <w:rStyle w:val="IndexLink"/>
                <w:rtl w:val="true"/>
              </w:rPr>
              <w:t>اهميت ذكر زيبايى آفرينش</w:t>
            </w:r>
            <w:r>
              <w:rPr>
                <w:rStyle w:val="IndexLink"/>
                <w:rtl w:val="true"/>
              </w:rPr>
              <w:tab/>
            </w:r>
            <w:r>
              <w:rPr>
                <w:rStyle w:val="IndexLink"/>
              </w:rPr>
              <w:t>151</w:t>
            </w:r>
          </w:hyperlink>
        </w:p>
        <w:p>
          <w:pPr>
            <w:pStyle w:val="Contents3"/>
            <w:tabs>
              <w:tab w:val="clear" w:pos="8459"/>
              <w:tab w:val="right" w:pos="9026" w:leader="dot"/>
            </w:tabs>
            <w:rPr/>
          </w:pPr>
          <w:hyperlink w:anchor="__RefHeading___Toc141576_237004111">
            <w:r>
              <w:rPr>
                <w:webHidden/>
                <w:rStyle w:val="IndexLink"/>
              </w:rPr>
              <w:t>11</w:t>
            </w:r>
            <w:r>
              <w:rPr>
                <w:rStyle w:val="IndexLink"/>
                <w:rtl w:val="true"/>
              </w:rPr>
              <w:t xml:space="preserve">- </w:t>
            </w:r>
            <w:r>
              <w:rPr>
                <w:rStyle w:val="IndexLink"/>
                <w:rtl w:val="true"/>
              </w:rPr>
              <w:t>اهميت زيبايى</w:t>
            </w:r>
            <w:r>
              <w:rPr>
                <w:rStyle w:val="IndexLink"/>
                <w:rtl w:val="true"/>
              </w:rPr>
              <w:tab/>
            </w:r>
            <w:r>
              <w:rPr>
                <w:rStyle w:val="IndexLink"/>
              </w:rPr>
              <w:t>152</w:t>
            </w:r>
          </w:hyperlink>
        </w:p>
        <w:p>
          <w:pPr>
            <w:pStyle w:val="Contents3"/>
            <w:tabs>
              <w:tab w:val="clear" w:pos="8459"/>
              <w:tab w:val="right" w:pos="9026" w:leader="dot"/>
            </w:tabs>
            <w:rPr/>
          </w:pPr>
          <w:hyperlink w:anchor="__RefHeading___Toc141578_237004111">
            <w:r>
              <w:rPr>
                <w:webHidden/>
                <w:rStyle w:val="IndexLink"/>
              </w:rPr>
              <w:t>12</w:t>
            </w:r>
            <w:r>
              <w:rPr>
                <w:rStyle w:val="IndexLink"/>
                <w:rtl w:val="true"/>
              </w:rPr>
              <w:t xml:space="preserve">- </w:t>
            </w:r>
            <w:r>
              <w:rPr>
                <w:rStyle w:val="IndexLink"/>
                <w:rtl w:val="true"/>
              </w:rPr>
              <w:t>اهميت زيبايى طلبى</w:t>
            </w:r>
            <w:r>
              <w:rPr>
                <w:rStyle w:val="IndexLink"/>
                <w:rtl w:val="true"/>
              </w:rPr>
              <w:tab/>
            </w:r>
            <w:r>
              <w:rPr>
                <w:rStyle w:val="IndexLink"/>
              </w:rPr>
              <w:t>152</w:t>
            </w:r>
          </w:hyperlink>
        </w:p>
        <w:p>
          <w:pPr>
            <w:pStyle w:val="Contents3"/>
            <w:tabs>
              <w:tab w:val="clear" w:pos="8459"/>
              <w:tab w:val="right" w:pos="9026" w:leader="dot"/>
            </w:tabs>
            <w:rPr/>
          </w:pPr>
          <w:hyperlink w:anchor="__RefHeading___Toc141580_237004111">
            <w:r>
              <w:rPr>
                <w:webHidden/>
                <w:rStyle w:val="IndexLink"/>
              </w:rPr>
              <w:t>13</w:t>
            </w:r>
            <w:r>
              <w:rPr>
                <w:rStyle w:val="IndexLink"/>
                <w:rtl w:val="true"/>
              </w:rPr>
              <w:t xml:space="preserve">- </w:t>
            </w:r>
            <w:r>
              <w:rPr>
                <w:rStyle w:val="IndexLink"/>
                <w:rtl w:val="true"/>
              </w:rPr>
              <w:t>تحليل زيبايى عمل</w:t>
            </w:r>
            <w:r>
              <w:rPr>
                <w:rStyle w:val="IndexLink"/>
                <w:rtl w:val="true"/>
              </w:rPr>
              <w:tab/>
            </w:r>
            <w:r>
              <w:rPr>
                <w:rStyle w:val="IndexLink"/>
              </w:rPr>
              <w:t>152</w:t>
            </w:r>
          </w:hyperlink>
        </w:p>
        <w:p>
          <w:pPr>
            <w:pStyle w:val="Contents3"/>
            <w:tabs>
              <w:tab w:val="clear" w:pos="8459"/>
              <w:tab w:val="right" w:pos="9026" w:leader="dot"/>
            </w:tabs>
            <w:rPr/>
          </w:pPr>
          <w:hyperlink w:anchor="__RefHeading___Toc141582_237004111">
            <w:r>
              <w:rPr>
                <w:webHidden/>
                <w:rStyle w:val="IndexLink"/>
              </w:rPr>
              <w:t>14</w:t>
            </w:r>
            <w:r>
              <w:rPr>
                <w:rStyle w:val="IndexLink"/>
                <w:rtl w:val="true"/>
              </w:rPr>
              <w:t xml:space="preserve">- </w:t>
            </w:r>
            <w:r>
              <w:rPr>
                <w:rStyle w:val="IndexLink"/>
                <w:rtl w:val="true"/>
              </w:rPr>
              <w:t>جايگاه درك زيبايى ايمان</w:t>
            </w:r>
            <w:r>
              <w:rPr>
                <w:rStyle w:val="IndexLink"/>
                <w:rtl w:val="true"/>
              </w:rPr>
              <w:tab/>
            </w:r>
            <w:r>
              <w:rPr>
                <w:rStyle w:val="IndexLink"/>
              </w:rPr>
              <w:t>152</w:t>
            </w:r>
          </w:hyperlink>
        </w:p>
        <w:p>
          <w:pPr>
            <w:pStyle w:val="Contents3"/>
            <w:tabs>
              <w:tab w:val="clear" w:pos="8459"/>
              <w:tab w:val="right" w:pos="9026" w:leader="dot"/>
            </w:tabs>
            <w:rPr/>
          </w:pPr>
          <w:hyperlink w:anchor="__RefHeading___Toc141584_237004111">
            <w:r>
              <w:rPr>
                <w:webHidden/>
                <w:rStyle w:val="IndexLink"/>
              </w:rPr>
              <w:t>15</w:t>
            </w:r>
            <w:r>
              <w:rPr>
                <w:rStyle w:val="IndexLink"/>
                <w:rtl w:val="true"/>
              </w:rPr>
              <w:t xml:space="preserve">- </w:t>
            </w:r>
            <w:r>
              <w:rPr>
                <w:rStyle w:val="IndexLink"/>
                <w:rtl w:val="true"/>
              </w:rPr>
              <w:t>زيبايى آسمان</w:t>
            </w:r>
            <w:r>
              <w:rPr>
                <w:rStyle w:val="IndexLink"/>
                <w:rtl w:val="true"/>
              </w:rPr>
              <w:tab/>
            </w:r>
            <w:r>
              <w:rPr>
                <w:rStyle w:val="IndexLink"/>
              </w:rPr>
              <w:t>153</w:t>
            </w:r>
          </w:hyperlink>
        </w:p>
        <w:p>
          <w:pPr>
            <w:pStyle w:val="Contents3"/>
            <w:tabs>
              <w:tab w:val="clear" w:pos="8459"/>
              <w:tab w:val="right" w:pos="9026" w:leader="dot"/>
            </w:tabs>
            <w:rPr/>
          </w:pPr>
          <w:hyperlink w:anchor="__RefHeading___Toc141586_237004111">
            <w:r>
              <w:rPr>
                <w:webHidden/>
                <w:rStyle w:val="IndexLink"/>
              </w:rPr>
              <w:t>16</w:t>
            </w:r>
            <w:r>
              <w:rPr>
                <w:rStyle w:val="IndexLink"/>
                <w:rtl w:val="true"/>
              </w:rPr>
              <w:t xml:space="preserve">- </w:t>
            </w:r>
            <w:r>
              <w:rPr>
                <w:rStyle w:val="IndexLink"/>
                <w:rtl w:val="true"/>
              </w:rPr>
              <w:t>زيبايى آفرينش</w:t>
            </w:r>
            <w:r>
              <w:rPr>
                <w:rStyle w:val="IndexLink"/>
                <w:rtl w:val="true"/>
              </w:rPr>
              <w:tab/>
            </w:r>
            <w:r>
              <w:rPr>
                <w:rStyle w:val="IndexLink"/>
              </w:rPr>
              <w:t>153</w:t>
            </w:r>
          </w:hyperlink>
        </w:p>
        <w:p>
          <w:pPr>
            <w:pStyle w:val="Contents3"/>
            <w:tabs>
              <w:tab w:val="clear" w:pos="8459"/>
              <w:tab w:val="right" w:pos="9026" w:leader="dot"/>
            </w:tabs>
            <w:rPr/>
          </w:pPr>
          <w:hyperlink w:anchor="__RefHeading___Toc141588_237004111">
            <w:r>
              <w:rPr>
                <w:webHidden/>
                <w:rStyle w:val="IndexLink"/>
              </w:rPr>
              <w:t>17</w:t>
            </w:r>
            <w:r>
              <w:rPr>
                <w:rStyle w:val="IndexLink"/>
                <w:rtl w:val="true"/>
              </w:rPr>
              <w:t xml:space="preserve">- </w:t>
            </w:r>
            <w:r>
              <w:rPr>
                <w:rStyle w:val="IndexLink"/>
                <w:rtl w:val="true"/>
              </w:rPr>
              <w:t>زيبايى انسان</w:t>
            </w:r>
            <w:r>
              <w:rPr>
                <w:rStyle w:val="IndexLink"/>
                <w:rtl w:val="true"/>
              </w:rPr>
              <w:tab/>
            </w:r>
            <w:r>
              <w:rPr>
                <w:rStyle w:val="IndexLink"/>
              </w:rPr>
              <w:t>154</w:t>
            </w:r>
          </w:hyperlink>
        </w:p>
        <w:p>
          <w:pPr>
            <w:pStyle w:val="Contents3"/>
            <w:tabs>
              <w:tab w:val="clear" w:pos="8459"/>
              <w:tab w:val="right" w:pos="9026" w:leader="dot"/>
            </w:tabs>
            <w:rPr/>
          </w:pPr>
          <w:hyperlink w:anchor="__RefHeading___Toc141590_237004111">
            <w:r>
              <w:rPr>
                <w:webHidden/>
                <w:rStyle w:val="IndexLink"/>
              </w:rPr>
              <w:t>18</w:t>
            </w:r>
            <w:r>
              <w:rPr>
                <w:rStyle w:val="IndexLink"/>
                <w:rtl w:val="true"/>
              </w:rPr>
              <w:t xml:space="preserve">- </w:t>
            </w:r>
            <w:r>
              <w:rPr>
                <w:rStyle w:val="IndexLink"/>
                <w:rtl w:val="true"/>
              </w:rPr>
              <w:t>زيبايى بازگشت چهارپايان از چراگاه</w:t>
            </w:r>
            <w:r>
              <w:rPr>
                <w:rStyle w:val="IndexLink"/>
                <w:rtl w:val="true"/>
              </w:rPr>
              <w:tab/>
            </w:r>
            <w:r>
              <w:rPr>
                <w:rStyle w:val="IndexLink"/>
              </w:rPr>
              <w:t>155</w:t>
            </w:r>
          </w:hyperlink>
        </w:p>
        <w:p>
          <w:pPr>
            <w:pStyle w:val="Contents3"/>
            <w:tabs>
              <w:tab w:val="clear" w:pos="8459"/>
              <w:tab w:val="right" w:pos="9026" w:leader="dot"/>
            </w:tabs>
            <w:rPr/>
          </w:pPr>
          <w:hyperlink w:anchor="__RefHeading___Toc141592_237004111">
            <w:r>
              <w:rPr>
                <w:webHidden/>
                <w:rStyle w:val="IndexLink"/>
              </w:rPr>
              <w:t>19</w:t>
            </w:r>
            <w:r>
              <w:rPr>
                <w:rStyle w:val="IndexLink"/>
                <w:rtl w:val="true"/>
              </w:rPr>
              <w:t xml:space="preserve">- </w:t>
            </w:r>
            <w:r>
              <w:rPr>
                <w:rStyle w:val="IndexLink"/>
                <w:rtl w:val="true"/>
              </w:rPr>
              <w:t>زيبايى باغ ها</w:t>
            </w:r>
            <w:r>
              <w:rPr>
                <w:rStyle w:val="IndexLink"/>
                <w:rtl w:val="true"/>
              </w:rPr>
              <w:tab/>
            </w:r>
            <w:r>
              <w:rPr>
                <w:rStyle w:val="IndexLink"/>
              </w:rPr>
              <w:t>156</w:t>
            </w:r>
          </w:hyperlink>
        </w:p>
        <w:p>
          <w:pPr>
            <w:pStyle w:val="Contents3"/>
            <w:tabs>
              <w:tab w:val="clear" w:pos="8459"/>
              <w:tab w:val="right" w:pos="9026" w:leader="dot"/>
            </w:tabs>
            <w:rPr/>
          </w:pPr>
          <w:hyperlink w:anchor="__RefHeading___Toc141594_237004111">
            <w:r>
              <w:rPr>
                <w:webHidden/>
                <w:rStyle w:val="IndexLink"/>
              </w:rPr>
              <w:t>20</w:t>
            </w:r>
            <w:r>
              <w:rPr>
                <w:rStyle w:val="IndexLink"/>
                <w:rtl w:val="true"/>
              </w:rPr>
              <w:t xml:space="preserve">- </w:t>
            </w:r>
            <w:r>
              <w:rPr>
                <w:rStyle w:val="IndexLink"/>
                <w:rtl w:val="true"/>
              </w:rPr>
              <w:t>زيبايى بهشت</w:t>
            </w:r>
            <w:r>
              <w:rPr>
                <w:rStyle w:val="IndexLink"/>
                <w:rtl w:val="true"/>
              </w:rPr>
              <w:tab/>
            </w:r>
            <w:r>
              <w:rPr>
                <w:rStyle w:val="IndexLink"/>
              </w:rPr>
              <w:t>156</w:t>
            </w:r>
          </w:hyperlink>
        </w:p>
        <w:p>
          <w:pPr>
            <w:pStyle w:val="Contents3"/>
            <w:tabs>
              <w:tab w:val="clear" w:pos="8459"/>
              <w:tab w:val="right" w:pos="9026" w:leader="dot"/>
            </w:tabs>
            <w:rPr/>
          </w:pPr>
          <w:hyperlink w:anchor="__RefHeading___Toc141596_237004111">
            <w:r>
              <w:rPr>
                <w:webHidden/>
                <w:rStyle w:val="IndexLink"/>
              </w:rPr>
              <w:t>21</w:t>
            </w:r>
            <w:r>
              <w:rPr>
                <w:rStyle w:val="IndexLink"/>
                <w:rtl w:val="true"/>
              </w:rPr>
              <w:t xml:space="preserve">- </w:t>
            </w:r>
            <w:r>
              <w:rPr>
                <w:rStyle w:val="IndexLink"/>
                <w:rtl w:val="true"/>
              </w:rPr>
              <w:t>زيبايى پاداشهاى خدا</w:t>
            </w:r>
            <w:r>
              <w:rPr>
                <w:rStyle w:val="IndexLink"/>
                <w:rtl w:val="true"/>
              </w:rPr>
              <w:tab/>
            </w:r>
            <w:r>
              <w:rPr>
                <w:rStyle w:val="IndexLink"/>
              </w:rPr>
              <w:t>156</w:t>
            </w:r>
          </w:hyperlink>
        </w:p>
        <w:p>
          <w:pPr>
            <w:pStyle w:val="Contents3"/>
            <w:tabs>
              <w:tab w:val="clear" w:pos="8459"/>
              <w:tab w:val="right" w:pos="9026" w:leader="dot"/>
            </w:tabs>
            <w:rPr/>
          </w:pPr>
          <w:hyperlink w:anchor="__RefHeading___Toc141598_237004111">
            <w:r>
              <w:rPr>
                <w:webHidden/>
                <w:rStyle w:val="IndexLink"/>
              </w:rPr>
              <w:t>22</w:t>
            </w:r>
            <w:r>
              <w:rPr>
                <w:rStyle w:val="IndexLink"/>
                <w:rtl w:val="true"/>
              </w:rPr>
              <w:t xml:space="preserve">- </w:t>
            </w:r>
            <w:r>
              <w:rPr>
                <w:rStyle w:val="IndexLink"/>
                <w:rtl w:val="true"/>
              </w:rPr>
              <w:t>زيبايى پشتى هاى بهشت</w:t>
            </w:r>
            <w:r>
              <w:rPr>
                <w:rStyle w:val="IndexLink"/>
                <w:rtl w:val="true"/>
              </w:rPr>
              <w:tab/>
            </w:r>
            <w:r>
              <w:rPr>
                <w:rStyle w:val="IndexLink"/>
              </w:rPr>
              <w:t>156</w:t>
            </w:r>
          </w:hyperlink>
        </w:p>
        <w:p>
          <w:pPr>
            <w:pStyle w:val="Contents3"/>
            <w:tabs>
              <w:tab w:val="clear" w:pos="8459"/>
              <w:tab w:val="right" w:pos="9026" w:leader="dot"/>
            </w:tabs>
            <w:rPr/>
          </w:pPr>
          <w:hyperlink w:anchor="__RefHeading___Toc141600_237004111">
            <w:r>
              <w:rPr>
                <w:webHidden/>
                <w:rStyle w:val="IndexLink"/>
              </w:rPr>
              <w:t>23</w:t>
            </w:r>
            <w:r>
              <w:rPr>
                <w:rStyle w:val="IndexLink"/>
                <w:rtl w:val="true"/>
              </w:rPr>
              <w:t xml:space="preserve">- </w:t>
            </w:r>
            <w:r>
              <w:rPr>
                <w:rStyle w:val="IndexLink"/>
                <w:rtl w:val="true"/>
              </w:rPr>
              <w:t>زيبايى تاكستان</w:t>
            </w:r>
            <w:r>
              <w:rPr>
                <w:rStyle w:val="IndexLink"/>
                <w:rtl w:val="true"/>
              </w:rPr>
              <w:tab/>
            </w:r>
            <w:r>
              <w:rPr>
                <w:rStyle w:val="IndexLink"/>
              </w:rPr>
              <w:t>157</w:t>
            </w:r>
          </w:hyperlink>
        </w:p>
        <w:p>
          <w:pPr>
            <w:pStyle w:val="Contents3"/>
            <w:tabs>
              <w:tab w:val="clear" w:pos="8459"/>
              <w:tab w:val="right" w:pos="9026" w:leader="dot"/>
            </w:tabs>
            <w:rPr/>
          </w:pPr>
          <w:hyperlink w:anchor="__RefHeading___Toc141602_237004111">
            <w:r>
              <w:rPr>
                <w:webHidden/>
                <w:rStyle w:val="IndexLink"/>
              </w:rPr>
              <w:t>24</w:t>
            </w:r>
            <w:r>
              <w:rPr>
                <w:rStyle w:val="IndexLink"/>
                <w:rtl w:val="true"/>
              </w:rPr>
              <w:t xml:space="preserve">- </w:t>
            </w:r>
            <w:r>
              <w:rPr>
                <w:rStyle w:val="IndexLink"/>
                <w:rtl w:val="true"/>
              </w:rPr>
              <w:t>زيبايى تدبير آفرينش</w:t>
            </w:r>
            <w:r>
              <w:rPr>
                <w:rStyle w:val="IndexLink"/>
                <w:rtl w:val="true"/>
              </w:rPr>
              <w:tab/>
            </w:r>
            <w:r>
              <w:rPr>
                <w:rStyle w:val="IndexLink"/>
              </w:rPr>
              <w:t>157</w:t>
            </w:r>
          </w:hyperlink>
        </w:p>
        <w:p>
          <w:pPr>
            <w:pStyle w:val="Contents3"/>
            <w:tabs>
              <w:tab w:val="clear" w:pos="8459"/>
              <w:tab w:val="right" w:pos="9026" w:leader="dot"/>
            </w:tabs>
            <w:rPr/>
          </w:pPr>
          <w:hyperlink w:anchor="__RefHeading___Toc141604_237004111">
            <w:r>
              <w:rPr>
                <w:webHidden/>
                <w:rStyle w:val="IndexLink"/>
              </w:rPr>
              <w:t>25</w:t>
            </w:r>
            <w:r>
              <w:rPr>
                <w:rStyle w:val="IndexLink"/>
                <w:rtl w:val="true"/>
              </w:rPr>
              <w:t xml:space="preserve">- </w:t>
            </w:r>
            <w:r>
              <w:rPr>
                <w:rStyle w:val="IndexLink"/>
                <w:rtl w:val="true"/>
              </w:rPr>
              <w:t>زيبايى جامهاى بهشت</w:t>
            </w:r>
            <w:r>
              <w:rPr>
                <w:rStyle w:val="IndexLink"/>
                <w:rtl w:val="true"/>
              </w:rPr>
              <w:tab/>
            </w:r>
            <w:r>
              <w:rPr>
                <w:rStyle w:val="IndexLink"/>
              </w:rPr>
              <w:t>157</w:t>
            </w:r>
          </w:hyperlink>
        </w:p>
        <w:p>
          <w:pPr>
            <w:pStyle w:val="Contents3"/>
            <w:tabs>
              <w:tab w:val="clear" w:pos="8459"/>
              <w:tab w:val="right" w:pos="9026" w:leader="dot"/>
            </w:tabs>
            <w:rPr/>
          </w:pPr>
          <w:hyperlink w:anchor="__RefHeading___Toc141606_237004111">
            <w:r>
              <w:rPr>
                <w:webHidden/>
                <w:rStyle w:val="IndexLink"/>
              </w:rPr>
              <w:t>26</w:t>
            </w:r>
            <w:r>
              <w:rPr>
                <w:rStyle w:val="IndexLink"/>
                <w:rtl w:val="true"/>
              </w:rPr>
              <w:t xml:space="preserve">- </w:t>
            </w:r>
            <w:r>
              <w:rPr>
                <w:rStyle w:val="IndexLink"/>
                <w:rtl w:val="true"/>
              </w:rPr>
              <w:t>زيبايى جوشش چشمه هاى بهشت</w:t>
            </w:r>
            <w:r>
              <w:rPr>
                <w:rStyle w:val="IndexLink"/>
                <w:rtl w:val="true"/>
              </w:rPr>
              <w:tab/>
            </w:r>
            <w:r>
              <w:rPr>
                <w:rStyle w:val="IndexLink"/>
              </w:rPr>
              <w:t>158</w:t>
            </w:r>
          </w:hyperlink>
        </w:p>
        <w:p>
          <w:pPr>
            <w:pStyle w:val="Contents3"/>
            <w:tabs>
              <w:tab w:val="clear" w:pos="8459"/>
              <w:tab w:val="right" w:pos="9026" w:leader="dot"/>
            </w:tabs>
            <w:rPr/>
          </w:pPr>
          <w:hyperlink w:anchor="__RefHeading___Toc141608_237004111">
            <w:r>
              <w:rPr>
                <w:webHidden/>
                <w:rStyle w:val="IndexLink"/>
              </w:rPr>
              <w:t>27</w:t>
            </w:r>
            <w:r>
              <w:rPr>
                <w:rStyle w:val="IndexLink"/>
                <w:rtl w:val="true"/>
              </w:rPr>
              <w:t xml:space="preserve">- </w:t>
            </w:r>
            <w:r>
              <w:rPr>
                <w:rStyle w:val="IndexLink"/>
                <w:rtl w:val="true"/>
              </w:rPr>
              <w:t>زيبايى چشم زن</w:t>
            </w:r>
            <w:r>
              <w:rPr>
                <w:rStyle w:val="IndexLink"/>
                <w:rtl w:val="true"/>
              </w:rPr>
              <w:tab/>
            </w:r>
            <w:r>
              <w:rPr>
                <w:rStyle w:val="IndexLink"/>
              </w:rPr>
              <w:t>158</w:t>
            </w:r>
          </w:hyperlink>
        </w:p>
        <w:p>
          <w:pPr>
            <w:pStyle w:val="Contents3"/>
            <w:tabs>
              <w:tab w:val="clear" w:pos="8459"/>
              <w:tab w:val="right" w:pos="9026" w:leader="dot"/>
            </w:tabs>
            <w:rPr/>
          </w:pPr>
          <w:hyperlink w:anchor="__RefHeading___Toc141610_237004111">
            <w:r>
              <w:rPr>
                <w:webHidden/>
                <w:rStyle w:val="IndexLink"/>
              </w:rPr>
              <w:t>28</w:t>
            </w:r>
            <w:r>
              <w:rPr>
                <w:rStyle w:val="IndexLink"/>
                <w:rtl w:val="true"/>
              </w:rPr>
              <w:t xml:space="preserve">- </w:t>
            </w:r>
            <w:r>
              <w:rPr>
                <w:rStyle w:val="IndexLink"/>
                <w:rtl w:val="true"/>
              </w:rPr>
              <w:t>زيبايى حورالعين</w:t>
            </w:r>
            <w:r>
              <w:rPr>
                <w:rStyle w:val="IndexLink"/>
                <w:rtl w:val="true"/>
              </w:rPr>
              <w:tab/>
            </w:r>
            <w:r>
              <w:rPr>
                <w:rStyle w:val="IndexLink"/>
              </w:rPr>
              <w:t>158</w:t>
            </w:r>
          </w:hyperlink>
        </w:p>
        <w:p>
          <w:pPr>
            <w:pStyle w:val="Contents3"/>
            <w:tabs>
              <w:tab w:val="clear" w:pos="8459"/>
              <w:tab w:val="right" w:pos="9026" w:leader="dot"/>
            </w:tabs>
            <w:rPr/>
          </w:pPr>
          <w:hyperlink w:anchor="__RefHeading___Toc141612_237004111">
            <w:r>
              <w:rPr>
                <w:webHidden/>
                <w:rStyle w:val="IndexLink"/>
              </w:rPr>
              <w:t>29</w:t>
            </w:r>
            <w:r>
              <w:rPr>
                <w:rStyle w:val="IndexLink"/>
                <w:rtl w:val="true"/>
              </w:rPr>
              <w:t xml:space="preserve">- </w:t>
            </w:r>
            <w:r>
              <w:rPr>
                <w:rStyle w:val="IndexLink"/>
                <w:rtl w:val="true"/>
              </w:rPr>
              <w:t>زيبايى خدا</w:t>
            </w:r>
            <w:r>
              <w:rPr>
                <w:rStyle w:val="IndexLink"/>
                <w:rtl w:val="true"/>
              </w:rPr>
              <w:tab/>
            </w:r>
            <w:r>
              <w:rPr>
                <w:rStyle w:val="IndexLink"/>
              </w:rPr>
              <w:t>160</w:t>
            </w:r>
          </w:hyperlink>
        </w:p>
        <w:p>
          <w:pPr>
            <w:pStyle w:val="Contents3"/>
            <w:tabs>
              <w:tab w:val="clear" w:pos="8459"/>
              <w:tab w:val="right" w:pos="9026" w:leader="dot"/>
            </w:tabs>
            <w:rPr/>
          </w:pPr>
          <w:hyperlink w:anchor="__RefHeading___Toc141614_237004111">
            <w:r>
              <w:rPr>
                <w:webHidden/>
                <w:rStyle w:val="IndexLink"/>
              </w:rPr>
              <w:t>30</w:t>
            </w:r>
            <w:r>
              <w:rPr>
                <w:rStyle w:val="IndexLink"/>
                <w:rtl w:val="true"/>
              </w:rPr>
              <w:t xml:space="preserve">- </w:t>
            </w:r>
            <w:r>
              <w:rPr>
                <w:rStyle w:val="IndexLink"/>
                <w:rtl w:val="true"/>
              </w:rPr>
              <w:t>زيبايى خدمتكاران بهشت</w:t>
            </w:r>
            <w:r>
              <w:rPr>
                <w:rStyle w:val="IndexLink"/>
                <w:rtl w:val="true"/>
              </w:rPr>
              <w:tab/>
            </w:r>
            <w:r>
              <w:rPr>
                <w:rStyle w:val="IndexLink"/>
              </w:rPr>
              <w:t>160</w:t>
            </w:r>
          </w:hyperlink>
        </w:p>
        <w:p>
          <w:pPr>
            <w:pStyle w:val="Contents3"/>
            <w:tabs>
              <w:tab w:val="clear" w:pos="8459"/>
              <w:tab w:val="right" w:pos="9026" w:leader="dot"/>
            </w:tabs>
            <w:rPr/>
          </w:pPr>
          <w:hyperlink w:anchor="__RefHeading___Toc141616_237004111">
            <w:r>
              <w:rPr>
                <w:webHidden/>
                <w:rStyle w:val="IndexLink"/>
              </w:rPr>
              <w:t>31</w:t>
            </w:r>
            <w:r>
              <w:rPr>
                <w:rStyle w:val="IndexLink"/>
                <w:rtl w:val="true"/>
              </w:rPr>
              <w:t xml:space="preserve">- </w:t>
            </w:r>
            <w:r>
              <w:rPr>
                <w:rStyle w:val="IndexLink"/>
                <w:rtl w:val="true"/>
              </w:rPr>
              <w:t>زيبايى خلقت انسان</w:t>
            </w:r>
            <w:r>
              <w:rPr>
                <w:rStyle w:val="IndexLink"/>
                <w:rtl w:val="true"/>
              </w:rPr>
              <w:tab/>
            </w:r>
            <w:r>
              <w:rPr>
                <w:rStyle w:val="IndexLink"/>
              </w:rPr>
              <w:t>161</w:t>
            </w:r>
          </w:hyperlink>
        </w:p>
        <w:p>
          <w:pPr>
            <w:pStyle w:val="Contents3"/>
            <w:tabs>
              <w:tab w:val="clear" w:pos="8459"/>
              <w:tab w:val="right" w:pos="9026" w:leader="dot"/>
            </w:tabs>
            <w:rPr/>
          </w:pPr>
          <w:hyperlink w:anchor="__RefHeading___Toc141618_237004111">
            <w:r>
              <w:rPr>
                <w:webHidden/>
                <w:rStyle w:val="IndexLink"/>
              </w:rPr>
              <w:t>32</w:t>
            </w:r>
            <w:r>
              <w:rPr>
                <w:rStyle w:val="IndexLink"/>
                <w:rtl w:val="true"/>
              </w:rPr>
              <w:t xml:space="preserve">- </w:t>
            </w:r>
            <w:r>
              <w:rPr>
                <w:rStyle w:val="IndexLink"/>
                <w:rtl w:val="true"/>
              </w:rPr>
              <w:t>زيبايى درختان انار بهشت</w:t>
            </w:r>
            <w:r>
              <w:rPr>
                <w:rStyle w:val="IndexLink"/>
                <w:rtl w:val="true"/>
              </w:rPr>
              <w:tab/>
            </w:r>
            <w:r>
              <w:rPr>
                <w:rStyle w:val="IndexLink"/>
              </w:rPr>
              <w:t>161</w:t>
            </w:r>
          </w:hyperlink>
        </w:p>
        <w:p>
          <w:pPr>
            <w:pStyle w:val="Contents3"/>
            <w:tabs>
              <w:tab w:val="clear" w:pos="8459"/>
              <w:tab w:val="right" w:pos="9026" w:leader="dot"/>
            </w:tabs>
            <w:rPr/>
          </w:pPr>
          <w:hyperlink w:anchor="__RefHeading___Toc141620_237004111">
            <w:r>
              <w:rPr>
                <w:webHidden/>
                <w:rStyle w:val="IndexLink"/>
              </w:rPr>
              <w:t>33</w:t>
            </w:r>
            <w:r>
              <w:rPr>
                <w:rStyle w:val="IndexLink"/>
                <w:rtl w:val="true"/>
              </w:rPr>
              <w:t xml:space="preserve">- </w:t>
            </w:r>
            <w:r>
              <w:rPr>
                <w:rStyle w:val="IndexLink"/>
                <w:rtl w:val="true"/>
              </w:rPr>
              <w:t>زيبايى رفتن چهارپايان به چراگاه</w:t>
            </w:r>
            <w:r>
              <w:rPr>
                <w:rStyle w:val="IndexLink"/>
                <w:rtl w:val="true"/>
              </w:rPr>
              <w:tab/>
            </w:r>
            <w:r>
              <w:rPr>
                <w:rStyle w:val="IndexLink"/>
              </w:rPr>
              <w:t>161</w:t>
            </w:r>
          </w:hyperlink>
        </w:p>
        <w:p>
          <w:pPr>
            <w:pStyle w:val="Contents3"/>
            <w:tabs>
              <w:tab w:val="clear" w:pos="8459"/>
              <w:tab w:val="right" w:pos="9026" w:leader="dot"/>
            </w:tabs>
            <w:rPr/>
          </w:pPr>
          <w:hyperlink w:anchor="__RefHeading___Toc141622_237004111">
            <w:r>
              <w:rPr>
                <w:webHidden/>
                <w:rStyle w:val="IndexLink"/>
              </w:rPr>
              <w:t>34</w:t>
            </w:r>
            <w:r>
              <w:rPr>
                <w:rStyle w:val="IndexLink"/>
                <w:rtl w:val="true"/>
              </w:rPr>
              <w:t xml:space="preserve">- </w:t>
            </w:r>
            <w:r>
              <w:rPr>
                <w:rStyle w:val="IndexLink"/>
                <w:rtl w:val="true"/>
              </w:rPr>
              <w:t>زيبايى رنگ سبز</w:t>
            </w:r>
            <w:r>
              <w:rPr>
                <w:rStyle w:val="IndexLink"/>
                <w:rtl w:val="true"/>
              </w:rPr>
              <w:tab/>
            </w:r>
            <w:r>
              <w:rPr>
                <w:rStyle w:val="IndexLink"/>
              </w:rPr>
              <w:t>161</w:t>
            </w:r>
          </w:hyperlink>
        </w:p>
        <w:p>
          <w:pPr>
            <w:pStyle w:val="Contents3"/>
            <w:tabs>
              <w:tab w:val="clear" w:pos="8459"/>
              <w:tab w:val="right" w:pos="9026" w:leader="dot"/>
            </w:tabs>
            <w:rPr/>
          </w:pPr>
          <w:hyperlink w:anchor="__RefHeading___Toc141624_237004111">
            <w:r>
              <w:rPr>
                <w:webHidden/>
                <w:rStyle w:val="IndexLink"/>
              </w:rPr>
              <w:t>35</w:t>
            </w:r>
            <w:r>
              <w:rPr>
                <w:rStyle w:val="IndexLink"/>
                <w:rtl w:val="true"/>
              </w:rPr>
              <w:t xml:space="preserve">- </w:t>
            </w:r>
            <w:r>
              <w:rPr>
                <w:rStyle w:val="IndexLink"/>
                <w:rtl w:val="true"/>
              </w:rPr>
              <w:t>زيبايى زن</w:t>
            </w:r>
            <w:r>
              <w:rPr>
                <w:rStyle w:val="IndexLink"/>
                <w:rtl w:val="true"/>
              </w:rPr>
              <w:tab/>
            </w:r>
            <w:r>
              <w:rPr>
                <w:rStyle w:val="IndexLink"/>
              </w:rPr>
              <w:t>162</w:t>
            </w:r>
          </w:hyperlink>
        </w:p>
        <w:p>
          <w:pPr>
            <w:pStyle w:val="Contents3"/>
            <w:tabs>
              <w:tab w:val="clear" w:pos="8459"/>
              <w:tab w:val="right" w:pos="9026" w:leader="dot"/>
            </w:tabs>
            <w:rPr/>
          </w:pPr>
          <w:hyperlink w:anchor="__RefHeading___Toc141626_237004111">
            <w:r>
              <w:rPr>
                <w:webHidden/>
                <w:rStyle w:val="IndexLink"/>
              </w:rPr>
              <w:t>36</w:t>
            </w:r>
            <w:r>
              <w:rPr>
                <w:rStyle w:val="IndexLink"/>
                <w:rtl w:val="true"/>
              </w:rPr>
              <w:t xml:space="preserve">- </w:t>
            </w:r>
            <w:r>
              <w:rPr>
                <w:rStyle w:val="IndexLink"/>
                <w:rtl w:val="true"/>
              </w:rPr>
              <w:t>زيبايى زندگى كافران</w:t>
            </w:r>
            <w:r>
              <w:rPr>
                <w:rStyle w:val="IndexLink"/>
                <w:rtl w:val="true"/>
              </w:rPr>
              <w:tab/>
            </w:r>
            <w:r>
              <w:rPr>
                <w:rStyle w:val="IndexLink"/>
              </w:rPr>
              <w:t>162</w:t>
            </w:r>
          </w:hyperlink>
        </w:p>
        <w:p>
          <w:pPr>
            <w:pStyle w:val="Contents3"/>
            <w:tabs>
              <w:tab w:val="clear" w:pos="8459"/>
              <w:tab w:val="right" w:pos="9026" w:leader="dot"/>
            </w:tabs>
            <w:rPr/>
          </w:pPr>
          <w:hyperlink w:anchor="__RefHeading___Toc141628_237004111">
            <w:r>
              <w:rPr>
                <w:webHidden/>
                <w:rStyle w:val="IndexLink"/>
              </w:rPr>
              <w:t>37</w:t>
            </w:r>
            <w:r>
              <w:rPr>
                <w:rStyle w:val="IndexLink"/>
                <w:rtl w:val="true"/>
              </w:rPr>
              <w:t xml:space="preserve">- </w:t>
            </w:r>
            <w:r>
              <w:rPr>
                <w:rStyle w:val="IndexLink"/>
                <w:rtl w:val="true"/>
              </w:rPr>
              <w:t>زيبايى ستارگان</w:t>
            </w:r>
            <w:r>
              <w:rPr>
                <w:rStyle w:val="IndexLink"/>
                <w:rtl w:val="true"/>
              </w:rPr>
              <w:tab/>
            </w:r>
            <w:r>
              <w:rPr>
                <w:rStyle w:val="IndexLink"/>
              </w:rPr>
              <w:t>162</w:t>
            </w:r>
          </w:hyperlink>
        </w:p>
        <w:p>
          <w:pPr>
            <w:pStyle w:val="Contents3"/>
            <w:tabs>
              <w:tab w:val="clear" w:pos="8459"/>
              <w:tab w:val="right" w:pos="9026" w:leader="dot"/>
            </w:tabs>
            <w:rPr/>
          </w:pPr>
          <w:hyperlink w:anchor="__RefHeading___Toc141630_237004111">
            <w:r>
              <w:rPr>
                <w:webHidden/>
                <w:rStyle w:val="IndexLink"/>
              </w:rPr>
              <w:t>38</w:t>
            </w:r>
            <w:r>
              <w:rPr>
                <w:rStyle w:val="IndexLink"/>
                <w:rtl w:val="true"/>
              </w:rPr>
              <w:t xml:space="preserve">- </w:t>
            </w:r>
            <w:r>
              <w:rPr>
                <w:rStyle w:val="IndexLink"/>
                <w:rtl w:val="true"/>
              </w:rPr>
              <w:t>زيبايى صبح</w:t>
            </w:r>
            <w:r>
              <w:rPr>
                <w:rStyle w:val="IndexLink"/>
                <w:rtl w:val="true"/>
              </w:rPr>
              <w:tab/>
            </w:r>
            <w:r>
              <w:rPr>
                <w:rStyle w:val="IndexLink"/>
              </w:rPr>
              <w:t>163</w:t>
            </w:r>
          </w:hyperlink>
        </w:p>
        <w:p>
          <w:pPr>
            <w:pStyle w:val="Contents3"/>
            <w:tabs>
              <w:tab w:val="clear" w:pos="8459"/>
              <w:tab w:val="right" w:pos="9026" w:leader="dot"/>
            </w:tabs>
            <w:rPr/>
          </w:pPr>
          <w:hyperlink w:anchor="__RefHeading___Toc141632_237004111">
            <w:r>
              <w:rPr>
                <w:webHidden/>
                <w:rStyle w:val="IndexLink"/>
              </w:rPr>
              <w:t>39</w:t>
            </w:r>
            <w:r>
              <w:rPr>
                <w:rStyle w:val="IndexLink"/>
                <w:rtl w:val="true"/>
              </w:rPr>
              <w:t xml:space="preserve">- </w:t>
            </w:r>
            <w:r>
              <w:rPr>
                <w:rStyle w:val="IndexLink"/>
                <w:rtl w:val="true"/>
              </w:rPr>
              <w:t>زيبايى صورت ابرار</w:t>
            </w:r>
            <w:r>
              <w:rPr>
                <w:rStyle w:val="IndexLink"/>
                <w:rtl w:val="true"/>
              </w:rPr>
              <w:tab/>
            </w:r>
            <w:r>
              <w:rPr>
                <w:rStyle w:val="IndexLink"/>
              </w:rPr>
              <w:t>163</w:t>
            </w:r>
          </w:hyperlink>
        </w:p>
        <w:p>
          <w:pPr>
            <w:pStyle w:val="Contents3"/>
            <w:tabs>
              <w:tab w:val="clear" w:pos="8459"/>
              <w:tab w:val="right" w:pos="9026" w:leader="dot"/>
            </w:tabs>
            <w:rPr/>
          </w:pPr>
          <w:hyperlink w:anchor="__RefHeading___Toc141634_237004111">
            <w:r>
              <w:rPr>
                <w:webHidden/>
                <w:rStyle w:val="IndexLink"/>
              </w:rPr>
              <w:t>40</w:t>
            </w:r>
            <w:r>
              <w:rPr>
                <w:rStyle w:val="IndexLink"/>
                <w:rtl w:val="true"/>
              </w:rPr>
              <w:t xml:space="preserve">- </w:t>
            </w:r>
            <w:r>
              <w:rPr>
                <w:rStyle w:val="IndexLink"/>
                <w:rtl w:val="true"/>
              </w:rPr>
              <w:t>زيبايى طبيعت اقوام پيشين</w:t>
            </w:r>
            <w:r>
              <w:rPr>
                <w:rStyle w:val="IndexLink"/>
                <w:rtl w:val="true"/>
              </w:rPr>
              <w:tab/>
            </w:r>
            <w:r>
              <w:rPr>
                <w:rStyle w:val="IndexLink"/>
              </w:rPr>
              <w:t>163</w:t>
            </w:r>
          </w:hyperlink>
        </w:p>
        <w:p>
          <w:pPr>
            <w:pStyle w:val="Contents3"/>
            <w:tabs>
              <w:tab w:val="clear" w:pos="8459"/>
              <w:tab w:val="right" w:pos="9026" w:leader="dot"/>
            </w:tabs>
            <w:rPr/>
          </w:pPr>
          <w:hyperlink w:anchor="__RefHeading___Toc141636_237004111">
            <w:r>
              <w:rPr>
                <w:webHidden/>
                <w:rStyle w:val="IndexLink"/>
              </w:rPr>
              <w:t>41</w:t>
            </w:r>
            <w:r>
              <w:rPr>
                <w:rStyle w:val="IndexLink"/>
                <w:rtl w:val="true"/>
              </w:rPr>
              <w:t xml:space="preserve">- </w:t>
            </w:r>
            <w:r>
              <w:rPr>
                <w:rStyle w:val="IndexLink"/>
                <w:rtl w:val="true"/>
              </w:rPr>
              <w:t>زيبايى طلبى انسان</w:t>
            </w:r>
            <w:r>
              <w:rPr>
                <w:rStyle w:val="IndexLink"/>
                <w:rtl w:val="true"/>
              </w:rPr>
              <w:tab/>
            </w:r>
            <w:r>
              <w:rPr>
                <w:rStyle w:val="IndexLink"/>
              </w:rPr>
              <w:t>163</w:t>
            </w:r>
          </w:hyperlink>
        </w:p>
        <w:p>
          <w:pPr>
            <w:pStyle w:val="Contents3"/>
            <w:tabs>
              <w:tab w:val="clear" w:pos="8459"/>
              <w:tab w:val="right" w:pos="9026" w:leader="dot"/>
            </w:tabs>
            <w:rPr/>
          </w:pPr>
          <w:hyperlink w:anchor="__RefHeading___Toc141638_237004111">
            <w:r>
              <w:rPr>
                <w:webHidden/>
                <w:rStyle w:val="IndexLink"/>
              </w:rPr>
              <w:t>42</w:t>
            </w:r>
            <w:r>
              <w:rPr>
                <w:rStyle w:val="IndexLink"/>
                <w:rtl w:val="true"/>
              </w:rPr>
              <w:t xml:space="preserve">- </w:t>
            </w:r>
            <w:r>
              <w:rPr>
                <w:rStyle w:val="IndexLink"/>
                <w:rtl w:val="true"/>
              </w:rPr>
              <w:t>زيبايى طلبى در آخرت</w:t>
            </w:r>
            <w:r>
              <w:rPr>
                <w:rStyle w:val="IndexLink"/>
                <w:rtl w:val="true"/>
              </w:rPr>
              <w:tab/>
            </w:r>
            <w:r>
              <w:rPr>
                <w:rStyle w:val="IndexLink"/>
              </w:rPr>
              <w:t>164</w:t>
            </w:r>
          </w:hyperlink>
        </w:p>
        <w:p>
          <w:pPr>
            <w:pStyle w:val="Contents3"/>
            <w:tabs>
              <w:tab w:val="clear" w:pos="8459"/>
              <w:tab w:val="right" w:pos="9026" w:leader="dot"/>
            </w:tabs>
            <w:rPr/>
          </w:pPr>
          <w:hyperlink w:anchor="__RefHeading___Toc141640_237004111">
            <w:r>
              <w:rPr>
                <w:webHidden/>
                <w:rStyle w:val="IndexLink"/>
              </w:rPr>
              <w:t>43</w:t>
            </w:r>
            <w:r>
              <w:rPr>
                <w:rStyle w:val="IndexLink"/>
                <w:rtl w:val="true"/>
              </w:rPr>
              <w:t xml:space="preserve">- </w:t>
            </w:r>
            <w:r>
              <w:rPr>
                <w:rStyle w:val="IndexLink"/>
                <w:rtl w:val="true"/>
              </w:rPr>
              <w:t>زيبايى طلوع ستارگان</w:t>
            </w:r>
            <w:r>
              <w:rPr>
                <w:rStyle w:val="IndexLink"/>
                <w:rtl w:val="true"/>
              </w:rPr>
              <w:tab/>
            </w:r>
            <w:r>
              <w:rPr>
                <w:rStyle w:val="IndexLink"/>
              </w:rPr>
              <w:t>164</w:t>
            </w:r>
          </w:hyperlink>
        </w:p>
        <w:p>
          <w:pPr>
            <w:pStyle w:val="Contents3"/>
            <w:tabs>
              <w:tab w:val="clear" w:pos="8459"/>
              <w:tab w:val="right" w:pos="9026" w:leader="dot"/>
            </w:tabs>
            <w:rPr/>
          </w:pPr>
          <w:hyperlink w:anchor="__RefHeading___Toc141642_237004111">
            <w:r>
              <w:rPr>
                <w:webHidden/>
                <w:rStyle w:val="IndexLink"/>
              </w:rPr>
              <w:t>44</w:t>
            </w:r>
            <w:r>
              <w:rPr>
                <w:rStyle w:val="IndexLink"/>
                <w:rtl w:val="true"/>
              </w:rPr>
              <w:t xml:space="preserve">- </w:t>
            </w:r>
            <w:r>
              <w:rPr>
                <w:rStyle w:val="IndexLink"/>
                <w:rtl w:val="true"/>
              </w:rPr>
              <w:t>زيبايى عجله اخروى مؤمنان</w:t>
            </w:r>
            <w:r>
              <w:rPr>
                <w:rStyle w:val="IndexLink"/>
                <w:rtl w:val="true"/>
              </w:rPr>
              <w:tab/>
            </w:r>
            <w:r>
              <w:rPr>
                <w:rStyle w:val="IndexLink"/>
              </w:rPr>
              <w:t>165</w:t>
            </w:r>
          </w:hyperlink>
        </w:p>
        <w:p>
          <w:pPr>
            <w:pStyle w:val="Contents3"/>
            <w:tabs>
              <w:tab w:val="clear" w:pos="8459"/>
              <w:tab w:val="right" w:pos="9026" w:leader="dot"/>
            </w:tabs>
            <w:rPr/>
          </w:pPr>
          <w:hyperlink w:anchor="__RefHeading___Toc141644_237004111">
            <w:r>
              <w:rPr>
                <w:webHidden/>
                <w:rStyle w:val="IndexLink"/>
              </w:rPr>
              <w:t>45</w:t>
            </w:r>
            <w:r>
              <w:rPr>
                <w:rStyle w:val="IndexLink"/>
                <w:rtl w:val="true"/>
              </w:rPr>
              <w:t xml:space="preserve">- </w:t>
            </w:r>
            <w:r>
              <w:rPr>
                <w:rStyle w:val="IndexLink"/>
                <w:rtl w:val="true"/>
              </w:rPr>
              <w:t>زيبايى غروب ستارگان</w:t>
            </w:r>
            <w:r>
              <w:rPr>
                <w:rStyle w:val="IndexLink"/>
                <w:rtl w:val="true"/>
              </w:rPr>
              <w:tab/>
            </w:r>
            <w:r>
              <w:rPr>
                <w:rStyle w:val="IndexLink"/>
              </w:rPr>
              <w:t>165</w:t>
            </w:r>
          </w:hyperlink>
        </w:p>
        <w:p>
          <w:pPr>
            <w:pStyle w:val="Contents3"/>
            <w:tabs>
              <w:tab w:val="clear" w:pos="8459"/>
              <w:tab w:val="right" w:pos="9026" w:leader="dot"/>
            </w:tabs>
            <w:rPr/>
          </w:pPr>
          <w:hyperlink w:anchor="__RefHeading___Toc141646_237004111">
            <w:r>
              <w:rPr>
                <w:webHidden/>
                <w:rStyle w:val="IndexLink"/>
              </w:rPr>
              <w:t>46</w:t>
            </w:r>
            <w:r>
              <w:rPr>
                <w:rStyle w:val="IndexLink"/>
                <w:rtl w:val="true"/>
              </w:rPr>
              <w:t xml:space="preserve">- </w:t>
            </w:r>
            <w:r>
              <w:rPr>
                <w:rStyle w:val="IndexLink"/>
                <w:rtl w:val="true"/>
              </w:rPr>
              <w:t>زيبايى فرشهاى بهشت</w:t>
            </w:r>
            <w:r>
              <w:rPr>
                <w:rStyle w:val="IndexLink"/>
                <w:rtl w:val="true"/>
              </w:rPr>
              <w:tab/>
            </w:r>
            <w:r>
              <w:rPr>
                <w:rStyle w:val="IndexLink"/>
              </w:rPr>
              <w:t>165</w:t>
            </w:r>
          </w:hyperlink>
        </w:p>
        <w:p>
          <w:pPr>
            <w:pStyle w:val="Contents3"/>
            <w:tabs>
              <w:tab w:val="clear" w:pos="8459"/>
              <w:tab w:val="right" w:pos="9026" w:leader="dot"/>
            </w:tabs>
            <w:rPr/>
          </w:pPr>
          <w:hyperlink w:anchor="__RefHeading___Toc141648_237004111">
            <w:r>
              <w:rPr>
                <w:webHidden/>
                <w:rStyle w:val="IndexLink"/>
              </w:rPr>
              <w:t>47</w:t>
            </w:r>
            <w:r>
              <w:rPr>
                <w:rStyle w:val="IndexLink"/>
                <w:rtl w:val="true"/>
              </w:rPr>
              <w:t xml:space="preserve">- </w:t>
            </w:r>
            <w:r>
              <w:rPr>
                <w:rStyle w:val="IndexLink"/>
                <w:rtl w:val="true"/>
              </w:rPr>
              <w:t>زيبايى قرآن</w:t>
            </w:r>
            <w:r>
              <w:rPr>
                <w:rStyle w:val="IndexLink"/>
                <w:rtl w:val="true"/>
              </w:rPr>
              <w:tab/>
            </w:r>
            <w:r>
              <w:rPr>
                <w:rStyle w:val="IndexLink"/>
              </w:rPr>
              <w:t>165</w:t>
            </w:r>
          </w:hyperlink>
        </w:p>
        <w:p>
          <w:pPr>
            <w:pStyle w:val="Contents3"/>
            <w:tabs>
              <w:tab w:val="clear" w:pos="8459"/>
              <w:tab w:val="right" w:pos="9026" w:leader="dot"/>
            </w:tabs>
            <w:rPr/>
          </w:pPr>
          <w:hyperlink w:anchor="__RefHeading___Toc141650_237004111">
            <w:r>
              <w:rPr>
                <w:webHidden/>
                <w:rStyle w:val="IndexLink"/>
              </w:rPr>
              <w:t>48</w:t>
            </w:r>
            <w:r>
              <w:rPr>
                <w:rStyle w:val="IndexLink"/>
                <w:rtl w:val="true"/>
              </w:rPr>
              <w:t xml:space="preserve">- </w:t>
            </w:r>
            <w:r>
              <w:rPr>
                <w:rStyle w:val="IndexLink"/>
                <w:rtl w:val="true"/>
              </w:rPr>
              <w:t>زيبايى قصه يوسف</w:t>
            </w:r>
            <w:r>
              <w:rPr>
                <w:rStyle w:val="IndexLink"/>
                <w:rtl w:val="true"/>
              </w:rPr>
              <w:t>(</w:t>
            </w:r>
            <w:r>
              <w:rPr>
                <w:rStyle w:val="IndexLink"/>
                <w:rtl w:val="true"/>
              </w:rPr>
              <w:t>ع</w:t>
            </w:r>
            <w:r>
              <w:rPr>
                <w:rStyle w:val="IndexLink"/>
                <w:rtl w:val="true"/>
              </w:rPr>
              <w:t>)</w:t>
              <w:tab/>
            </w:r>
            <w:r>
              <w:rPr>
                <w:rStyle w:val="IndexLink"/>
              </w:rPr>
              <w:t>166</w:t>
            </w:r>
          </w:hyperlink>
        </w:p>
        <w:p>
          <w:pPr>
            <w:pStyle w:val="Contents3"/>
            <w:tabs>
              <w:tab w:val="clear" w:pos="8459"/>
              <w:tab w:val="right" w:pos="9026" w:leader="dot"/>
            </w:tabs>
            <w:rPr/>
          </w:pPr>
          <w:hyperlink w:anchor="__RefHeading___Toc141652_237004111">
            <w:r>
              <w:rPr>
                <w:webHidden/>
                <w:rStyle w:val="IndexLink"/>
              </w:rPr>
              <w:t>49</w:t>
            </w:r>
            <w:r>
              <w:rPr>
                <w:rStyle w:val="IndexLink"/>
                <w:rtl w:val="true"/>
              </w:rPr>
              <w:t xml:space="preserve">- </w:t>
            </w:r>
            <w:r>
              <w:rPr>
                <w:rStyle w:val="IndexLink"/>
                <w:rtl w:val="true"/>
              </w:rPr>
              <w:t>زيبايى كشتزار ها</w:t>
            </w:r>
            <w:r>
              <w:rPr>
                <w:rStyle w:val="IndexLink"/>
                <w:rtl w:val="true"/>
              </w:rPr>
              <w:tab/>
            </w:r>
            <w:r>
              <w:rPr>
                <w:rStyle w:val="IndexLink"/>
              </w:rPr>
              <w:t>166</w:t>
            </w:r>
          </w:hyperlink>
        </w:p>
        <w:p>
          <w:pPr>
            <w:pStyle w:val="Contents3"/>
            <w:tabs>
              <w:tab w:val="clear" w:pos="8459"/>
              <w:tab w:val="right" w:pos="9026" w:leader="dot"/>
            </w:tabs>
            <w:rPr/>
          </w:pPr>
          <w:hyperlink w:anchor="__RefHeading___Toc141654_237004111">
            <w:r>
              <w:rPr>
                <w:webHidden/>
                <w:rStyle w:val="IndexLink"/>
              </w:rPr>
              <w:t>50</w:t>
            </w:r>
            <w:r>
              <w:rPr>
                <w:rStyle w:val="IndexLink"/>
                <w:rtl w:val="true"/>
              </w:rPr>
              <w:t xml:space="preserve">- </w:t>
            </w:r>
            <w:r>
              <w:rPr>
                <w:rStyle w:val="IndexLink"/>
                <w:rtl w:val="true"/>
              </w:rPr>
              <w:t>زيبايى گياهان</w:t>
            </w:r>
            <w:r>
              <w:rPr>
                <w:rStyle w:val="IndexLink"/>
                <w:rtl w:val="true"/>
              </w:rPr>
              <w:tab/>
            </w:r>
            <w:r>
              <w:rPr>
                <w:rStyle w:val="IndexLink"/>
              </w:rPr>
              <w:t>166</w:t>
            </w:r>
          </w:hyperlink>
        </w:p>
        <w:p>
          <w:pPr>
            <w:pStyle w:val="Contents3"/>
            <w:tabs>
              <w:tab w:val="clear" w:pos="8459"/>
              <w:tab w:val="right" w:pos="9026" w:leader="dot"/>
            </w:tabs>
            <w:rPr/>
          </w:pPr>
          <w:hyperlink w:anchor="__RefHeading___Toc141656_237004111">
            <w:r>
              <w:rPr>
                <w:webHidden/>
                <w:rStyle w:val="IndexLink"/>
              </w:rPr>
              <w:t>51</w:t>
            </w:r>
            <w:r>
              <w:rPr>
                <w:rStyle w:val="IndexLink"/>
                <w:rtl w:val="true"/>
              </w:rPr>
              <w:t xml:space="preserve">- </w:t>
            </w:r>
            <w:r>
              <w:rPr>
                <w:rStyle w:val="IndexLink"/>
                <w:rtl w:val="true"/>
              </w:rPr>
              <w:t>زيبايى لباس بهشتيان</w:t>
            </w:r>
            <w:r>
              <w:rPr>
                <w:rStyle w:val="IndexLink"/>
                <w:rtl w:val="true"/>
              </w:rPr>
              <w:tab/>
            </w:r>
            <w:r>
              <w:rPr>
                <w:rStyle w:val="IndexLink"/>
              </w:rPr>
              <w:t>167</w:t>
            </w:r>
          </w:hyperlink>
        </w:p>
        <w:p>
          <w:pPr>
            <w:pStyle w:val="Contents3"/>
            <w:tabs>
              <w:tab w:val="clear" w:pos="8459"/>
              <w:tab w:val="right" w:pos="9026" w:leader="dot"/>
            </w:tabs>
            <w:rPr/>
          </w:pPr>
          <w:hyperlink w:anchor="__RefHeading___Toc141658_237004111">
            <w:r>
              <w:rPr>
                <w:webHidden/>
                <w:rStyle w:val="IndexLink"/>
              </w:rPr>
              <w:t>52</w:t>
            </w:r>
            <w:r>
              <w:rPr>
                <w:rStyle w:val="IndexLink"/>
                <w:rtl w:val="true"/>
              </w:rPr>
              <w:t xml:space="preserve">- </w:t>
            </w:r>
            <w:r>
              <w:rPr>
                <w:rStyle w:val="IndexLink"/>
                <w:rtl w:val="true"/>
              </w:rPr>
              <w:t>زيبايى لباس حرير بهشتيان</w:t>
            </w:r>
            <w:r>
              <w:rPr>
                <w:rStyle w:val="IndexLink"/>
                <w:rtl w:val="true"/>
              </w:rPr>
              <w:tab/>
            </w:r>
            <w:r>
              <w:rPr>
                <w:rStyle w:val="IndexLink"/>
              </w:rPr>
              <w:t>167</w:t>
            </w:r>
          </w:hyperlink>
        </w:p>
        <w:p>
          <w:pPr>
            <w:pStyle w:val="Contents3"/>
            <w:tabs>
              <w:tab w:val="clear" w:pos="8459"/>
              <w:tab w:val="right" w:pos="9026" w:leader="dot"/>
            </w:tabs>
            <w:rPr/>
          </w:pPr>
          <w:hyperlink w:anchor="__RefHeading___Toc141660_237004111">
            <w:r>
              <w:rPr>
                <w:webHidden/>
                <w:rStyle w:val="IndexLink"/>
              </w:rPr>
              <w:t>53</w:t>
            </w:r>
            <w:r>
              <w:rPr>
                <w:rStyle w:val="IndexLink"/>
                <w:rtl w:val="true"/>
              </w:rPr>
              <w:t xml:space="preserve">- </w:t>
            </w:r>
            <w:r>
              <w:rPr>
                <w:rStyle w:val="IndexLink"/>
                <w:rtl w:val="true"/>
              </w:rPr>
              <w:t>زيبايى مرجان ها</w:t>
            </w:r>
            <w:r>
              <w:rPr>
                <w:rStyle w:val="IndexLink"/>
                <w:rtl w:val="true"/>
              </w:rPr>
              <w:tab/>
            </w:r>
            <w:r>
              <w:rPr>
                <w:rStyle w:val="IndexLink"/>
              </w:rPr>
              <w:t>167</w:t>
            </w:r>
          </w:hyperlink>
        </w:p>
        <w:p>
          <w:pPr>
            <w:pStyle w:val="Contents3"/>
            <w:tabs>
              <w:tab w:val="clear" w:pos="8459"/>
              <w:tab w:val="right" w:pos="9026" w:leader="dot"/>
            </w:tabs>
            <w:rPr/>
          </w:pPr>
          <w:hyperlink w:anchor="__RefHeading___Toc141662_237004111">
            <w:r>
              <w:rPr>
                <w:webHidden/>
                <w:rStyle w:val="IndexLink"/>
              </w:rPr>
              <w:t>54</w:t>
            </w:r>
            <w:r>
              <w:rPr>
                <w:rStyle w:val="IndexLink"/>
                <w:rtl w:val="true"/>
              </w:rPr>
              <w:t xml:space="preserve">- </w:t>
            </w:r>
            <w:r>
              <w:rPr>
                <w:rStyle w:val="IndexLink"/>
                <w:rtl w:val="true"/>
              </w:rPr>
              <w:t>زيبايى مرواريد ها</w:t>
            </w:r>
            <w:r>
              <w:rPr>
                <w:rStyle w:val="IndexLink"/>
                <w:rtl w:val="true"/>
              </w:rPr>
              <w:tab/>
            </w:r>
            <w:r>
              <w:rPr>
                <w:rStyle w:val="IndexLink"/>
              </w:rPr>
              <w:t>168</w:t>
            </w:r>
          </w:hyperlink>
        </w:p>
        <w:p>
          <w:pPr>
            <w:pStyle w:val="Contents3"/>
            <w:tabs>
              <w:tab w:val="clear" w:pos="8459"/>
              <w:tab w:val="right" w:pos="9026" w:leader="dot"/>
            </w:tabs>
            <w:rPr/>
          </w:pPr>
          <w:hyperlink w:anchor="__RefHeading___Toc141664_237004111">
            <w:r>
              <w:rPr>
                <w:webHidden/>
                <w:rStyle w:val="IndexLink"/>
              </w:rPr>
              <w:t>55</w:t>
            </w:r>
            <w:r>
              <w:rPr>
                <w:rStyle w:val="IndexLink"/>
                <w:rtl w:val="true"/>
              </w:rPr>
              <w:t xml:space="preserve">- </w:t>
            </w:r>
            <w:r>
              <w:rPr>
                <w:rStyle w:val="IndexLink"/>
                <w:rtl w:val="true"/>
              </w:rPr>
              <w:t>زيبايى معجزه موسى</w:t>
            </w:r>
            <w:r>
              <w:rPr>
                <w:rStyle w:val="IndexLink"/>
                <w:rtl w:val="true"/>
              </w:rPr>
              <w:t>(</w:t>
            </w:r>
            <w:r>
              <w:rPr>
                <w:rStyle w:val="IndexLink"/>
                <w:rtl w:val="true"/>
              </w:rPr>
              <w:t>ع</w:t>
            </w:r>
            <w:r>
              <w:rPr>
                <w:rStyle w:val="IndexLink"/>
                <w:rtl w:val="true"/>
              </w:rPr>
              <w:t>)</w:t>
              <w:tab/>
            </w:r>
            <w:r>
              <w:rPr>
                <w:rStyle w:val="IndexLink"/>
              </w:rPr>
              <w:t>168</w:t>
            </w:r>
          </w:hyperlink>
        </w:p>
        <w:p>
          <w:pPr>
            <w:pStyle w:val="Contents3"/>
            <w:tabs>
              <w:tab w:val="clear" w:pos="8459"/>
              <w:tab w:val="right" w:pos="9026" w:leader="dot"/>
            </w:tabs>
            <w:rPr/>
          </w:pPr>
          <w:hyperlink w:anchor="__RefHeading___Toc141666_237004111">
            <w:r>
              <w:rPr>
                <w:webHidden/>
                <w:rStyle w:val="IndexLink"/>
              </w:rPr>
              <w:t>56</w:t>
            </w:r>
            <w:r>
              <w:rPr>
                <w:rStyle w:val="IndexLink"/>
                <w:rtl w:val="true"/>
              </w:rPr>
              <w:t xml:space="preserve">- </w:t>
            </w:r>
            <w:r>
              <w:rPr>
                <w:rStyle w:val="IndexLink"/>
                <w:rtl w:val="true"/>
              </w:rPr>
              <w:t>زيبايى ملائكه</w:t>
            </w:r>
            <w:r>
              <w:rPr>
                <w:rStyle w:val="IndexLink"/>
                <w:rtl w:val="true"/>
              </w:rPr>
              <w:tab/>
            </w:r>
            <w:r>
              <w:rPr>
                <w:rStyle w:val="IndexLink"/>
              </w:rPr>
              <w:t>168</w:t>
            </w:r>
          </w:hyperlink>
        </w:p>
        <w:p>
          <w:pPr>
            <w:pStyle w:val="Contents3"/>
            <w:tabs>
              <w:tab w:val="clear" w:pos="8459"/>
              <w:tab w:val="right" w:pos="9026" w:leader="dot"/>
            </w:tabs>
            <w:rPr/>
          </w:pPr>
          <w:hyperlink w:anchor="__RefHeading___Toc141668_237004111">
            <w:r>
              <w:rPr>
                <w:webHidden/>
                <w:rStyle w:val="IndexLink"/>
              </w:rPr>
              <w:t>57</w:t>
            </w:r>
            <w:r>
              <w:rPr>
                <w:rStyle w:val="IndexLink"/>
                <w:rtl w:val="true"/>
              </w:rPr>
              <w:t xml:space="preserve">- </w:t>
            </w:r>
            <w:r>
              <w:rPr>
                <w:rStyle w:val="IndexLink"/>
                <w:rtl w:val="true"/>
              </w:rPr>
              <w:t>زيبايى منافقان</w:t>
            </w:r>
            <w:r>
              <w:rPr>
                <w:rStyle w:val="IndexLink"/>
                <w:rtl w:val="true"/>
              </w:rPr>
              <w:tab/>
            </w:r>
            <w:r>
              <w:rPr>
                <w:rStyle w:val="IndexLink"/>
              </w:rPr>
              <w:t>168</w:t>
            </w:r>
          </w:hyperlink>
        </w:p>
        <w:p>
          <w:pPr>
            <w:pStyle w:val="Contents3"/>
            <w:tabs>
              <w:tab w:val="clear" w:pos="8459"/>
              <w:tab w:val="right" w:pos="9026" w:leader="dot"/>
            </w:tabs>
            <w:rPr/>
          </w:pPr>
          <w:hyperlink w:anchor="__RefHeading___Toc141670_237004111">
            <w:r>
              <w:rPr>
                <w:webHidden/>
                <w:rStyle w:val="IndexLink"/>
              </w:rPr>
              <w:t>58</w:t>
            </w:r>
            <w:r>
              <w:rPr>
                <w:rStyle w:val="IndexLink"/>
                <w:rtl w:val="true"/>
              </w:rPr>
              <w:t xml:space="preserve">- </w:t>
            </w:r>
            <w:r>
              <w:rPr>
                <w:rStyle w:val="IndexLink"/>
                <w:rtl w:val="true"/>
              </w:rPr>
              <w:t>زيبايى موجودات</w:t>
            </w:r>
            <w:r>
              <w:rPr>
                <w:rStyle w:val="IndexLink"/>
                <w:rtl w:val="true"/>
              </w:rPr>
              <w:tab/>
            </w:r>
            <w:r>
              <w:rPr>
                <w:rStyle w:val="IndexLink"/>
              </w:rPr>
              <w:t>168</w:t>
            </w:r>
          </w:hyperlink>
        </w:p>
        <w:p>
          <w:pPr>
            <w:pStyle w:val="Contents3"/>
            <w:tabs>
              <w:tab w:val="clear" w:pos="8459"/>
              <w:tab w:val="right" w:pos="9026" w:leader="dot"/>
            </w:tabs>
            <w:rPr/>
          </w:pPr>
          <w:hyperlink w:anchor="__RefHeading___Toc141672_237004111">
            <w:r>
              <w:rPr>
                <w:webHidden/>
                <w:rStyle w:val="IndexLink"/>
              </w:rPr>
              <w:t>59</w:t>
            </w:r>
            <w:r>
              <w:rPr>
                <w:rStyle w:val="IndexLink"/>
                <w:rtl w:val="true"/>
              </w:rPr>
              <w:t xml:space="preserve">- </w:t>
            </w:r>
            <w:r>
              <w:rPr>
                <w:rStyle w:val="IndexLink"/>
                <w:rtl w:val="true"/>
              </w:rPr>
              <w:t>زيبايى مؤمنان</w:t>
            </w:r>
            <w:r>
              <w:rPr>
                <w:rStyle w:val="IndexLink"/>
                <w:rtl w:val="true"/>
              </w:rPr>
              <w:tab/>
            </w:r>
            <w:r>
              <w:rPr>
                <w:rStyle w:val="IndexLink"/>
              </w:rPr>
              <w:t>169</w:t>
            </w:r>
          </w:hyperlink>
        </w:p>
        <w:p>
          <w:pPr>
            <w:pStyle w:val="Contents3"/>
            <w:tabs>
              <w:tab w:val="clear" w:pos="8459"/>
              <w:tab w:val="right" w:pos="9026" w:leader="dot"/>
            </w:tabs>
            <w:rPr/>
          </w:pPr>
          <w:hyperlink w:anchor="__RefHeading___Toc141674_237004111">
            <w:r>
              <w:rPr>
                <w:webHidden/>
                <w:rStyle w:val="IndexLink"/>
              </w:rPr>
              <w:t>60</w:t>
            </w:r>
            <w:r>
              <w:rPr>
                <w:rStyle w:val="IndexLink"/>
                <w:rtl w:val="true"/>
              </w:rPr>
              <w:t xml:space="preserve">- </w:t>
            </w:r>
            <w:r>
              <w:rPr>
                <w:rStyle w:val="IndexLink"/>
                <w:rtl w:val="true"/>
              </w:rPr>
              <w:t>زيبايى نخلستان</w:t>
            </w:r>
            <w:r>
              <w:rPr>
                <w:rStyle w:val="IndexLink"/>
                <w:rtl w:val="true"/>
              </w:rPr>
              <w:tab/>
            </w:r>
            <w:r>
              <w:rPr>
                <w:rStyle w:val="IndexLink"/>
              </w:rPr>
              <w:t>169</w:t>
            </w:r>
          </w:hyperlink>
        </w:p>
        <w:p>
          <w:pPr>
            <w:pStyle w:val="Contents3"/>
            <w:tabs>
              <w:tab w:val="clear" w:pos="8459"/>
              <w:tab w:val="right" w:pos="9026" w:leader="dot"/>
            </w:tabs>
            <w:rPr/>
          </w:pPr>
          <w:hyperlink w:anchor="__RefHeading___Toc141676_237004111">
            <w:r>
              <w:rPr>
                <w:webHidden/>
                <w:rStyle w:val="IndexLink"/>
              </w:rPr>
              <w:t>61</w:t>
            </w:r>
            <w:r>
              <w:rPr>
                <w:rStyle w:val="IndexLink"/>
                <w:rtl w:val="true"/>
              </w:rPr>
              <w:t xml:space="preserve">- </w:t>
            </w:r>
            <w:r>
              <w:rPr>
                <w:rStyle w:val="IndexLink"/>
                <w:rtl w:val="true"/>
              </w:rPr>
              <w:t>زيبايى نخلستانهاى بهشت</w:t>
            </w:r>
            <w:r>
              <w:rPr>
                <w:rStyle w:val="IndexLink"/>
                <w:rtl w:val="true"/>
              </w:rPr>
              <w:tab/>
            </w:r>
            <w:r>
              <w:rPr>
                <w:rStyle w:val="IndexLink"/>
              </w:rPr>
              <w:t>169</w:t>
            </w:r>
          </w:hyperlink>
        </w:p>
        <w:p>
          <w:pPr>
            <w:pStyle w:val="Contents3"/>
            <w:tabs>
              <w:tab w:val="clear" w:pos="8459"/>
              <w:tab w:val="right" w:pos="9026" w:leader="dot"/>
            </w:tabs>
            <w:rPr/>
          </w:pPr>
          <w:hyperlink w:anchor="__RefHeading___Toc141678_237004111">
            <w:r>
              <w:rPr>
                <w:webHidden/>
                <w:rStyle w:val="IndexLink"/>
              </w:rPr>
              <w:t>62</w:t>
            </w:r>
            <w:r>
              <w:rPr>
                <w:rStyle w:val="IndexLink"/>
                <w:rtl w:val="true"/>
              </w:rPr>
              <w:t xml:space="preserve">- </w:t>
            </w:r>
            <w:r>
              <w:rPr>
                <w:rStyle w:val="IndexLink"/>
                <w:rtl w:val="true"/>
              </w:rPr>
              <w:t>زيبايى نعمت هاى اخروى</w:t>
            </w:r>
            <w:r>
              <w:rPr>
                <w:rStyle w:val="IndexLink"/>
                <w:rtl w:val="true"/>
              </w:rPr>
              <w:tab/>
            </w:r>
            <w:r>
              <w:rPr>
                <w:rStyle w:val="IndexLink"/>
              </w:rPr>
              <w:t>170</w:t>
            </w:r>
          </w:hyperlink>
        </w:p>
        <w:p>
          <w:pPr>
            <w:pStyle w:val="Contents3"/>
            <w:tabs>
              <w:tab w:val="clear" w:pos="8459"/>
              <w:tab w:val="right" w:pos="9026" w:leader="dot"/>
            </w:tabs>
            <w:rPr/>
          </w:pPr>
          <w:hyperlink w:anchor="__RefHeading___Toc141680_237004111">
            <w:r>
              <w:rPr>
                <w:webHidden/>
                <w:rStyle w:val="IndexLink"/>
              </w:rPr>
              <w:t>63</w:t>
            </w:r>
            <w:r>
              <w:rPr>
                <w:rStyle w:val="IndexLink"/>
                <w:rtl w:val="true"/>
              </w:rPr>
              <w:t xml:space="preserve">- </w:t>
            </w:r>
            <w:r>
              <w:rPr>
                <w:rStyle w:val="IndexLink"/>
                <w:rtl w:val="true"/>
              </w:rPr>
              <w:t>زيبايى نورانيت اخروى مؤمنان</w:t>
            </w:r>
            <w:r>
              <w:rPr>
                <w:rStyle w:val="IndexLink"/>
                <w:rtl w:val="true"/>
              </w:rPr>
              <w:tab/>
            </w:r>
            <w:r>
              <w:rPr>
                <w:rStyle w:val="IndexLink"/>
              </w:rPr>
              <w:t>170</w:t>
            </w:r>
          </w:hyperlink>
        </w:p>
        <w:p>
          <w:pPr>
            <w:pStyle w:val="Contents3"/>
            <w:tabs>
              <w:tab w:val="clear" w:pos="8459"/>
              <w:tab w:val="right" w:pos="9026" w:leader="dot"/>
            </w:tabs>
            <w:rPr/>
          </w:pPr>
          <w:hyperlink w:anchor="__RefHeading___Toc141682_237004111">
            <w:r>
              <w:rPr>
                <w:webHidden/>
                <w:rStyle w:val="IndexLink"/>
              </w:rPr>
              <w:t>64</w:t>
            </w:r>
            <w:r>
              <w:rPr>
                <w:rStyle w:val="IndexLink"/>
                <w:rtl w:val="true"/>
              </w:rPr>
              <w:t xml:space="preserve">- </w:t>
            </w:r>
            <w:r>
              <w:rPr>
                <w:rStyle w:val="IndexLink"/>
                <w:rtl w:val="true"/>
              </w:rPr>
              <w:t>زيبايى نهر هاى آب</w:t>
            </w:r>
            <w:r>
              <w:rPr>
                <w:rStyle w:val="IndexLink"/>
                <w:rtl w:val="true"/>
              </w:rPr>
              <w:tab/>
            </w:r>
            <w:r>
              <w:rPr>
                <w:rStyle w:val="IndexLink"/>
              </w:rPr>
              <w:t>170</w:t>
            </w:r>
          </w:hyperlink>
        </w:p>
        <w:p>
          <w:pPr>
            <w:pStyle w:val="Contents3"/>
            <w:tabs>
              <w:tab w:val="clear" w:pos="8459"/>
              <w:tab w:val="right" w:pos="9026" w:leader="dot"/>
            </w:tabs>
            <w:rPr/>
          </w:pPr>
          <w:hyperlink w:anchor="__RefHeading___Toc141684_237004111">
            <w:r>
              <w:rPr>
                <w:webHidden/>
                <w:rStyle w:val="IndexLink"/>
              </w:rPr>
              <w:t>65</w:t>
            </w:r>
            <w:r>
              <w:rPr>
                <w:rStyle w:val="IndexLink"/>
                <w:rtl w:val="true"/>
              </w:rPr>
              <w:t xml:space="preserve">- </w:t>
            </w:r>
            <w:r>
              <w:rPr>
                <w:rStyle w:val="IndexLink"/>
                <w:rtl w:val="true"/>
              </w:rPr>
              <w:t>زيبايى همسران بهشتى</w:t>
            </w:r>
            <w:r>
              <w:rPr>
                <w:rStyle w:val="IndexLink"/>
                <w:rtl w:val="true"/>
              </w:rPr>
              <w:tab/>
            </w:r>
            <w:r>
              <w:rPr>
                <w:rStyle w:val="IndexLink"/>
              </w:rPr>
              <w:t>170</w:t>
            </w:r>
          </w:hyperlink>
        </w:p>
        <w:p>
          <w:pPr>
            <w:pStyle w:val="Contents3"/>
            <w:tabs>
              <w:tab w:val="clear" w:pos="8459"/>
              <w:tab w:val="right" w:pos="9026" w:leader="dot"/>
            </w:tabs>
            <w:rPr/>
          </w:pPr>
          <w:hyperlink w:anchor="__RefHeading___Toc141686_237004111">
            <w:r>
              <w:rPr>
                <w:webHidden/>
                <w:rStyle w:val="IndexLink"/>
              </w:rPr>
              <w:t>66</w:t>
            </w:r>
            <w:r>
              <w:rPr>
                <w:rStyle w:val="IndexLink"/>
                <w:rtl w:val="true"/>
              </w:rPr>
              <w:t xml:space="preserve">- </w:t>
            </w:r>
            <w:r>
              <w:rPr>
                <w:rStyle w:val="IndexLink"/>
                <w:rtl w:val="true"/>
              </w:rPr>
              <w:t>زيبايى يوسف</w:t>
            </w:r>
            <w:r>
              <w:rPr>
                <w:rStyle w:val="IndexLink"/>
                <w:rtl w:val="true"/>
              </w:rPr>
              <w:t>(</w:t>
            </w:r>
            <w:r>
              <w:rPr>
                <w:rStyle w:val="IndexLink"/>
                <w:rtl w:val="true"/>
              </w:rPr>
              <w:t>ع</w:t>
            </w:r>
            <w:r>
              <w:rPr>
                <w:rStyle w:val="IndexLink"/>
                <w:rtl w:val="true"/>
              </w:rPr>
              <w:t>)</w:t>
              <w:tab/>
            </w:r>
            <w:r>
              <w:rPr>
                <w:rStyle w:val="IndexLink"/>
              </w:rPr>
              <w:t>172</w:t>
            </w:r>
          </w:hyperlink>
        </w:p>
        <w:p>
          <w:pPr>
            <w:pStyle w:val="Contents3"/>
            <w:tabs>
              <w:tab w:val="clear" w:pos="8459"/>
              <w:tab w:val="right" w:pos="9026" w:leader="dot"/>
            </w:tabs>
            <w:rPr/>
          </w:pPr>
          <w:hyperlink w:anchor="__RefHeading___Toc141688_237004111">
            <w:r>
              <w:rPr>
                <w:webHidden/>
                <w:rStyle w:val="IndexLink"/>
              </w:rPr>
              <w:t>67</w:t>
            </w:r>
            <w:r>
              <w:rPr>
                <w:rStyle w:val="IndexLink"/>
                <w:rtl w:val="true"/>
              </w:rPr>
              <w:t xml:space="preserve">- </w:t>
            </w:r>
            <w:r>
              <w:rPr>
                <w:rStyle w:val="IndexLink"/>
                <w:rtl w:val="true"/>
              </w:rPr>
              <w:t>علاقه به زيبايى</w:t>
            </w:r>
            <w:r>
              <w:rPr>
                <w:rStyle w:val="IndexLink"/>
                <w:rtl w:val="true"/>
              </w:rPr>
              <w:tab/>
            </w:r>
            <w:r>
              <w:rPr>
                <w:rStyle w:val="IndexLink"/>
              </w:rPr>
              <w:t>172</w:t>
            </w:r>
          </w:hyperlink>
        </w:p>
        <w:p>
          <w:pPr>
            <w:pStyle w:val="Contents3"/>
            <w:tabs>
              <w:tab w:val="clear" w:pos="8459"/>
              <w:tab w:val="right" w:pos="9026" w:leader="dot"/>
            </w:tabs>
            <w:rPr/>
          </w:pPr>
          <w:hyperlink w:anchor="__RefHeading___Toc141690_237004111">
            <w:r>
              <w:rPr>
                <w:webHidden/>
                <w:rStyle w:val="IndexLink"/>
              </w:rPr>
              <w:t>68</w:t>
            </w:r>
            <w:r>
              <w:rPr>
                <w:rStyle w:val="IndexLink"/>
                <w:rtl w:val="true"/>
              </w:rPr>
              <w:t xml:space="preserve">- </w:t>
            </w:r>
            <w:r>
              <w:rPr>
                <w:rStyle w:val="IndexLink"/>
                <w:rtl w:val="true"/>
              </w:rPr>
              <w:t>فلسفه زيبايى آسمان</w:t>
            </w:r>
            <w:r>
              <w:rPr>
                <w:rStyle w:val="IndexLink"/>
                <w:rtl w:val="true"/>
              </w:rPr>
              <w:tab/>
            </w:r>
            <w:r>
              <w:rPr>
                <w:rStyle w:val="IndexLink"/>
              </w:rPr>
              <w:t>173</w:t>
            </w:r>
          </w:hyperlink>
        </w:p>
        <w:p>
          <w:pPr>
            <w:pStyle w:val="Contents3"/>
            <w:tabs>
              <w:tab w:val="clear" w:pos="8459"/>
              <w:tab w:val="right" w:pos="9026" w:leader="dot"/>
            </w:tabs>
            <w:rPr/>
          </w:pPr>
          <w:hyperlink w:anchor="__RefHeading___Toc141692_237004111">
            <w:r>
              <w:rPr>
                <w:webHidden/>
                <w:rStyle w:val="IndexLink"/>
              </w:rPr>
              <w:t>69</w:t>
            </w:r>
            <w:r>
              <w:rPr>
                <w:rStyle w:val="IndexLink"/>
                <w:rtl w:val="true"/>
              </w:rPr>
              <w:t xml:space="preserve">- </w:t>
            </w:r>
            <w:r>
              <w:rPr>
                <w:rStyle w:val="IndexLink"/>
                <w:rtl w:val="true"/>
              </w:rPr>
              <w:t>گرايش به زيبايى</w:t>
            </w:r>
            <w:r>
              <w:rPr>
                <w:rStyle w:val="IndexLink"/>
                <w:rtl w:val="true"/>
              </w:rPr>
              <w:tab/>
            </w:r>
            <w:r>
              <w:rPr>
                <w:rStyle w:val="IndexLink"/>
              </w:rPr>
              <w:t>173</w:t>
            </w:r>
          </w:hyperlink>
        </w:p>
        <w:p>
          <w:pPr>
            <w:pStyle w:val="Contents3"/>
            <w:tabs>
              <w:tab w:val="clear" w:pos="8459"/>
              <w:tab w:val="right" w:pos="9026" w:leader="dot"/>
            </w:tabs>
            <w:rPr/>
          </w:pPr>
          <w:hyperlink w:anchor="__RefHeading___Toc141694_237004111">
            <w:r>
              <w:rPr>
                <w:webHidden/>
                <w:rStyle w:val="IndexLink"/>
              </w:rPr>
              <w:t>70</w:t>
            </w:r>
            <w:r>
              <w:rPr>
                <w:rStyle w:val="IndexLink"/>
                <w:rtl w:val="true"/>
              </w:rPr>
              <w:t xml:space="preserve">- </w:t>
            </w:r>
            <w:r>
              <w:rPr>
                <w:rStyle w:val="IndexLink"/>
                <w:rtl w:val="true"/>
              </w:rPr>
              <w:t>مطالعه زيبايى آسمان</w:t>
            </w:r>
            <w:r>
              <w:rPr>
                <w:rStyle w:val="IndexLink"/>
                <w:rtl w:val="true"/>
              </w:rPr>
              <w:tab/>
            </w:r>
            <w:r>
              <w:rPr>
                <w:rStyle w:val="IndexLink"/>
              </w:rPr>
              <w:t>175</w:t>
            </w:r>
          </w:hyperlink>
        </w:p>
        <w:p>
          <w:pPr>
            <w:pStyle w:val="Contents3"/>
            <w:tabs>
              <w:tab w:val="clear" w:pos="8459"/>
              <w:tab w:val="right" w:pos="9026" w:leader="dot"/>
            </w:tabs>
            <w:rPr/>
          </w:pPr>
          <w:hyperlink w:anchor="__RefHeading___Toc141696_237004111">
            <w:r>
              <w:rPr>
                <w:webHidden/>
                <w:rStyle w:val="IndexLink"/>
              </w:rPr>
              <w:t>71</w:t>
            </w:r>
            <w:r>
              <w:rPr>
                <w:rStyle w:val="IndexLink"/>
                <w:rtl w:val="true"/>
              </w:rPr>
              <w:t xml:space="preserve">- </w:t>
            </w:r>
            <w:r>
              <w:rPr>
                <w:rStyle w:val="IndexLink"/>
                <w:rtl w:val="true"/>
              </w:rPr>
              <w:t>منشأ زيبايى</w:t>
            </w:r>
            <w:r>
              <w:rPr>
                <w:rStyle w:val="IndexLink"/>
                <w:rtl w:val="true"/>
              </w:rPr>
              <w:tab/>
            </w:r>
            <w:r>
              <w:rPr>
                <w:rStyle w:val="IndexLink"/>
              </w:rPr>
              <w:t>175</w:t>
            </w:r>
          </w:hyperlink>
        </w:p>
        <w:p>
          <w:pPr>
            <w:pStyle w:val="Contents3"/>
            <w:tabs>
              <w:tab w:val="clear" w:pos="8459"/>
              <w:tab w:val="right" w:pos="9026" w:leader="dot"/>
            </w:tabs>
            <w:rPr/>
          </w:pPr>
          <w:hyperlink w:anchor="__RefHeading___Toc141698_237004111">
            <w:r>
              <w:rPr>
                <w:webHidden/>
                <w:rStyle w:val="IndexLink"/>
              </w:rPr>
              <w:t>72</w:t>
            </w:r>
            <w:r>
              <w:rPr>
                <w:rStyle w:val="IndexLink"/>
                <w:rtl w:val="true"/>
              </w:rPr>
              <w:t xml:space="preserve">- </w:t>
            </w:r>
            <w:r>
              <w:rPr>
                <w:rStyle w:val="IndexLink"/>
                <w:rtl w:val="true"/>
              </w:rPr>
              <w:t>منشأ زيبايى آسمان</w:t>
            </w:r>
            <w:r>
              <w:rPr>
                <w:rStyle w:val="IndexLink"/>
                <w:rtl w:val="true"/>
              </w:rPr>
              <w:tab/>
            </w:r>
            <w:r>
              <w:rPr>
                <w:rStyle w:val="IndexLink"/>
              </w:rPr>
              <w:t>178</w:t>
            </w:r>
          </w:hyperlink>
        </w:p>
        <w:p>
          <w:pPr>
            <w:pStyle w:val="Contents3"/>
            <w:tabs>
              <w:tab w:val="clear" w:pos="8459"/>
              <w:tab w:val="right" w:pos="9026" w:leader="dot"/>
            </w:tabs>
            <w:rPr/>
          </w:pPr>
          <w:hyperlink w:anchor="__RefHeading___Toc141700_237004111">
            <w:r>
              <w:rPr>
                <w:webHidden/>
                <w:rStyle w:val="IndexLink"/>
              </w:rPr>
              <w:t>73</w:t>
            </w:r>
            <w:r>
              <w:rPr>
                <w:rStyle w:val="IndexLink"/>
                <w:rtl w:val="true"/>
              </w:rPr>
              <w:t xml:space="preserve">- </w:t>
            </w:r>
            <w:r>
              <w:rPr>
                <w:rStyle w:val="IndexLink"/>
                <w:rtl w:val="true"/>
              </w:rPr>
              <w:t>منشأ زيبايى آفرينش</w:t>
            </w:r>
            <w:r>
              <w:rPr>
                <w:rStyle w:val="IndexLink"/>
                <w:rtl w:val="true"/>
              </w:rPr>
              <w:tab/>
            </w:r>
            <w:r>
              <w:rPr>
                <w:rStyle w:val="IndexLink"/>
              </w:rPr>
              <w:t>178</w:t>
            </w:r>
          </w:hyperlink>
        </w:p>
        <w:p>
          <w:pPr>
            <w:pStyle w:val="Contents3"/>
            <w:tabs>
              <w:tab w:val="clear" w:pos="8459"/>
              <w:tab w:val="right" w:pos="9026" w:leader="dot"/>
            </w:tabs>
            <w:rPr/>
          </w:pPr>
          <w:hyperlink w:anchor="__RefHeading___Toc141702_237004111">
            <w:r>
              <w:rPr>
                <w:webHidden/>
                <w:rStyle w:val="IndexLink"/>
              </w:rPr>
              <w:t>74</w:t>
            </w:r>
            <w:r>
              <w:rPr>
                <w:rStyle w:val="IndexLink"/>
                <w:rtl w:val="true"/>
              </w:rPr>
              <w:t xml:space="preserve">- </w:t>
            </w:r>
            <w:r>
              <w:rPr>
                <w:rStyle w:val="IndexLink"/>
                <w:rtl w:val="true"/>
              </w:rPr>
              <w:t>منشأ زيبايى انسان</w:t>
            </w:r>
            <w:r>
              <w:rPr>
                <w:rStyle w:val="IndexLink"/>
                <w:rtl w:val="true"/>
              </w:rPr>
              <w:tab/>
            </w:r>
            <w:r>
              <w:rPr>
                <w:rStyle w:val="IndexLink"/>
              </w:rPr>
              <w:t>179</w:t>
            </w:r>
          </w:hyperlink>
        </w:p>
        <w:p>
          <w:pPr>
            <w:pStyle w:val="Contents3"/>
            <w:tabs>
              <w:tab w:val="clear" w:pos="8459"/>
              <w:tab w:val="right" w:pos="9026" w:leader="dot"/>
            </w:tabs>
            <w:rPr/>
          </w:pPr>
          <w:hyperlink w:anchor="__RefHeading___Toc141704_237004111">
            <w:r>
              <w:rPr>
                <w:webHidden/>
                <w:rStyle w:val="IndexLink"/>
              </w:rPr>
              <w:t>75</w:t>
            </w:r>
            <w:r>
              <w:rPr>
                <w:rStyle w:val="IndexLink"/>
                <w:rtl w:val="true"/>
              </w:rPr>
              <w:t xml:space="preserve">- </w:t>
            </w:r>
            <w:r>
              <w:rPr>
                <w:rStyle w:val="IndexLink"/>
                <w:rtl w:val="true"/>
              </w:rPr>
              <w:t>منشأ زيبايى زمين</w:t>
            </w:r>
            <w:r>
              <w:rPr>
                <w:rStyle w:val="IndexLink"/>
                <w:rtl w:val="true"/>
              </w:rPr>
              <w:tab/>
            </w:r>
            <w:r>
              <w:rPr>
                <w:rStyle w:val="IndexLink"/>
              </w:rPr>
              <w:t>179</w:t>
            </w:r>
          </w:hyperlink>
        </w:p>
        <w:p>
          <w:pPr>
            <w:pStyle w:val="Contents3"/>
            <w:tabs>
              <w:tab w:val="clear" w:pos="8459"/>
              <w:tab w:val="right" w:pos="9026" w:leader="dot"/>
            </w:tabs>
            <w:rPr/>
          </w:pPr>
          <w:hyperlink w:anchor="__RefHeading___Toc141706_237004111">
            <w:r>
              <w:rPr>
                <w:webHidden/>
                <w:rStyle w:val="IndexLink"/>
              </w:rPr>
              <w:t>76</w:t>
            </w:r>
            <w:r>
              <w:rPr>
                <w:rStyle w:val="IndexLink"/>
                <w:rtl w:val="true"/>
              </w:rPr>
              <w:t xml:space="preserve">- </w:t>
            </w:r>
            <w:r>
              <w:rPr>
                <w:rStyle w:val="IndexLink"/>
                <w:rtl w:val="true"/>
              </w:rPr>
              <w:t>منشأ زيبايى گياهان</w:t>
            </w:r>
            <w:r>
              <w:rPr>
                <w:rStyle w:val="IndexLink"/>
                <w:rtl w:val="true"/>
              </w:rPr>
              <w:tab/>
            </w:r>
            <w:r>
              <w:rPr>
                <w:rStyle w:val="IndexLink"/>
              </w:rPr>
              <w:t>179</w:t>
            </w:r>
          </w:hyperlink>
        </w:p>
        <w:p>
          <w:pPr>
            <w:pStyle w:val="Contents3"/>
            <w:tabs>
              <w:tab w:val="clear" w:pos="8459"/>
              <w:tab w:val="right" w:pos="9026" w:leader="dot"/>
            </w:tabs>
            <w:rPr/>
          </w:pPr>
          <w:hyperlink w:anchor="__RefHeading___Toc141708_237004111">
            <w:r>
              <w:rPr>
                <w:webHidden/>
                <w:rStyle w:val="IndexLink"/>
              </w:rPr>
              <w:t>77</w:t>
            </w:r>
            <w:r>
              <w:rPr>
                <w:rStyle w:val="IndexLink"/>
                <w:rtl w:val="true"/>
              </w:rPr>
              <w:t xml:space="preserve">- </w:t>
            </w:r>
            <w:r>
              <w:rPr>
                <w:rStyle w:val="IndexLink"/>
                <w:rtl w:val="true"/>
              </w:rPr>
              <w:t>نشانه هاى زيبايى آفرينش</w:t>
            </w:r>
            <w:r>
              <w:rPr>
                <w:rStyle w:val="IndexLink"/>
                <w:rtl w:val="true"/>
              </w:rPr>
              <w:tab/>
            </w:r>
            <w:r>
              <w:rPr>
                <w:rStyle w:val="IndexLink"/>
              </w:rPr>
              <w:t>179</w:t>
            </w:r>
          </w:hyperlink>
        </w:p>
        <w:p>
          <w:pPr>
            <w:pStyle w:val="Contents3"/>
            <w:tabs>
              <w:tab w:val="clear" w:pos="8459"/>
              <w:tab w:val="right" w:pos="9026" w:leader="dot"/>
            </w:tabs>
            <w:rPr/>
          </w:pPr>
          <w:hyperlink w:anchor="__RefHeading___Toc141710_237004111">
            <w:r>
              <w:rPr>
                <w:webHidden/>
                <w:rStyle w:val="IndexLink"/>
              </w:rPr>
              <w:t>78</w:t>
            </w:r>
            <w:r>
              <w:rPr>
                <w:rStyle w:val="IndexLink"/>
                <w:rtl w:val="true"/>
              </w:rPr>
              <w:t xml:space="preserve">- </w:t>
            </w:r>
            <w:r>
              <w:rPr>
                <w:rStyle w:val="IndexLink"/>
                <w:rtl w:val="true"/>
              </w:rPr>
              <w:t>نشانه هاى زيبايى زمين</w:t>
            </w:r>
            <w:r>
              <w:rPr>
                <w:rStyle w:val="IndexLink"/>
                <w:rtl w:val="true"/>
              </w:rPr>
              <w:tab/>
            </w:r>
            <w:r>
              <w:rPr>
                <w:rStyle w:val="IndexLink"/>
              </w:rPr>
              <w:t>180</w:t>
            </w:r>
          </w:hyperlink>
        </w:p>
        <w:p>
          <w:pPr>
            <w:pStyle w:val="Contents3"/>
            <w:tabs>
              <w:tab w:val="clear" w:pos="8459"/>
              <w:tab w:val="right" w:pos="9026" w:leader="dot"/>
            </w:tabs>
            <w:rPr/>
          </w:pPr>
          <w:hyperlink w:anchor="__RefHeading___Toc141712_237004111">
            <w:r>
              <w:rPr>
                <w:webHidden/>
                <w:rStyle w:val="IndexLink"/>
              </w:rPr>
              <w:t>79</w:t>
            </w:r>
            <w:r>
              <w:rPr>
                <w:rStyle w:val="IndexLink"/>
                <w:rtl w:val="true"/>
              </w:rPr>
              <w:t xml:space="preserve">- </w:t>
            </w:r>
            <w:r>
              <w:rPr>
                <w:rStyle w:val="IndexLink"/>
                <w:rtl w:val="true"/>
              </w:rPr>
              <w:t>نقش زيبايى ها</w:t>
            </w:r>
            <w:r>
              <w:rPr>
                <w:rStyle w:val="IndexLink"/>
                <w:rtl w:val="true"/>
              </w:rPr>
              <w:tab/>
            </w:r>
            <w:r>
              <w:rPr>
                <w:rStyle w:val="IndexLink"/>
              </w:rPr>
              <w:t>180</w:t>
            </w:r>
          </w:hyperlink>
        </w:p>
        <w:p>
          <w:pPr>
            <w:pStyle w:val="Contents3"/>
            <w:tabs>
              <w:tab w:val="clear" w:pos="8459"/>
              <w:tab w:val="right" w:pos="9026" w:leader="dot"/>
            </w:tabs>
            <w:rPr/>
          </w:pPr>
          <w:hyperlink w:anchor="__RefHeading___Toc141714_237004111">
            <w:r>
              <w:rPr>
                <w:webHidden/>
                <w:rStyle w:val="IndexLink"/>
              </w:rPr>
              <w:t>80</w:t>
            </w:r>
            <w:r>
              <w:rPr>
                <w:rStyle w:val="IndexLink"/>
                <w:rtl w:val="true"/>
              </w:rPr>
              <w:t xml:space="preserve">- </w:t>
            </w:r>
            <w:r>
              <w:rPr>
                <w:rStyle w:val="IndexLink"/>
                <w:rtl w:val="true"/>
              </w:rPr>
              <w:t>جاودانگى زيباطلبى انسان</w:t>
            </w:r>
            <w:r>
              <w:rPr>
                <w:rStyle w:val="IndexLink"/>
                <w:rtl w:val="true"/>
              </w:rPr>
              <w:tab/>
            </w:r>
            <w:r>
              <w:rPr>
                <w:rStyle w:val="IndexLink"/>
              </w:rPr>
              <w:t>180</w:t>
            </w:r>
          </w:hyperlink>
        </w:p>
        <w:p>
          <w:pPr>
            <w:pStyle w:val="Contents3"/>
            <w:tabs>
              <w:tab w:val="clear" w:pos="8459"/>
              <w:tab w:val="right" w:pos="9026" w:leader="dot"/>
            </w:tabs>
            <w:rPr/>
          </w:pPr>
          <w:hyperlink w:anchor="__RefHeading___Toc141716_237004111">
            <w:r>
              <w:rPr>
                <w:webHidden/>
                <w:rStyle w:val="IndexLink"/>
              </w:rPr>
              <w:t>81</w:t>
            </w:r>
            <w:r>
              <w:rPr>
                <w:rStyle w:val="IndexLink"/>
                <w:rtl w:val="true"/>
              </w:rPr>
              <w:t xml:space="preserve">- </w:t>
            </w:r>
            <w:r>
              <w:rPr>
                <w:rStyle w:val="IndexLink"/>
                <w:rtl w:val="true"/>
              </w:rPr>
              <w:t>زيباطلبى انسان</w:t>
            </w:r>
            <w:r>
              <w:rPr>
                <w:rStyle w:val="IndexLink"/>
                <w:rtl w:val="true"/>
              </w:rPr>
              <w:tab/>
            </w:r>
            <w:r>
              <w:rPr>
                <w:rStyle w:val="IndexLink"/>
              </w:rPr>
              <w:t>181</w:t>
            </w:r>
          </w:hyperlink>
        </w:p>
        <w:p>
          <w:pPr>
            <w:pStyle w:val="Contents3"/>
            <w:tabs>
              <w:tab w:val="clear" w:pos="8459"/>
              <w:tab w:val="right" w:pos="9026" w:leader="dot"/>
            </w:tabs>
            <w:rPr/>
          </w:pPr>
          <w:hyperlink w:anchor="__RefHeading___Toc141718_237004111">
            <w:r>
              <w:rPr>
                <w:webHidden/>
                <w:rStyle w:val="IndexLink"/>
              </w:rPr>
              <w:t>82</w:t>
            </w:r>
            <w:r>
              <w:rPr>
                <w:rStyle w:val="IndexLink"/>
                <w:rtl w:val="true"/>
              </w:rPr>
              <w:t xml:space="preserve">- </w:t>
            </w:r>
            <w:r>
              <w:rPr>
                <w:rStyle w:val="IndexLink"/>
                <w:rtl w:val="true"/>
              </w:rPr>
              <w:t>زيباطلبى جن</w:t>
            </w:r>
            <w:r>
              <w:rPr>
                <w:rStyle w:val="IndexLink"/>
                <w:rtl w:val="true"/>
              </w:rPr>
              <w:tab/>
            </w:r>
            <w:r>
              <w:rPr>
                <w:rStyle w:val="IndexLink"/>
              </w:rPr>
              <w:t>183</w:t>
            </w:r>
          </w:hyperlink>
        </w:p>
        <w:p>
          <w:pPr>
            <w:pStyle w:val="Contents3"/>
            <w:tabs>
              <w:tab w:val="clear" w:pos="8459"/>
              <w:tab w:val="right" w:pos="9026" w:leader="dot"/>
            </w:tabs>
            <w:rPr/>
          </w:pPr>
          <w:hyperlink w:anchor="__RefHeading___Toc141720_237004111">
            <w:r>
              <w:rPr>
                <w:webHidden/>
                <w:rStyle w:val="IndexLink"/>
              </w:rPr>
              <w:t>83</w:t>
            </w:r>
            <w:r>
              <w:rPr>
                <w:rStyle w:val="IndexLink"/>
                <w:rtl w:val="true"/>
              </w:rPr>
              <w:t xml:space="preserve">- </w:t>
            </w:r>
            <w:r>
              <w:rPr>
                <w:rStyle w:val="IndexLink"/>
                <w:rtl w:val="true"/>
              </w:rPr>
              <w:t>فطريت زيباطلبى</w:t>
            </w:r>
            <w:r>
              <w:rPr>
                <w:rStyle w:val="IndexLink"/>
                <w:rtl w:val="true"/>
              </w:rPr>
              <w:tab/>
            </w:r>
            <w:r>
              <w:rPr>
                <w:rStyle w:val="IndexLink"/>
              </w:rPr>
              <w:t>183</w:t>
            </w:r>
          </w:hyperlink>
        </w:p>
        <w:p>
          <w:pPr>
            <w:pStyle w:val="Contents3"/>
            <w:tabs>
              <w:tab w:val="clear" w:pos="8459"/>
              <w:tab w:val="right" w:pos="9026" w:leader="dot"/>
            </w:tabs>
            <w:rPr/>
          </w:pPr>
          <w:hyperlink w:anchor="__RefHeading___Toc141722_237004111">
            <w:r>
              <w:rPr>
                <w:webHidden/>
                <w:rStyle w:val="IndexLink"/>
              </w:rPr>
              <w:t>84</w:t>
            </w:r>
            <w:r>
              <w:rPr>
                <w:rStyle w:val="IndexLink"/>
                <w:rtl w:val="true"/>
              </w:rPr>
              <w:t xml:space="preserve">- </w:t>
            </w:r>
            <w:r>
              <w:rPr>
                <w:rStyle w:val="IndexLink"/>
                <w:rtl w:val="true"/>
              </w:rPr>
              <w:t>زيبارويان در قيامت</w:t>
            </w:r>
            <w:r>
              <w:rPr>
                <w:rStyle w:val="IndexLink"/>
                <w:rtl w:val="true"/>
              </w:rPr>
              <w:tab/>
            </w:r>
            <w:r>
              <w:rPr>
                <w:rStyle w:val="IndexLink"/>
              </w:rPr>
              <w:t>183</w:t>
            </w:r>
          </w:hyperlink>
        </w:p>
        <w:p>
          <w:pPr>
            <w:pStyle w:val="Contents3"/>
            <w:tabs>
              <w:tab w:val="clear" w:pos="8459"/>
              <w:tab w:val="right" w:pos="9026" w:leader="dot"/>
            </w:tabs>
            <w:rPr/>
          </w:pPr>
          <w:hyperlink w:anchor="__RefHeading___Toc141724_237004111">
            <w:r>
              <w:rPr>
                <w:webHidden/>
                <w:rStyle w:val="IndexLink"/>
              </w:rPr>
              <w:t>85</w:t>
            </w:r>
            <w:r>
              <w:rPr>
                <w:rStyle w:val="IndexLink"/>
                <w:rtl w:val="true"/>
              </w:rPr>
              <w:t xml:space="preserve">- </w:t>
            </w:r>
            <w:r>
              <w:rPr>
                <w:rStyle w:val="IndexLink"/>
                <w:rtl w:val="true"/>
              </w:rPr>
              <w:t>سرور اخروى زيبارويان</w:t>
            </w:r>
            <w:r>
              <w:rPr>
                <w:rStyle w:val="IndexLink"/>
                <w:rtl w:val="true"/>
              </w:rPr>
              <w:tab/>
            </w:r>
            <w:r>
              <w:rPr>
                <w:rStyle w:val="IndexLink"/>
              </w:rPr>
              <w:t>183</w:t>
            </w:r>
          </w:hyperlink>
        </w:p>
        <w:p>
          <w:pPr>
            <w:pStyle w:val="Contents3"/>
            <w:tabs>
              <w:tab w:val="clear" w:pos="8459"/>
              <w:tab w:val="right" w:pos="9026" w:leader="dot"/>
            </w:tabs>
            <w:rPr/>
          </w:pPr>
          <w:hyperlink w:anchor="__RefHeading___Toc141726_237004111">
            <w:r>
              <w:rPr>
                <w:webHidden/>
                <w:rStyle w:val="IndexLink"/>
              </w:rPr>
              <w:t>86</w:t>
            </w:r>
            <w:r>
              <w:rPr>
                <w:rStyle w:val="IndexLink"/>
                <w:rtl w:val="true"/>
              </w:rPr>
              <w:t xml:space="preserve">- </w:t>
            </w:r>
            <w:r>
              <w:rPr>
                <w:rStyle w:val="IndexLink"/>
                <w:rtl w:val="true"/>
              </w:rPr>
              <w:t>نشاط اخروى زيبارويان</w:t>
            </w:r>
            <w:r>
              <w:rPr>
                <w:rStyle w:val="IndexLink"/>
                <w:rtl w:val="true"/>
              </w:rPr>
              <w:tab/>
            </w:r>
            <w:r>
              <w:rPr>
                <w:rStyle w:val="IndexLink"/>
              </w:rPr>
              <w:t>184</w:t>
            </w:r>
          </w:hyperlink>
        </w:p>
        <w:p>
          <w:pPr>
            <w:pStyle w:val="Contents3"/>
            <w:tabs>
              <w:tab w:val="clear" w:pos="8459"/>
              <w:tab w:val="right" w:pos="9026" w:leader="dot"/>
            </w:tabs>
            <w:rPr/>
          </w:pPr>
          <w:hyperlink w:anchor="__RefHeading___Toc141728_237004111">
            <w:r>
              <w:rPr>
                <w:webHidden/>
                <w:rStyle w:val="IndexLink"/>
              </w:rPr>
              <w:t>87</w:t>
            </w:r>
            <w:r>
              <w:rPr>
                <w:rStyle w:val="IndexLink"/>
                <w:rtl w:val="true"/>
              </w:rPr>
              <w:t xml:space="preserve">- </w:t>
            </w:r>
            <w:r>
              <w:rPr>
                <w:rStyle w:val="IndexLink"/>
                <w:rtl w:val="true"/>
              </w:rPr>
              <w:t>اهميت زيبايى طلبى</w:t>
            </w:r>
            <w:r>
              <w:rPr>
                <w:rStyle w:val="IndexLink"/>
                <w:rtl w:val="true"/>
              </w:rPr>
              <w:tab/>
            </w:r>
            <w:r>
              <w:rPr>
                <w:rStyle w:val="IndexLink"/>
              </w:rPr>
              <w:t>184</w:t>
            </w:r>
          </w:hyperlink>
        </w:p>
        <w:p>
          <w:pPr>
            <w:pStyle w:val="Contents3"/>
            <w:tabs>
              <w:tab w:val="clear" w:pos="8459"/>
              <w:tab w:val="right" w:pos="9026" w:leader="dot"/>
            </w:tabs>
            <w:rPr/>
          </w:pPr>
          <w:hyperlink w:anchor="__RefHeading___Toc141730_237004111">
            <w:r>
              <w:rPr>
                <w:webHidden/>
                <w:rStyle w:val="IndexLink"/>
              </w:rPr>
              <w:t>88</w:t>
            </w:r>
            <w:r>
              <w:rPr>
                <w:rStyle w:val="IndexLink"/>
                <w:rtl w:val="true"/>
              </w:rPr>
              <w:t xml:space="preserve">- </w:t>
            </w:r>
            <w:r>
              <w:rPr>
                <w:rStyle w:val="IndexLink"/>
                <w:rtl w:val="true"/>
              </w:rPr>
              <w:t>زيبايى طلبى انسان</w:t>
            </w:r>
            <w:r>
              <w:rPr>
                <w:rStyle w:val="IndexLink"/>
                <w:rtl w:val="true"/>
              </w:rPr>
              <w:tab/>
            </w:r>
            <w:r>
              <w:rPr>
                <w:rStyle w:val="IndexLink"/>
              </w:rPr>
              <w:t>184</w:t>
            </w:r>
          </w:hyperlink>
        </w:p>
        <w:p>
          <w:pPr>
            <w:pStyle w:val="Contents3"/>
            <w:tabs>
              <w:tab w:val="clear" w:pos="8459"/>
              <w:tab w:val="right" w:pos="9026" w:leader="dot"/>
            </w:tabs>
            <w:rPr/>
          </w:pPr>
          <w:hyperlink w:anchor="__RefHeading___Toc141732_237004111">
            <w:r>
              <w:rPr>
                <w:webHidden/>
                <w:rStyle w:val="IndexLink"/>
              </w:rPr>
              <w:t>89</w:t>
            </w:r>
            <w:r>
              <w:rPr>
                <w:rStyle w:val="IndexLink"/>
                <w:rtl w:val="true"/>
              </w:rPr>
              <w:t xml:space="preserve">- </w:t>
            </w:r>
            <w:r>
              <w:rPr>
                <w:rStyle w:val="IndexLink"/>
                <w:rtl w:val="true"/>
              </w:rPr>
              <w:t>زيبايى طلبى در آخرت</w:t>
            </w:r>
            <w:r>
              <w:rPr>
                <w:rStyle w:val="IndexLink"/>
                <w:rtl w:val="true"/>
              </w:rPr>
              <w:tab/>
            </w:r>
            <w:r>
              <w:rPr>
                <w:rStyle w:val="IndexLink"/>
              </w:rPr>
              <w:t>185</w:t>
            </w:r>
          </w:hyperlink>
        </w:p>
        <w:p>
          <w:pPr>
            <w:pStyle w:val="Contents3"/>
            <w:tabs>
              <w:tab w:val="clear" w:pos="8459"/>
              <w:tab w:val="right" w:pos="9026" w:leader="dot"/>
            </w:tabs>
            <w:rPr/>
          </w:pPr>
          <w:hyperlink w:anchor="__RefHeading___Toc141734_237004111">
            <w:r>
              <w:rPr>
                <w:webHidden/>
                <w:rStyle w:val="IndexLink"/>
              </w:rPr>
              <w:t>90</w:t>
            </w:r>
            <w:r>
              <w:rPr>
                <w:rStyle w:val="IndexLink"/>
                <w:rtl w:val="true"/>
              </w:rPr>
              <w:t xml:space="preserve">- </w:t>
            </w:r>
            <w:r>
              <w:rPr>
                <w:rStyle w:val="IndexLink"/>
                <w:rtl w:val="true"/>
              </w:rPr>
              <w:t>آثار زيبايى ها</w:t>
            </w:r>
            <w:r>
              <w:rPr>
                <w:rStyle w:val="IndexLink"/>
                <w:rtl w:val="true"/>
              </w:rPr>
              <w:tab/>
            </w:r>
            <w:r>
              <w:rPr>
                <w:rStyle w:val="IndexLink"/>
              </w:rPr>
              <w:t>185</w:t>
            </w:r>
          </w:hyperlink>
        </w:p>
        <w:p>
          <w:pPr>
            <w:pStyle w:val="Contents3"/>
            <w:tabs>
              <w:tab w:val="clear" w:pos="8459"/>
              <w:tab w:val="right" w:pos="9026" w:leader="dot"/>
            </w:tabs>
            <w:rPr/>
          </w:pPr>
          <w:hyperlink w:anchor="__RefHeading___Toc141736_237004111">
            <w:r>
              <w:rPr>
                <w:webHidden/>
                <w:rStyle w:val="IndexLink"/>
              </w:rPr>
              <w:t>91</w:t>
            </w:r>
            <w:r>
              <w:rPr>
                <w:rStyle w:val="IndexLink"/>
                <w:rtl w:val="true"/>
              </w:rPr>
              <w:t xml:space="preserve">- </w:t>
            </w:r>
            <w:r>
              <w:rPr>
                <w:rStyle w:val="IndexLink"/>
                <w:rtl w:val="true"/>
              </w:rPr>
              <w:t>نقش زيبايى ها</w:t>
            </w:r>
            <w:r>
              <w:rPr>
                <w:rStyle w:val="IndexLink"/>
                <w:rtl w:val="true"/>
              </w:rPr>
              <w:tab/>
            </w:r>
            <w:r>
              <w:rPr>
                <w:rStyle w:val="IndexLink"/>
              </w:rPr>
              <w:t>185</w:t>
            </w:r>
          </w:hyperlink>
        </w:p>
        <w:p>
          <w:pPr>
            <w:pStyle w:val="Contents2"/>
            <w:tabs>
              <w:tab w:val="clear" w:pos="8743"/>
              <w:tab w:val="right" w:pos="9026" w:leader="dot"/>
            </w:tabs>
            <w:rPr/>
          </w:pPr>
          <w:hyperlink w:anchor="__RefHeading___Toc141738_237004111">
            <w:r>
              <w:rPr>
                <w:webHidden/>
                <w:rStyle w:val="IndexLink"/>
              </w:rPr>
              <w:t>6</w:t>
            </w:r>
            <w:r>
              <w:rPr>
                <w:rStyle w:val="IndexLink"/>
                <w:rtl w:val="true"/>
              </w:rPr>
              <w:t xml:space="preserve">- </w:t>
            </w:r>
            <w:r>
              <w:rPr>
                <w:rStyle w:val="IndexLink"/>
                <w:rtl w:val="true"/>
              </w:rPr>
              <w:t>زينب بنت جحش</w:t>
            </w:r>
            <w:r>
              <w:rPr>
                <w:rStyle w:val="IndexLink"/>
                <w:rtl w:val="true"/>
              </w:rPr>
              <w:tab/>
            </w:r>
            <w:r>
              <w:rPr>
                <w:rStyle w:val="IndexLink"/>
              </w:rPr>
              <w:t>186</w:t>
            </w:r>
          </w:hyperlink>
        </w:p>
        <w:p>
          <w:pPr>
            <w:pStyle w:val="Contents3"/>
            <w:tabs>
              <w:tab w:val="clear" w:pos="8459"/>
              <w:tab w:val="right" w:pos="9026" w:leader="dot"/>
            </w:tabs>
            <w:rPr/>
          </w:pPr>
          <w:hyperlink w:anchor="__RefHeading___Toc141740_237004111">
            <w:r>
              <w:rPr>
                <w:webHidden/>
                <w:rStyle w:val="IndexLink"/>
              </w:rPr>
              <w:t>1</w:t>
            </w:r>
            <w:r>
              <w:rPr>
                <w:rStyle w:val="IndexLink"/>
                <w:rtl w:val="true"/>
              </w:rPr>
              <w:t xml:space="preserve">- </w:t>
            </w:r>
            <w:r>
              <w:rPr>
                <w:rStyle w:val="IndexLink"/>
                <w:rtl w:val="true"/>
              </w:rPr>
              <w:t>ازدواج زينب بنت جحش</w:t>
            </w:r>
            <w:r>
              <w:rPr>
                <w:rStyle w:val="IndexLink"/>
                <w:rtl w:val="true"/>
              </w:rPr>
              <w:tab/>
            </w:r>
            <w:r>
              <w:rPr>
                <w:rStyle w:val="IndexLink"/>
              </w:rPr>
              <w:t>186</w:t>
            </w:r>
          </w:hyperlink>
        </w:p>
        <w:p>
          <w:pPr>
            <w:pStyle w:val="Contents3"/>
            <w:tabs>
              <w:tab w:val="clear" w:pos="8459"/>
              <w:tab w:val="right" w:pos="9026" w:leader="dot"/>
            </w:tabs>
            <w:rPr/>
          </w:pPr>
          <w:hyperlink w:anchor="__RefHeading___Toc141742_237004111">
            <w:r>
              <w:rPr>
                <w:webHidden/>
                <w:rStyle w:val="IndexLink"/>
              </w:rPr>
              <w:t>2</w:t>
            </w:r>
            <w:r>
              <w:rPr>
                <w:rStyle w:val="IndexLink"/>
                <w:rtl w:val="true"/>
              </w:rPr>
              <w:t xml:space="preserve">- </w:t>
            </w:r>
            <w:r>
              <w:rPr>
                <w:rStyle w:val="IndexLink"/>
                <w:rtl w:val="true"/>
              </w:rPr>
              <w:t>زيد بن حارثه و زينب بنت جحش</w:t>
            </w:r>
            <w:r>
              <w:rPr>
                <w:rStyle w:val="IndexLink"/>
                <w:rtl w:val="true"/>
              </w:rPr>
              <w:tab/>
            </w:r>
            <w:r>
              <w:rPr>
                <w:rStyle w:val="IndexLink"/>
              </w:rPr>
              <w:t>187</w:t>
            </w:r>
          </w:hyperlink>
        </w:p>
        <w:p>
          <w:pPr>
            <w:pStyle w:val="Contents3"/>
            <w:tabs>
              <w:tab w:val="clear" w:pos="8459"/>
              <w:tab w:val="right" w:pos="9026" w:leader="dot"/>
            </w:tabs>
            <w:rPr/>
          </w:pPr>
          <w:hyperlink w:anchor="__RefHeading___Toc141744_237004111">
            <w:r>
              <w:rPr>
                <w:webHidden/>
                <w:rStyle w:val="IndexLink"/>
              </w:rPr>
              <w:t>3</w:t>
            </w:r>
            <w:r>
              <w:rPr>
                <w:rStyle w:val="IndexLink"/>
                <w:rtl w:val="true"/>
              </w:rPr>
              <w:t xml:space="preserve">- </w:t>
            </w:r>
            <w:r>
              <w:rPr>
                <w:rStyle w:val="IndexLink"/>
                <w:rtl w:val="true"/>
              </w:rPr>
              <w:t>طلاق زينب بنت جحش</w:t>
            </w:r>
            <w:r>
              <w:rPr>
                <w:rStyle w:val="IndexLink"/>
                <w:rtl w:val="true"/>
              </w:rPr>
              <w:tab/>
            </w:r>
            <w:r>
              <w:rPr>
                <w:rStyle w:val="IndexLink"/>
              </w:rPr>
              <w:t>187</w:t>
            </w:r>
          </w:hyperlink>
        </w:p>
        <w:p>
          <w:pPr>
            <w:pStyle w:val="Contents3"/>
            <w:tabs>
              <w:tab w:val="clear" w:pos="8459"/>
              <w:tab w:val="right" w:pos="9026" w:leader="dot"/>
            </w:tabs>
            <w:rPr/>
          </w:pPr>
          <w:hyperlink w:anchor="__RefHeading___Toc141746_237004111">
            <w:r>
              <w:rPr>
                <w:webHidden/>
                <w:rStyle w:val="IndexLink"/>
              </w:rPr>
              <w:t>4</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زينب بنت جحش</w:t>
            </w:r>
            <w:r>
              <w:rPr>
                <w:rStyle w:val="IndexLink"/>
                <w:rtl w:val="true"/>
              </w:rPr>
              <w:tab/>
            </w:r>
            <w:r>
              <w:rPr>
                <w:rStyle w:val="IndexLink"/>
              </w:rPr>
              <w:t>187</w:t>
            </w:r>
          </w:hyperlink>
        </w:p>
        <w:p>
          <w:pPr>
            <w:pStyle w:val="Contents2"/>
            <w:tabs>
              <w:tab w:val="clear" w:pos="8743"/>
              <w:tab w:val="right" w:pos="9026" w:leader="dot"/>
            </w:tabs>
            <w:rPr/>
          </w:pPr>
          <w:hyperlink w:anchor="__RefHeading___Toc141748_237004111">
            <w:r>
              <w:rPr>
                <w:webHidden/>
                <w:rStyle w:val="IndexLink"/>
              </w:rPr>
              <w:t>7</w:t>
            </w:r>
            <w:r>
              <w:rPr>
                <w:rStyle w:val="IndexLink"/>
                <w:rtl w:val="true"/>
              </w:rPr>
              <w:t xml:space="preserve">- </w:t>
            </w:r>
            <w:r>
              <w:rPr>
                <w:rStyle w:val="IndexLink"/>
                <w:rtl w:val="true"/>
              </w:rPr>
              <w:t>ساجدان</w:t>
            </w:r>
            <w:r>
              <w:rPr>
                <w:rStyle w:val="IndexLink"/>
                <w:rtl w:val="true"/>
              </w:rPr>
              <w:tab/>
            </w:r>
            <w:r>
              <w:rPr>
                <w:rStyle w:val="IndexLink"/>
              </w:rPr>
              <w:t>189</w:t>
            </w:r>
          </w:hyperlink>
        </w:p>
        <w:p>
          <w:pPr>
            <w:pStyle w:val="Contents3"/>
            <w:tabs>
              <w:tab w:val="clear" w:pos="8459"/>
              <w:tab w:val="right" w:pos="9026" w:leader="dot"/>
            </w:tabs>
            <w:rPr/>
          </w:pPr>
          <w:hyperlink w:anchor="__RefHeading___Toc141750_237004111">
            <w:r>
              <w:rPr>
                <w:webHidden/>
                <w:rStyle w:val="IndexLink"/>
              </w:rPr>
              <w:t>1</w:t>
            </w:r>
            <w:r>
              <w:rPr>
                <w:rStyle w:val="IndexLink"/>
                <w:rtl w:val="true"/>
              </w:rPr>
              <w:t xml:space="preserve">- </w:t>
            </w:r>
            <w:r>
              <w:rPr>
                <w:rStyle w:val="IndexLink"/>
                <w:rtl w:val="true"/>
              </w:rPr>
              <w:t>ساجدان</w:t>
            </w:r>
            <w:r>
              <w:rPr>
                <w:rStyle w:val="IndexLink"/>
                <w:rtl w:val="true"/>
              </w:rPr>
              <w:tab/>
            </w:r>
            <w:r>
              <w:rPr>
                <w:rStyle w:val="IndexLink"/>
              </w:rPr>
              <w:t>189</w:t>
            </w:r>
          </w:hyperlink>
        </w:p>
        <w:p>
          <w:pPr>
            <w:pStyle w:val="Contents3"/>
            <w:tabs>
              <w:tab w:val="clear" w:pos="8459"/>
              <w:tab w:val="right" w:pos="9026" w:leader="dot"/>
            </w:tabs>
            <w:rPr/>
          </w:pPr>
          <w:hyperlink w:anchor="__RefHeading___Toc141752_237004111">
            <w:r>
              <w:rPr>
                <w:webHidden/>
                <w:rStyle w:val="IndexLink"/>
              </w:rPr>
              <w:t>2</w:t>
            </w:r>
            <w:r>
              <w:rPr>
                <w:rStyle w:val="IndexLink"/>
                <w:rtl w:val="true"/>
              </w:rPr>
              <w:t xml:space="preserve">- </w:t>
            </w:r>
            <w:r>
              <w:rPr>
                <w:rStyle w:val="IndexLink"/>
                <w:rtl w:val="true"/>
              </w:rPr>
              <w:t>تنزيه ساجدان</w:t>
            </w:r>
            <w:r>
              <w:rPr>
                <w:rStyle w:val="IndexLink"/>
                <w:rtl w:val="true"/>
              </w:rPr>
              <w:tab/>
            </w:r>
            <w:r>
              <w:rPr>
                <w:rStyle w:val="IndexLink"/>
              </w:rPr>
              <w:t>189</w:t>
            </w:r>
          </w:hyperlink>
        </w:p>
        <w:p>
          <w:pPr>
            <w:pStyle w:val="Contents3"/>
            <w:tabs>
              <w:tab w:val="clear" w:pos="8459"/>
              <w:tab w:val="right" w:pos="9026" w:leader="dot"/>
            </w:tabs>
            <w:rPr/>
          </w:pPr>
          <w:hyperlink w:anchor="__RefHeading___Toc141754_237004111">
            <w:r>
              <w:rPr>
                <w:webHidden/>
                <w:rStyle w:val="IndexLink"/>
              </w:rPr>
              <w:t>3</w:t>
            </w:r>
            <w:r>
              <w:rPr>
                <w:rStyle w:val="IndexLink"/>
                <w:rtl w:val="true"/>
              </w:rPr>
              <w:t xml:space="preserve">- </w:t>
            </w:r>
            <w:r>
              <w:rPr>
                <w:rStyle w:val="IndexLink"/>
                <w:rtl w:val="true"/>
              </w:rPr>
              <w:t>ساجدان و تكبر</w:t>
            </w:r>
            <w:r>
              <w:rPr>
                <w:rStyle w:val="IndexLink"/>
                <w:rtl w:val="true"/>
              </w:rPr>
              <w:tab/>
            </w:r>
            <w:r>
              <w:rPr>
                <w:rStyle w:val="IndexLink"/>
              </w:rPr>
              <w:t>189</w:t>
            </w:r>
          </w:hyperlink>
        </w:p>
        <w:p>
          <w:pPr>
            <w:pStyle w:val="Contents3"/>
            <w:tabs>
              <w:tab w:val="clear" w:pos="8459"/>
              <w:tab w:val="right" w:pos="9026" w:leader="dot"/>
            </w:tabs>
            <w:rPr/>
          </w:pPr>
          <w:hyperlink w:anchor="__RefHeading___Toc141756_237004111">
            <w:r>
              <w:rPr>
                <w:webHidden/>
                <w:rStyle w:val="IndexLink"/>
              </w:rPr>
              <w:t>4</w:t>
            </w:r>
            <w:r>
              <w:rPr>
                <w:rStyle w:val="IndexLink"/>
                <w:rtl w:val="true"/>
              </w:rPr>
              <w:t xml:space="preserve">- </w:t>
            </w:r>
            <w:r>
              <w:rPr>
                <w:rStyle w:val="IndexLink"/>
                <w:rtl w:val="true"/>
              </w:rPr>
              <w:t>ساجدان و سرمستى</w:t>
            </w:r>
            <w:r>
              <w:rPr>
                <w:rStyle w:val="IndexLink"/>
                <w:rtl w:val="true"/>
              </w:rPr>
              <w:tab/>
            </w:r>
            <w:r>
              <w:rPr>
                <w:rStyle w:val="IndexLink"/>
              </w:rPr>
              <w:t>190</w:t>
            </w:r>
          </w:hyperlink>
        </w:p>
        <w:p>
          <w:pPr>
            <w:pStyle w:val="Contents3"/>
            <w:tabs>
              <w:tab w:val="clear" w:pos="8459"/>
              <w:tab w:val="right" w:pos="9026" w:leader="dot"/>
            </w:tabs>
            <w:rPr/>
          </w:pPr>
          <w:hyperlink w:anchor="__RefHeading___Toc141758_237004111">
            <w:r>
              <w:rPr>
                <w:webHidden/>
                <w:rStyle w:val="IndexLink"/>
              </w:rPr>
              <w:t>5</w:t>
            </w:r>
            <w:r>
              <w:rPr>
                <w:rStyle w:val="IndexLink"/>
                <w:rtl w:val="true"/>
              </w:rPr>
              <w:t xml:space="preserve">- </w:t>
            </w:r>
            <w:r>
              <w:rPr>
                <w:rStyle w:val="IndexLink"/>
                <w:rtl w:val="true"/>
              </w:rPr>
              <w:t>ساجدان و لهو</w:t>
            </w:r>
            <w:r>
              <w:rPr>
                <w:rStyle w:val="IndexLink"/>
                <w:rtl w:val="true"/>
              </w:rPr>
              <w:tab/>
            </w:r>
            <w:r>
              <w:rPr>
                <w:rStyle w:val="IndexLink"/>
              </w:rPr>
              <w:t>190</w:t>
            </w:r>
          </w:hyperlink>
        </w:p>
        <w:p>
          <w:pPr>
            <w:pStyle w:val="Contents3"/>
            <w:tabs>
              <w:tab w:val="clear" w:pos="8459"/>
              <w:tab w:val="right" w:pos="9026" w:leader="dot"/>
            </w:tabs>
            <w:rPr/>
          </w:pPr>
          <w:hyperlink w:anchor="__RefHeading___Toc141760_237004111">
            <w:r>
              <w:rPr>
                <w:webHidden/>
                <w:rStyle w:val="IndexLink"/>
              </w:rPr>
              <w:t>6</w:t>
            </w:r>
            <w:r>
              <w:rPr>
                <w:rStyle w:val="IndexLink"/>
                <w:rtl w:val="true"/>
              </w:rPr>
              <w:t xml:space="preserve">- </w:t>
            </w:r>
            <w:r>
              <w:rPr>
                <w:rStyle w:val="IndexLink"/>
                <w:rtl w:val="true"/>
              </w:rPr>
              <w:t>فضايل ساجدان</w:t>
            </w:r>
            <w:r>
              <w:rPr>
                <w:rStyle w:val="IndexLink"/>
                <w:rtl w:val="true"/>
              </w:rPr>
              <w:tab/>
            </w:r>
            <w:r>
              <w:rPr>
                <w:rStyle w:val="IndexLink"/>
              </w:rPr>
              <w:t>190</w:t>
            </w:r>
          </w:hyperlink>
        </w:p>
        <w:p>
          <w:pPr>
            <w:pStyle w:val="Contents3"/>
            <w:tabs>
              <w:tab w:val="clear" w:pos="8459"/>
              <w:tab w:val="right" w:pos="9026" w:leader="dot"/>
            </w:tabs>
            <w:rPr/>
          </w:pPr>
          <w:hyperlink w:anchor="__RefHeading___Toc141762_237004111">
            <w:r>
              <w:rPr>
                <w:webHidden/>
                <w:rStyle w:val="IndexLink"/>
              </w:rPr>
              <w:t>7</w:t>
            </w:r>
            <w:r>
              <w:rPr>
                <w:rStyle w:val="IndexLink"/>
                <w:rtl w:val="true"/>
              </w:rPr>
              <w:t xml:space="preserve">- </w:t>
            </w:r>
            <w:r>
              <w:rPr>
                <w:rStyle w:val="IndexLink"/>
                <w:rtl w:val="true"/>
              </w:rPr>
              <w:t>مراد از ساجدان</w:t>
            </w:r>
            <w:r>
              <w:rPr>
                <w:rStyle w:val="IndexLink"/>
                <w:rtl w:val="true"/>
              </w:rPr>
              <w:tab/>
            </w:r>
            <w:r>
              <w:rPr>
                <w:rStyle w:val="IndexLink"/>
              </w:rPr>
              <w:t>190</w:t>
            </w:r>
          </w:hyperlink>
        </w:p>
        <w:p>
          <w:pPr>
            <w:pStyle w:val="Contents2"/>
            <w:tabs>
              <w:tab w:val="clear" w:pos="8743"/>
              <w:tab w:val="right" w:pos="9026" w:leader="dot"/>
            </w:tabs>
            <w:rPr/>
          </w:pPr>
          <w:hyperlink w:anchor="__RefHeading___Toc141764_237004111">
            <w:r>
              <w:rPr>
                <w:webHidden/>
                <w:rStyle w:val="IndexLink"/>
              </w:rPr>
              <w:t>8</w:t>
            </w:r>
            <w:r>
              <w:rPr>
                <w:rStyle w:val="IndexLink"/>
                <w:rtl w:val="true"/>
              </w:rPr>
              <w:t xml:space="preserve">- </w:t>
            </w:r>
            <w:r>
              <w:rPr>
                <w:rStyle w:val="IndexLink"/>
                <w:rtl w:val="true"/>
              </w:rPr>
              <w:t>ساختمان سازى</w:t>
            </w:r>
            <w:r>
              <w:rPr>
                <w:rStyle w:val="IndexLink"/>
                <w:rtl w:val="true"/>
              </w:rPr>
              <w:tab/>
            </w:r>
            <w:r>
              <w:rPr>
                <w:rStyle w:val="IndexLink"/>
              </w:rPr>
              <w:t>192</w:t>
            </w:r>
          </w:hyperlink>
        </w:p>
        <w:p>
          <w:pPr>
            <w:pStyle w:val="Contents3"/>
            <w:tabs>
              <w:tab w:val="clear" w:pos="8459"/>
              <w:tab w:val="right" w:pos="9026" w:leader="dot"/>
            </w:tabs>
            <w:rPr/>
          </w:pPr>
          <w:hyperlink w:anchor="__RefHeading___Toc141766_237004111">
            <w:r>
              <w:rPr>
                <w:webHidden/>
                <w:rStyle w:val="IndexLink"/>
              </w:rPr>
              <w:t>1</w:t>
            </w:r>
            <w:r>
              <w:rPr>
                <w:rStyle w:val="IndexLink"/>
                <w:rtl w:val="true"/>
              </w:rPr>
              <w:t xml:space="preserve">- </w:t>
            </w:r>
            <w:r>
              <w:rPr>
                <w:rStyle w:val="IndexLink"/>
                <w:rtl w:val="true"/>
              </w:rPr>
              <w:t>ساختمان سازى جن</w:t>
            </w:r>
            <w:r>
              <w:rPr>
                <w:rStyle w:val="IndexLink"/>
                <w:rtl w:val="true"/>
              </w:rPr>
              <w:tab/>
            </w:r>
            <w:r>
              <w:rPr>
                <w:rStyle w:val="IndexLink"/>
              </w:rPr>
              <w:t>192</w:t>
            </w:r>
          </w:hyperlink>
        </w:p>
        <w:p>
          <w:pPr>
            <w:pStyle w:val="Contents3"/>
            <w:tabs>
              <w:tab w:val="clear" w:pos="8459"/>
              <w:tab w:val="right" w:pos="9026" w:leader="dot"/>
            </w:tabs>
            <w:rPr/>
          </w:pPr>
          <w:hyperlink w:anchor="__RefHeading___Toc141768_237004111">
            <w:r>
              <w:rPr>
                <w:webHidden/>
                <w:rStyle w:val="IndexLink"/>
              </w:rPr>
              <w:t>2</w:t>
            </w:r>
            <w:r>
              <w:rPr>
                <w:rStyle w:val="IndexLink"/>
                <w:rtl w:val="true"/>
              </w:rPr>
              <w:t xml:space="preserve">- </w:t>
            </w:r>
            <w:r>
              <w:rPr>
                <w:rStyle w:val="IndexLink"/>
                <w:rtl w:val="true"/>
              </w:rPr>
              <w:t>ساختمان سازى در دوران ذوالقرنين</w:t>
            </w:r>
            <w:r>
              <w:rPr>
                <w:rStyle w:val="IndexLink"/>
                <w:rtl w:val="true"/>
              </w:rPr>
              <w:tab/>
            </w:r>
            <w:r>
              <w:rPr>
                <w:rStyle w:val="IndexLink"/>
              </w:rPr>
              <w:t>192</w:t>
            </w:r>
          </w:hyperlink>
        </w:p>
        <w:p>
          <w:pPr>
            <w:pStyle w:val="Contents3"/>
            <w:tabs>
              <w:tab w:val="clear" w:pos="8459"/>
              <w:tab w:val="right" w:pos="9026" w:leader="dot"/>
            </w:tabs>
            <w:rPr/>
          </w:pPr>
          <w:hyperlink w:anchor="__RefHeading___Toc141770_237004111">
            <w:r>
              <w:rPr>
                <w:webHidden/>
                <w:rStyle w:val="IndexLink"/>
              </w:rPr>
              <w:t>3</w:t>
            </w:r>
            <w:r>
              <w:rPr>
                <w:rStyle w:val="IndexLink"/>
                <w:rtl w:val="true"/>
              </w:rPr>
              <w:t xml:space="preserve">- </w:t>
            </w:r>
            <w:r>
              <w:rPr>
                <w:rStyle w:val="IndexLink"/>
                <w:rtl w:val="true"/>
              </w:rPr>
              <w:t>ساختمان سازى در دوران سليمان</w:t>
            </w:r>
            <w:r>
              <w:rPr>
                <w:rStyle w:val="IndexLink"/>
                <w:rtl w:val="true"/>
              </w:rPr>
              <w:t>(</w:t>
            </w:r>
            <w:r>
              <w:rPr>
                <w:rStyle w:val="IndexLink"/>
                <w:rtl w:val="true"/>
              </w:rPr>
              <w:t>ع</w:t>
            </w:r>
            <w:r>
              <w:rPr>
                <w:rStyle w:val="IndexLink"/>
                <w:rtl w:val="true"/>
              </w:rPr>
              <w:t>)</w:t>
              <w:tab/>
            </w:r>
            <w:r>
              <w:rPr>
                <w:rStyle w:val="IndexLink"/>
              </w:rPr>
              <w:t>192</w:t>
            </w:r>
          </w:hyperlink>
        </w:p>
        <w:p>
          <w:pPr>
            <w:pStyle w:val="Contents2"/>
            <w:tabs>
              <w:tab w:val="clear" w:pos="8743"/>
              <w:tab w:val="right" w:pos="9026" w:leader="dot"/>
            </w:tabs>
            <w:rPr/>
          </w:pPr>
          <w:hyperlink w:anchor="__RefHeading___Toc141772_237004111">
            <w:r>
              <w:rPr>
                <w:webHidden/>
                <w:rStyle w:val="IndexLink"/>
              </w:rPr>
              <w:t>9</w:t>
            </w:r>
            <w:r>
              <w:rPr>
                <w:rStyle w:val="IndexLink"/>
                <w:rtl w:val="true"/>
              </w:rPr>
              <w:t xml:space="preserve">- </w:t>
            </w:r>
            <w:r>
              <w:rPr>
                <w:rStyle w:val="IndexLink"/>
                <w:rtl w:val="true"/>
              </w:rPr>
              <w:t>ساره</w:t>
            </w:r>
            <w:r>
              <w:rPr>
                <w:rStyle w:val="IndexLink"/>
                <w:rtl w:val="true"/>
              </w:rPr>
              <w:tab/>
            </w:r>
            <w:r>
              <w:rPr>
                <w:rStyle w:val="IndexLink"/>
              </w:rPr>
              <w:t>193</w:t>
            </w:r>
          </w:hyperlink>
        </w:p>
        <w:p>
          <w:pPr>
            <w:pStyle w:val="Contents3"/>
            <w:tabs>
              <w:tab w:val="clear" w:pos="8459"/>
              <w:tab w:val="right" w:pos="9026" w:leader="dot"/>
            </w:tabs>
            <w:rPr/>
          </w:pPr>
          <w:hyperlink w:anchor="__RefHeading___Toc141774_237004111">
            <w:r>
              <w:rPr>
                <w:webHidden/>
                <w:rStyle w:val="IndexLink"/>
              </w:rPr>
              <w:t>1</w:t>
            </w:r>
            <w:r>
              <w:rPr>
                <w:rStyle w:val="IndexLink"/>
                <w:rtl w:val="true"/>
              </w:rPr>
              <w:t xml:space="preserve">- </w:t>
            </w:r>
            <w:r>
              <w:rPr>
                <w:rStyle w:val="IndexLink"/>
                <w:rtl w:val="true"/>
              </w:rPr>
              <w:t>اطمينان ساره</w:t>
            </w:r>
            <w:r>
              <w:rPr>
                <w:rStyle w:val="IndexLink"/>
                <w:rtl w:val="true"/>
              </w:rPr>
              <w:tab/>
            </w:r>
            <w:r>
              <w:rPr>
                <w:rStyle w:val="IndexLink"/>
              </w:rPr>
              <w:t>193</w:t>
            </w:r>
          </w:hyperlink>
        </w:p>
        <w:p>
          <w:pPr>
            <w:pStyle w:val="Contents3"/>
            <w:tabs>
              <w:tab w:val="clear" w:pos="8459"/>
              <w:tab w:val="right" w:pos="9026" w:leader="dot"/>
            </w:tabs>
            <w:rPr/>
          </w:pPr>
          <w:hyperlink w:anchor="__RefHeading___Toc141776_237004111">
            <w:r>
              <w:rPr>
                <w:webHidden/>
                <w:rStyle w:val="IndexLink"/>
              </w:rPr>
              <w:t>2</w:t>
            </w:r>
            <w:r>
              <w:rPr>
                <w:rStyle w:val="IndexLink"/>
                <w:rtl w:val="true"/>
              </w:rPr>
              <w:t xml:space="preserve">- </w:t>
            </w:r>
            <w:r>
              <w:rPr>
                <w:rStyle w:val="IndexLink"/>
                <w:rtl w:val="true"/>
              </w:rPr>
              <w:t>باردارى ساره</w:t>
            </w:r>
            <w:r>
              <w:rPr>
                <w:rStyle w:val="IndexLink"/>
                <w:rtl w:val="true"/>
              </w:rPr>
              <w:tab/>
            </w:r>
            <w:r>
              <w:rPr>
                <w:rStyle w:val="IndexLink"/>
              </w:rPr>
              <w:t>193</w:t>
            </w:r>
          </w:hyperlink>
        </w:p>
        <w:p>
          <w:pPr>
            <w:pStyle w:val="Contents3"/>
            <w:tabs>
              <w:tab w:val="clear" w:pos="8459"/>
              <w:tab w:val="right" w:pos="9026" w:leader="dot"/>
            </w:tabs>
            <w:rPr/>
          </w:pPr>
          <w:hyperlink w:anchor="__RefHeading___Toc141778_237004111">
            <w:r>
              <w:rPr>
                <w:webHidden/>
                <w:rStyle w:val="IndexLink"/>
              </w:rPr>
              <w:t>3</w:t>
            </w:r>
            <w:r>
              <w:rPr>
                <w:rStyle w:val="IndexLink"/>
                <w:rtl w:val="true"/>
              </w:rPr>
              <w:t xml:space="preserve">- </w:t>
            </w:r>
            <w:r>
              <w:rPr>
                <w:rStyle w:val="IndexLink"/>
                <w:rtl w:val="true"/>
              </w:rPr>
              <w:t>بشارت به ساره</w:t>
            </w:r>
            <w:r>
              <w:rPr>
                <w:rStyle w:val="IndexLink"/>
                <w:rtl w:val="true"/>
              </w:rPr>
              <w:tab/>
            </w:r>
            <w:r>
              <w:rPr>
                <w:rStyle w:val="IndexLink"/>
              </w:rPr>
              <w:t>193</w:t>
            </w:r>
          </w:hyperlink>
        </w:p>
        <w:p>
          <w:pPr>
            <w:pStyle w:val="Contents3"/>
            <w:tabs>
              <w:tab w:val="clear" w:pos="8459"/>
              <w:tab w:val="right" w:pos="9026" w:leader="dot"/>
            </w:tabs>
            <w:rPr/>
          </w:pPr>
          <w:hyperlink w:anchor="__RefHeading___Toc141780_237004111">
            <w:r>
              <w:rPr>
                <w:webHidden/>
                <w:rStyle w:val="IndexLink"/>
              </w:rPr>
              <w:t>4</w:t>
            </w:r>
            <w:r>
              <w:rPr>
                <w:rStyle w:val="IndexLink"/>
                <w:rtl w:val="true"/>
              </w:rPr>
              <w:t xml:space="preserve">- </w:t>
            </w:r>
            <w:r>
              <w:rPr>
                <w:rStyle w:val="IndexLink"/>
                <w:rtl w:val="true"/>
              </w:rPr>
              <w:t>پسر ساره</w:t>
            </w:r>
            <w:r>
              <w:rPr>
                <w:rStyle w:val="IndexLink"/>
                <w:rtl w:val="true"/>
              </w:rPr>
              <w:tab/>
            </w:r>
            <w:r>
              <w:rPr>
                <w:rStyle w:val="IndexLink"/>
              </w:rPr>
              <w:t>194</w:t>
            </w:r>
          </w:hyperlink>
        </w:p>
        <w:p>
          <w:pPr>
            <w:pStyle w:val="Contents3"/>
            <w:tabs>
              <w:tab w:val="clear" w:pos="8459"/>
              <w:tab w:val="right" w:pos="9026" w:leader="dot"/>
            </w:tabs>
            <w:rPr/>
          </w:pPr>
          <w:hyperlink w:anchor="__RefHeading___Toc141782_237004111">
            <w:r>
              <w:rPr>
                <w:webHidden/>
                <w:rStyle w:val="IndexLink"/>
              </w:rPr>
              <w:t>5</w:t>
            </w:r>
            <w:r>
              <w:rPr>
                <w:rStyle w:val="IndexLink"/>
                <w:rtl w:val="true"/>
              </w:rPr>
              <w:t xml:space="preserve">- </w:t>
            </w:r>
            <w:r>
              <w:rPr>
                <w:rStyle w:val="IndexLink"/>
                <w:rtl w:val="true"/>
              </w:rPr>
              <w:t>پيرى ساره</w:t>
            </w:r>
            <w:r>
              <w:rPr>
                <w:rStyle w:val="IndexLink"/>
                <w:rtl w:val="true"/>
              </w:rPr>
              <w:tab/>
            </w:r>
            <w:r>
              <w:rPr>
                <w:rStyle w:val="IndexLink"/>
              </w:rPr>
              <w:t>194</w:t>
            </w:r>
          </w:hyperlink>
        </w:p>
        <w:p>
          <w:pPr>
            <w:pStyle w:val="Contents3"/>
            <w:tabs>
              <w:tab w:val="clear" w:pos="8459"/>
              <w:tab w:val="right" w:pos="9026" w:leader="dot"/>
            </w:tabs>
            <w:rPr/>
          </w:pPr>
          <w:hyperlink w:anchor="__RefHeading___Toc141784_237004111">
            <w:r>
              <w:rPr>
                <w:webHidden/>
                <w:rStyle w:val="IndexLink"/>
              </w:rPr>
              <w:t>6</w:t>
            </w:r>
            <w:r>
              <w:rPr>
                <w:rStyle w:val="IndexLink"/>
                <w:rtl w:val="true"/>
              </w:rPr>
              <w:t xml:space="preserve">- </w:t>
            </w:r>
            <w:r>
              <w:rPr>
                <w:rStyle w:val="IndexLink"/>
                <w:rtl w:val="true"/>
              </w:rPr>
              <w:t>تعجب ساره</w:t>
            </w:r>
            <w:r>
              <w:rPr>
                <w:rStyle w:val="IndexLink"/>
                <w:rtl w:val="true"/>
              </w:rPr>
              <w:tab/>
            </w:r>
            <w:r>
              <w:rPr>
                <w:rStyle w:val="IndexLink"/>
              </w:rPr>
              <w:t>194</w:t>
            </w:r>
          </w:hyperlink>
        </w:p>
        <w:p>
          <w:pPr>
            <w:pStyle w:val="Contents3"/>
            <w:tabs>
              <w:tab w:val="clear" w:pos="8459"/>
              <w:tab w:val="right" w:pos="9026" w:leader="dot"/>
            </w:tabs>
            <w:rPr/>
          </w:pPr>
          <w:hyperlink w:anchor="__RefHeading___Toc141786_237004111">
            <w:r>
              <w:rPr>
                <w:webHidden/>
                <w:rStyle w:val="IndexLink"/>
              </w:rPr>
              <w:t>7</w:t>
            </w:r>
            <w:r>
              <w:rPr>
                <w:rStyle w:val="IndexLink"/>
                <w:rtl w:val="true"/>
              </w:rPr>
              <w:t xml:space="preserve">- </w:t>
            </w:r>
            <w:r>
              <w:rPr>
                <w:rStyle w:val="IndexLink"/>
                <w:rtl w:val="true"/>
              </w:rPr>
              <w:t>حيض ساره</w:t>
            </w:r>
            <w:r>
              <w:rPr>
                <w:rStyle w:val="IndexLink"/>
                <w:rtl w:val="true"/>
              </w:rPr>
              <w:tab/>
            </w:r>
            <w:r>
              <w:rPr>
                <w:rStyle w:val="IndexLink"/>
              </w:rPr>
              <w:t>195</w:t>
            </w:r>
          </w:hyperlink>
        </w:p>
        <w:p>
          <w:pPr>
            <w:pStyle w:val="Contents3"/>
            <w:tabs>
              <w:tab w:val="clear" w:pos="8459"/>
              <w:tab w:val="right" w:pos="9026" w:leader="dot"/>
            </w:tabs>
            <w:rPr/>
          </w:pPr>
          <w:hyperlink w:anchor="__RefHeading___Toc141788_237004111">
            <w:r>
              <w:rPr>
                <w:webHidden/>
                <w:rStyle w:val="IndexLink"/>
              </w:rPr>
              <w:t>8</w:t>
            </w:r>
            <w:r>
              <w:rPr>
                <w:rStyle w:val="IndexLink"/>
                <w:rtl w:val="true"/>
              </w:rPr>
              <w:t xml:space="preserve">- </w:t>
            </w:r>
            <w:r>
              <w:rPr>
                <w:rStyle w:val="IndexLink"/>
                <w:rtl w:val="true"/>
              </w:rPr>
              <w:t>رفع ترس ساره</w:t>
            </w:r>
            <w:r>
              <w:rPr>
                <w:rStyle w:val="IndexLink"/>
                <w:rtl w:val="true"/>
              </w:rPr>
              <w:tab/>
            </w:r>
            <w:r>
              <w:rPr>
                <w:rStyle w:val="IndexLink"/>
              </w:rPr>
              <w:t>195</w:t>
            </w:r>
          </w:hyperlink>
        </w:p>
        <w:p>
          <w:pPr>
            <w:pStyle w:val="Contents3"/>
            <w:tabs>
              <w:tab w:val="clear" w:pos="8459"/>
              <w:tab w:val="right" w:pos="9026" w:leader="dot"/>
            </w:tabs>
            <w:rPr/>
          </w:pPr>
          <w:hyperlink w:anchor="__RefHeading___Toc141790_237004111">
            <w:r>
              <w:rPr>
                <w:webHidden/>
                <w:rStyle w:val="IndexLink"/>
              </w:rPr>
              <w:t>9</w:t>
            </w:r>
            <w:r>
              <w:rPr>
                <w:rStyle w:val="IndexLink"/>
                <w:rtl w:val="true"/>
              </w:rPr>
              <w:t xml:space="preserve">- </w:t>
            </w:r>
            <w:r>
              <w:rPr>
                <w:rStyle w:val="IndexLink"/>
                <w:rtl w:val="true"/>
              </w:rPr>
              <w:t>ساره در مجلس ملائكه</w:t>
            </w:r>
            <w:r>
              <w:rPr>
                <w:rStyle w:val="IndexLink"/>
                <w:rtl w:val="true"/>
              </w:rPr>
              <w:tab/>
            </w:r>
            <w:r>
              <w:rPr>
                <w:rStyle w:val="IndexLink"/>
              </w:rPr>
              <w:t>196</w:t>
            </w:r>
          </w:hyperlink>
        </w:p>
        <w:p>
          <w:pPr>
            <w:pStyle w:val="Contents3"/>
            <w:tabs>
              <w:tab w:val="clear" w:pos="8459"/>
              <w:tab w:val="right" w:pos="9026" w:leader="dot"/>
            </w:tabs>
            <w:rPr/>
          </w:pPr>
          <w:hyperlink w:anchor="__RefHeading___Toc141792_237004111">
            <w:r>
              <w:rPr>
                <w:webHidden/>
                <w:rStyle w:val="IndexLink"/>
              </w:rPr>
              <w:t>10</w:t>
            </w:r>
            <w:r>
              <w:rPr>
                <w:rStyle w:val="IndexLink"/>
                <w:rtl w:val="true"/>
              </w:rPr>
              <w:t xml:space="preserve">- </w:t>
            </w:r>
            <w:r>
              <w:rPr>
                <w:rStyle w:val="IndexLink"/>
                <w:rtl w:val="true"/>
              </w:rPr>
              <w:t>ساره و تحقق مشيت خدا</w:t>
            </w:r>
            <w:r>
              <w:rPr>
                <w:rStyle w:val="IndexLink"/>
                <w:rtl w:val="true"/>
              </w:rPr>
              <w:tab/>
            </w:r>
            <w:r>
              <w:rPr>
                <w:rStyle w:val="IndexLink"/>
              </w:rPr>
              <w:t>196</w:t>
            </w:r>
          </w:hyperlink>
        </w:p>
        <w:p>
          <w:pPr>
            <w:pStyle w:val="Contents3"/>
            <w:tabs>
              <w:tab w:val="clear" w:pos="8459"/>
              <w:tab w:val="right" w:pos="9026" w:leader="dot"/>
            </w:tabs>
            <w:rPr/>
          </w:pPr>
          <w:hyperlink w:anchor="__RefHeading___Toc141794_237004111">
            <w:r>
              <w:rPr>
                <w:webHidden/>
                <w:rStyle w:val="IndexLink"/>
              </w:rPr>
              <w:t>11</w:t>
            </w:r>
            <w:r>
              <w:rPr>
                <w:rStyle w:val="IndexLink"/>
                <w:rtl w:val="true"/>
              </w:rPr>
              <w:t xml:space="preserve">- </w:t>
            </w:r>
            <w:r>
              <w:rPr>
                <w:rStyle w:val="IndexLink"/>
                <w:rtl w:val="true"/>
              </w:rPr>
              <w:t>ساره و ملائكه</w:t>
            </w:r>
            <w:r>
              <w:rPr>
                <w:rStyle w:val="IndexLink"/>
                <w:rtl w:val="true"/>
              </w:rPr>
              <w:tab/>
            </w:r>
            <w:r>
              <w:rPr>
                <w:rStyle w:val="IndexLink"/>
              </w:rPr>
              <w:t>196</w:t>
            </w:r>
          </w:hyperlink>
        </w:p>
        <w:p>
          <w:pPr>
            <w:pStyle w:val="Contents3"/>
            <w:tabs>
              <w:tab w:val="clear" w:pos="8459"/>
              <w:tab w:val="right" w:pos="9026" w:leader="dot"/>
            </w:tabs>
            <w:rPr/>
          </w:pPr>
          <w:hyperlink w:anchor="__RefHeading___Toc141796_237004111">
            <w:r>
              <w:rPr>
                <w:webHidden/>
                <w:rStyle w:val="IndexLink"/>
              </w:rPr>
              <w:t>12</w:t>
            </w:r>
            <w:r>
              <w:rPr>
                <w:rStyle w:val="IndexLink"/>
                <w:rtl w:val="true"/>
              </w:rPr>
              <w:t xml:space="preserve">- </w:t>
            </w:r>
            <w:r>
              <w:rPr>
                <w:rStyle w:val="IndexLink"/>
                <w:rtl w:val="true"/>
              </w:rPr>
              <w:t>ساره و هلاكت قوم لوط</w:t>
            </w:r>
            <w:r>
              <w:rPr>
                <w:rStyle w:val="IndexLink"/>
                <w:rtl w:val="true"/>
              </w:rPr>
              <w:tab/>
            </w:r>
            <w:r>
              <w:rPr>
                <w:rStyle w:val="IndexLink"/>
              </w:rPr>
              <w:t>197</w:t>
            </w:r>
          </w:hyperlink>
        </w:p>
        <w:p>
          <w:pPr>
            <w:pStyle w:val="Contents3"/>
            <w:tabs>
              <w:tab w:val="clear" w:pos="8459"/>
              <w:tab w:val="right" w:pos="9026" w:leader="dot"/>
            </w:tabs>
            <w:rPr/>
          </w:pPr>
          <w:hyperlink w:anchor="__RefHeading___Toc141798_237004111">
            <w:r>
              <w:rPr>
                <w:webHidden/>
                <w:rStyle w:val="IndexLink"/>
              </w:rPr>
              <w:t>13</w:t>
            </w:r>
            <w:r>
              <w:rPr>
                <w:rStyle w:val="IndexLink"/>
                <w:rtl w:val="true"/>
              </w:rPr>
              <w:t xml:space="preserve">- </w:t>
            </w:r>
            <w:r>
              <w:rPr>
                <w:rStyle w:val="IndexLink"/>
                <w:rtl w:val="true"/>
              </w:rPr>
              <w:t>ساره هنگام بشارت ملائكه</w:t>
            </w:r>
            <w:r>
              <w:rPr>
                <w:rStyle w:val="IndexLink"/>
                <w:rtl w:val="true"/>
              </w:rPr>
              <w:tab/>
            </w:r>
            <w:r>
              <w:rPr>
                <w:rStyle w:val="IndexLink"/>
              </w:rPr>
              <w:t>197</w:t>
            </w:r>
          </w:hyperlink>
        </w:p>
        <w:p>
          <w:pPr>
            <w:pStyle w:val="Contents3"/>
            <w:tabs>
              <w:tab w:val="clear" w:pos="8459"/>
              <w:tab w:val="right" w:pos="9026" w:leader="dot"/>
            </w:tabs>
            <w:rPr/>
          </w:pPr>
          <w:hyperlink w:anchor="__RefHeading___Toc141800_237004111">
            <w:r>
              <w:rPr>
                <w:webHidden/>
                <w:rStyle w:val="IndexLink"/>
              </w:rPr>
              <w:t>14</w:t>
            </w:r>
            <w:r>
              <w:rPr>
                <w:rStyle w:val="IndexLink"/>
                <w:rtl w:val="true"/>
              </w:rPr>
              <w:t xml:space="preserve">- </w:t>
            </w:r>
            <w:r>
              <w:rPr>
                <w:rStyle w:val="IndexLink"/>
                <w:rtl w:val="true"/>
              </w:rPr>
              <w:t>ساره هنگام تولد يعقوب</w:t>
            </w:r>
            <w:r>
              <w:rPr>
                <w:rStyle w:val="IndexLink"/>
                <w:rtl w:val="true"/>
              </w:rPr>
              <w:t>(</w:t>
            </w:r>
            <w:r>
              <w:rPr>
                <w:rStyle w:val="IndexLink"/>
                <w:rtl w:val="true"/>
              </w:rPr>
              <w:t>ع</w:t>
            </w:r>
            <w:r>
              <w:rPr>
                <w:rStyle w:val="IndexLink"/>
                <w:rtl w:val="true"/>
              </w:rPr>
              <w:t>)</w:t>
              <w:tab/>
            </w:r>
            <w:r>
              <w:rPr>
                <w:rStyle w:val="IndexLink"/>
              </w:rPr>
              <w:t>197</w:t>
            </w:r>
          </w:hyperlink>
        </w:p>
        <w:p>
          <w:pPr>
            <w:pStyle w:val="Contents3"/>
            <w:tabs>
              <w:tab w:val="clear" w:pos="8459"/>
              <w:tab w:val="right" w:pos="9026" w:leader="dot"/>
            </w:tabs>
            <w:rPr/>
          </w:pPr>
          <w:hyperlink w:anchor="__RefHeading___Toc141802_237004111">
            <w:r>
              <w:rPr>
                <w:webHidden/>
                <w:rStyle w:val="IndexLink"/>
              </w:rPr>
              <w:t>15</w:t>
            </w:r>
            <w:r>
              <w:rPr>
                <w:rStyle w:val="IndexLink"/>
                <w:rtl w:val="true"/>
              </w:rPr>
              <w:t xml:space="preserve">- </w:t>
            </w:r>
            <w:r>
              <w:rPr>
                <w:rStyle w:val="IndexLink"/>
                <w:rtl w:val="true"/>
              </w:rPr>
              <w:t>سخاوت ساره</w:t>
            </w:r>
            <w:r>
              <w:rPr>
                <w:rStyle w:val="IndexLink"/>
                <w:rtl w:val="true"/>
              </w:rPr>
              <w:tab/>
            </w:r>
            <w:r>
              <w:rPr>
                <w:rStyle w:val="IndexLink"/>
              </w:rPr>
              <w:t>197</w:t>
            </w:r>
          </w:hyperlink>
        </w:p>
        <w:p>
          <w:pPr>
            <w:pStyle w:val="Contents3"/>
            <w:tabs>
              <w:tab w:val="clear" w:pos="8459"/>
              <w:tab w:val="right" w:pos="9026" w:leader="dot"/>
            </w:tabs>
            <w:rPr/>
          </w:pPr>
          <w:hyperlink w:anchor="__RefHeading___Toc141804_237004111">
            <w:r>
              <w:rPr>
                <w:webHidden/>
                <w:rStyle w:val="IndexLink"/>
              </w:rPr>
              <w:t>16</w:t>
            </w:r>
            <w:r>
              <w:rPr>
                <w:rStyle w:val="IndexLink"/>
                <w:rtl w:val="true"/>
              </w:rPr>
              <w:t xml:space="preserve">- </w:t>
            </w:r>
            <w:r>
              <w:rPr>
                <w:rStyle w:val="IndexLink"/>
                <w:rtl w:val="true"/>
              </w:rPr>
              <w:t>سيلى ساره</w:t>
            </w:r>
            <w:r>
              <w:rPr>
                <w:rStyle w:val="IndexLink"/>
                <w:rtl w:val="true"/>
              </w:rPr>
              <w:tab/>
            </w:r>
            <w:r>
              <w:rPr>
                <w:rStyle w:val="IndexLink"/>
              </w:rPr>
              <w:t>198</w:t>
            </w:r>
          </w:hyperlink>
        </w:p>
        <w:p>
          <w:pPr>
            <w:pStyle w:val="Contents3"/>
            <w:tabs>
              <w:tab w:val="clear" w:pos="8459"/>
              <w:tab w:val="right" w:pos="9026" w:leader="dot"/>
            </w:tabs>
            <w:rPr/>
          </w:pPr>
          <w:hyperlink w:anchor="__RefHeading___Toc141806_237004111">
            <w:r>
              <w:rPr>
                <w:webHidden/>
                <w:rStyle w:val="IndexLink"/>
              </w:rPr>
              <w:t>17</w:t>
            </w:r>
            <w:r>
              <w:rPr>
                <w:rStyle w:val="IndexLink"/>
                <w:rtl w:val="true"/>
              </w:rPr>
              <w:t xml:space="preserve">- </w:t>
            </w:r>
            <w:r>
              <w:rPr>
                <w:rStyle w:val="IndexLink"/>
                <w:rtl w:val="true"/>
              </w:rPr>
              <w:t>شك ساره</w:t>
            </w:r>
            <w:r>
              <w:rPr>
                <w:rStyle w:val="IndexLink"/>
                <w:rtl w:val="true"/>
              </w:rPr>
              <w:tab/>
            </w:r>
            <w:r>
              <w:rPr>
                <w:rStyle w:val="IndexLink"/>
              </w:rPr>
              <w:t>198</w:t>
            </w:r>
          </w:hyperlink>
        </w:p>
        <w:p>
          <w:pPr>
            <w:pStyle w:val="Contents3"/>
            <w:tabs>
              <w:tab w:val="clear" w:pos="8459"/>
              <w:tab w:val="right" w:pos="9026" w:leader="dot"/>
            </w:tabs>
            <w:rPr/>
          </w:pPr>
          <w:hyperlink w:anchor="__RefHeading___Toc141808_237004111">
            <w:r>
              <w:rPr>
                <w:webHidden/>
                <w:rStyle w:val="IndexLink"/>
              </w:rPr>
              <w:t>18</w:t>
            </w:r>
            <w:r>
              <w:rPr>
                <w:rStyle w:val="IndexLink"/>
                <w:rtl w:val="true"/>
              </w:rPr>
              <w:t xml:space="preserve">- </w:t>
            </w:r>
            <w:r>
              <w:rPr>
                <w:rStyle w:val="IndexLink"/>
                <w:rtl w:val="true"/>
              </w:rPr>
              <w:t>عقيمى ساره</w:t>
            </w:r>
            <w:r>
              <w:rPr>
                <w:rStyle w:val="IndexLink"/>
                <w:rtl w:val="true"/>
              </w:rPr>
              <w:tab/>
            </w:r>
            <w:r>
              <w:rPr>
                <w:rStyle w:val="IndexLink"/>
              </w:rPr>
              <w:t>198</w:t>
            </w:r>
          </w:hyperlink>
        </w:p>
        <w:p>
          <w:pPr>
            <w:pStyle w:val="Contents3"/>
            <w:tabs>
              <w:tab w:val="clear" w:pos="8459"/>
              <w:tab w:val="right" w:pos="9026" w:leader="dot"/>
            </w:tabs>
            <w:rPr/>
          </w:pPr>
          <w:hyperlink w:anchor="__RefHeading___Toc141810_237004111">
            <w:r>
              <w:rPr>
                <w:webHidden/>
                <w:rStyle w:val="IndexLink"/>
              </w:rPr>
              <w:t>19</w:t>
            </w:r>
            <w:r>
              <w:rPr>
                <w:rStyle w:val="IndexLink"/>
                <w:rtl w:val="true"/>
              </w:rPr>
              <w:t xml:space="preserve">- </w:t>
            </w:r>
            <w:r>
              <w:rPr>
                <w:rStyle w:val="IndexLink"/>
                <w:rtl w:val="true"/>
              </w:rPr>
              <w:t>عوامل سرور ساره</w:t>
            </w:r>
            <w:r>
              <w:rPr>
                <w:rStyle w:val="IndexLink"/>
                <w:rtl w:val="true"/>
              </w:rPr>
              <w:tab/>
            </w:r>
            <w:r>
              <w:rPr>
                <w:rStyle w:val="IndexLink"/>
              </w:rPr>
              <w:t>198</w:t>
            </w:r>
          </w:hyperlink>
        </w:p>
        <w:p>
          <w:pPr>
            <w:pStyle w:val="Contents3"/>
            <w:tabs>
              <w:tab w:val="clear" w:pos="8459"/>
              <w:tab w:val="right" w:pos="9026" w:leader="dot"/>
            </w:tabs>
            <w:rPr/>
          </w:pPr>
          <w:hyperlink w:anchor="__RefHeading___Toc141812_237004111">
            <w:r>
              <w:rPr>
                <w:webHidden/>
                <w:rStyle w:val="IndexLink"/>
              </w:rPr>
              <w:t>20</w:t>
            </w:r>
            <w:r>
              <w:rPr>
                <w:rStyle w:val="IndexLink"/>
                <w:rtl w:val="true"/>
              </w:rPr>
              <w:t xml:space="preserve">- </w:t>
            </w:r>
            <w:r>
              <w:rPr>
                <w:rStyle w:val="IndexLink"/>
                <w:rtl w:val="true"/>
              </w:rPr>
              <w:t>فرياد ساره</w:t>
            </w:r>
            <w:r>
              <w:rPr>
                <w:rStyle w:val="IndexLink"/>
                <w:rtl w:val="true"/>
              </w:rPr>
              <w:tab/>
            </w:r>
            <w:r>
              <w:rPr>
                <w:rStyle w:val="IndexLink"/>
              </w:rPr>
              <w:t>199</w:t>
            </w:r>
          </w:hyperlink>
        </w:p>
        <w:p>
          <w:pPr>
            <w:pStyle w:val="Contents3"/>
            <w:tabs>
              <w:tab w:val="clear" w:pos="8459"/>
              <w:tab w:val="right" w:pos="9026" w:leader="dot"/>
            </w:tabs>
            <w:rPr/>
          </w:pPr>
          <w:hyperlink w:anchor="__RefHeading___Toc141814_237004111">
            <w:r>
              <w:rPr>
                <w:webHidden/>
                <w:rStyle w:val="IndexLink"/>
              </w:rPr>
              <w:t>21</w:t>
            </w:r>
            <w:r>
              <w:rPr>
                <w:rStyle w:val="IndexLink"/>
                <w:rtl w:val="true"/>
              </w:rPr>
              <w:t xml:space="preserve">- </w:t>
            </w:r>
            <w:r>
              <w:rPr>
                <w:rStyle w:val="IndexLink"/>
                <w:rtl w:val="true"/>
              </w:rPr>
              <w:t>فضايل ساره</w:t>
            </w:r>
            <w:r>
              <w:rPr>
                <w:rStyle w:val="IndexLink"/>
                <w:rtl w:val="true"/>
              </w:rPr>
              <w:tab/>
            </w:r>
            <w:r>
              <w:rPr>
                <w:rStyle w:val="IndexLink"/>
              </w:rPr>
              <w:t>199</w:t>
            </w:r>
          </w:hyperlink>
        </w:p>
        <w:p>
          <w:pPr>
            <w:pStyle w:val="Contents3"/>
            <w:tabs>
              <w:tab w:val="clear" w:pos="8459"/>
              <w:tab w:val="right" w:pos="9026" w:leader="dot"/>
            </w:tabs>
            <w:rPr/>
          </w:pPr>
          <w:hyperlink w:anchor="__RefHeading___Toc141816_237004111">
            <w:r>
              <w:rPr>
                <w:webHidden/>
                <w:rStyle w:val="IndexLink"/>
              </w:rPr>
              <w:t>22</w:t>
            </w:r>
            <w:r>
              <w:rPr>
                <w:rStyle w:val="IndexLink"/>
                <w:rtl w:val="true"/>
              </w:rPr>
              <w:t xml:space="preserve">- </w:t>
            </w:r>
            <w:r>
              <w:rPr>
                <w:rStyle w:val="IndexLink"/>
                <w:rtl w:val="true"/>
              </w:rPr>
              <w:t>گفتگوى ساره با ملائكه</w:t>
            </w:r>
            <w:r>
              <w:rPr>
                <w:rStyle w:val="IndexLink"/>
                <w:rtl w:val="true"/>
              </w:rPr>
              <w:tab/>
            </w:r>
            <w:r>
              <w:rPr>
                <w:rStyle w:val="IndexLink"/>
              </w:rPr>
              <w:t>199</w:t>
            </w:r>
          </w:hyperlink>
        </w:p>
        <w:p>
          <w:pPr>
            <w:pStyle w:val="Contents3"/>
            <w:tabs>
              <w:tab w:val="clear" w:pos="8459"/>
              <w:tab w:val="right" w:pos="9026" w:leader="dot"/>
            </w:tabs>
            <w:rPr/>
          </w:pPr>
          <w:hyperlink w:anchor="__RefHeading___Toc141818_237004111">
            <w:r>
              <w:rPr>
                <w:webHidden/>
                <w:rStyle w:val="IndexLink"/>
              </w:rPr>
              <w:t>23</w:t>
            </w:r>
            <w:r>
              <w:rPr>
                <w:rStyle w:val="IndexLink"/>
                <w:rtl w:val="true"/>
              </w:rPr>
              <w:t xml:space="preserve">- </w:t>
            </w:r>
            <w:r>
              <w:rPr>
                <w:rStyle w:val="IndexLink"/>
                <w:rtl w:val="true"/>
              </w:rPr>
              <w:t>مدت عمر ساره</w:t>
            </w:r>
            <w:r>
              <w:rPr>
                <w:rStyle w:val="IndexLink"/>
                <w:rtl w:val="true"/>
              </w:rPr>
              <w:tab/>
            </w:r>
            <w:r>
              <w:rPr>
                <w:rStyle w:val="IndexLink"/>
              </w:rPr>
              <w:t>200</w:t>
            </w:r>
          </w:hyperlink>
        </w:p>
        <w:p>
          <w:pPr>
            <w:pStyle w:val="Contents3"/>
            <w:tabs>
              <w:tab w:val="clear" w:pos="8459"/>
              <w:tab w:val="right" w:pos="9026" w:leader="dot"/>
            </w:tabs>
            <w:rPr/>
          </w:pPr>
          <w:hyperlink w:anchor="__RefHeading___Toc141820_237004111">
            <w:r>
              <w:rPr>
                <w:webHidden/>
                <w:rStyle w:val="IndexLink"/>
              </w:rPr>
              <w:t>24</w:t>
            </w:r>
            <w:r>
              <w:rPr>
                <w:rStyle w:val="IndexLink"/>
                <w:rtl w:val="true"/>
              </w:rPr>
              <w:t xml:space="preserve">- </w:t>
            </w:r>
            <w:r>
              <w:rPr>
                <w:rStyle w:val="IndexLink"/>
                <w:rtl w:val="true"/>
              </w:rPr>
              <w:t>مكان سكونت ساره</w:t>
            </w:r>
            <w:r>
              <w:rPr>
                <w:rStyle w:val="IndexLink"/>
                <w:rtl w:val="true"/>
              </w:rPr>
              <w:tab/>
            </w:r>
            <w:r>
              <w:rPr>
                <w:rStyle w:val="IndexLink"/>
              </w:rPr>
              <w:t>200</w:t>
            </w:r>
          </w:hyperlink>
        </w:p>
        <w:p>
          <w:pPr>
            <w:pStyle w:val="Contents3"/>
            <w:tabs>
              <w:tab w:val="clear" w:pos="8459"/>
              <w:tab w:val="right" w:pos="9026" w:leader="dot"/>
            </w:tabs>
            <w:rPr/>
          </w:pPr>
          <w:hyperlink w:anchor="__RefHeading___Toc141822_237004111">
            <w:r>
              <w:rPr>
                <w:webHidden/>
                <w:rStyle w:val="IndexLink"/>
              </w:rPr>
              <w:t>25</w:t>
            </w:r>
            <w:r>
              <w:rPr>
                <w:rStyle w:val="IndexLink"/>
                <w:rtl w:val="true"/>
              </w:rPr>
              <w:t xml:space="preserve">- </w:t>
            </w:r>
            <w:r>
              <w:rPr>
                <w:rStyle w:val="IndexLink"/>
                <w:rtl w:val="true"/>
              </w:rPr>
              <w:t>ملائكه و ساره</w:t>
            </w:r>
            <w:r>
              <w:rPr>
                <w:rStyle w:val="IndexLink"/>
                <w:rtl w:val="true"/>
              </w:rPr>
              <w:tab/>
            </w:r>
            <w:r>
              <w:rPr>
                <w:rStyle w:val="IndexLink"/>
              </w:rPr>
              <w:t>200</w:t>
            </w:r>
          </w:hyperlink>
        </w:p>
        <w:p>
          <w:pPr>
            <w:pStyle w:val="Contents3"/>
            <w:tabs>
              <w:tab w:val="clear" w:pos="8459"/>
              <w:tab w:val="right" w:pos="9026" w:leader="dot"/>
            </w:tabs>
            <w:rPr/>
          </w:pPr>
          <w:hyperlink w:anchor="__RefHeading___Toc141824_237004111">
            <w:r>
              <w:rPr>
                <w:webHidden/>
                <w:rStyle w:val="IndexLink"/>
              </w:rPr>
              <w:t>26</w:t>
            </w:r>
            <w:r>
              <w:rPr>
                <w:rStyle w:val="IndexLink"/>
                <w:rtl w:val="true"/>
              </w:rPr>
              <w:t xml:space="preserve">- </w:t>
            </w:r>
            <w:r>
              <w:rPr>
                <w:rStyle w:val="IndexLink"/>
                <w:rtl w:val="true"/>
              </w:rPr>
              <w:t>منشأ فرزنددارى ساره</w:t>
            </w:r>
            <w:r>
              <w:rPr>
                <w:rStyle w:val="IndexLink"/>
                <w:rtl w:val="true"/>
              </w:rPr>
              <w:tab/>
            </w:r>
            <w:r>
              <w:rPr>
                <w:rStyle w:val="IndexLink"/>
              </w:rPr>
              <w:t>201</w:t>
            </w:r>
          </w:hyperlink>
        </w:p>
        <w:p>
          <w:pPr>
            <w:pStyle w:val="Contents3"/>
            <w:tabs>
              <w:tab w:val="clear" w:pos="8459"/>
              <w:tab w:val="right" w:pos="9026" w:leader="dot"/>
            </w:tabs>
            <w:rPr/>
          </w:pPr>
          <w:hyperlink w:anchor="__RefHeading___Toc141826_237004111">
            <w:r>
              <w:rPr>
                <w:webHidden/>
                <w:rStyle w:val="IndexLink"/>
              </w:rPr>
              <w:t>27</w:t>
            </w:r>
            <w:r>
              <w:rPr>
                <w:rStyle w:val="IndexLink"/>
                <w:rtl w:val="true"/>
              </w:rPr>
              <w:t xml:space="preserve">- </w:t>
            </w:r>
            <w:r>
              <w:rPr>
                <w:rStyle w:val="IndexLink"/>
                <w:rtl w:val="true"/>
              </w:rPr>
              <w:t>مهمان نوازى ساره</w:t>
            </w:r>
            <w:r>
              <w:rPr>
                <w:rStyle w:val="IndexLink"/>
                <w:rtl w:val="true"/>
              </w:rPr>
              <w:tab/>
            </w:r>
            <w:r>
              <w:rPr>
                <w:rStyle w:val="IndexLink"/>
              </w:rPr>
              <w:t>201</w:t>
            </w:r>
          </w:hyperlink>
        </w:p>
        <w:p>
          <w:pPr>
            <w:pStyle w:val="Contents3"/>
            <w:tabs>
              <w:tab w:val="clear" w:pos="8459"/>
              <w:tab w:val="right" w:pos="9026" w:leader="dot"/>
            </w:tabs>
            <w:rPr/>
          </w:pPr>
          <w:hyperlink w:anchor="__RefHeading___Toc141828_237004111">
            <w:r>
              <w:rPr>
                <w:webHidden/>
                <w:rStyle w:val="IndexLink"/>
              </w:rPr>
              <w:t>28</w:t>
            </w:r>
            <w:r>
              <w:rPr>
                <w:rStyle w:val="IndexLink"/>
                <w:rtl w:val="true"/>
              </w:rPr>
              <w:t xml:space="preserve">- </w:t>
            </w:r>
            <w:r>
              <w:rPr>
                <w:rStyle w:val="IndexLink"/>
                <w:rtl w:val="true"/>
              </w:rPr>
              <w:t>نوه ساره</w:t>
            </w:r>
            <w:r>
              <w:rPr>
                <w:rStyle w:val="IndexLink"/>
                <w:rtl w:val="true"/>
              </w:rPr>
              <w:tab/>
            </w:r>
            <w:r>
              <w:rPr>
                <w:rStyle w:val="IndexLink"/>
              </w:rPr>
              <w:t>201</w:t>
            </w:r>
          </w:hyperlink>
        </w:p>
        <w:p>
          <w:pPr>
            <w:pStyle w:val="Contents2"/>
            <w:tabs>
              <w:tab w:val="clear" w:pos="8743"/>
              <w:tab w:val="right" w:pos="9026" w:leader="dot"/>
            </w:tabs>
            <w:rPr/>
          </w:pPr>
          <w:hyperlink w:anchor="__RefHeading___Toc141830_237004111">
            <w:r>
              <w:rPr>
                <w:webHidden/>
                <w:rStyle w:val="IndexLink"/>
              </w:rPr>
              <w:t>10</w:t>
            </w:r>
            <w:r>
              <w:rPr>
                <w:rStyle w:val="IndexLink"/>
                <w:rtl w:val="true"/>
              </w:rPr>
              <w:t xml:space="preserve">- </w:t>
            </w:r>
            <w:r>
              <w:rPr>
                <w:rStyle w:val="IndexLink"/>
                <w:rtl w:val="true"/>
              </w:rPr>
              <w:t>سازش</w:t>
            </w:r>
            <w:r>
              <w:rPr>
                <w:rStyle w:val="IndexLink"/>
                <w:rtl w:val="true"/>
              </w:rPr>
              <w:tab/>
            </w:r>
            <w:r>
              <w:rPr>
                <w:rStyle w:val="IndexLink"/>
              </w:rPr>
              <w:t>202</w:t>
            </w:r>
          </w:hyperlink>
        </w:p>
        <w:p>
          <w:pPr>
            <w:pStyle w:val="Contents3"/>
            <w:tabs>
              <w:tab w:val="clear" w:pos="8459"/>
              <w:tab w:val="right" w:pos="9026" w:leader="dot"/>
            </w:tabs>
            <w:rPr/>
          </w:pPr>
          <w:hyperlink w:anchor="__RefHeading___Toc141832_237004111">
            <w:r>
              <w:rPr>
                <w:webHidden/>
                <w:rStyle w:val="IndexLink"/>
              </w:rPr>
              <w:t>1</w:t>
            </w:r>
            <w:r>
              <w:rPr>
                <w:rStyle w:val="IndexLink"/>
                <w:rtl w:val="true"/>
              </w:rPr>
              <w:t xml:space="preserve">- </w:t>
            </w:r>
            <w:r>
              <w:rPr>
                <w:rStyle w:val="IndexLink"/>
                <w:rtl w:val="true"/>
              </w:rPr>
              <w:t>آثار سازش با كافران</w:t>
            </w:r>
            <w:r>
              <w:rPr>
                <w:rStyle w:val="IndexLink"/>
                <w:rtl w:val="true"/>
              </w:rPr>
              <w:tab/>
            </w:r>
            <w:r>
              <w:rPr>
                <w:rStyle w:val="IndexLink"/>
              </w:rPr>
              <w:t>202</w:t>
            </w:r>
          </w:hyperlink>
        </w:p>
        <w:p>
          <w:pPr>
            <w:pStyle w:val="Contents3"/>
            <w:tabs>
              <w:tab w:val="clear" w:pos="8459"/>
              <w:tab w:val="right" w:pos="9026" w:leader="dot"/>
            </w:tabs>
            <w:rPr/>
          </w:pPr>
          <w:hyperlink w:anchor="__RefHeading___Toc141834_237004111">
            <w:r>
              <w:rPr>
                <w:webHidden/>
                <w:rStyle w:val="IndexLink"/>
              </w:rPr>
              <w:t>2</w:t>
            </w:r>
            <w:r>
              <w:rPr>
                <w:rStyle w:val="IndexLink"/>
                <w:rtl w:val="true"/>
              </w:rPr>
              <w:t xml:space="preserve">- </w:t>
            </w:r>
            <w:r>
              <w:rPr>
                <w:rStyle w:val="IndexLink"/>
                <w:rtl w:val="true"/>
              </w:rPr>
              <w:t>آثار سازش محمد</w:t>
            </w:r>
            <w:r>
              <w:rPr>
                <w:rStyle w:val="IndexLink"/>
                <w:rtl w:val="true"/>
              </w:rPr>
              <w:t>(</w:t>
            </w:r>
            <w:r>
              <w:rPr>
                <w:rStyle w:val="IndexLink"/>
                <w:rtl w:val="true"/>
              </w:rPr>
              <w:t>صلی الله علیه و آله</w:t>
            </w:r>
            <w:r>
              <w:rPr>
                <w:rStyle w:val="IndexLink"/>
                <w:rtl w:val="true"/>
              </w:rPr>
              <w:t>)</w:t>
              <w:tab/>
            </w:r>
            <w:r>
              <w:rPr>
                <w:rStyle w:val="IndexLink"/>
              </w:rPr>
              <w:t>202</w:t>
            </w:r>
          </w:hyperlink>
        </w:p>
        <w:p>
          <w:pPr>
            <w:pStyle w:val="Contents3"/>
            <w:tabs>
              <w:tab w:val="clear" w:pos="8459"/>
              <w:tab w:val="right" w:pos="9026" w:leader="dot"/>
            </w:tabs>
            <w:rPr/>
          </w:pPr>
          <w:hyperlink w:anchor="__RefHeading___Toc141836_237004111">
            <w:r>
              <w:rPr>
                <w:webHidden/>
                <w:rStyle w:val="IndexLink"/>
              </w:rPr>
              <w:t>3</w:t>
            </w:r>
            <w:r>
              <w:rPr>
                <w:rStyle w:val="IndexLink"/>
                <w:rtl w:val="true"/>
              </w:rPr>
              <w:t xml:space="preserve">- </w:t>
            </w:r>
            <w:r>
              <w:rPr>
                <w:rStyle w:val="IndexLink"/>
                <w:rtl w:val="true"/>
              </w:rPr>
              <w:t>اجتناب از سازش با كافران</w:t>
            </w:r>
            <w:r>
              <w:rPr>
                <w:rStyle w:val="IndexLink"/>
                <w:rtl w:val="true"/>
              </w:rPr>
              <w:tab/>
            </w:r>
            <w:r>
              <w:rPr>
                <w:rStyle w:val="IndexLink"/>
              </w:rPr>
              <w:t>202</w:t>
            </w:r>
          </w:hyperlink>
        </w:p>
        <w:p>
          <w:pPr>
            <w:pStyle w:val="Contents3"/>
            <w:tabs>
              <w:tab w:val="clear" w:pos="8459"/>
              <w:tab w:val="right" w:pos="9026" w:leader="dot"/>
            </w:tabs>
            <w:rPr/>
          </w:pPr>
          <w:hyperlink w:anchor="__RefHeading___Toc141838_237004111">
            <w:r>
              <w:rPr>
                <w:webHidden/>
                <w:rStyle w:val="IndexLink"/>
              </w:rPr>
              <w:t>4</w:t>
            </w:r>
            <w:r>
              <w:rPr>
                <w:rStyle w:val="IndexLink"/>
                <w:rtl w:val="true"/>
              </w:rPr>
              <w:t xml:space="preserve">- </w:t>
            </w:r>
            <w:r>
              <w:rPr>
                <w:rStyle w:val="IndexLink"/>
                <w:rtl w:val="true"/>
              </w:rPr>
              <w:t>درخواست سازش</w:t>
            </w:r>
            <w:r>
              <w:rPr>
                <w:rStyle w:val="IndexLink"/>
                <w:rtl w:val="true"/>
              </w:rPr>
              <w:tab/>
            </w:r>
            <w:r>
              <w:rPr>
                <w:rStyle w:val="IndexLink"/>
              </w:rPr>
              <w:t>203</w:t>
            </w:r>
          </w:hyperlink>
        </w:p>
        <w:p>
          <w:pPr>
            <w:pStyle w:val="Contents3"/>
            <w:tabs>
              <w:tab w:val="clear" w:pos="8459"/>
              <w:tab w:val="right" w:pos="9026" w:leader="dot"/>
            </w:tabs>
            <w:rPr/>
          </w:pPr>
          <w:hyperlink w:anchor="__RefHeading___Toc141840_237004111">
            <w:r>
              <w:rPr>
                <w:webHidden/>
                <w:rStyle w:val="IndexLink"/>
              </w:rPr>
              <w:t>5</w:t>
            </w:r>
            <w:r>
              <w:rPr>
                <w:rStyle w:val="IndexLink"/>
                <w:rtl w:val="true"/>
              </w:rPr>
              <w:t xml:space="preserve">- </w:t>
            </w:r>
            <w:r>
              <w:rPr>
                <w:rStyle w:val="IndexLink"/>
                <w:rtl w:val="true"/>
              </w:rPr>
              <w:t>زمينه ترك سازش</w:t>
            </w:r>
            <w:r>
              <w:rPr>
                <w:rStyle w:val="IndexLink"/>
                <w:rtl w:val="true"/>
              </w:rPr>
              <w:tab/>
            </w:r>
            <w:r>
              <w:rPr>
                <w:rStyle w:val="IndexLink"/>
              </w:rPr>
              <w:t>203</w:t>
            </w:r>
          </w:hyperlink>
        </w:p>
        <w:p>
          <w:pPr>
            <w:pStyle w:val="Contents3"/>
            <w:tabs>
              <w:tab w:val="clear" w:pos="8459"/>
              <w:tab w:val="right" w:pos="9026" w:leader="dot"/>
            </w:tabs>
            <w:rPr/>
          </w:pPr>
          <w:hyperlink w:anchor="__RefHeading___Toc141842_237004111">
            <w:r>
              <w:rPr>
                <w:webHidden/>
                <w:rStyle w:val="IndexLink"/>
              </w:rPr>
              <w:t>6</w:t>
            </w:r>
            <w:r>
              <w:rPr>
                <w:rStyle w:val="IndexLink"/>
                <w:rtl w:val="true"/>
              </w:rPr>
              <w:t xml:space="preserve">- </w:t>
            </w:r>
            <w:r>
              <w:rPr>
                <w:rStyle w:val="IndexLink"/>
                <w:rtl w:val="true"/>
              </w:rPr>
              <w:t>زمينه سازش</w:t>
            </w:r>
            <w:r>
              <w:rPr>
                <w:rStyle w:val="IndexLink"/>
                <w:rtl w:val="true"/>
              </w:rPr>
              <w:tab/>
            </w:r>
            <w:r>
              <w:rPr>
                <w:rStyle w:val="IndexLink"/>
              </w:rPr>
              <w:t>203</w:t>
            </w:r>
          </w:hyperlink>
        </w:p>
        <w:p>
          <w:pPr>
            <w:pStyle w:val="Contents3"/>
            <w:tabs>
              <w:tab w:val="clear" w:pos="8459"/>
              <w:tab w:val="right" w:pos="9026" w:leader="dot"/>
            </w:tabs>
            <w:rPr/>
          </w:pPr>
          <w:hyperlink w:anchor="__RefHeading___Toc141844_237004111">
            <w:r>
              <w:rPr>
                <w:webHidden/>
                <w:rStyle w:val="IndexLink"/>
              </w:rPr>
              <w:t>7</w:t>
            </w:r>
            <w:r>
              <w:rPr>
                <w:rStyle w:val="IndexLink"/>
                <w:rtl w:val="true"/>
              </w:rPr>
              <w:t xml:space="preserve">- </w:t>
            </w:r>
            <w:r>
              <w:rPr>
                <w:rStyle w:val="IndexLink"/>
                <w:rtl w:val="true"/>
              </w:rPr>
              <w:t>زمينه سازش با كافران</w:t>
            </w:r>
            <w:r>
              <w:rPr>
                <w:rStyle w:val="IndexLink"/>
                <w:rtl w:val="true"/>
              </w:rPr>
              <w:tab/>
            </w:r>
            <w:r>
              <w:rPr>
                <w:rStyle w:val="IndexLink"/>
              </w:rPr>
              <w:t>204</w:t>
            </w:r>
          </w:hyperlink>
        </w:p>
        <w:p>
          <w:pPr>
            <w:pStyle w:val="Contents3"/>
            <w:tabs>
              <w:tab w:val="clear" w:pos="8459"/>
              <w:tab w:val="right" w:pos="9026" w:leader="dot"/>
            </w:tabs>
            <w:rPr/>
          </w:pPr>
          <w:hyperlink w:anchor="__RefHeading___Toc141846_237004111">
            <w:r>
              <w:rPr>
                <w:webHidden/>
                <w:rStyle w:val="IndexLink"/>
              </w:rPr>
              <w:t>8</w:t>
            </w:r>
            <w:r>
              <w:rPr>
                <w:rStyle w:val="IndexLink"/>
                <w:rtl w:val="true"/>
              </w:rPr>
              <w:t xml:space="preserve">- </w:t>
            </w:r>
            <w:r>
              <w:rPr>
                <w:rStyle w:val="IndexLink"/>
                <w:rtl w:val="true"/>
              </w:rPr>
              <w:t>زمينه سازش با گناهكاران</w:t>
            </w:r>
            <w:r>
              <w:rPr>
                <w:rStyle w:val="IndexLink"/>
                <w:rtl w:val="true"/>
              </w:rPr>
              <w:tab/>
            </w:r>
            <w:r>
              <w:rPr>
                <w:rStyle w:val="IndexLink"/>
              </w:rPr>
              <w:t>204</w:t>
            </w:r>
          </w:hyperlink>
        </w:p>
        <w:p>
          <w:pPr>
            <w:pStyle w:val="Contents3"/>
            <w:tabs>
              <w:tab w:val="clear" w:pos="8459"/>
              <w:tab w:val="right" w:pos="9026" w:leader="dot"/>
            </w:tabs>
            <w:rPr/>
          </w:pPr>
          <w:hyperlink w:anchor="__RefHeading___Toc141848_237004111">
            <w:r>
              <w:rPr>
                <w:webHidden/>
                <w:rStyle w:val="IndexLink"/>
              </w:rPr>
              <w:t>9</w:t>
            </w:r>
            <w:r>
              <w:rPr>
                <w:rStyle w:val="IndexLink"/>
                <w:rtl w:val="true"/>
              </w:rPr>
              <w:t xml:space="preserve">- </w:t>
            </w:r>
            <w:r>
              <w:rPr>
                <w:rStyle w:val="IndexLink"/>
                <w:rtl w:val="true"/>
              </w:rPr>
              <w:t>زمينه سازش كافران</w:t>
            </w:r>
            <w:r>
              <w:rPr>
                <w:rStyle w:val="IndexLink"/>
                <w:rtl w:val="true"/>
              </w:rPr>
              <w:tab/>
            </w:r>
            <w:r>
              <w:rPr>
                <w:rStyle w:val="IndexLink"/>
              </w:rPr>
              <w:t>204</w:t>
            </w:r>
          </w:hyperlink>
        </w:p>
        <w:p>
          <w:pPr>
            <w:pStyle w:val="Contents3"/>
            <w:tabs>
              <w:tab w:val="clear" w:pos="8459"/>
              <w:tab w:val="right" w:pos="9026" w:leader="dot"/>
            </w:tabs>
            <w:rPr/>
          </w:pPr>
          <w:hyperlink w:anchor="__RefHeading___Toc141850_237004111">
            <w:r>
              <w:rPr>
                <w:webHidden/>
                <w:rStyle w:val="IndexLink"/>
              </w:rPr>
              <w:t>10</w:t>
            </w:r>
            <w:r>
              <w:rPr>
                <w:rStyle w:val="IndexLink"/>
                <w:rtl w:val="true"/>
              </w:rPr>
              <w:t xml:space="preserve">- </w:t>
            </w:r>
            <w:r>
              <w:rPr>
                <w:rStyle w:val="IndexLink"/>
                <w:rtl w:val="true"/>
              </w:rPr>
              <w:t>سازش با كافران</w:t>
            </w:r>
            <w:r>
              <w:rPr>
                <w:rStyle w:val="IndexLink"/>
                <w:rtl w:val="true"/>
              </w:rPr>
              <w:tab/>
            </w:r>
            <w:r>
              <w:rPr>
                <w:rStyle w:val="IndexLink"/>
              </w:rPr>
              <w:t>204</w:t>
            </w:r>
          </w:hyperlink>
        </w:p>
        <w:p>
          <w:pPr>
            <w:pStyle w:val="Contents3"/>
            <w:tabs>
              <w:tab w:val="clear" w:pos="8459"/>
              <w:tab w:val="right" w:pos="9026" w:leader="dot"/>
            </w:tabs>
            <w:rPr/>
          </w:pPr>
          <w:hyperlink w:anchor="__RefHeading___Toc141852_237004111">
            <w:r>
              <w:rPr>
                <w:webHidden/>
                <w:rStyle w:val="IndexLink"/>
              </w:rPr>
              <w:t>11</w:t>
            </w:r>
            <w:r>
              <w:rPr>
                <w:rStyle w:val="IndexLink"/>
                <w:rtl w:val="true"/>
              </w:rPr>
              <w:t xml:space="preserve">- </w:t>
            </w:r>
            <w:r>
              <w:rPr>
                <w:rStyle w:val="IndexLink"/>
                <w:rtl w:val="true"/>
              </w:rPr>
              <w:t>سازش با هواپرستان</w:t>
            </w:r>
            <w:r>
              <w:rPr>
                <w:rStyle w:val="IndexLink"/>
                <w:rtl w:val="true"/>
              </w:rPr>
              <w:tab/>
            </w:r>
            <w:r>
              <w:rPr>
                <w:rStyle w:val="IndexLink"/>
              </w:rPr>
              <w:t>205</w:t>
            </w:r>
          </w:hyperlink>
        </w:p>
        <w:p>
          <w:pPr>
            <w:pStyle w:val="Contents3"/>
            <w:tabs>
              <w:tab w:val="clear" w:pos="8459"/>
              <w:tab w:val="right" w:pos="9026" w:leader="dot"/>
            </w:tabs>
            <w:rPr/>
          </w:pPr>
          <w:hyperlink w:anchor="__RefHeading___Toc141854_237004111">
            <w:r>
              <w:rPr>
                <w:webHidden/>
                <w:rStyle w:val="IndexLink"/>
              </w:rPr>
              <w:t>12</w:t>
            </w:r>
            <w:r>
              <w:rPr>
                <w:rStyle w:val="IndexLink"/>
                <w:rtl w:val="true"/>
              </w:rPr>
              <w:t xml:space="preserve">- </w:t>
            </w:r>
            <w:r>
              <w:rPr>
                <w:rStyle w:val="IndexLink"/>
                <w:rtl w:val="true"/>
              </w:rPr>
              <w:t>سازش در عقيده</w:t>
            </w:r>
            <w:r>
              <w:rPr>
                <w:rStyle w:val="IndexLink"/>
                <w:rtl w:val="true"/>
              </w:rPr>
              <w:tab/>
            </w:r>
            <w:r>
              <w:rPr>
                <w:rStyle w:val="IndexLink"/>
              </w:rPr>
              <w:t>205</w:t>
            </w:r>
          </w:hyperlink>
        </w:p>
        <w:p>
          <w:pPr>
            <w:pStyle w:val="Contents3"/>
            <w:tabs>
              <w:tab w:val="clear" w:pos="8459"/>
              <w:tab w:val="right" w:pos="9026" w:leader="dot"/>
            </w:tabs>
            <w:rPr/>
          </w:pPr>
          <w:hyperlink w:anchor="__RefHeading___Toc141856_237004111">
            <w:r>
              <w:rPr>
                <w:webHidden/>
                <w:rStyle w:val="IndexLink"/>
              </w:rPr>
              <w:t>13</w:t>
            </w:r>
            <w:r>
              <w:rPr>
                <w:rStyle w:val="IndexLink"/>
                <w:rtl w:val="true"/>
              </w:rPr>
              <w:t xml:space="preserve">- </w:t>
            </w:r>
            <w:r>
              <w:rPr>
                <w:rStyle w:val="IndexLink"/>
                <w:rtl w:val="true"/>
              </w:rPr>
              <w:t>سازش رهبران دينى</w:t>
            </w:r>
            <w:r>
              <w:rPr>
                <w:rStyle w:val="IndexLink"/>
                <w:rtl w:val="true"/>
              </w:rPr>
              <w:tab/>
            </w:r>
            <w:r>
              <w:rPr>
                <w:rStyle w:val="IndexLink"/>
              </w:rPr>
              <w:t>205</w:t>
            </w:r>
          </w:hyperlink>
        </w:p>
        <w:p>
          <w:pPr>
            <w:pStyle w:val="Contents3"/>
            <w:tabs>
              <w:tab w:val="clear" w:pos="8459"/>
              <w:tab w:val="right" w:pos="9026" w:leader="dot"/>
            </w:tabs>
            <w:rPr/>
          </w:pPr>
          <w:hyperlink w:anchor="__RefHeading___Toc141858_237004111">
            <w:r>
              <w:rPr>
                <w:webHidden/>
                <w:rStyle w:val="IndexLink"/>
              </w:rPr>
              <w:t>14</w:t>
            </w:r>
            <w:r>
              <w:rPr>
                <w:rStyle w:val="IndexLink"/>
                <w:rtl w:val="true"/>
              </w:rPr>
              <w:t xml:space="preserve">- </w:t>
            </w:r>
            <w:r>
              <w:rPr>
                <w:rStyle w:val="IndexLink"/>
                <w:rtl w:val="true"/>
              </w:rPr>
              <w:t>سازش كافران</w:t>
            </w:r>
            <w:r>
              <w:rPr>
                <w:rStyle w:val="IndexLink"/>
                <w:rtl w:val="true"/>
              </w:rPr>
              <w:tab/>
            </w:r>
            <w:r>
              <w:rPr>
                <w:rStyle w:val="IndexLink"/>
              </w:rPr>
              <w:t>205</w:t>
            </w:r>
          </w:hyperlink>
        </w:p>
        <w:p>
          <w:pPr>
            <w:pStyle w:val="Contents3"/>
            <w:tabs>
              <w:tab w:val="clear" w:pos="8459"/>
              <w:tab w:val="right" w:pos="9026" w:leader="dot"/>
            </w:tabs>
            <w:rPr/>
          </w:pPr>
          <w:hyperlink w:anchor="__RefHeading___Toc141860_237004111">
            <w:r>
              <w:rPr>
                <w:webHidden/>
                <w:rStyle w:val="IndexLink"/>
              </w:rPr>
              <w:t>15</w:t>
            </w:r>
            <w:r>
              <w:rPr>
                <w:rStyle w:val="IndexLink"/>
                <w:rtl w:val="true"/>
              </w:rPr>
              <w:t xml:space="preserve">- </w:t>
            </w:r>
            <w:r>
              <w:rPr>
                <w:rStyle w:val="IndexLink"/>
                <w:rtl w:val="true"/>
              </w:rPr>
              <w:t>سازش ممنوع</w:t>
            </w:r>
            <w:r>
              <w:rPr>
                <w:rStyle w:val="IndexLink"/>
                <w:rtl w:val="true"/>
              </w:rPr>
              <w:tab/>
            </w:r>
            <w:r>
              <w:rPr>
                <w:rStyle w:val="IndexLink"/>
              </w:rPr>
              <w:t>206</w:t>
            </w:r>
          </w:hyperlink>
        </w:p>
        <w:p>
          <w:pPr>
            <w:pStyle w:val="Contents3"/>
            <w:tabs>
              <w:tab w:val="clear" w:pos="8459"/>
              <w:tab w:val="right" w:pos="9026" w:leader="dot"/>
            </w:tabs>
            <w:rPr/>
          </w:pPr>
          <w:hyperlink w:anchor="__RefHeading___Toc141862_237004111">
            <w:r>
              <w:rPr>
                <w:webHidden/>
                <w:rStyle w:val="IndexLink"/>
              </w:rPr>
              <w:t>16</w:t>
            </w:r>
            <w:r>
              <w:rPr>
                <w:rStyle w:val="IndexLink"/>
                <w:rtl w:val="true"/>
              </w:rPr>
              <w:t xml:space="preserve">- </w:t>
            </w:r>
            <w:r>
              <w:rPr>
                <w:rStyle w:val="IndexLink"/>
                <w:rtl w:val="true"/>
              </w:rPr>
              <w:t>سازش منافقان</w:t>
            </w:r>
            <w:r>
              <w:rPr>
                <w:rStyle w:val="IndexLink"/>
                <w:rtl w:val="true"/>
              </w:rPr>
              <w:tab/>
            </w:r>
            <w:r>
              <w:rPr>
                <w:rStyle w:val="IndexLink"/>
              </w:rPr>
              <w:t>206</w:t>
            </w:r>
          </w:hyperlink>
        </w:p>
        <w:p>
          <w:pPr>
            <w:pStyle w:val="Contents3"/>
            <w:tabs>
              <w:tab w:val="clear" w:pos="8459"/>
              <w:tab w:val="right" w:pos="9026" w:leader="dot"/>
            </w:tabs>
            <w:rPr/>
          </w:pPr>
          <w:hyperlink w:anchor="__RefHeading___Toc141864_237004111">
            <w:r>
              <w:rPr>
                <w:webHidden/>
                <w:rStyle w:val="IndexLink"/>
              </w:rPr>
              <w:t>17</w:t>
            </w:r>
            <w:r>
              <w:rPr>
                <w:rStyle w:val="IndexLink"/>
                <w:rtl w:val="true"/>
              </w:rPr>
              <w:t xml:space="preserve">- </w:t>
            </w:r>
            <w:r>
              <w:rPr>
                <w:rStyle w:val="IndexLink"/>
                <w:rtl w:val="true"/>
              </w:rPr>
              <w:t>سازش ناپذيرى رهبران دينى</w:t>
            </w:r>
            <w:r>
              <w:rPr>
                <w:rStyle w:val="IndexLink"/>
                <w:rtl w:val="true"/>
              </w:rPr>
              <w:tab/>
            </w:r>
            <w:r>
              <w:rPr>
                <w:rStyle w:val="IndexLink"/>
              </w:rPr>
              <w:t>206</w:t>
            </w:r>
          </w:hyperlink>
        </w:p>
        <w:p>
          <w:pPr>
            <w:pStyle w:val="Contents3"/>
            <w:tabs>
              <w:tab w:val="clear" w:pos="8459"/>
              <w:tab w:val="right" w:pos="9026" w:leader="dot"/>
            </w:tabs>
            <w:rPr/>
          </w:pPr>
          <w:hyperlink w:anchor="__RefHeading___Toc141866_237004111">
            <w:r>
              <w:rPr>
                <w:webHidden/>
                <w:rStyle w:val="IndexLink"/>
              </w:rPr>
              <w:t>18</w:t>
            </w:r>
            <w:r>
              <w:rPr>
                <w:rStyle w:val="IndexLink"/>
                <w:rtl w:val="true"/>
              </w:rPr>
              <w:t xml:space="preserve">- </w:t>
            </w:r>
            <w:r>
              <w:rPr>
                <w:rStyle w:val="IndexLink"/>
                <w:rtl w:val="true"/>
              </w:rPr>
              <w:t>سازش ناپذيرى رهبرى دينى</w:t>
            </w:r>
            <w:r>
              <w:rPr>
                <w:rStyle w:val="IndexLink"/>
                <w:rtl w:val="true"/>
              </w:rPr>
              <w:tab/>
            </w:r>
            <w:r>
              <w:rPr>
                <w:rStyle w:val="IndexLink"/>
              </w:rPr>
              <w:t>206</w:t>
            </w:r>
          </w:hyperlink>
        </w:p>
        <w:p>
          <w:pPr>
            <w:pStyle w:val="Contents3"/>
            <w:tabs>
              <w:tab w:val="clear" w:pos="8459"/>
              <w:tab w:val="right" w:pos="9026" w:leader="dot"/>
            </w:tabs>
            <w:rPr/>
          </w:pPr>
          <w:hyperlink w:anchor="__RefHeading___Toc141868_237004111">
            <w:r>
              <w:rPr>
                <w:webHidden/>
                <w:rStyle w:val="IndexLink"/>
              </w:rPr>
              <w:t>19</w:t>
            </w:r>
            <w:r>
              <w:rPr>
                <w:rStyle w:val="IndexLink"/>
                <w:rtl w:val="true"/>
              </w:rPr>
              <w:t xml:space="preserve">- </w:t>
            </w:r>
            <w:r>
              <w:rPr>
                <w:rStyle w:val="IndexLink"/>
                <w:rtl w:val="true"/>
              </w:rPr>
              <w:t>سازش ناپذيرى محمد</w:t>
            </w:r>
            <w:r>
              <w:rPr>
                <w:rStyle w:val="IndexLink"/>
                <w:rtl w:val="true"/>
              </w:rPr>
              <w:t>(</w:t>
            </w:r>
            <w:r>
              <w:rPr>
                <w:rStyle w:val="IndexLink"/>
                <w:rtl w:val="true"/>
              </w:rPr>
              <w:t>صلی الله علیه و آله</w:t>
            </w:r>
            <w:r>
              <w:rPr>
                <w:rStyle w:val="IndexLink"/>
                <w:rtl w:val="true"/>
              </w:rPr>
              <w:t>)</w:t>
              <w:tab/>
            </w:r>
            <w:r>
              <w:rPr>
                <w:rStyle w:val="IndexLink"/>
              </w:rPr>
              <w:t>207</w:t>
            </w:r>
          </w:hyperlink>
        </w:p>
        <w:p>
          <w:pPr>
            <w:pStyle w:val="Contents3"/>
            <w:tabs>
              <w:tab w:val="clear" w:pos="8459"/>
              <w:tab w:val="right" w:pos="9026" w:leader="dot"/>
            </w:tabs>
            <w:rPr/>
          </w:pPr>
          <w:hyperlink w:anchor="__RefHeading___Toc141870_237004111">
            <w:r>
              <w:rPr>
                <w:webHidden/>
                <w:rStyle w:val="IndexLink"/>
              </w:rPr>
              <w:t>20</w:t>
            </w:r>
            <w:r>
              <w:rPr>
                <w:rStyle w:val="IndexLink"/>
                <w:rtl w:val="true"/>
              </w:rPr>
              <w:t xml:space="preserve">- </w:t>
            </w:r>
            <w:r>
              <w:rPr>
                <w:rStyle w:val="IndexLink"/>
                <w:rtl w:val="true"/>
              </w:rPr>
              <w:t>سرزنش سازش با كافران</w:t>
            </w:r>
            <w:r>
              <w:rPr>
                <w:rStyle w:val="IndexLink"/>
                <w:rtl w:val="true"/>
              </w:rPr>
              <w:tab/>
            </w:r>
            <w:r>
              <w:rPr>
                <w:rStyle w:val="IndexLink"/>
              </w:rPr>
              <w:t>207</w:t>
            </w:r>
          </w:hyperlink>
        </w:p>
        <w:p>
          <w:pPr>
            <w:pStyle w:val="Contents3"/>
            <w:tabs>
              <w:tab w:val="clear" w:pos="8459"/>
              <w:tab w:val="right" w:pos="9026" w:leader="dot"/>
            </w:tabs>
            <w:rPr/>
          </w:pPr>
          <w:hyperlink w:anchor="__RefHeading___Toc141872_237004111">
            <w:r>
              <w:rPr>
                <w:webHidden/>
                <w:rStyle w:val="IndexLink"/>
              </w:rPr>
              <w:t>21</w:t>
            </w:r>
            <w:r>
              <w:rPr>
                <w:rStyle w:val="IndexLink"/>
                <w:rtl w:val="true"/>
              </w:rPr>
              <w:t xml:space="preserve">- </w:t>
            </w:r>
            <w:r>
              <w:rPr>
                <w:rStyle w:val="IndexLink"/>
                <w:rtl w:val="true"/>
              </w:rPr>
              <w:t>سرزنش سازش با متجاوزان</w:t>
            </w:r>
            <w:r>
              <w:rPr>
                <w:rStyle w:val="IndexLink"/>
                <w:rtl w:val="true"/>
              </w:rPr>
              <w:tab/>
            </w:r>
            <w:r>
              <w:rPr>
                <w:rStyle w:val="IndexLink"/>
              </w:rPr>
              <w:t>207</w:t>
            </w:r>
          </w:hyperlink>
        </w:p>
        <w:p>
          <w:pPr>
            <w:pStyle w:val="Contents3"/>
            <w:tabs>
              <w:tab w:val="clear" w:pos="8459"/>
              <w:tab w:val="right" w:pos="9026" w:leader="dot"/>
            </w:tabs>
            <w:rPr/>
          </w:pPr>
          <w:hyperlink w:anchor="__RefHeading___Toc141874_237004111">
            <w:r>
              <w:rPr>
                <w:webHidden/>
                <w:rStyle w:val="IndexLink"/>
              </w:rPr>
              <w:t>22</w:t>
            </w:r>
            <w:r>
              <w:rPr>
                <w:rStyle w:val="IndexLink"/>
                <w:rtl w:val="true"/>
              </w:rPr>
              <w:t xml:space="preserve">- </w:t>
            </w:r>
            <w:r>
              <w:rPr>
                <w:rStyle w:val="IndexLink"/>
                <w:rtl w:val="true"/>
              </w:rPr>
              <w:t>ظلم سازش در دين</w:t>
            </w:r>
            <w:r>
              <w:rPr>
                <w:rStyle w:val="IndexLink"/>
                <w:rtl w:val="true"/>
              </w:rPr>
              <w:tab/>
            </w:r>
            <w:r>
              <w:rPr>
                <w:rStyle w:val="IndexLink"/>
              </w:rPr>
              <w:t>207</w:t>
            </w:r>
          </w:hyperlink>
        </w:p>
        <w:p>
          <w:pPr>
            <w:pStyle w:val="Contents3"/>
            <w:tabs>
              <w:tab w:val="clear" w:pos="8459"/>
              <w:tab w:val="right" w:pos="9026" w:leader="dot"/>
            </w:tabs>
            <w:rPr/>
          </w:pPr>
          <w:hyperlink w:anchor="__RefHeading___Toc141876_237004111">
            <w:r>
              <w:rPr>
                <w:webHidden/>
                <w:rStyle w:val="IndexLink"/>
              </w:rPr>
              <w:t>23</w:t>
            </w:r>
            <w:r>
              <w:rPr>
                <w:rStyle w:val="IndexLink"/>
                <w:rtl w:val="true"/>
              </w:rPr>
              <w:t xml:space="preserve">- </w:t>
            </w:r>
            <w:r>
              <w:rPr>
                <w:rStyle w:val="IndexLink"/>
                <w:rtl w:val="true"/>
              </w:rPr>
              <w:t>علاقه به سازش محمد</w:t>
            </w:r>
            <w:r>
              <w:rPr>
                <w:rStyle w:val="IndexLink"/>
                <w:rtl w:val="true"/>
              </w:rPr>
              <w:t>(</w:t>
            </w:r>
            <w:r>
              <w:rPr>
                <w:rStyle w:val="IndexLink"/>
                <w:rtl w:val="true"/>
              </w:rPr>
              <w:t>صلی الله علیه و آله</w:t>
            </w:r>
            <w:r>
              <w:rPr>
                <w:rStyle w:val="IndexLink"/>
                <w:rtl w:val="true"/>
              </w:rPr>
              <w:t>)</w:t>
              <w:tab/>
            </w:r>
            <w:r>
              <w:rPr>
                <w:rStyle w:val="IndexLink"/>
              </w:rPr>
              <w:t>208</w:t>
            </w:r>
          </w:hyperlink>
        </w:p>
        <w:p>
          <w:pPr>
            <w:pStyle w:val="Contents3"/>
            <w:tabs>
              <w:tab w:val="clear" w:pos="8459"/>
              <w:tab w:val="right" w:pos="9026" w:leader="dot"/>
            </w:tabs>
            <w:rPr/>
          </w:pPr>
          <w:hyperlink w:anchor="__RefHeading___Toc141878_237004111">
            <w:r>
              <w:rPr>
                <w:webHidden/>
                <w:rStyle w:val="IndexLink"/>
              </w:rPr>
              <w:t>24</w:t>
            </w:r>
            <w:r>
              <w:rPr>
                <w:rStyle w:val="IndexLink"/>
                <w:rtl w:val="true"/>
              </w:rPr>
              <w:t xml:space="preserve">- </w:t>
            </w:r>
            <w:r>
              <w:rPr>
                <w:rStyle w:val="IndexLink"/>
                <w:rtl w:val="true"/>
              </w:rPr>
              <w:t>عوامل سازش</w:t>
            </w:r>
            <w:r>
              <w:rPr>
                <w:rStyle w:val="IndexLink"/>
                <w:rtl w:val="true"/>
              </w:rPr>
              <w:tab/>
            </w:r>
            <w:r>
              <w:rPr>
                <w:rStyle w:val="IndexLink"/>
              </w:rPr>
              <w:t>208</w:t>
            </w:r>
          </w:hyperlink>
        </w:p>
        <w:p>
          <w:pPr>
            <w:pStyle w:val="Contents3"/>
            <w:tabs>
              <w:tab w:val="clear" w:pos="8459"/>
              <w:tab w:val="right" w:pos="9026" w:leader="dot"/>
            </w:tabs>
            <w:rPr/>
          </w:pPr>
          <w:hyperlink w:anchor="__RefHeading___Toc141880_237004111">
            <w:r>
              <w:rPr>
                <w:webHidden/>
                <w:rStyle w:val="IndexLink"/>
              </w:rPr>
              <w:t>25</w:t>
            </w:r>
            <w:r>
              <w:rPr>
                <w:rStyle w:val="IndexLink"/>
                <w:rtl w:val="true"/>
              </w:rPr>
              <w:t xml:space="preserve">- </w:t>
            </w:r>
            <w:r>
              <w:rPr>
                <w:rStyle w:val="IndexLink"/>
                <w:rtl w:val="true"/>
              </w:rPr>
              <w:t>ممنوعيت سازش با كافران</w:t>
            </w:r>
            <w:r>
              <w:rPr>
                <w:rStyle w:val="IndexLink"/>
                <w:rtl w:val="true"/>
              </w:rPr>
              <w:tab/>
            </w:r>
            <w:r>
              <w:rPr>
                <w:rStyle w:val="IndexLink"/>
              </w:rPr>
              <w:t>208</w:t>
            </w:r>
          </w:hyperlink>
        </w:p>
        <w:p>
          <w:pPr>
            <w:pStyle w:val="Contents3"/>
            <w:tabs>
              <w:tab w:val="clear" w:pos="8459"/>
              <w:tab w:val="right" w:pos="9026" w:leader="dot"/>
            </w:tabs>
            <w:rPr/>
          </w:pPr>
          <w:hyperlink w:anchor="__RefHeading___Toc141882_237004111">
            <w:r>
              <w:rPr>
                <w:webHidden/>
                <w:rStyle w:val="IndexLink"/>
              </w:rPr>
              <w:t>26</w:t>
            </w:r>
            <w:r>
              <w:rPr>
                <w:rStyle w:val="IndexLink"/>
                <w:rtl w:val="true"/>
              </w:rPr>
              <w:t xml:space="preserve">- </w:t>
            </w:r>
            <w:r>
              <w:rPr>
                <w:rStyle w:val="IndexLink"/>
                <w:rtl w:val="true"/>
              </w:rPr>
              <w:t>ممنوعيت سازش در عقيده</w:t>
            </w:r>
            <w:r>
              <w:rPr>
                <w:rStyle w:val="IndexLink"/>
                <w:rtl w:val="true"/>
              </w:rPr>
              <w:tab/>
            </w:r>
            <w:r>
              <w:rPr>
                <w:rStyle w:val="IndexLink"/>
              </w:rPr>
              <w:t>208</w:t>
            </w:r>
          </w:hyperlink>
        </w:p>
        <w:p>
          <w:pPr>
            <w:pStyle w:val="Contents3"/>
            <w:tabs>
              <w:tab w:val="clear" w:pos="8459"/>
              <w:tab w:val="right" w:pos="9026" w:leader="dot"/>
            </w:tabs>
            <w:rPr/>
          </w:pPr>
          <w:hyperlink w:anchor="__RefHeading___Toc141884_237004111">
            <w:r>
              <w:rPr>
                <w:webHidden/>
                <w:rStyle w:val="IndexLink"/>
              </w:rPr>
              <w:t>27</w:t>
            </w:r>
            <w:r>
              <w:rPr>
                <w:rStyle w:val="IndexLink"/>
                <w:rtl w:val="true"/>
              </w:rPr>
              <w:t xml:space="preserve">- </w:t>
            </w:r>
            <w:r>
              <w:rPr>
                <w:rStyle w:val="IndexLink"/>
                <w:rtl w:val="true"/>
              </w:rPr>
              <w:t>نهى از سازش</w:t>
            </w:r>
            <w:r>
              <w:rPr>
                <w:rStyle w:val="IndexLink"/>
                <w:rtl w:val="true"/>
              </w:rPr>
              <w:tab/>
            </w:r>
            <w:r>
              <w:rPr>
                <w:rStyle w:val="IndexLink"/>
              </w:rPr>
              <w:t>209</w:t>
            </w:r>
          </w:hyperlink>
        </w:p>
        <w:p>
          <w:pPr>
            <w:pStyle w:val="Contents2"/>
            <w:tabs>
              <w:tab w:val="clear" w:pos="8743"/>
              <w:tab w:val="right" w:pos="9026" w:leader="dot"/>
            </w:tabs>
            <w:rPr/>
          </w:pPr>
          <w:hyperlink w:anchor="__RefHeading___Toc141886_237004111">
            <w:r>
              <w:rPr>
                <w:webHidden/>
                <w:rStyle w:val="IndexLink"/>
              </w:rPr>
              <w:t>11</w:t>
            </w:r>
            <w:r>
              <w:rPr>
                <w:rStyle w:val="IndexLink"/>
                <w:rtl w:val="true"/>
              </w:rPr>
              <w:t xml:space="preserve">- </w:t>
            </w:r>
            <w:r>
              <w:rPr>
                <w:rStyle w:val="IndexLink"/>
                <w:rtl w:val="true"/>
              </w:rPr>
              <w:t>سازماندهى</w:t>
            </w:r>
            <w:r>
              <w:rPr>
                <w:rStyle w:val="IndexLink"/>
                <w:rtl w:val="true"/>
              </w:rPr>
              <w:tab/>
            </w:r>
            <w:r>
              <w:rPr>
                <w:rStyle w:val="IndexLink"/>
              </w:rPr>
              <w:t>210</w:t>
            </w:r>
          </w:hyperlink>
        </w:p>
        <w:p>
          <w:pPr>
            <w:pStyle w:val="Contents3"/>
            <w:tabs>
              <w:tab w:val="clear" w:pos="8459"/>
              <w:tab w:val="right" w:pos="9026" w:leader="dot"/>
            </w:tabs>
            <w:rPr/>
          </w:pPr>
          <w:hyperlink w:anchor="__RefHeading___Toc141888_237004111">
            <w:r>
              <w:rPr>
                <w:webHidden/>
                <w:rStyle w:val="IndexLink"/>
              </w:rPr>
              <w:t>1</w:t>
            </w:r>
            <w:r>
              <w:rPr>
                <w:rStyle w:val="IndexLink"/>
                <w:rtl w:val="true"/>
              </w:rPr>
              <w:t xml:space="preserve">- </w:t>
            </w:r>
            <w:r>
              <w:rPr>
                <w:rStyle w:val="IndexLink"/>
                <w:rtl w:val="true"/>
              </w:rPr>
              <w:t>سازماندهى</w:t>
            </w:r>
            <w:r>
              <w:rPr>
                <w:rStyle w:val="IndexLink"/>
                <w:rtl w:val="true"/>
              </w:rPr>
              <w:tab/>
            </w:r>
            <w:r>
              <w:rPr>
                <w:rStyle w:val="IndexLink"/>
              </w:rPr>
              <w:t>210</w:t>
            </w:r>
          </w:hyperlink>
        </w:p>
        <w:p>
          <w:pPr>
            <w:pStyle w:val="Contents3"/>
            <w:tabs>
              <w:tab w:val="clear" w:pos="8459"/>
              <w:tab w:val="right" w:pos="9026" w:leader="dot"/>
            </w:tabs>
            <w:rPr/>
          </w:pPr>
          <w:hyperlink w:anchor="__RefHeading___Toc141890_237004111">
            <w:r>
              <w:rPr>
                <w:webHidden/>
                <w:rStyle w:val="IndexLink"/>
              </w:rPr>
              <w:t>2</w:t>
            </w:r>
            <w:r>
              <w:rPr>
                <w:rStyle w:val="IndexLink"/>
                <w:rtl w:val="true"/>
              </w:rPr>
              <w:t xml:space="preserve">- </w:t>
            </w:r>
            <w:r>
              <w:rPr>
                <w:rStyle w:val="IndexLink"/>
                <w:rtl w:val="true"/>
              </w:rPr>
              <w:t>اهميت سازماندهى</w:t>
            </w:r>
            <w:r>
              <w:rPr>
                <w:rStyle w:val="IndexLink"/>
                <w:rtl w:val="true"/>
              </w:rPr>
              <w:tab/>
            </w:r>
            <w:r>
              <w:rPr>
                <w:rStyle w:val="IndexLink"/>
              </w:rPr>
              <w:t>210</w:t>
            </w:r>
          </w:hyperlink>
        </w:p>
        <w:p>
          <w:pPr>
            <w:pStyle w:val="Contents3"/>
            <w:tabs>
              <w:tab w:val="clear" w:pos="8459"/>
              <w:tab w:val="right" w:pos="9026" w:leader="dot"/>
            </w:tabs>
            <w:rPr/>
          </w:pPr>
          <w:hyperlink w:anchor="__RefHeading___Toc141892_237004111">
            <w:r>
              <w:rPr>
                <w:webHidden/>
                <w:rStyle w:val="IndexLink"/>
              </w:rPr>
              <w:t>3</w:t>
            </w:r>
            <w:r>
              <w:rPr>
                <w:rStyle w:val="IndexLink"/>
                <w:rtl w:val="true"/>
              </w:rPr>
              <w:t xml:space="preserve">- </w:t>
            </w:r>
            <w:r>
              <w:rPr>
                <w:rStyle w:val="IndexLink"/>
                <w:rtl w:val="true"/>
              </w:rPr>
              <w:t>سازماندهى اطلاعات</w:t>
            </w:r>
            <w:r>
              <w:rPr>
                <w:rStyle w:val="IndexLink"/>
                <w:rtl w:val="true"/>
              </w:rPr>
              <w:tab/>
            </w:r>
            <w:r>
              <w:rPr>
                <w:rStyle w:val="IndexLink"/>
              </w:rPr>
              <w:t>211</w:t>
            </w:r>
          </w:hyperlink>
        </w:p>
        <w:p>
          <w:pPr>
            <w:pStyle w:val="Contents3"/>
            <w:tabs>
              <w:tab w:val="clear" w:pos="8459"/>
              <w:tab w:val="right" w:pos="9026" w:leader="dot"/>
            </w:tabs>
            <w:rPr/>
          </w:pPr>
          <w:hyperlink w:anchor="__RefHeading___Toc141894_237004111">
            <w:r>
              <w:rPr>
                <w:webHidden/>
                <w:rStyle w:val="IndexLink"/>
              </w:rPr>
              <w:t>4</w:t>
            </w:r>
            <w:r>
              <w:rPr>
                <w:rStyle w:val="IndexLink"/>
                <w:rtl w:val="true"/>
              </w:rPr>
              <w:t xml:space="preserve">- </w:t>
            </w:r>
            <w:r>
              <w:rPr>
                <w:rStyle w:val="IndexLink"/>
                <w:rtl w:val="true"/>
              </w:rPr>
              <w:t>سازماندهى در جنگ</w:t>
            </w:r>
            <w:r>
              <w:rPr>
                <w:rStyle w:val="IndexLink"/>
                <w:rtl w:val="true"/>
              </w:rPr>
              <w:tab/>
            </w:r>
            <w:r>
              <w:rPr>
                <w:rStyle w:val="IndexLink"/>
              </w:rPr>
              <w:t>211</w:t>
            </w:r>
          </w:hyperlink>
        </w:p>
        <w:p>
          <w:pPr>
            <w:pStyle w:val="Contents3"/>
            <w:tabs>
              <w:tab w:val="clear" w:pos="8459"/>
              <w:tab w:val="right" w:pos="9026" w:leader="dot"/>
            </w:tabs>
            <w:rPr/>
          </w:pPr>
          <w:hyperlink w:anchor="__RefHeading___Toc141896_237004111">
            <w:r>
              <w:rPr>
                <w:webHidden/>
                <w:rStyle w:val="IndexLink"/>
              </w:rPr>
              <w:t>5</w:t>
            </w:r>
            <w:r>
              <w:rPr>
                <w:rStyle w:val="IndexLink"/>
                <w:rtl w:val="true"/>
              </w:rPr>
              <w:t xml:space="preserve">- </w:t>
            </w:r>
            <w:r>
              <w:rPr>
                <w:rStyle w:val="IndexLink"/>
                <w:rtl w:val="true"/>
              </w:rPr>
              <w:t>سازماندهى عيسى</w:t>
            </w:r>
            <w:r>
              <w:rPr>
                <w:rStyle w:val="IndexLink"/>
                <w:rtl w:val="true"/>
              </w:rPr>
              <w:t>(</w:t>
            </w:r>
            <w:r>
              <w:rPr>
                <w:rStyle w:val="IndexLink"/>
                <w:rtl w:val="true"/>
              </w:rPr>
              <w:t>ع</w:t>
            </w:r>
            <w:r>
              <w:rPr>
                <w:rStyle w:val="IndexLink"/>
                <w:rtl w:val="true"/>
              </w:rPr>
              <w:t>)</w:t>
              <w:tab/>
            </w:r>
            <w:r>
              <w:rPr>
                <w:rStyle w:val="IndexLink"/>
              </w:rPr>
              <w:t>211</w:t>
            </w:r>
          </w:hyperlink>
        </w:p>
        <w:p>
          <w:pPr>
            <w:pStyle w:val="Contents3"/>
            <w:tabs>
              <w:tab w:val="clear" w:pos="8459"/>
              <w:tab w:val="right" w:pos="9026" w:leader="dot"/>
            </w:tabs>
            <w:rPr/>
          </w:pPr>
          <w:hyperlink w:anchor="__RefHeading___Toc141898_237004111">
            <w:r>
              <w:rPr>
                <w:webHidden/>
                <w:rStyle w:val="IndexLink"/>
              </w:rPr>
              <w:t>6</w:t>
            </w:r>
            <w:r>
              <w:rPr>
                <w:rStyle w:val="IndexLink"/>
                <w:rtl w:val="true"/>
              </w:rPr>
              <w:t xml:space="preserve">- </w:t>
            </w:r>
            <w:r>
              <w:rPr>
                <w:rStyle w:val="IndexLink"/>
                <w:rtl w:val="true"/>
              </w:rPr>
              <w:t>سازماندهى مشركان</w:t>
            </w:r>
            <w:r>
              <w:rPr>
                <w:rStyle w:val="IndexLink"/>
                <w:rtl w:val="true"/>
              </w:rPr>
              <w:tab/>
            </w:r>
            <w:r>
              <w:rPr>
                <w:rStyle w:val="IndexLink"/>
              </w:rPr>
              <w:t>211</w:t>
            </w:r>
          </w:hyperlink>
        </w:p>
        <w:p>
          <w:pPr>
            <w:pStyle w:val="Contents2"/>
            <w:tabs>
              <w:tab w:val="clear" w:pos="8743"/>
              <w:tab w:val="right" w:pos="9026" w:leader="dot"/>
            </w:tabs>
            <w:rPr/>
          </w:pPr>
          <w:hyperlink w:anchor="__RefHeading___Toc141900_237004111">
            <w:r>
              <w:rPr>
                <w:webHidden/>
                <w:rStyle w:val="IndexLink"/>
              </w:rPr>
              <w:t>12</w:t>
            </w:r>
            <w:r>
              <w:rPr>
                <w:rStyle w:val="IndexLink"/>
                <w:rtl w:val="true"/>
              </w:rPr>
              <w:t xml:space="preserve">- </w:t>
            </w:r>
            <w:r>
              <w:rPr>
                <w:rStyle w:val="IndexLink"/>
                <w:rtl w:val="true"/>
              </w:rPr>
              <w:t>سال</w:t>
            </w:r>
            <w:r>
              <w:rPr>
                <w:rStyle w:val="IndexLink"/>
                <w:rtl w:val="true"/>
              </w:rPr>
              <w:tab/>
            </w:r>
            <w:r>
              <w:rPr>
                <w:rStyle w:val="IndexLink"/>
              </w:rPr>
              <w:t>213</w:t>
            </w:r>
          </w:hyperlink>
        </w:p>
        <w:p>
          <w:pPr>
            <w:pStyle w:val="Contents3"/>
            <w:tabs>
              <w:tab w:val="clear" w:pos="8459"/>
              <w:tab w:val="right" w:pos="9026" w:leader="dot"/>
            </w:tabs>
            <w:rPr/>
          </w:pPr>
          <w:hyperlink w:anchor="__RefHeading___Toc141902_237004111">
            <w:r>
              <w:rPr>
                <w:webHidden/>
                <w:rStyle w:val="IndexLink"/>
              </w:rPr>
              <w:t>1</w:t>
            </w:r>
            <w:r>
              <w:rPr>
                <w:rStyle w:val="IndexLink"/>
                <w:rtl w:val="true"/>
              </w:rPr>
              <w:t xml:space="preserve">- </w:t>
            </w:r>
            <w:r>
              <w:rPr>
                <w:rStyle w:val="IndexLink"/>
                <w:rtl w:val="true"/>
              </w:rPr>
              <w:t>آثار تغيير فصل هاى سال</w:t>
            </w:r>
            <w:r>
              <w:rPr>
                <w:rStyle w:val="IndexLink"/>
                <w:rtl w:val="true"/>
              </w:rPr>
              <w:tab/>
            </w:r>
            <w:r>
              <w:rPr>
                <w:rStyle w:val="IndexLink"/>
              </w:rPr>
              <w:t>213</w:t>
            </w:r>
          </w:hyperlink>
        </w:p>
        <w:p>
          <w:pPr>
            <w:pStyle w:val="Contents3"/>
            <w:tabs>
              <w:tab w:val="clear" w:pos="8459"/>
              <w:tab w:val="right" w:pos="9026" w:leader="dot"/>
            </w:tabs>
            <w:rPr/>
          </w:pPr>
          <w:hyperlink w:anchor="__RefHeading___Toc141904_237004111">
            <w:r>
              <w:rPr>
                <w:webHidden/>
                <w:rStyle w:val="IndexLink"/>
              </w:rPr>
              <w:t>2</w:t>
            </w:r>
            <w:r>
              <w:rPr>
                <w:rStyle w:val="IndexLink"/>
                <w:rtl w:val="true"/>
              </w:rPr>
              <w:t xml:space="preserve">- </w:t>
            </w:r>
            <w:r>
              <w:rPr>
                <w:rStyle w:val="IndexLink"/>
                <w:rtl w:val="true"/>
              </w:rPr>
              <w:t>اول ماه صفر سال دهم</w:t>
            </w:r>
            <w:r>
              <w:rPr>
                <w:rStyle w:val="IndexLink"/>
                <w:rtl w:val="true"/>
              </w:rPr>
              <w:tab/>
            </w:r>
            <w:r>
              <w:rPr>
                <w:rStyle w:val="IndexLink"/>
              </w:rPr>
              <w:t>213</w:t>
            </w:r>
          </w:hyperlink>
        </w:p>
        <w:p>
          <w:pPr>
            <w:pStyle w:val="Contents3"/>
            <w:tabs>
              <w:tab w:val="clear" w:pos="8459"/>
              <w:tab w:val="right" w:pos="9026" w:leader="dot"/>
            </w:tabs>
            <w:rPr/>
          </w:pPr>
          <w:hyperlink w:anchor="__RefHeading___Toc141906_237004111">
            <w:r>
              <w:rPr>
                <w:webHidden/>
                <w:rStyle w:val="IndexLink"/>
              </w:rPr>
              <w:t>3</w:t>
            </w:r>
            <w:r>
              <w:rPr>
                <w:rStyle w:val="IndexLink"/>
                <w:rtl w:val="true"/>
              </w:rPr>
              <w:t xml:space="preserve">- </w:t>
            </w:r>
            <w:r>
              <w:rPr>
                <w:rStyle w:val="IndexLink"/>
                <w:rtl w:val="true"/>
              </w:rPr>
              <w:t>پيدايش سال شمسى</w:t>
            </w:r>
            <w:r>
              <w:rPr>
                <w:rStyle w:val="IndexLink"/>
                <w:rtl w:val="true"/>
              </w:rPr>
              <w:tab/>
            </w:r>
            <w:r>
              <w:rPr>
                <w:rStyle w:val="IndexLink"/>
              </w:rPr>
              <w:t>213</w:t>
            </w:r>
          </w:hyperlink>
        </w:p>
        <w:p>
          <w:pPr>
            <w:pStyle w:val="Contents3"/>
            <w:tabs>
              <w:tab w:val="clear" w:pos="8459"/>
              <w:tab w:val="right" w:pos="9026" w:leader="dot"/>
            </w:tabs>
            <w:rPr/>
          </w:pPr>
          <w:hyperlink w:anchor="__RefHeading___Toc141908_237004111">
            <w:r>
              <w:rPr>
                <w:webHidden/>
                <w:rStyle w:val="IndexLink"/>
              </w:rPr>
              <w:t>4</w:t>
            </w:r>
            <w:r>
              <w:rPr>
                <w:rStyle w:val="IndexLink"/>
                <w:rtl w:val="true"/>
              </w:rPr>
              <w:t xml:space="preserve">- </w:t>
            </w:r>
            <w:r>
              <w:rPr>
                <w:rStyle w:val="IndexLink"/>
                <w:rtl w:val="true"/>
              </w:rPr>
              <w:t>پيدايش سال قمرى</w:t>
            </w:r>
            <w:r>
              <w:rPr>
                <w:rStyle w:val="IndexLink"/>
                <w:rtl w:val="true"/>
              </w:rPr>
              <w:tab/>
            </w:r>
            <w:r>
              <w:rPr>
                <w:rStyle w:val="IndexLink"/>
              </w:rPr>
              <w:t>214</w:t>
            </w:r>
          </w:hyperlink>
        </w:p>
        <w:p>
          <w:pPr>
            <w:pStyle w:val="Contents3"/>
            <w:tabs>
              <w:tab w:val="clear" w:pos="8459"/>
              <w:tab w:val="right" w:pos="9026" w:leader="dot"/>
            </w:tabs>
            <w:rPr/>
          </w:pPr>
          <w:hyperlink w:anchor="__RefHeading___Toc141910_237004111">
            <w:r>
              <w:rPr>
                <w:webHidden/>
                <w:rStyle w:val="IndexLink"/>
              </w:rPr>
              <w:t>5</w:t>
            </w:r>
            <w:r>
              <w:rPr>
                <w:rStyle w:val="IndexLink"/>
                <w:rtl w:val="true"/>
              </w:rPr>
              <w:t xml:space="preserve">- </w:t>
            </w:r>
            <w:r>
              <w:rPr>
                <w:rStyle w:val="IndexLink"/>
                <w:rtl w:val="true"/>
              </w:rPr>
              <w:t>تعداد امتحان در سال</w:t>
            </w:r>
            <w:r>
              <w:rPr>
                <w:rStyle w:val="IndexLink"/>
                <w:rtl w:val="true"/>
              </w:rPr>
              <w:tab/>
            </w:r>
            <w:r>
              <w:rPr>
                <w:rStyle w:val="IndexLink"/>
              </w:rPr>
              <w:t>214</w:t>
            </w:r>
          </w:hyperlink>
        </w:p>
        <w:p>
          <w:pPr>
            <w:pStyle w:val="Contents3"/>
            <w:tabs>
              <w:tab w:val="clear" w:pos="8459"/>
              <w:tab w:val="right" w:pos="9026" w:leader="dot"/>
            </w:tabs>
            <w:rPr/>
          </w:pPr>
          <w:hyperlink w:anchor="__RefHeading___Toc141912_237004111">
            <w:r>
              <w:rPr>
                <w:webHidden/>
                <w:rStyle w:val="IndexLink"/>
              </w:rPr>
              <w:t>6</w:t>
            </w:r>
            <w:r>
              <w:rPr>
                <w:rStyle w:val="IndexLink"/>
                <w:rtl w:val="true"/>
              </w:rPr>
              <w:t xml:space="preserve">- </w:t>
            </w:r>
            <w:r>
              <w:rPr>
                <w:rStyle w:val="IndexLink"/>
                <w:rtl w:val="true"/>
              </w:rPr>
              <w:t>تعداد ماههاى سال</w:t>
            </w:r>
            <w:r>
              <w:rPr>
                <w:rStyle w:val="IndexLink"/>
                <w:rtl w:val="true"/>
              </w:rPr>
              <w:tab/>
            </w:r>
            <w:r>
              <w:rPr>
                <w:rStyle w:val="IndexLink"/>
              </w:rPr>
              <w:t>214</w:t>
            </w:r>
          </w:hyperlink>
        </w:p>
        <w:p>
          <w:pPr>
            <w:pStyle w:val="Contents3"/>
            <w:tabs>
              <w:tab w:val="clear" w:pos="8459"/>
              <w:tab w:val="right" w:pos="9026" w:leader="dot"/>
            </w:tabs>
            <w:rPr/>
          </w:pPr>
          <w:hyperlink w:anchor="__RefHeading___Toc141914_237004111">
            <w:r>
              <w:rPr>
                <w:webHidden/>
                <w:rStyle w:val="IndexLink"/>
              </w:rPr>
              <w:t>7</w:t>
            </w:r>
            <w:r>
              <w:rPr>
                <w:rStyle w:val="IndexLink"/>
                <w:rtl w:val="true"/>
              </w:rPr>
              <w:t xml:space="preserve">- </w:t>
            </w:r>
            <w:r>
              <w:rPr>
                <w:rStyle w:val="IndexLink"/>
                <w:rtl w:val="true"/>
              </w:rPr>
              <w:t>تغيير فصل هاى سال</w:t>
            </w:r>
            <w:r>
              <w:rPr>
                <w:rStyle w:val="IndexLink"/>
                <w:rtl w:val="true"/>
              </w:rPr>
              <w:tab/>
            </w:r>
            <w:r>
              <w:rPr>
                <w:rStyle w:val="IndexLink"/>
              </w:rPr>
              <w:t>215</w:t>
            </w:r>
          </w:hyperlink>
        </w:p>
        <w:p>
          <w:pPr>
            <w:pStyle w:val="Contents3"/>
            <w:tabs>
              <w:tab w:val="clear" w:pos="8459"/>
              <w:tab w:val="right" w:pos="9026" w:leader="dot"/>
            </w:tabs>
            <w:rPr/>
          </w:pPr>
          <w:hyperlink w:anchor="__RefHeading___Toc141916_237004111">
            <w:r>
              <w:rPr>
                <w:webHidden/>
                <w:rStyle w:val="IndexLink"/>
              </w:rPr>
              <w:t>8</w:t>
            </w:r>
            <w:r>
              <w:rPr>
                <w:rStyle w:val="IndexLink"/>
                <w:rtl w:val="true"/>
              </w:rPr>
              <w:t xml:space="preserve">- </w:t>
            </w:r>
            <w:r>
              <w:rPr>
                <w:rStyle w:val="IndexLink"/>
                <w:rtl w:val="true"/>
              </w:rPr>
              <w:t>تغيير فصلهاى سال</w:t>
            </w:r>
            <w:r>
              <w:rPr>
                <w:rStyle w:val="IndexLink"/>
                <w:rtl w:val="true"/>
              </w:rPr>
              <w:tab/>
            </w:r>
            <w:r>
              <w:rPr>
                <w:rStyle w:val="IndexLink"/>
              </w:rPr>
              <w:t>215</w:t>
            </w:r>
          </w:hyperlink>
        </w:p>
        <w:p>
          <w:pPr>
            <w:pStyle w:val="Contents3"/>
            <w:tabs>
              <w:tab w:val="clear" w:pos="8459"/>
              <w:tab w:val="right" w:pos="9026" w:leader="dot"/>
            </w:tabs>
            <w:rPr/>
          </w:pPr>
          <w:hyperlink w:anchor="__RefHeading___Toc141918_237004111">
            <w:r>
              <w:rPr>
                <w:webHidden/>
                <w:rStyle w:val="IndexLink"/>
              </w:rPr>
              <w:t>9</w:t>
            </w:r>
            <w:r>
              <w:rPr>
                <w:rStyle w:val="IndexLink"/>
                <w:rtl w:val="true"/>
              </w:rPr>
              <w:t xml:space="preserve">- </w:t>
            </w:r>
            <w:r>
              <w:rPr>
                <w:rStyle w:val="IndexLink"/>
                <w:rtl w:val="true"/>
              </w:rPr>
              <w:t>مبدأ سال در دوران شعيب</w:t>
            </w:r>
            <w:r>
              <w:rPr>
                <w:rStyle w:val="IndexLink"/>
                <w:rtl w:val="true"/>
              </w:rPr>
              <w:t>(</w:t>
            </w:r>
            <w:r>
              <w:rPr>
                <w:rStyle w:val="IndexLink"/>
                <w:rtl w:val="true"/>
              </w:rPr>
              <w:t>ع</w:t>
            </w:r>
            <w:r>
              <w:rPr>
                <w:rStyle w:val="IndexLink"/>
                <w:rtl w:val="true"/>
              </w:rPr>
              <w:t>)</w:t>
              <w:tab/>
            </w:r>
            <w:r>
              <w:rPr>
                <w:rStyle w:val="IndexLink"/>
              </w:rPr>
              <w:t>215</w:t>
            </w:r>
          </w:hyperlink>
        </w:p>
        <w:p>
          <w:pPr>
            <w:pStyle w:val="Contents3"/>
            <w:tabs>
              <w:tab w:val="clear" w:pos="8459"/>
              <w:tab w:val="right" w:pos="9026" w:leader="dot"/>
            </w:tabs>
            <w:rPr/>
          </w:pPr>
          <w:hyperlink w:anchor="__RefHeading___Toc141920_237004111">
            <w:r>
              <w:rPr>
                <w:webHidden/>
                <w:rStyle w:val="IndexLink"/>
              </w:rPr>
              <w:t>10</w:t>
            </w:r>
            <w:r>
              <w:rPr>
                <w:rStyle w:val="IndexLink"/>
                <w:rtl w:val="true"/>
              </w:rPr>
              <w:t xml:space="preserve">- </w:t>
            </w:r>
            <w:r>
              <w:rPr>
                <w:rStyle w:val="IndexLink"/>
                <w:rtl w:val="true"/>
              </w:rPr>
              <w:t>مسلمانان در سال نهم هجرى</w:t>
            </w:r>
            <w:r>
              <w:rPr>
                <w:rStyle w:val="IndexLink"/>
                <w:rtl w:val="true"/>
              </w:rPr>
              <w:tab/>
            </w:r>
            <w:r>
              <w:rPr>
                <w:rStyle w:val="IndexLink"/>
              </w:rPr>
              <w:t>216</w:t>
            </w:r>
          </w:hyperlink>
        </w:p>
        <w:p>
          <w:pPr>
            <w:pStyle w:val="Contents3"/>
            <w:tabs>
              <w:tab w:val="clear" w:pos="8459"/>
              <w:tab w:val="right" w:pos="9026" w:leader="dot"/>
            </w:tabs>
            <w:rPr/>
          </w:pPr>
          <w:hyperlink w:anchor="__RefHeading___Toc141922_237004111">
            <w:r>
              <w:rPr>
                <w:webHidden/>
                <w:rStyle w:val="IndexLink"/>
              </w:rPr>
              <w:t>11</w:t>
            </w:r>
            <w:r>
              <w:rPr>
                <w:rStyle w:val="IndexLink"/>
                <w:rtl w:val="true"/>
              </w:rPr>
              <w:t xml:space="preserve">- </w:t>
            </w:r>
            <w:r>
              <w:rPr>
                <w:rStyle w:val="IndexLink"/>
                <w:rtl w:val="true"/>
              </w:rPr>
              <w:t>منشأ پيدايش فصل هاى سال</w:t>
            </w:r>
            <w:r>
              <w:rPr>
                <w:rStyle w:val="IndexLink"/>
                <w:rtl w:val="true"/>
              </w:rPr>
              <w:tab/>
            </w:r>
            <w:r>
              <w:rPr>
                <w:rStyle w:val="IndexLink"/>
              </w:rPr>
              <w:t>216</w:t>
            </w:r>
          </w:hyperlink>
        </w:p>
        <w:p>
          <w:pPr>
            <w:pStyle w:val="Contents3"/>
            <w:tabs>
              <w:tab w:val="clear" w:pos="8459"/>
              <w:tab w:val="right" w:pos="9026" w:leader="dot"/>
            </w:tabs>
            <w:rPr/>
          </w:pPr>
          <w:hyperlink w:anchor="__RefHeading___Toc141924_237004111">
            <w:r>
              <w:rPr>
                <w:webHidden/>
                <w:rStyle w:val="IndexLink"/>
              </w:rPr>
              <w:t>12</w:t>
            </w:r>
            <w:r>
              <w:rPr>
                <w:rStyle w:val="IndexLink"/>
                <w:rtl w:val="true"/>
              </w:rPr>
              <w:t xml:space="preserve">- </w:t>
            </w:r>
            <w:r>
              <w:rPr>
                <w:rStyle w:val="IndexLink"/>
                <w:rtl w:val="true"/>
              </w:rPr>
              <w:t>منشأ تغيير فصل هاى سال</w:t>
            </w:r>
            <w:r>
              <w:rPr>
                <w:rStyle w:val="IndexLink"/>
                <w:rtl w:val="true"/>
              </w:rPr>
              <w:tab/>
            </w:r>
            <w:r>
              <w:rPr>
                <w:rStyle w:val="IndexLink"/>
              </w:rPr>
              <w:t>216</w:t>
            </w:r>
          </w:hyperlink>
        </w:p>
        <w:p>
          <w:pPr>
            <w:pStyle w:val="Contents3"/>
            <w:tabs>
              <w:tab w:val="clear" w:pos="8459"/>
              <w:tab w:val="right" w:pos="9026" w:leader="dot"/>
            </w:tabs>
            <w:rPr/>
          </w:pPr>
          <w:hyperlink w:anchor="__RefHeading___Toc141926_237004111">
            <w:r>
              <w:rPr>
                <w:webHidden/>
                <w:rStyle w:val="IndexLink"/>
              </w:rPr>
              <w:t>13</w:t>
            </w:r>
            <w:r>
              <w:rPr>
                <w:rStyle w:val="IndexLink"/>
                <w:rtl w:val="true"/>
              </w:rPr>
              <w:t xml:space="preserve">- </w:t>
            </w:r>
            <w:r>
              <w:rPr>
                <w:rStyle w:val="IndexLink"/>
                <w:rtl w:val="true"/>
              </w:rPr>
              <w:t>نقش سال و ماه</w:t>
            </w:r>
            <w:r>
              <w:rPr>
                <w:rStyle w:val="IndexLink"/>
                <w:rtl w:val="true"/>
              </w:rPr>
              <w:tab/>
            </w:r>
            <w:r>
              <w:rPr>
                <w:rStyle w:val="IndexLink"/>
              </w:rPr>
              <w:t>216</w:t>
            </w:r>
          </w:hyperlink>
        </w:p>
        <w:p>
          <w:pPr>
            <w:pStyle w:val="Contents3"/>
            <w:tabs>
              <w:tab w:val="clear" w:pos="8459"/>
              <w:tab w:val="right" w:pos="9026" w:leader="dot"/>
            </w:tabs>
            <w:rPr/>
          </w:pPr>
          <w:hyperlink w:anchor="__RefHeading___Toc141928_237004111">
            <w:r>
              <w:rPr>
                <w:webHidden/>
                <w:rStyle w:val="IndexLink"/>
              </w:rPr>
              <w:t>14</w:t>
            </w:r>
            <w:r>
              <w:rPr>
                <w:rStyle w:val="IndexLink"/>
                <w:rtl w:val="true"/>
              </w:rPr>
              <w:t xml:space="preserve">- </w:t>
            </w:r>
            <w:r>
              <w:rPr>
                <w:rStyle w:val="IndexLink"/>
                <w:rtl w:val="true"/>
              </w:rPr>
              <w:t>وقايع سال نهم هجرى</w:t>
            </w:r>
            <w:r>
              <w:rPr>
                <w:rStyle w:val="IndexLink"/>
                <w:rtl w:val="true"/>
              </w:rPr>
              <w:tab/>
            </w:r>
            <w:r>
              <w:rPr>
                <w:rStyle w:val="IndexLink"/>
              </w:rPr>
              <w:t>217</w:t>
            </w:r>
          </w:hyperlink>
        </w:p>
        <w:p>
          <w:pPr>
            <w:pStyle w:val="Contents3"/>
            <w:tabs>
              <w:tab w:val="clear" w:pos="8459"/>
              <w:tab w:val="right" w:pos="9026" w:leader="dot"/>
            </w:tabs>
            <w:rPr/>
          </w:pPr>
          <w:hyperlink w:anchor="__RefHeading___Toc141930_237004111">
            <w:r>
              <w:rPr>
                <w:webHidden/>
                <w:rStyle w:val="IndexLink"/>
              </w:rPr>
              <w:t>15</w:t>
            </w:r>
            <w:r>
              <w:rPr>
                <w:rStyle w:val="IndexLink"/>
                <w:rtl w:val="true"/>
              </w:rPr>
              <w:t xml:space="preserve">- </w:t>
            </w:r>
            <w:r>
              <w:rPr>
                <w:rStyle w:val="IndexLink"/>
                <w:rtl w:val="true"/>
              </w:rPr>
              <w:t>تعداد ماههاى سال</w:t>
            </w:r>
            <w:r>
              <w:rPr>
                <w:rStyle w:val="IndexLink"/>
                <w:rtl w:val="true"/>
              </w:rPr>
              <w:tab/>
            </w:r>
            <w:r>
              <w:rPr>
                <w:rStyle w:val="IndexLink"/>
              </w:rPr>
              <w:t>217</w:t>
            </w:r>
          </w:hyperlink>
        </w:p>
        <w:p>
          <w:pPr>
            <w:pStyle w:val="Contents3"/>
            <w:tabs>
              <w:tab w:val="clear" w:pos="8459"/>
              <w:tab w:val="right" w:pos="9026" w:leader="dot"/>
            </w:tabs>
            <w:rPr/>
          </w:pPr>
          <w:hyperlink w:anchor="__RefHeading___Toc141932_237004111">
            <w:r>
              <w:rPr>
                <w:webHidden/>
                <w:rStyle w:val="IndexLink"/>
              </w:rPr>
              <w:t>16</w:t>
            </w:r>
            <w:r>
              <w:rPr>
                <w:rStyle w:val="IndexLink"/>
                <w:rtl w:val="true"/>
              </w:rPr>
              <w:t xml:space="preserve">- </w:t>
            </w:r>
            <w:r>
              <w:rPr>
                <w:rStyle w:val="IndexLink"/>
                <w:rtl w:val="true"/>
              </w:rPr>
              <w:t>تغيير فصلهاى سال</w:t>
            </w:r>
            <w:r>
              <w:rPr>
                <w:rStyle w:val="IndexLink"/>
                <w:rtl w:val="true"/>
              </w:rPr>
              <w:tab/>
            </w:r>
            <w:r>
              <w:rPr>
                <w:rStyle w:val="IndexLink"/>
              </w:rPr>
              <w:t>217</w:t>
            </w:r>
          </w:hyperlink>
        </w:p>
        <w:p>
          <w:pPr>
            <w:pStyle w:val="Contents3"/>
            <w:tabs>
              <w:tab w:val="clear" w:pos="8459"/>
              <w:tab w:val="right" w:pos="9026" w:leader="dot"/>
            </w:tabs>
            <w:rPr/>
          </w:pPr>
          <w:hyperlink w:anchor="__RefHeading___Toc141934_237004111">
            <w:r>
              <w:rPr>
                <w:webHidden/>
                <w:rStyle w:val="IndexLink"/>
              </w:rPr>
              <w:t>17</w:t>
            </w:r>
            <w:r>
              <w:rPr>
                <w:rStyle w:val="IndexLink"/>
                <w:rtl w:val="true"/>
              </w:rPr>
              <w:t xml:space="preserve">- </w:t>
            </w:r>
            <w:r>
              <w:rPr>
                <w:rStyle w:val="IndexLink"/>
                <w:rtl w:val="true"/>
              </w:rPr>
              <w:t>قدمت ماههاى دوازده گانه</w:t>
            </w:r>
            <w:r>
              <w:rPr>
                <w:rStyle w:val="IndexLink"/>
                <w:rtl w:val="true"/>
              </w:rPr>
              <w:tab/>
            </w:r>
            <w:r>
              <w:rPr>
                <w:rStyle w:val="IndexLink"/>
              </w:rPr>
              <w:t>218</w:t>
            </w:r>
          </w:hyperlink>
        </w:p>
        <w:p>
          <w:pPr>
            <w:pStyle w:val="Contents3"/>
            <w:tabs>
              <w:tab w:val="clear" w:pos="8459"/>
              <w:tab w:val="right" w:pos="9026" w:leader="dot"/>
            </w:tabs>
            <w:rPr/>
          </w:pPr>
          <w:hyperlink w:anchor="__RefHeading___Toc141936_237004111">
            <w:r>
              <w:rPr>
                <w:webHidden/>
                <w:rStyle w:val="IndexLink"/>
              </w:rPr>
              <w:t>18</w:t>
            </w:r>
            <w:r>
              <w:rPr>
                <w:rStyle w:val="IndexLink"/>
                <w:rtl w:val="true"/>
              </w:rPr>
              <w:t xml:space="preserve">- </w:t>
            </w:r>
            <w:r>
              <w:rPr>
                <w:rStyle w:val="IndexLink"/>
                <w:rtl w:val="true"/>
              </w:rPr>
              <w:t>نقش سال و ماه</w:t>
            </w:r>
            <w:r>
              <w:rPr>
                <w:rStyle w:val="IndexLink"/>
                <w:rtl w:val="true"/>
              </w:rPr>
              <w:tab/>
            </w:r>
            <w:r>
              <w:rPr>
                <w:rStyle w:val="IndexLink"/>
              </w:rPr>
              <w:t>218</w:t>
            </w:r>
          </w:hyperlink>
        </w:p>
        <w:p>
          <w:pPr>
            <w:pStyle w:val="Contents3"/>
            <w:tabs>
              <w:tab w:val="clear" w:pos="8459"/>
              <w:tab w:val="right" w:pos="9026" w:leader="dot"/>
            </w:tabs>
            <w:rPr/>
          </w:pPr>
          <w:hyperlink w:anchor="__RefHeading___Toc141938_237004111">
            <w:r>
              <w:rPr>
                <w:webHidden/>
                <w:rStyle w:val="IndexLink"/>
              </w:rPr>
              <w:t>19</w:t>
            </w:r>
            <w:r>
              <w:rPr>
                <w:rStyle w:val="IndexLink"/>
                <w:rtl w:val="true"/>
              </w:rPr>
              <w:t xml:space="preserve">- </w:t>
            </w:r>
            <w:r>
              <w:rPr>
                <w:rStyle w:val="IndexLink"/>
                <w:rtl w:val="true"/>
              </w:rPr>
              <w:t>ابزار سالشمارى</w:t>
            </w:r>
            <w:r>
              <w:rPr>
                <w:rStyle w:val="IndexLink"/>
                <w:rtl w:val="true"/>
              </w:rPr>
              <w:tab/>
            </w:r>
            <w:r>
              <w:rPr>
                <w:rStyle w:val="IndexLink"/>
              </w:rPr>
              <w:t>218</w:t>
            </w:r>
          </w:hyperlink>
        </w:p>
        <w:p>
          <w:pPr>
            <w:pStyle w:val="Contents2"/>
            <w:tabs>
              <w:tab w:val="clear" w:pos="8743"/>
              <w:tab w:val="right" w:pos="9026" w:leader="dot"/>
            </w:tabs>
            <w:rPr/>
          </w:pPr>
          <w:hyperlink w:anchor="__RefHeading___Toc141940_237004111">
            <w:r>
              <w:rPr>
                <w:webHidden/>
                <w:rStyle w:val="IndexLink"/>
              </w:rPr>
              <w:t>13</w:t>
            </w:r>
            <w:r>
              <w:rPr>
                <w:rStyle w:val="IndexLink"/>
                <w:rtl w:val="true"/>
              </w:rPr>
              <w:t xml:space="preserve">- </w:t>
            </w:r>
            <w:r>
              <w:rPr>
                <w:rStyle w:val="IndexLink"/>
                <w:rtl w:val="true"/>
              </w:rPr>
              <w:t>سالكان</w:t>
            </w:r>
            <w:r>
              <w:rPr>
                <w:rStyle w:val="IndexLink"/>
                <w:rtl w:val="true"/>
              </w:rPr>
              <w:tab/>
            </w:r>
            <w:r>
              <w:rPr>
                <w:rStyle w:val="IndexLink"/>
              </w:rPr>
              <w:t>219</w:t>
            </w:r>
          </w:hyperlink>
        </w:p>
        <w:p>
          <w:pPr>
            <w:pStyle w:val="Contents3"/>
            <w:tabs>
              <w:tab w:val="clear" w:pos="8459"/>
              <w:tab w:val="right" w:pos="9026" w:leader="dot"/>
            </w:tabs>
            <w:rPr/>
          </w:pPr>
          <w:hyperlink w:anchor="__RefHeading___Toc141942_237004111">
            <w:r>
              <w:rPr>
                <w:webHidden/>
                <w:rStyle w:val="IndexLink"/>
              </w:rPr>
              <w:t>1</w:t>
            </w:r>
            <w:r>
              <w:rPr>
                <w:rStyle w:val="IndexLink"/>
                <w:rtl w:val="true"/>
              </w:rPr>
              <w:t xml:space="preserve">- </w:t>
            </w:r>
            <w:r>
              <w:rPr>
                <w:rStyle w:val="IndexLink"/>
                <w:rtl w:val="true"/>
              </w:rPr>
              <w:t>استهزاى سالكان</w:t>
            </w:r>
            <w:r>
              <w:rPr>
                <w:rStyle w:val="IndexLink"/>
                <w:rtl w:val="true"/>
              </w:rPr>
              <w:tab/>
            </w:r>
            <w:r>
              <w:rPr>
                <w:rStyle w:val="IndexLink"/>
              </w:rPr>
              <w:t>219</w:t>
            </w:r>
          </w:hyperlink>
        </w:p>
        <w:p>
          <w:pPr>
            <w:pStyle w:val="Contents3"/>
            <w:tabs>
              <w:tab w:val="clear" w:pos="8459"/>
              <w:tab w:val="right" w:pos="9026" w:leader="dot"/>
            </w:tabs>
            <w:rPr/>
          </w:pPr>
          <w:hyperlink w:anchor="__RefHeading___Toc141944_237004111">
            <w:r>
              <w:rPr>
                <w:webHidden/>
                <w:rStyle w:val="IndexLink"/>
              </w:rPr>
              <w:t>2</w:t>
            </w:r>
            <w:r>
              <w:rPr>
                <w:rStyle w:val="IndexLink"/>
                <w:rtl w:val="true"/>
              </w:rPr>
              <w:t xml:space="preserve">- </w:t>
            </w:r>
            <w:r>
              <w:rPr>
                <w:rStyle w:val="IndexLink"/>
                <w:rtl w:val="true"/>
              </w:rPr>
              <w:t>اطاعت از سالكان راه خدا</w:t>
            </w:r>
            <w:r>
              <w:rPr>
                <w:rStyle w:val="IndexLink"/>
                <w:rtl w:val="true"/>
              </w:rPr>
              <w:tab/>
            </w:r>
            <w:r>
              <w:rPr>
                <w:rStyle w:val="IndexLink"/>
              </w:rPr>
              <w:t>219</w:t>
            </w:r>
          </w:hyperlink>
        </w:p>
        <w:p>
          <w:pPr>
            <w:pStyle w:val="Contents3"/>
            <w:tabs>
              <w:tab w:val="clear" w:pos="8459"/>
              <w:tab w:val="right" w:pos="9026" w:leader="dot"/>
            </w:tabs>
            <w:rPr/>
          </w:pPr>
          <w:hyperlink w:anchor="__RefHeading___Toc141946_237004111">
            <w:r>
              <w:rPr>
                <w:webHidden/>
                <w:rStyle w:val="IndexLink"/>
              </w:rPr>
              <w:t>3</w:t>
            </w:r>
            <w:r>
              <w:rPr>
                <w:rStyle w:val="IndexLink"/>
                <w:rtl w:val="true"/>
              </w:rPr>
              <w:t xml:space="preserve">- </w:t>
            </w:r>
            <w:r>
              <w:rPr>
                <w:rStyle w:val="IndexLink"/>
                <w:rtl w:val="true"/>
              </w:rPr>
              <w:t>تقرب سالكان</w:t>
            </w:r>
            <w:r>
              <w:rPr>
                <w:rStyle w:val="IndexLink"/>
                <w:rtl w:val="true"/>
              </w:rPr>
              <w:tab/>
            </w:r>
            <w:r>
              <w:rPr>
                <w:rStyle w:val="IndexLink"/>
              </w:rPr>
              <w:t>219</w:t>
            </w:r>
          </w:hyperlink>
        </w:p>
        <w:p>
          <w:pPr>
            <w:pStyle w:val="Contents3"/>
            <w:tabs>
              <w:tab w:val="clear" w:pos="8459"/>
              <w:tab w:val="right" w:pos="9026" w:leader="dot"/>
            </w:tabs>
            <w:rPr/>
          </w:pPr>
          <w:hyperlink w:anchor="__RefHeading___Toc141948_237004111">
            <w:r>
              <w:rPr>
                <w:webHidden/>
                <w:rStyle w:val="IndexLink"/>
              </w:rPr>
              <w:t>4</w:t>
            </w:r>
            <w:r>
              <w:rPr>
                <w:rStyle w:val="IndexLink"/>
                <w:rtl w:val="true"/>
              </w:rPr>
              <w:t xml:space="preserve">- </w:t>
            </w:r>
            <w:r>
              <w:rPr>
                <w:rStyle w:val="IndexLink"/>
                <w:rtl w:val="true"/>
              </w:rPr>
              <w:t>رستگارى سالكان</w:t>
            </w:r>
            <w:r>
              <w:rPr>
                <w:rStyle w:val="IndexLink"/>
                <w:rtl w:val="true"/>
              </w:rPr>
              <w:tab/>
            </w:r>
            <w:r>
              <w:rPr>
                <w:rStyle w:val="IndexLink"/>
              </w:rPr>
              <w:t>220</w:t>
            </w:r>
          </w:hyperlink>
        </w:p>
        <w:p>
          <w:pPr>
            <w:pStyle w:val="Contents3"/>
            <w:tabs>
              <w:tab w:val="clear" w:pos="8459"/>
              <w:tab w:val="right" w:pos="9026" w:leader="dot"/>
            </w:tabs>
            <w:rPr/>
          </w:pPr>
          <w:hyperlink w:anchor="__RefHeading___Toc141950_237004111">
            <w:r>
              <w:rPr>
                <w:webHidden/>
                <w:rStyle w:val="IndexLink"/>
              </w:rPr>
              <w:t>5</w:t>
            </w:r>
            <w:r>
              <w:rPr>
                <w:rStyle w:val="IndexLink"/>
                <w:rtl w:val="true"/>
              </w:rPr>
              <w:t xml:space="preserve">- </w:t>
            </w:r>
            <w:r>
              <w:rPr>
                <w:rStyle w:val="IndexLink"/>
                <w:rtl w:val="true"/>
              </w:rPr>
              <w:t>سالكان صراط مستقيم</w:t>
            </w:r>
            <w:r>
              <w:rPr>
                <w:rStyle w:val="IndexLink"/>
                <w:rtl w:val="true"/>
              </w:rPr>
              <w:tab/>
            </w:r>
            <w:r>
              <w:rPr>
                <w:rStyle w:val="IndexLink"/>
              </w:rPr>
              <w:t>220</w:t>
            </w:r>
          </w:hyperlink>
        </w:p>
        <w:p>
          <w:pPr>
            <w:pStyle w:val="Contents3"/>
            <w:tabs>
              <w:tab w:val="clear" w:pos="8459"/>
              <w:tab w:val="right" w:pos="9026" w:leader="dot"/>
            </w:tabs>
            <w:rPr/>
          </w:pPr>
          <w:hyperlink w:anchor="__RefHeading___Toc141952_237004111">
            <w:r>
              <w:rPr>
                <w:webHidden/>
                <w:rStyle w:val="IndexLink"/>
              </w:rPr>
              <w:t>6</w:t>
            </w:r>
            <w:r>
              <w:rPr>
                <w:rStyle w:val="IndexLink"/>
                <w:rtl w:val="true"/>
              </w:rPr>
              <w:t xml:space="preserve">- </w:t>
            </w:r>
            <w:r>
              <w:rPr>
                <w:rStyle w:val="IndexLink"/>
                <w:rtl w:val="true"/>
              </w:rPr>
              <w:t>كينه با سالكان</w:t>
            </w:r>
            <w:r>
              <w:rPr>
                <w:rStyle w:val="IndexLink"/>
                <w:rtl w:val="true"/>
              </w:rPr>
              <w:tab/>
            </w:r>
            <w:r>
              <w:rPr>
                <w:rStyle w:val="IndexLink"/>
              </w:rPr>
              <w:t>221</w:t>
            </w:r>
          </w:hyperlink>
        </w:p>
        <w:p>
          <w:pPr>
            <w:pStyle w:val="Contents3"/>
            <w:tabs>
              <w:tab w:val="clear" w:pos="8459"/>
              <w:tab w:val="right" w:pos="9026" w:leader="dot"/>
            </w:tabs>
            <w:rPr/>
          </w:pPr>
          <w:hyperlink w:anchor="__RefHeading___Toc141954_237004111">
            <w:r>
              <w:rPr>
                <w:webHidden/>
                <w:rStyle w:val="IndexLink"/>
              </w:rPr>
              <w:t>7</w:t>
            </w:r>
            <w:r>
              <w:rPr>
                <w:rStyle w:val="IndexLink"/>
                <w:rtl w:val="true"/>
              </w:rPr>
              <w:t xml:space="preserve">- </w:t>
            </w:r>
            <w:r>
              <w:rPr>
                <w:rStyle w:val="IndexLink"/>
                <w:rtl w:val="true"/>
              </w:rPr>
              <w:t>ويژگيهاى سالكان</w:t>
            </w:r>
            <w:r>
              <w:rPr>
                <w:rStyle w:val="IndexLink"/>
                <w:rtl w:val="true"/>
              </w:rPr>
              <w:tab/>
            </w:r>
            <w:r>
              <w:rPr>
                <w:rStyle w:val="IndexLink"/>
              </w:rPr>
              <w:t>221</w:t>
            </w:r>
          </w:hyperlink>
        </w:p>
        <w:p>
          <w:pPr>
            <w:pStyle w:val="Contents2"/>
            <w:tabs>
              <w:tab w:val="clear" w:pos="8743"/>
              <w:tab w:val="right" w:pos="9026" w:leader="dot"/>
            </w:tabs>
            <w:rPr/>
          </w:pPr>
          <w:hyperlink w:anchor="__RefHeading___Toc141956_237004111">
            <w:r>
              <w:rPr>
                <w:webHidden/>
                <w:rStyle w:val="IndexLink"/>
              </w:rPr>
              <w:t>14</w:t>
            </w:r>
            <w:r>
              <w:rPr>
                <w:rStyle w:val="IndexLink"/>
                <w:rtl w:val="true"/>
              </w:rPr>
              <w:t xml:space="preserve">- </w:t>
            </w:r>
            <w:r>
              <w:rPr>
                <w:rStyle w:val="IndexLink"/>
                <w:rtl w:val="true"/>
              </w:rPr>
              <w:t>سامري</w:t>
            </w:r>
            <w:r>
              <w:rPr>
                <w:rStyle w:val="IndexLink"/>
                <w:rtl w:val="true"/>
              </w:rPr>
              <w:tab/>
            </w:r>
            <w:r>
              <w:rPr>
                <w:rStyle w:val="IndexLink"/>
              </w:rPr>
              <w:t>222</w:t>
            </w:r>
          </w:hyperlink>
        </w:p>
        <w:p>
          <w:pPr>
            <w:pStyle w:val="Contents3"/>
            <w:tabs>
              <w:tab w:val="clear" w:pos="8459"/>
              <w:tab w:val="right" w:pos="9026" w:leader="dot"/>
            </w:tabs>
            <w:rPr/>
          </w:pPr>
          <w:hyperlink w:anchor="__RefHeading___Toc141958_237004111">
            <w:r>
              <w:rPr>
                <w:webHidden/>
                <w:rStyle w:val="IndexLink"/>
              </w:rPr>
              <w:t>1</w:t>
            </w:r>
            <w:r>
              <w:rPr>
                <w:rStyle w:val="IndexLink"/>
                <w:rtl w:val="true"/>
              </w:rPr>
              <w:t xml:space="preserve">- </w:t>
            </w:r>
            <w:r>
              <w:rPr>
                <w:rStyle w:val="IndexLink"/>
                <w:rtl w:val="true"/>
              </w:rPr>
              <w:t>آثار ارتداد سامرى</w:t>
            </w:r>
            <w:r>
              <w:rPr>
                <w:rStyle w:val="IndexLink"/>
                <w:rtl w:val="true"/>
              </w:rPr>
              <w:tab/>
            </w:r>
            <w:r>
              <w:rPr>
                <w:rStyle w:val="IndexLink"/>
              </w:rPr>
              <w:t>222</w:t>
            </w:r>
          </w:hyperlink>
        </w:p>
        <w:p>
          <w:pPr>
            <w:pStyle w:val="Contents3"/>
            <w:tabs>
              <w:tab w:val="clear" w:pos="8459"/>
              <w:tab w:val="right" w:pos="9026" w:leader="dot"/>
            </w:tabs>
            <w:rPr/>
          </w:pPr>
          <w:hyperlink w:anchor="__RefHeading___Toc141960_237004111">
            <w:r>
              <w:rPr>
                <w:webHidden/>
                <w:rStyle w:val="IndexLink"/>
              </w:rPr>
              <w:t>2</w:t>
            </w:r>
            <w:r>
              <w:rPr>
                <w:rStyle w:val="IndexLink"/>
                <w:rtl w:val="true"/>
              </w:rPr>
              <w:t xml:space="preserve">- </w:t>
            </w:r>
            <w:r>
              <w:rPr>
                <w:rStyle w:val="IndexLink"/>
                <w:rtl w:val="true"/>
              </w:rPr>
              <w:t>آثار پيروى از سامرى</w:t>
            </w:r>
            <w:r>
              <w:rPr>
                <w:rStyle w:val="IndexLink"/>
                <w:rtl w:val="true"/>
              </w:rPr>
              <w:tab/>
            </w:r>
            <w:r>
              <w:rPr>
                <w:rStyle w:val="IndexLink"/>
              </w:rPr>
              <w:t>222</w:t>
            </w:r>
          </w:hyperlink>
        </w:p>
        <w:p>
          <w:pPr>
            <w:pStyle w:val="Contents3"/>
            <w:tabs>
              <w:tab w:val="clear" w:pos="8459"/>
              <w:tab w:val="right" w:pos="9026" w:leader="dot"/>
            </w:tabs>
            <w:rPr/>
          </w:pPr>
          <w:hyperlink w:anchor="__RefHeading___Toc141962_237004111">
            <w:r>
              <w:rPr>
                <w:webHidden/>
                <w:rStyle w:val="IndexLink"/>
              </w:rPr>
              <w:t>3</w:t>
            </w:r>
            <w:r>
              <w:rPr>
                <w:rStyle w:val="IndexLink"/>
                <w:rtl w:val="true"/>
              </w:rPr>
              <w:t xml:space="preserve">- </w:t>
            </w:r>
            <w:r>
              <w:rPr>
                <w:rStyle w:val="IndexLink"/>
                <w:rtl w:val="true"/>
              </w:rPr>
              <w:t>آثار هواپرستى سامرى</w:t>
            </w:r>
            <w:r>
              <w:rPr>
                <w:rStyle w:val="IndexLink"/>
                <w:rtl w:val="true"/>
              </w:rPr>
              <w:tab/>
            </w:r>
            <w:r>
              <w:rPr>
                <w:rStyle w:val="IndexLink"/>
              </w:rPr>
              <w:t>222</w:t>
            </w:r>
          </w:hyperlink>
        </w:p>
        <w:p>
          <w:pPr>
            <w:pStyle w:val="Contents3"/>
            <w:tabs>
              <w:tab w:val="clear" w:pos="8459"/>
              <w:tab w:val="right" w:pos="9026" w:leader="dot"/>
            </w:tabs>
            <w:rPr/>
          </w:pPr>
          <w:hyperlink w:anchor="__RefHeading___Toc141964_237004111">
            <w:r>
              <w:rPr>
                <w:webHidden/>
                <w:rStyle w:val="IndexLink"/>
              </w:rPr>
              <w:t>4</w:t>
            </w:r>
            <w:r>
              <w:rPr>
                <w:rStyle w:val="IndexLink"/>
                <w:rtl w:val="true"/>
              </w:rPr>
              <w:t xml:space="preserve">- </w:t>
            </w:r>
            <w:r>
              <w:rPr>
                <w:rStyle w:val="IndexLink"/>
                <w:rtl w:val="true"/>
              </w:rPr>
              <w:t>ابزار اضلال سامرى</w:t>
            </w:r>
            <w:r>
              <w:rPr>
                <w:rStyle w:val="IndexLink"/>
                <w:rtl w:val="true"/>
              </w:rPr>
              <w:tab/>
            </w:r>
            <w:r>
              <w:rPr>
                <w:rStyle w:val="IndexLink"/>
              </w:rPr>
              <w:t>223</w:t>
            </w:r>
          </w:hyperlink>
        </w:p>
        <w:p>
          <w:pPr>
            <w:pStyle w:val="Contents3"/>
            <w:tabs>
              <w:tab w:val="clear" w:pos="8459"/>
              <w:tab w:val="right" w:pos="9026" w:leader="dot"/>
            </w:tabs>
            <w:rPr/>
          </w:pPr>
          <w:hyperlink w:anchor="__RefHeading___Toc141966_237004111">
            <w:r>
              <w:rPr>
                <w:webHidden/>
                <w:rStyle w:val="IndexLink"/>
              </w:rPr>
              <w:t>5</w:t>
            </w:r>
            <w:r>
              <w:rPr>
                <w:rStyle w:val="IndexLink"/>
                <w:rtl w:val="true"/>
              </w:rPr>
              <w:t xml:space="preserve">- </w:t>
            </w:r>
            <w:r>
              <w:rPr>
                <w:rStyle w:val="IndexLink"/>
                <w:rtl w:val="true"/>
              </w:rPr>
              <w:t>ادعاهاى سامرى</w:t>
            </w:r>
            <w:r>
              <w:rPr>
                <w:rStyle w:val="IndexLink"/>
                <w:rtl w:val="true"/>
              </w:rPr>
              <w:tab/>
            </w:r>
            <w:r>
              <w:rPr>
                <w:rStyle w:val="IndexLink"/>
              </w:rPr>
              <w:t>223</w:t>
            </w:r>
          </w:hyperlink>
        </w:p>
        <w:p>
          <w:pPr>
            <w:pStyle w:val="Contents3"/>
            <w:tabs>
              <w:tab w:val="clear" w:pos="8459"/>
              <w:tab w:val="right" w:pos="9026" w:leader="dot"/>
            </w:tabs>
            <w:rPr/>
          </w:pPr>
          <w:hyperlink w:anchor="__RefHeading___Toc141968_237004111">
            <w:r>
              <w:rPr>
                <w:webHidden/>
                <w:rStyle w:val="IndexLink"/>
              </w:rPr>
              <w:t>6</w:t>
            </w:r>
            <w:r>
              <w:rPr>
                <w:rStyle w:val="IndexLink"/>
                <w:rtl w:val="true"/>
              </w:rPr>
              <w:t xml:space="preserve">- </w:t>
            </w:r>
            <w:r>
              <w:rPr>
                <w:rStyle w:val="IndexLink"/>
                <w:rtl w:val="true"/>
              </w:rPr>
              <w:t>اضلال سامرى</w:t>
            </w:r>
            <w:r>
              <w:rPr>
                <w:rStyle w:val="IndexLink"/>
                <w:rtl w:val="true"/>
              </w:rPr>
              <w:tab/>
            </w:r>
            <w:r>
              <w:rPr>
                <w:rStyle w:val="IndexLink"/>
              </w:rPr>
              <w:t>223</w:t>
            </w:r>
          </w:hyperlink>
        </w:p>
        <w:p>
          <w:pPr>
            <w:pStyle w:val="Contents3"/>
            <w:tabs>
              <w:tab w:val="clear" w:pos="8459"/>
              <w:tab w:val="right" w:pos="9026" w:leader="dot"/>
            </w:tabs>
            <w:rPr/>
          </w:pPr>
          <w:hyperlink w:anchor="__RefHeading___Toc141970_237004111">
            <w:r>
              <w:rPr>
                <w:webHidden/>
                <w:rStyle w:val="IndexLink"/>
              </w:rPr>
              <w:t>7</w:t>
            </w:r>
            <w:r>
              <w:rPr>
                <w:rStyle w:val="IndexLink"/>
                <w:rtl w:val="true"/>
              </w:rPr>
              <w:t xml:space="preserve">- </w:t>
            </w:r>
            <w:r>
              <w:rPr>
                <w:rStyle w:val="IndexLink"/>
                <w:rtl w:val="true"/>
              </w:rPr>
              <w:t>اعراض از سامرى</w:t>
            </w:r>
            <w:r>
              <w:rPr>
                <w:rStyle w:val="IndexLink"/>
                <w:rtl w:val="true"/>
              </w:rPr>
              <w:tab/>
            </w:r>
            <w:r>
              <w:rPr>
                <w:rStyle w:val="IndexLink"/>
              </w:rPr>
              <w:t>224</w:t>
            </w:r>
          </w:hyperlink>
        </w:p>
        <w:p>
          <w:pPr>
            <w:pStyle w:val="Contents3"/>
            <w:tabs>
              <w:tab w:val="clear" w:pos="8459"/>
              <w:tab w:val="right" w:pos="9026" w:leader="dot"/>
            </w:tabs>
            <w:rPr/>
          </w:pPr>
          <w:hyperlink w:anchor="__RefHeading___Toc141972_237004111">
            <w:r>
              <w:rPr>
                <w:webHidden/>
                <w:rStyle w:val="IndexLink"/>
              </w:rPr>
              <w:t>8</w:t>
            </w:r>
            <w:r>
              <w:rPr>
                <w:rStyle w:val="IndexLink"/>
                <w:rtl w:val="true"/>
              </w:rPr>
              <w:t xml:space="preserve">- </w:t>
            </w:r>
            <w:r>
              <w:rPr>
                <w:rStyle w:val="IndexLink"/>
                <w:rtl w:val="true"/>
              </w:rPr>
              <w:t>اقرار سامرى</w:t>
            </w:r>
            <w:r>
              <w:rPr>
                <w:rStyle w:val="IndexLink"/>
                <w:rtl w:val="true"/>
              </w:rPr>
              <w:tab/>
            </w:r>
            <w:r>
              <w:rPr>
                <w:rStyle w:val="IndexLink"/>
              </w:rPr>
              <w:t>224</w:t>
            </w:r>
          </w:hyperlink>
        </w:p>
        <w:p>
          <w:pPr>
            <w:pStyle w:val="Contents3"/>
            <w:tabs>
              <w:tab w:val="clear" w:pos="8459"/>
              <w:tab w:val="right" w:pos="9026" w:leader="dot"/>
            </w:tabs>
            <w:rPr/>
          </w:pPr>
          <w:hyperlink w:anchor="__RefHeading___Toc141974_237004111">
            <w:r>
              <w:rPr>
                <w:webHidden/>
                <w:rStyle w:val="IndexLink"/>
              </w:rPr>
              <w:t>9</w:t>
            </w:r>
            <w:r>
              <w:rPr>
                <w:rStyle w:val="IndexLink"/>
                <w:rtl w:val="true"/>
              </w:rPr>
              <w:t xml:space="preserve">- </w:t>
            </w:r>
            <w:r>
              <w:rPr>
                <w:rStyle w:val="IndexLink"/>
                <w:rtl w:val="true"/>
              </w:rPr>
              <w:t>القاى گوساله سامرى در دريا</w:t>
            </w:r>
            <w:r>
              <w:rPr>
                <w:rStyle w:val="IndexLink"/>
                <w:rtl w:val="true"/>
              </w:rPr>
              <w:tab/>
            </w:r>
            <w:r>
              <w:rPr>
                <w:rStyle w:val="IndexLink"/>
              </w:rPr>
              <w:t>225</w:t>
            </w:r>
          </w:hyperlink>
        </w:p>
        <w:p>
          <w:pPr>
            <w:pStyle w:val="Contents3"/>
            <w:tabs>
              <w:tab w:val="clear" w:pos="8459"/>
              <w:tab w:val="right" w:pos="9026" w:leader="dot"/>
            </w:tabs>
            <w:rPr/>
          </w:pPr>
          <w:hyperlink w:anchor="__RefHeading___Toc141976_237004111">
            <w:r>
              <w:rPr>
                <w:webHidden/>
                <w:rStyle w:val="IndexLink"/>
              </w:rPr>
              <w:t>10</w:t>
            </w:r>
            <w:r>
              <w:rPr>
                <w:rStyle w:val="IndexLink"/>
                <w:rtl w:val="true"/>
              </w:rPr>
              <w:t xml:space="preserve">- </w:t>
            </w:r>
            <w:r>
              <w:rPr>
                <w:rStyle w:val="IndexLink"/>
                <w:rtl w:val="true"/>
              </w:rPr>
              <w:t>امتحان با گوساله سامرى</w:t>
            </w:r>
            <w:r>
              <w:rPr>
                <w:rStyle w:val="IndexLink"/>
                <w:rtl w:val="true"/>
              </w:rPr>
              <w:tab/>
            </w:r>
            <w:r>
              <w:rPr>
                <w:rStyle w:val="IndexLink"/>
              </w:rPr>
              <w:t>225</w:t>
            </w:r>
          </w:hyperlink>
        </w:p>
        <w:p>
          <w:pPr>
            <w:pStyle w:val="Contents3"/>
            <w:tabs>
              <w:tab w:val="clear" w:pos="8459"/>
              <w:tab w:val="right" w:pos="9026" w:leader="dot"/>
            </w:tabs>
            <w:rPr/>
          </w:pPr>
          <w:hyperlink w:anchor="__RefHeading___Toc141978_237004111">
            <w:r>
              <w:rPr>
                <w:webHidden/>
                <w:rStyle w:val="IndexLink"/>
              </w:rPr>
              <w:t>11</w:t>
            </w:r>
            <w:r>
              <w:rPr>
                <w:rStyle w:val="IndexLink"/>
                <w:rtl w:val="true"/>
              </w:rPr>
              <w:t xml:space="preserve">- </w:t>
            </w:r>
            <w:r>
              <w:rPr>
                <w:rStyle w:val="IndexLink"/>
                <w:rtl w:val="true"/>
              </w:rPr>
              <w:t>انگيزه مجسمه سازى سامرى</w:t>
            </w:r>
            <w:r>
              <w:rPr>
                <w:rStyle w:val="IndexLink"/>
                <w:rtl w:val="true"/>
              </w:rPr>
              <w:tab/>
            </w:r>
            <w:r>
              <w:rPr>
                <w:rStyle w:val="IndexLink"/>
              </w:rPr>
              <w:t>225</w:t>
            </w:r>
          </w:hyperlink>
        </w:p>
        <w:p>
          <w:pPr>
            <w:pStyle w:val="Contents3"/>
            <w:tabs>
              <w:tab w:val="clear" w:pos="8459"/>
              <w:tab w:val="right" w:pos="9026" w:leader="dot"/>
            </w:tabs>
            <w:rPr/>
          </w:pPr>
          <w:hyperlink w:anchor="__RefHeading___Toc141980_237004111">
            <w:r>
              <w:rPr>
                <w:webHidden/>
                <w:rStyle w:val="IndexLink"/>
              </w:rPr>
              <w:t>12</w:t>
            </w:r>
            <w:r>
              <w:rPr>
                <w:rStyle w:val="IndexLink"/>
                <w:rtl w:val="true"/>
              </w:rPr>
              <w:t xml:space="preserve">- </w:t>
            </w:r>
            <w:r>
              <w:rPr>
                <w:rStyle w:val="IndexLink"/>
                <w:rtl w:val="true"/>
              </w:rPr>
              <w:t>بينش پيروان سامرى</w:t>
            </w:r>
            <w:r>
              <w:rPr>
                <w:rStyle w:val="IndexLink"/>
                <w:rtl w:val="true"/>
              </w:rPr>
              <w:tab/>
            </w:r>
            <w:r>
              <w:rPr>
                <w:rStyle w:val="IndexLink"/>
              </w:rPr>
              <w:t>226</w:t>
            </w:r>
          </w:hyperlink>
        </w:p>
        <w:p>
          <w:pPr>
            <w:pStyle w:val="Contents3"/>
            <w:tabs>
              <w:tab w:val="clear" w:pos="8459"/>
              <w:tab w:val="right" w:pos="9026" w:leader="dot"/>
            </w:tabs>
            <w:rPr/>
          </w:pPr>
          <w:hyperlink w:anchor="__RefHeading___Toc141982_237004111">
            <w:r>
              <w:rPr>
                <w:webHidden/>
                <w:rStyle w:val="IndexLink"/>
              </w:rPr>
              <w:t>13</w:t>
            </w:r>
            <w:r>
              <w:rPr>
                <w:rStyle w:val="IndexLink"/>
                <w:rtl w:val="true"/>
              </w:rPr>
              <w:t xml:space="preserve">- </w:t>
            </w:r>
            <w:r>
              <w:rPr>
                <w:rStyle w:val="IndexLink"/>
                <w:rtl w:val="true"/>
              </w:rPr>
              <w:t>بينش سامرى</w:t>
            </w:r>
            <w:r>
              <w:rPr>
                <w:rStyle w:val="IndexLink"/>
                <w:rtl w:val="true"/>
              </w:rPr>
              <w:tab/>
            </w:r>
            <w:r>
              <w:rPr>
                <w:rStyle w:val="IndexLink"/>
              </w:rPr>
              <w:t>226</w:t>
            </w:r>
          </w:hyperlink>
        </w:p>
        <w:p>
          <w:pPr>
            <w:pStyle w:val="Contents3"/>
            <w:tabs>
              <w:tab w:val="clear" w:pos="8459"/>
              <w:tab w:val="right" w:pos="9026" w:leader="dot"/>
            </w:tabs>
            <w:rPr/>
          </w:pPr>
          <w:hyperlink w:anchor="__RefHeading___Toc141984_237004111">
            <w:r>
              <w:rPr>
                <w:webHidden/>
                <w:rStyle w:val="IndexLink"/>
              </w:rPr>
              <w:t>14</w:t>
            </w:r>
            <w:r>
              <w:rPr>
                <w:rStyle w:val="IndexLink"/>
                <w:rtl w:val="true"/>
              </w:rPr>
              <w:t xml:space="preserve">- </w:t>
            </w:r>
            <w:r>
              <w:rPr>
                <w:rStyle w:val="IndexLink"/>
                <w:rtl w:val="true"/>
              </w:rPr>
              <w:t>پيروان سامرى</w:t>
            </w:r>
            <w:r>
              <w:rPr>
                <w:rStyle w:val="IndexLink"/>
                <w:rtl w:val="true"/>
              </w:rPr>
              <w:tab/>
            </w:r>
            <w:r>
              <w:rPr>
                <w:rStyle w:val="IndexLink"/>
              </w:rPr>
              <w:t>226</w:t>
            </w:r>
          </w:hyperlink>
        </w:p>
        <w:p>
          <w:pPr>
            <w:pStyle w:val="Contents3"/>
            <w:tabs>
              <w:tab w:val="clear" w:pos="8459"/>
              <w:tab w:val="right" w:pos="9026" w:leader="dot"/>
            </w:tabs>
            <w:rPr/>
          </w:pPr>
          <w:hyperlink w:anchor="__RefHeading___Toc141986_237004111">
            <w:r>
              <w:rPr>
                <w:webHidden/>
                <w:rStyle w:val="IndexLink"/>
              </w:rPr>
              <w:t>15</w:t>
            </w:r>
            <w:r>
              <w:rPr>
                <w:rStyle w:val="IndexLink"/>
                <w:rtl w:val="true"/>
              </w:rPr>
              <w:t xml:space="preserve">- </w:t>
            </w:r>
            <w:r>
              <w:rPr>
                <w:rStyle w:val="IndexLink"/>
                <w:rtl w:val="true"/>
              </w:rPr>
              <w:t>تبعيد سامرى</w:t>
            </w:r>
            <w:r>
              <w:rPr>
                <w:rStyle w:val="IndexLink"/>
                <w:rtl w:val="true"/>
              </w:rPr>
              <w:tab/>
            </w:r>
            <w:r>
              <w:rPr>
                <w:rStyle w:val="IndexLink"/>
              </w:rPr>
              <w:t>226</w:t>
            </w:r>
          </w:hyperlink>
        </w:p>
        <w:p>
          <w:pPr>
            <w:pStyle w:val="Contents3"/>
            <w:tabs>
              <w:tab w:val="clear" w:pos="8459"/>
              <w:tab w:val="right" w:pos="9026" w:leader="dot"/>
            </w:tabs>
            <w:rPr/>
          </w:pPr>
          <w:hyperlink w:anchor="__RefHeading___Toc141988_237004111">
            <w:r>
              <w:rPr>
                <w:webHidden/>
                <w:rStyle w:val="IndexLink"/>
              </w:rPr>
              <w:t>16</w:t>
            </w:r>
            <w:r>
              <w:rPr>
                <w:rStyle w:val="IndexLink"/>
                <w:rtl w:val="true"/>
              </w:rPr>
              <w:t xml:space="preserve">- </w:t>
            </w:r>
            <w:r>
              <w:rPr>
                <w:rStyle w:val="IndexLink"/>
                <w:rtl w:val="true"/>
              </w:rPr>
              <w:t>تهمتهاى پيروان سامرى</w:t>
            </w:r>
            <w:r>
              <w:rPr>
                <w:rStyle w:val="IndexLink"/>
                <w:rtl w:val="true"/>
              </w:rPr>
              <w:tab/>
            </w:r>
            <w:r>
              <w:rPr>
                <w:rStyle w:val="IndexLink"/>
              </w:rPr>
              <w:t>227</w:t>
            </w:r>
          </w:hyperlink>
        </w:p>
        <w:p>
          <w:pPr>
            <w:pStyle w:val="Contents3"/>
            <w:tabs>
              <w:tab w:val="clear" w:pos="8459"/>
              <w:tab w:val="right" w:pos="9026" w:leader="dot"/>
            </w:tabs>
            <w:rPr/>
          </w:pPr>
          <w:hyperlink w:anchor="__RefHeading___Toc141990_237004111">
            <w:r>
              <w:rPr>
                <w:webHidden/>
                <w:rStyle w:val="IndexLink"/>
              </w:rPr>
              <w:t>17</w:t>
            </w:r>
            <w:r>
              <w:rPr>
                <w:rStyle w:val="IndexLink"/>
                <w:rtl w:val="true"/>
              </w:rPr>
              <w:t xml:space="preserve">- </w:t>
            </w:r>
            <w:r>
              <w:rPr>
                <w:rStyle w:val="IndexLink"/>
                <w:rtl w:val="true"/>
              </w:rPr>
              <w:t>تهمتهاى سامرى</w:t>
            </w:r>
            <w:r>
              <w:rPr>
                <w:rStyle w:val="IndexLink"/>
                <w:rtl w:val="true"/>
              </w:rPr>
              <w:tab/>
            </w:r>
            <w:r>
              <w:rPr>
                <w:rStyle w:val="IndexLink"/>
              </w:rPr>
              <w:t>227</w:t>
            </w:r>
          </w:hyperlink>
        </w:p>
        <w:p>
          <w:pPr>
            <w:pStyle w:val="Contents3"/>
            <w:tabs>
              <w:tab w:val="clear" w:pos="8459"/>
              <w:tab w:val="right" w:pos="9026" w:leader="dot"/>
            </w:tabs>
            <w:rPr/>
          </w:pPr>
          <w:hyperlink w:anchor="__RefHeading___Toc141992_237004111">
            <w:r>
              <w:rPr>
                <w:webHidden/>
                <w:rStyle w:val="IndexLink"/>
              </w:rPr>
              <w:t>18</w:t>
            </w:r>
            <w:r>
              <w:rPr>
                <w:rStyle w:val="IndexLink"/>
                <w:rtl w:val="true"/>
              </w:rPr>
              <w:t xml:space="preserve">- </w:t>
            </w:r>
            <w:r>
              <w:rPr>
                <w:rStyle w:val="IndexLink"/>
                <w:rtl w:val="true"/>
              </w:rPr>
              <w:t>جنس گوساله سامرى</w:t>
            </w:r>
            <w:r>
              <w:rPr>
                <w:rStyle w:val="IndexLink"/>
                <w:rtl w:val="true"/>
              </w:rPr>
              <w:tab/>
            </w:r>
            <w:r>
              <w:rPr>
                <w:rStyle w:val="IndexLink"/>
              </w:rPr>
              <w:t>227</w:t>
            </w:r>
          </w:hyperlink>
        </w:p>
        <w:p>
          <w:pPr>
            <w:pStyle w:val="Contents3"/>
            <w:tabs>
              <w:tab w:val="clear" w:pos="8459"/>
              <w:tab w:val="right" w:pos="9026" w:leader="dot"/>
            </w:tabs>
            <w:rPr/>
          </w:pPr>
          <w:hyperlink w:anchor="__RefHeading___Toc141994_237004111">
            <w:r>
              <w:rPr>
                <w:webHidden/>
                <w:rStyle w:val="IndexLink"/>
              </w:rPr>
              <w:t>19</w:t>
            </w:r>
            <w:r>
              <w:rPr>
                <w:rStyle w:val="IndexLink"/>
                <w:rtl w:val="true"/>
              </w:rPr>
              <w:t xml:space="preserve">- </w:t>
            </w:r>
            <w:r>
              <w:rPr>
                <w:rStyle w:val="IndexLink"/>
                <w:rtl w:val="true"/>
              </w:rPr>
              <w:t>جنسيت گوساله سامرى</w:t>
            </w:r>
            <w:r>
              <w:rPr>
                <w:rStyle w:val="IndexLink"/>
                <w:rtl w:val="true"/>
              </w:rPr>
              <w:tab/>
            </w:r>
            <w:r>
              <w:rPr>
                <w:rStyle w:val="IndexLink"/>
              </w:rPr>
              <w:t>228</w:t>
            </w:r>
          </w:hyperlink>
        </w:p>
        <w:p>
          <w:pPr>
            <w:pStyle w:val="Contents3"/>
            <w:tabs>
              <w:tab w:val="clear" w:pos="8459"/>
              <w:tab w:val="right" w:pos="9026" w:leader="dot"/>
            </w:tabs>
            <w:rPr/>
          </w:pPr>
          <w:hyperlink w:anchor="__RefHeading___Toc141996_237004111">
            <w:r>
              <w:rPr>
                <w:webHidden/>
                <w:rStyle w:val="IndexLink"/>
              </w:rPr>
              <w:t>20</w:t>
            </w:r>
            <w:r>
              <w:rPr>
                <w:rStyle w:val="IndexLink"/>
                <w:rtl w:val="true"/>
              </w:rPr>
              <w:t xml:space="preserve">- </w:t>
            </w:r>
            <w:r>
              <w:rPr>
                <w:rStyle w:val="IndexLink"/>
                <w:rtl w:val="true"/>
              </w:rPr>
              <w:t>حتميت كيفر اخروى سامرى</w:t>
            </w:r>
            <w:r>
              <w:rPr>
                <w:rStyle w:val="IndexLink"/>
                <w:rtl w:val="true"/>
              </w:rPr>
              <w:tab/>
            </w:r>
            <w:r>
              <w:rPr>
                <w:rStyle w:val="IndexLink"/>
              </w:rPr>
              <w:t>228</w:t>
            </w:r>
          </w:hyperlink>
        </w:p>
        <w:p>
          <w:pPr>
            <w:pStyle w:val="Contents3"/>
            <w:tabs>
              <w:tab w:val="clear" w:pos="8459"/>
              <w:tab w:val="right" w:pos="9026" w:leader="dot"/>
            </w:tabs>
            <w:rPr/>
          </w:pPr>
          <w:hyperlink w:anchor="__RefHeading___Toc141998_237004111">
            <w:r>
              <w:rPr>
                <w:webHidden/>
                <w:rStyle w:val="IndexLink"/>
              </w:rPr>
              <w:t>21</w:t>
            </w:r>
            <w:r>
              <w:rPr>
                <w:rStyle w:val="IndexLink"/>
                <w:rtl w:val="true"/>
              </w:rPr>
              <w:t xml:space="preserve">- </w:t>
            </w:r>
            <w:r>
              <w:rPr>
                <w:rStyle w:val="IndexLink"/>
                <w:rtl w:val="true"/>
              </w:rPr>
              <w:t>دروغگويى پيروان سامرى</w:t>
            </w:r>
            <w:r>
              <w:rPr>
                <w:rStyle w:val="IndexLink"/>
                <w:rtl w:val="true"/>
              </w:rPr>
              <w:tab/>
            </w:r>
            <w:r>
              <w:rPr>
                <w:rStyle w:val="IndexLink"/>
              </w:rPr>
              <w:t>228</w:t>
            </w:r>
          </w:hyperlink>
        </w:p>
        <w:p>
          <w:pPr>
            <w:pStyle w:val="Contents3"/>
            <w:tabs>
              <w:tab w:val="clear" w:pos="8459"/>
              <w:tab w:val="right" w:pos="9026" w:leader="dot"/>
            </w:tabs>
            <w:rPr/>
          </w:pPr>
          <w:hyperlink w:anchor="__RefHeading___Toc142000_237004111">
            <w:r>
              <w:rPr>
                <w:webHidden/>
                <w:rStyle w:val="IndexLink"/>
              </w:rPr>
              <w:t>22</w:t>
            </w:r>
            <w:r>
              <w:rPr>
                <w:rStyle w:val="IndexLink"/>
                <w:rtl w:val="true"/>
              </w:rPr>
              <w:t xml:space="preserve">- </w:t>
            </w:r>
            <w:r>
              <w:rPr>
                <w:rStyle w:val="IndexLink"/>
                <w:rtl w:val="true"/>
              </w:rPr>
              <w:t>دروغگويى سامرى</w:t>
            </w:r>
            <w:r>
              <w:rPr>
                <w:rStyle w:val="IndexLink"/>
                <w:rtl w:val="true"/>
              </w:rPr>
              <w:tab/>
            </w:r>
            <w:r>
              <w:rPr>
                <w:rStyle w:val="IndexLink"/>
              </w:rPr>
              <w:t>229</w:t>
            </w:r>
          </w:hyperlink>
        </w:p>
        <w:p>
          <w:pPr>
            <w:pStyle w:val="Contents3"/>
            <w:tabs>
              <w:tab w:val="clear" w:pos="8459"/>
              <w:tab w:val="right" w:pos="9026" w:leader="dot"/>
            </w:tabs>
            <w:rPr/>
          </w:pPr>
          <w:hyperlink w:anchor="__RefHeading___Toc142002_237004111">
            <w:r>
              <w:rPr>
                <w:webHidden/>
                <w:rStyle w:val="IndexLink"/>
              </w:rPr>
              <w:t>23</w:t>
            </w:r>
            <w:r>
              <w:rPr>
                <w:rStyle w:val="IndexLink"/>
                <w:rtl w:val="true"/>
              </w:rPr>
              <w:t xml:space="preserve">- </w:t>
            </w:r>
            <w:r>
              <w:rPr>
                <w:rStyle w:val="IndexLink"/>
                <w:rtl w:val="true"/>
              </w:rPr>
              <w:t>دوراندازى زيورآلات سامرى</w:t>
            </w:r>
            <w:r>
              <w:rPr>
                <w:rStyle w:val="IndexLink"/>
                <w:rtl w:val="true"/>
              </w:rPr>
              <w:tab/>
            </w:r>
            <w:r>
              <w:rPr>
                <w:rStyle w:val="IndexLink"/>
              </w:rPr>
              <w:t>229</w:t>
            </w:r>
          </w:hyperlink>
        </w:p>
        <w:p>
          <w:pPr>
            <w:pStyle w:val="Contents3"/>
            <w:tabs>
              <w:tab w:val="clear" w:pos="8459"/>
              <w:tab w:val="right" w:pos="9026" w:leader="dot"/>
            </w:tabs>
            <w:rPr/>
          </w:pPr>
          <w:hyperlink w:anchor="__RefHeading___Toc142004_237004111">
            <w:r>
              <w:rPr>
                <w:webHidden/>
                <w:rStyle w:val="IndexLink"/>
              </w:rPr>
              <w:t>24</w:t>
            </w:r>
            <w:r>
              <w:rPr>
                <w:rStyle w:val="IndexLink"/>
                <w:rtl w:val="true"/>
              </w:rPr>
              <w:t xml:space="preserve">- </w:t>
            </w:r>
            <w:r>
              <w:rPr>
                <w:rStyle w:val="IndexLink"/>
                <w:rtl w:val="true"/>
              </w:rPr>
              <w:t>روانشناسى سامرى</w:t>
            </w:r>
            <w:r>
              <w:rPr>
                <w:rStyle w:val="IndexLink"/>
                <w:rtl w:val="true"/>
              </w:rPr>
              <w:tab/>
            </w:r>
            <w:r>
              <w:rPr>
                <w:rStyle w:val="IndexLink"/>
              </w:rPr>
              <w:t>229</w:t>
            </w:r>
          </w:hyperlink>
        </w:p>
        <w:p>
          <w:pPr>
            <w:pStyle w:val="Contents3"/>
            <w:tabs>
              <w:tab w:val="clear" w:pos="8459"/>
              <w:tab w:val="right" w:pos="9026" w:leader="dot"/>
            </w:tabs>
            <w:rPr/>
          </w:pPr>
          <w:hyperlink w:anchor="__RefHeading___Toc142006_237004111">
            <w:r>
              <w:rPr>
                <w:webHidden/>
                <w:rStyle w:val="IndexLink"/>
              </w:rPr>
              <w:t>25</w:t>
            </w:r>
            <w:r>
              <w:rPr>
                <w:rStyle w:val="IndexLink"/>
                <w:rtl w:val="true"/>
              </w:rPr>
              <w:t xml:space="preserve">- </w:t>
            </w:r>
            <w:r>
              <w:rPr>
                <w:rStyle w:val="IndexLink"/>
                <w:rtl w:val="true"/>
              </w:rPr>
              <w:t>روش تبليغ سامرى</w:t>
            </w:r>
            <w:r>
              <w:rPr>
                <w:rStyle w:val="IndexLink"/>
                <w:rtl w:val="true"/>
              </w:rPr>
              <w:tab/>
            </w:r>
            <w:r>
              <w:rPr>
                <w:rStyle w:val="IndexLink"/>
              </w:rPr>
              <w:t>229</w:t>
            </w:r>
          </w:hyperlink>
        </w:p>
        <w:p>
          <w:pPr>
            <w:pStyle w:val="Contents3"/>
            <w:tabs>
              <w:tab w:val="clear" w:pos="8459"/>
              <w:tab w:val="right" w:pos="9026" w:leader="dot"/>
            </w:tabs>
            <w:rPr/>
          </w:pPr>
          <w:hyperlink w:anchor="__RefHeading___Toc142008_237004111">
            <w:r>
              <w:rPr>
                <w:webHidden/>
                <w:rStyle w:val="IndexLink"/>
              </w:rPr>
              <w:t>26</w:t>
            </w:r>
            <w:r>
              <w:rPr>
                <w:rStyle w:val="IndexLink"/>
                <w:rtl w:val="true"/>
              </w:rPr>
              <w:t xml:space="preserve">- </w:t>
            </w:r>
            <w:r>
              <w:rPr>
                <w:rStyle w:val="IndexLink"/>
                <w:rtl w:val="true"/>
              </w:rPr>
              <w:t>روش نابودى گوساله سامرى</w:t>
            </w:r>
            <w:r>
              <w:rPr>
                <w:rStyle w:val="IndexLink"/>
                <w:rtl w:val="true"/>
              </w:rPr>
              <w:tab/>
            </w:r>
            <w:r>
              <w:rPr>
                <w:rStyle w:val="IndexLink"/>
              </w:rPr>
              <w:t>230</w:t>
            </w:r>
          </w:hyperlink>
        </w:p>
        <w:p>
          <w:pPr>
            <w:pStyle w:val="Contents3"/>
            <w:tabs>
              <w:tab w:val="clear" w:pos="8459"/>
              <w:tab w:val="right" w:pos="9026" w:leader="dot"/>
            </w:tabs>
            <w:rPr/>
          </w:pPr>
          <w:hyperlink w:anchor="__RefHeading___Toc142010_237004111">
            <w:r>
              <w:rPr>
                <w:webHidden/>
                <w:rStyle w:val="IndexLink"/>
              </w:rPr>
              <w:t>27</w:t>
            </w:r>
            <w:r>
              <w:rPr>
                <w:rStyle w:val="IndexLink"/>
                <w:rtl w:val="true"/>
              </w:rPr>
              <w:t xml:space="preserve">- </w:t>
            </w:r>
            <w:r>
              <w:rPr>
                <w:rStyle w:val="IndexLink"/>
                <w:rtl w:val="true"/>
              </w:rPr>
              <w:t>سوءاستفاده سامرى</w:t>
            </w:r>
            <w:r>
              <w:rPr>
                <w:rStyle w:val="IndexLink"/>
                <w:rtl w:val="true"/>
              </w:rPr>
              <w:tab/>
            </w:r>
            <w:r>
              <w:rPr>
                <w:rStyle w:val="IndexLink"/>
              </w:rPr>
              <w:t>230</w:t>
            </w:r>
          </w:hyperlink>
        </w:p>
        <w:p>
          <w:pPr>
            <w:pStyle w:val="Contents3"/>
            <w:tabs>
              <w:tab w:val="clear" w:pos="8459"/>
              <w:tab w:val="right" w:pos="9026" w:leader="dot"/>
            </w:tabs>
            <w:rPr/>
          </w:pPr>
          <w:hyperlink w:anchor="__RefHeading___Toc142012_237004111">
            <w:r>
              <w:rPr>
                <w:webHidden/>
                <w:rStyle w:val="IndexLink"/>
              </w:rPr>
              <w:t>28</w:t>
            </w:r>
            <w:r>
              <w:rPr>
                <w:rStyle w:val="IndexLink"/>
                <w:rtl w:val="true"/>
              </w:rPr>
              <w:t xml:space="preserve">- </w:t>
            </w:r>
            <w:r>
              <w:rPr>
                <w:rStyle w:val="IndexLink"/>
                <w:rtl w:val="true"/>
              </w:rPr>
              <w:t>سوزاندن گوساله سامرى</w:t>
            </w:r>
            <w:r>
              <w:rPr>
                <w:rStyle w:val="IndexLink"/>
                <w:rtl w:val="true"/>
              </w:rPr>
              <w:tab/>
            </w:r>
            <w:r>
              <w:rPr>
                <w:rStyle w:val="IndexLink"/>
              </w:rPr>
              <w:t>230</w:t>
            </w:r>
          </w:hyperlink>
        </w:p>
        <w:p>
          <w:pPr>
            <w:pStyle w:val="Contents3"/>
            <w:tabs>
              <w:tab w:val="clear" w:pos="8459"/>
              <w:tab w:val="right" w:pos="9026" w:leader="dot"/>
            </w:tabs>
            <w:rPr/>
          </w:pPr>
          <w:hyperlink w:anchor="__RefHeading___Toc142014_237004111">
            <w:r>
              <w:rPr>
                <w:webHidden/>
                <w:rStyle w:val="IndexLink"/>
              </w:rPr>
              <w:t>29</w:t>
            </w:r>
            <w:r>
              <w:rPr>
                <w:rStyle w:val="IndexLink"/>
                <w:rtl w:val="true"/>
              </w:rPr>
              <w:t xml:space="preserve">- </w:t>
            </w:r>
            <w:r>
              <w:rPr>
                <w:rStyle w:val="IndexLink"/>
                <w:rtl w:val="true"/>
              </w:rPr>
              <w:t>شخصيت سامرى</w:t>
            </w:r>
            <w:r>
              <w:rPr>
                <w:rStyle w:val="IndexLink"/>
                <w:rtl w:val="true"/>
              </w:rPr>
              <w:tab/>
            </w:r>
            <w:r>
              <w:rPr>
                <w:rStyle w:val="IndexLink"/>
              </w:rPr>
              <w:t>231</w:t>
            </w:r>
          </w:hyperlink>
        </w:p>
        <w:p>
          <w:pPr>
            <w:pStyle w:val="Contents3"/>
            <w:tabs>
              <w:tab w:val="clear" w:pos="8459"/>
              <w:tab w:val="right" w:pos="9026" w:leader="dot"/>
            </w:tabs>
            <w:rPr/>
          </w:pPr>
          <w:hyperlink w:anchor="__RefHeading___Toc142016_237004111">
            <w:r>
              <w:rPr>
                <w:webHidden/>
                <w:rStyle w:val="IndexLink"/>
              </w:rPr>
              <w:t>30</w:t>
            </w:r>
            <w:r>
              <w:rPr>
                <w:rStyle w:val="IndexLink"/>
                <w:rtl w:val="true"/>
              </w:rPr>
              <w:t xml:space="preserve">- </w:t>
            </w:r>
            <w:r>
              <w:rPr>
                <w:rStyle w:val="IndexLink"/>
                <w:rtl w:val="true"/>
              </w:rPr>
              <w:t>صداى گوساله سامرى</w:t>
            </w:r>
            <w:r>
              <w:rPr>
                <w:rStyle w:val="IndexLink"/>
                <w:rtl w:val="true"/>
              </w:rPr>
              <w:tab/>
            </w:r>
            <w:r>
              <w:rPr>
                <w:rStyle w:val="IndexLink"/>
              </w:rPr>
              <w:t>231</w:t>
            </w:r>
          </w:hyperlink>
        </w:p>
        <w:p>
          <w:pPr>
            <w:pStyle w:val="Contents3"/>
            <w:tabs>
              <w:tab w:val="clear" w:pos="8459"/>
              <w:tab w:val="right" w:pos="9026" w:leader="dot"/>
            </w:tabs>
            <w:rPr/>
          </w:pPr>
          <w:hyperlink w:anchor="__RefHeading___Toc142018_237004111">
            <w:r>
              <w:rPr>
                <w:webHidden/>
                <w:rStyle w:val="IndexLink"/>
              </w:rPr>
              <w:t>31</w:t>
            </w:r>
            <w:r>
              <w:rPr>
                <w:rStyle w:val="IndexLink"/>
                <w:rtl w:val="true"/>
              </w:rPr>
              <w:t xml:space="preserve">- </w:t>
            </w:r>
            <w:r>
              <w:rPr>
                <w:rStyle w:val="IndexLink"/>
                <w:rtl w:val="true"/>
              </w:rPr>
              <w:t>طرد سامرى</w:t>
            </w:r>
            <w:r>
              <w:rPr>
                <w:rStyle w:val="IndexLink"/>
                <w:rtl w:val="true"/>
              </w:rPr>
              <w:tab/>
            </w:r>
            <w:r>
              <w:rPr>
                <w:rStyle w:val="IndexLink"/>
              </w:rPr>
              <w:t>232</w:t>
            </w:r>
          </w:hyperlink>
        </w:p>
        <w:p>
          <w:pPr>
            <w:pStyle w:val="Contents3"/>
            <w:tabs>
              <w:tab w:val="clear" w:pos="8459"/>
              <w:tab w:val="right" w:pos="9026" w:leader="dot"/>
            </w:tabs>
            <w:rPr/>
          </w:pPr>
          <w:hyperlink w:anchor="__RefHeading___Toc142020_237004111">
            <w:r>
              <w:rPr>
                <w:webHidden/>
                <w:rStyle w:val="IndexLink"/>
              </w:rPr>
              <w:t>32</w:t>
            </w:r>
            <w:r>
              <w:rPr>
                <w:rStyle w:val="IndexLink"/>
                <w:rtl w:val="true"/>
              </w:rPr>
              <w:t xml:space="preserve">- </w:t>
            </w:r>
            <w:r>
              <w:rPr>
                <w:rStyle w:val="IndexLink"/>
                <w:rtl w:val="true"/>
              </w:rPr>
              <w:t>عجز گوساله سامرى</w:t>
            </w:r>
            <w:r>
              <w:rPr>
                <w:rStyle w:val="IndexLink"/>
                <w:rtl w:val="true"/>
              </w:rPr>
              <w:tab/>
            </w:r>
            <w:r>
              <w:rPr>
                <w:rStyle w:val="IndexLink"/>
              </w:rPr>
              <w:t>232</w:t>
            </w:r>
          </w:hyperlink>
        </w:p>
        <w:p>
          <w:pPr>
            <w:pStyle w:val="Contents3"/>
            <w:tabs>
              <w:tab w:val="clear" w:pos="8459"/>
              <w:tab w:val="right" w:pos="9026" w:leader="dot"/>
            </w:tabs>
            <w:rPr/>
          </w:pPr>
          <w:hyperlink w:anchor="__RefHeading___Toc142022_237004111">
            <w:r>
              <w:rPr>
                <w:webHidden/>
                <w:rStyle w:val="IndexLink"/>
              </w:rPr>
              <w:t>33</w:t>
            </w:r>
            <w:r>
              <w:rPr>
                <w:rStyle w:val="IndexLink"/>
                <w:rtl w:val="true"/>
              </w:rPr>
              <w:t xml:space="preserve">- </w:t>
            </w:r>
            <w:r>
              <w:rPr>
                <w:rStyle w:val="IndexLink"/>
                <w:rtl w:val="true"/>
              </w:rPr>
              <w:t>علم سامرى</w:t>
            </w:r>
            <w:r>
              <w:rPr>
                <w:rStyle w:val="IndexLink"/>
                <w:rtl w:val="true"/>
              </w:rPr>
              <w:tab/>
            </w:r>
            <w:r>
              <w:rPr>
                <w:rStyle w:val="IndexLink"/>
              </w:rPr>
              <w:t>232</w:t>
            </w:r>
          </w:hyperlink>
        </w:p>
        <w:p>
          <w:pPr>
            <w:pStyle w:val="Contents3"/>
            <w:tabs>
              <w:tab w:val="clear" w:pos="8459"/>
              <w:tab w:val="right" w:pos="9026" w:leader="dot"/>
            </w:tabs>
            <w:rPr/>
          </w:pPr>
          <w:hyperlink w:anchor="__RefHeading___Toc142024_237004111">
            <w:r>
              <w:rPr>
                <w:webHidden/>
                <w:rStyle w:val="IndexLink"/>
              </w:rPr>
              <w:t>34</w:t>
            </w:r>
            <w:r>
              <w:rPr>
                <w:rStyle w:val="IndexLink"/>
                <w:rtl w:val="true"/>
              </w:rPr>
              <w:t xml:space="preserve">- </w:t>
            </w:r>
            <w:r>
              <w:rPr>
                <w:rStyle w:val="IndexLink"/>
                <w:rtl w:val="true"/>
              </w:rPr>
              <w:t>غفلت سامرى</w:t>
            </w:r>
            <w:r>
              <w:rPr>
                <w:rStyle w:val="IndexLink"/>
                <w:rtl w:val="true"/>
              </w:rPr>
              <w:tab/>
            </w:r>
            <w:r>
              <w:rPr>
                <w:rStyle w:val="IndexLink"/>
              </w:rPr>
              <w:t>233</w:t>
            </w:r>
          </w:hyperlink>
        </w:p>
        <w:p>
          <w:pPr>
            <w:pStyle w:val="Contents3"/>
            <w:tabs>
              <w:tab w:val="clear" w:pos="8459"/>
              <w:tab w:val="right" w:pos="9026" w:leader="dot"/>
            </w:tabs>
            <w:rPr/>
          </w:pPr>
          <w:hyperlink w:anchor="__RefHeading___Toc142026_237004111">
            <w:r>
              <w:rPr>
                <w:webHidden/>
                <w:rStyle w:val="IndexLink"/>
              </w:rPr>
              <w:t>35</w:t>
            </w:r>
            <w:r>
              <w:rPr>
                <w:rStyle w:val="IndexLink"/>
                <w:rtl w:val="true"/>
              </w:rPr>
              <w:t xml:space="preserve">- </w:t>
            </w:r>
            <w:r>
              <w:rPr>
                <w:rStyle w:val="IndexLink"/>
                <w:rtl w:val="true"/>
              </w:rPr>
              <w:t>فضايل سامرى</w:t>
            </w:r>
            <w:r>
              <w:rPr>
                <w:rStyle w:val="IndexLink"/>
                <w:rtl w:val="true"/>
              </w:rPr>
              <w:tab/>
            </w:r>
            <w:r>
              <w:rPr>
                <w:rStyle w:val="IndexLink"/>
              </w:rPr>
              <w:t>233</w:t>
            </w:r>
          </w:hyperlink>
        </w:p>
        <w:p>
          <w:pPr>
            <w:pStyle w:val="Contents3"/>
            <w:tabs>
              <w:tab w:val="clear" w:pos="8459"/>
              <w:tab w:val="right" w:pos="9026" w:leader="dot"/>
            </w:tabs>
            <w:rPr/>
          </w:pPr>
          <w:hyperlink w:anchor="__RefHeading___Toc142028_237004111">
            <w:r>
              <w:rPr>
                <w:webHidden/>
                <w:rStyle w:val="IndexLink"/>
              </w:rPr>
              <w:t>36</w:t>
            </w:r>
            <w:r>
              <w:rPr>
                <w:rStyle w:val="IndexLink"/>
                <w:rtl w:val="true"/>
              </w:rPr>
              <w:t xml:space="preserve">- </w:t>
            </w:r>
            <w:r>
              <w:rPr>
                <w:rStyle w:val="IndexLink"/>
                <w:rtl w:val="true"/>
              </w:rPr>
              <w:t>فلسفه نابودى گوساله سامرى</w:t>
            </w:r>
            <w:r>
              <w:rPr>
                <w:rStyle w:val="IndexLink"/>
                <w:rtl w:val="true"/>
              </w:rPr>
              <w:tab/>
            </w:r>
            <w:r>
              <w:rPr>
                <w:rStyle w:val="IndexLink"/>
              </w:rPr>
              <w:t>233</w:t>
            </w:r>
          </w:hyperlink>
        </w:p>
        <w:p>
          <w:pPr>
            <w:pStyle w:val="Contents3"/>
            <w:tabs>
              <w:tab w:val="clear" w:pos="8459"/>
              <w:tab w:val="right" w:pos="9026" w:leader="dot"/>
            </w:tabs>
            <w:rPr/>
          </w:pPr>
          <w:hyperlink w:anchor="__RefHeading___Toc142030_237004111">
            <w:r>
              <w:rPr>
                <w:webHidden/>
                <w:rStyle w:val="IndexLink"/>
              </w:rPr>
              <w:t>37</w:t>
            </w:r>
            <w:r>
              <w:rPr>
                <w:rStyle w:val="IndexLink"/>
                <w:rtl w:val="true"/>
              </w:rPr>
              <w:t xml:space="preserve">- </w:t>
            </w:r>
            <w:r>
              <w:rPr>
                <w:rStyle w:val="IndexLink"/>
                <w:rtl w:val="true"/>
              </w:rPr>
              <w:t>قصه سامرى</w:t>
            </w:r>
            <w:r>
              <w:rPr>
                <w:rStyle w:val="IndexLink"/>
                <w:rtl w:val="true"/>
              </w:rPr>
              <w:tab/>
            </w:r>
            <w:r>
              <w:rPr>
                <w:rStyle w:val="IndexLink"/>
              </w:rPr>
              <w:t>234</w:t>
            </w:r>
          </w:hyperlink>
        </w:p>
        <w:p>
          <w:pPr>
            <w:pStyle w:val="Contents3"/>
            <w:tabs>
              <w:tab w:val="clear" w:pos="8459"/>
              <w:tab w:val="right" w:pos="9026" w:leader="dot"/>
            </w:tabs>
            <w:rPr/>
          </w:pPr>
          <w:hyperlink w:anchor="__RefHeading___Toc142032_237004111">
            <w:r>
              <w:rPr>
                <w:webHidden/>
                <w:rStyle w:val="IndexLink"/>
              </w:rPr>
              <w:t>38</w:t>
            </w:r>
            <w:r>
              <w:rPr>
                <w:rStyle w:val="IndexLink"/>
                <w:rtl w:val="true"/>
              </w:rPr>
              <w:t xml:space="preserve">- </w:t>
            </w:r>
            <w:r>
              <w:rPr>
                <w:rStyle w:val="IndexLink"/>
                <w:rtl w:val="true"/>
              </w:rPr>
              <w:t>قطع رابطه با سامرى</w:t>
            </w:r>
            <w:r>
              <w:rPr>
                <w:rStyle w:val="IndexLink"/>
                <w:rtl w:val="true"/>
              </w:rPr>
              <w:tab/>
            </w:r>
            <w:r>
              <w:rPr>
                <w:rStyle w:val="IndexLink"/>
              </w:rPr>
              <w:t>235</w:t>
            </w:r>
          </w:hyperlink>
        </w:p>
        <w:p>
          <w:pPr>
            <w:pStyle w:val="Contents3"/>
            <w:tabs>
              <w:tab w:val="clear" w:pos="8459"/>
              <w:tab w:val="right" w:pos="9026" w:leader="dot"/>
            </w:tabs>
            <w:rPr/>
          </w:pPr>
          <w:hyperlink w:anchor="__RefHeading___Toc142034_237004111">
            <w:r>
              <w:rPr>
                <w:webHidden/>
                <w:rStyle w:val="IndexLink"/>
              </w:rPr>
              <w:t>39</w:t>
            </w:r>
            <w:r>
              <w:rPr>
                <w:rStyle w:val="IndexLink"/>
                <w:rtl w:val="true"/>
              </w:rPr>
              <w:t xml:space="preserve">- </w:t>
            </w:r>
            <w:r>
              <w:rPr>
                <w:rStyle w:val="IndexLink"/>
                <w:rtl w:val="true"/>
              </w:rPr>
              <w:t>كفران سامرى</w:t>
            </w:r>
            <w:r>
              <w:rPr>
                <w:rStyle w:val="IndexLink"/>
                <w:rtl w:val="true"/>
              </w:rPr>
              <w:tab/>
            </w:r>
            <w:r>
              <w:rPr>
                <w:rStyle w:val="IndexLink"/>
              </w:rPr>
              <w:t>236</w:t>
            </w:r>
          </w:hyperlink>
        </w:p>
        <w:p>
          <w:pPr>
            <w:pStyle w:val="Contents3"/>
            <w:tabs>
              <w:tab w:val="clear" w:pos="8459"/>
              <w:tab w:val="right" w:pos="9026" w:leader="dot"/>
            </w:tabs>
            <w:rPr/>
          </w:pPr>
          <w:hyperlink w:anchor="__RefHeading___Toc142036_237004111">
            <w:r>
              <w:rPr>
                <w:webHidden/>
                <w:rStyle w:val="IndexLink"/>
              </w:rPr>
              <w:t>40</w:t>
            </w:r>
            <w:r>
              <w:rPr>
                <w:rStyle w:val="IndexLink"/>
                <w:rtl w:val="true"/>
              </w:rPr>
              <w:t xml:space="preserve">- </w:t>
            </w:r>
            <w:r>
              <w:rPr>
                <w:rStyle w:val="IndexLink"/>
                <w:rtl w:val="true"/>
              </w:rPr>
              <w:t>كيفر دنيوى سامرى</w:t>
            </w:r>
            <w:r>
              <w:rPr>
                <w:rStyle w:val="IndexLink"/>
                <w:rtl w:val="true"/>
              </w:rPr>
              <w:tab/>
            </w:r>
            <w:r>
              <w:rPr>
                <w:rStyle w:val="IndexLink"/>
              </w:rPr>
              <w:t>236</w:t>
            </w:r>
          </w:hyperlink>
        </w:p>
        <w:p>
          <w:pPr>
            <w:pStyle w:val="Contents3"/>
            <w:tabs>
              <w:tab w:val="clear" w:pos="8459"/>
              <w:tab w:val="right" w:pos="9026" w:leader="dot"/>
            </w:tabs>
            <w:rPr/>
          </w:pPr>
          <w:hyperlink w:anchor="__RefHeading___Toc142038_237004111">
            <w:r>
              <w:rPr>
                <w:webHidden/>
                <w:rStyle w:val="IndexLink"/>
              </w:rPr>
              <w:t>41</w:t>
            </w:r>
            <w:r>
              <w:rPr>
                <w:rStyle w:val="IndexLink"/>
                <w:rtl w:val="true"/>
              </w:rPr>
              <w:t xml:space="preserve">- </w:t>
            </w:r>
            <w:r>
              <w:rPr>
                <w:rStyle w:val="IndexLink"/>
                <w:rtl w:val="true"/>
              </w:rPr>
              <w:t>كيفر سامرى</w:t>
            </w:r>
            <w:r>
              <w:rPr>
                <w:rStyle w:val="IndexLink"/>
                <w:rtl w:val="true"/>
              </w:rPr>
              <w:tab/>
            </w:r>
            <w:r>
              <w:rPr>
                <w:rStyle w:val="IndexLink"/>
              </w:rPr>
              <w:t>236</w:t>
            </w:r>
          </w:hyperlink>
        </w:p>
        <w:p>
          <w:pPr>
            <w:pStyle w:val="Contents3"/>
            <w:tabs>
              <w:tab w:val="clear" w:pos="8459"/>
              <w:tab w:val="right" w:pos="9026" w:leader="dot"/>
            </w:tabs>
            <w:rPr/>
          </w:pPr>
          <w:hyperlink w:anchor="__RefHeading___Toc142040_237004111">
            <w:r>
              <w:rPr>
                <w:webHidden/>
                <w:rStyle w:val="IndexLink"/>
              </w:rPr>
              <w:t>42</w:t>
            </w:r>
            <w:r>
              <w:rPr>
                <w:rStyle w:val="IndexLink"/>
                <w:rtl w:val="true"/>
              </w:rPr>
              <w:t xml:space="preserve">- </w:t>
            </w:r>
            <w:r>
              <w:rPr>
                <w:rStyle w:val="IndexLink"/>
                <w:rtl w:val="true"/>
              </w:rPr>
              <w:t>گوساله پرستى سامرى</w:t>
            </w:r>
            <w:r>
              <w:rPr>
                <w:rStyle w:val="IndexLink"/>
                <w:rtl w:val="true"/>
              </w:rPr>
              <w:tab/>
            </w:r>
            <w:r>
              <w:rPr>
                <w:rStyle w:val="IndexLink"/>
              </w:rPr>
              <w:t>236</w:t>
            </w:r>
          </w:hyperlink>
        </w:p>
        <w:p>
          <w:pPr>
            <w:pStyle w:val="Contents3"/>
            <w:tabs>
              <w:tab w:val="clear" w:pos="8459"/>
              <w:tab w:val="right" w:pos="9026" w:leader="dot"/>
            </w:tabs>
            <w:rPr/>
          </w:pPr>
          <w:hyperlink w:anchor="__RefHeading___Toc142042_237004111">
            <w:r>
              <w:rPr>
                <w:webHidden/>
                <w:rStyle w:val="IndexLink"/>
              </w:rPr>
              <w:t>43</w:t>
            </w:r>
            <w:r>
              <w:rPr>
                <w:rStyle w:val="IndexLink"/>
                <w:rtl w:val="true"/>
              </w:rPr>
              <w:t xml:space="preserve">- </w:t>
            </w:r>
            <w:r>
              <w:rPr>
                <w:rStyle w:val="IndexLink"/>
                <w:rtl w:val="true"/>
              </w:rPr>
              <w:t>گوساله سامرى</w:t>
            </w:r>
            <w:r>
              <w:rPr>
                <w:rStyle w:val="IndexLink"/>
                <w:rtl w:val="true"/>
              </w:rPr>
              <w:tab/>
            </w:r>
            <w:r>
              <w:rPr>
                <w:rStyle w:val="IndexLink"/>
              </w:rPr>
              <w:t>237</w:t>
            </w:r>
          </w:hyperlink>
        </w:p>
        <w:p>
          <w:pPr>
            <w:pStyle w:val="Contents3"/>
            <w:tabs>
              <w:tab w:val="clear" w:pos="8459"/>
              <w:tab w:val="right" w:pos="9026" w:leader="dot"/>
            </w:tabs>
            <w:rPr/>
          </w:pPr>
          <w:hyperlink w:anchor="__RefHeading___Toc142044_237004111">
            <w:r>
              <w:rPr>
                <w:webHidden/>
                <w:rStyle w:val="IndexLink"/>
              </w:rPr>
              <w:t>44</w:t>
            </w:r>
            <w:r>
              <w:rPr>
                <w:rStyle w:val="IndexLink"/>
                <w:rtl w:val="true"/>
              </w:rPr>
              <w:t xml:space="preserve">- </w:t>
            </w:r>
            <w:r>
              <w:rPr>
                <w:rStyle w:val="IndexLink"/>
                <w:rtl w:val="true"/>
              </w:rPr>
              <w:t>مجسمه سازى سامرى</w:t>
            </w:r>
            <w:r>
              <w:rPr>
                <w:rStyle w:val="IndexLink"/>
                <w:rtl w:val="true"/>
              </w:rPr>
              <w:tab/>
            </w:r>
            <w:r>
              <w:rPr>
                <w:rStyle w:val="IndexLink"/>
              </w:rPr>
              <w:t>237</w:t>
            </w:r>
          </w:hyperlink>
        </w:p>
        <w:p>
          <w:pPr>
            <w:pStyle w:val="Contents3"/>
            <w:tabs>
              <w:tab w:val="clear" w:pos="8459"/>
              <w:tab w:val="right" w:pos="9026" w:leader="dot"/>
            </w:tabs>
            <w:rPr/>
          </w:pPr>
          <w:hyperlink w:anchor="__RefHeading___Toc142046_237004111">
            <w:r>
              <w:rPr>
                <w:webHidden/>
                <w:rStyle w:val="IndexLink"/>
              </w:rPr>
              <w:t>45</w:t>
            </w:r>
            <w:r>
              <w:rPr>
                <w:rStyle w:val="IndexLink"/>
                <w:rtl w:val="true"/>
              </w:rPr>
              <w:t xml:space="preserve">- </w:t>
            </w:r>
            <w:r>
              <w:rPr>
                <w:rStyle w:val="IndexLink"/>
                <w:rtl w:val="true"/>
              </w:rPr>
              <w:t>محافظت از گوساله سامرى</w:t>
            </w:r>
            <w:r>
              <w:rPr>
                <w:rStyle w:val="IndexLink"/>
                <w:rtl w:val="true"/>
              </w:rPr>
              <w:tab/>
            </w:r>
            <w:r>
              <w:rPr>
                <w:rStyle w:val="IndexLink"/>
              </w:rPr>
              <w:t>237</w:t>
            </w:r>
          </w:hyperlink>
        </w:p>
        <w:p>
          <w:pPr>
            <w:pStyle w:val="Contents3"/>
            <w:tabs>
              <w:tab w:val="clear" w:pos="8459"/>
              <w:tab w:val="right" w:pos="9026" w:leader="dot"/>
            </w:tabs>
            <w:rPr/>
          </w:pPr>
          <w:hyperlink w:anchor="__RefHeading___Toc142048_237004111">
            <w:r>
              <w:rPr>
                <w:webHidden/>
                <w:rStyle w:val="IndexLink"/>
              </w:rPr>
              <w:t>46</w:t>
            </w:r>
            <w:r>
              <w:rPr>
                <w:rStyle w:val="IndexLink"/>
                <w:rtl w:val="true"/>
              </w:rPr>
              <w:t xml:space="preserve">- </w:t>
            </w:r>
            <w:r>
              <w:rPr>
                <w:rStyle w:val="IndexLink"/>
                <w:rtl w:val="true"/>
              </w:rPr>
              <w:t>محاكمه سامرى</w:t>
            </w:r>
            <w:r>
              <w:rPr>
                <w:rStyle w:val="IndexLink"/>
                <w:rtl w:val="true"/>
              </w:rPr>
              <w:tab/>
            </w:r>
            <w:r>
              <w:rPr>
                <w:rStyle w:val="IndexLink"/>
              </w:rPr>
              <w:t>238</w:t>
            </w:r>
          </w:hyperlink>
        </w:p>
        <w:p>
          <w:pPr>
            <w:pStyle w:val="Contents3"/>
            <w:tabs>
              <w:tab w:val="clear" w:pos="8459"/>
              <w:tab w:val="right" w:pos="9026" w:leader="dot"/>
            </w:tabs>
            <w:rPr/>
          </w:pPr>
          <w:hyperlink w:anchor="__RefHeading___Toc142050_237004111">
            <w:r>
              <w:rPr>
                <w:webHidden/>
                <w:rStyle w:val="IndexLink"/>
              </w:rPr>
              <w:t>47</w:t>
            </w:r>
            <w:r>
              <w:rPr>
                <w:rStyle w:val="IndexLink"/>
                <w:rtl w:val="true"/>
              </w:rPr>
              <w:t xml:space="preserve">- </w:t>
            </w:r>
            <w:r>
              <w:rPr>
                <w:rStyle w:val="IndexLink"/>
                <w:rtl w:val="true"/>
              </w:rPr>
              <w:t>منشأ علم سامرى</w:t>
            </w:r>
            <w:r>
              <w:rPr>
                <w:rStyle w:val="IndexLink"/>
                <w:rtl w:val="true"/>
              </w:rPr>
              <w:tab/>
            </w:r>
            <w:r>
              <w:rPr>
                <w:rStyle w:val="IndexLink"/>
              </w:rPr>
              <w:t>238</w:t>
            </w:r>
          </w:hyperlink>
        </w:p>
        <w:p>
          <w:pPr>
            <w:pStyle w:val="Contents3"/>
            <w:tabs>
              <w:tab w:val="clear" w:pos="8459"/>
              <w:tab w:val="right" w:pos="9026" w:leader="dot"/>
            </w:tabs>
            <w:rPr/>
          </w:pPr>
          <w:hyperlink w:anchor="__RefHeading___Toc142052_237004111">
            <w:r>
              <w:rPr>
                <w:webHidden/>
                <w:rStyle w:val="IndexLink"/>
              </w:rPr>
              <w:t>48</w:t>
            </w:r>
            <w:r>
              <w:rPr>
                <w:rStyle w:val="IndexLink"/>
                <w:rtl w:val="true"/>
              </w:rPr>
              <w:t xml:space="preserve">- </w:t>
            </w:r>
            <w:r>
              <w:rPr>
                <w:rStyle w:val="IndexLink"/>
                <w:rtl w:val="true"/>
              </w:rPr>
              <w:t>مواخذه سامرى</w:t>
            </w:r>
            <w:r>
              <w:rPr>
                <w:rStyle w:val="IndexLink"/>
                <w:rtl w:val="true"/>
              </w:rPr>
              <w:tab/>
            </w:r>
            <w:r>
              <w:rPr>
                <w:rStyle w:val="IndexLink"/>
              </w:rPr>
              <w:t>238</w:t>
            </w:r>
          </w:hyperlink>
        </w:p>
        <w:p>
          <w:pPr>
            <w:pStyle w:val="Contents3"/>
            <w:tabs>
              <w:tab w:val="clear" w:pos="8459"/>
              <w:tab w:val="right" w:pos="9026" w:leader="dot"/>
            </w:tabs>
            <w:rPr/>
          </w:pPr>
          <w:hyperlink w:anchor="__RefHeading___Toc142054_237004111">
            <w:r>
              <w:rPr>
                <w:webHidden/>
                <w:rStyle w:val="IndexLink"/>
              </w:rPr>
              <w:t>49</w:t>
            </w:r>
            <w:r>
              <w:rPr>
                <w:rStyle w:val="IndexLink"/>
                <w:rtl w:val="true"/>
              </w:rPr>
              <w:t xml:space="preserve">- </w:t>
            </w:r>
            <w:r>
              <w:rPr>
                <w:rStyle w:val="IndexLink"/>
                <w:rtl w:val="true"/>
              </w:rPr>
              <w:t>موسى</w:t>
            </w:r>
            <w:r>
              <w:rPr>
                <w:rStyle w:val="IndexLink"/>
                <w:rtl w:val="true"/>
              </w:rPr>
              <w:t>(</w:t>
            </w:r>
            <w:r>
              <w:rPr>
                <w:rStyle w:val="IndexLink"/>
                <w:rtl w:val="true"/>
              </w:rPr>
              <w:t>ع</w:t>
            </w:r>
            <w:r>
              <w:rPr>
                <w:rStyle w:val="IndexLink"/>
                <w:rtl w:val="true"/>
              </w:rPr>
              <w:t xml:space="preserve">) </w:t>
            </w:r>
            <w:r>
              <w:rPr>
                <w:rStyle w:val="IndexLink"/>
                <w:rtl w:val="true"/>
              </w:rPr>
              <w:t>و گوساله سامرى</w:t>
            </w:r>
            <w:r>
              <w:rPr>
                <w:rStyle w:val="IndexLink"/>
                <w:rtl w:val="true"/>
              </w:rPr>
              <w:tab/>
            </w:r>
            <w:r>
              <w:rPr>
                <w:rStyle w:val="IndexLink"/>
              </w:rPr>
              <w:t>239</w:t>
            </w:r>
          </w:hyperlink>
        </w:p>
        <w:p>
          <w:pPr>
            <w:pStyle w:val="Contents3"/>
            <w:tabs>
              <w:tab w:val="clear" w:pos="8459"/>
              <w:tab w:val="right" w:pos="9026" w:leader="dot"/>
            </w:tabs>
            <w:rPr/>
          </w:pPr>
          <w:hyperlink w:anchor="__RefHeading___Toc142056_237004111">
            <w:r>
              <w:rPr>
                <w:webHidden/>
                <w:rStyle w:val="IndexLink"/>
              </w:rPr>
              <w:t>50</w:t>
            </w:r>
            <w:r>
              <w:rPr>
                <w:rStyle w:val="IndexLink"/>
                <w:rtl w:val="true"/>
              </w:rPr>
              <w:t xml:space="preserve">- </w:t>
            </w:r>
            <w:r>
              <w:rPr>
                <w:rStyle w:val="IndexLink"/>
                <w:rtl w:val="true"/>
              </w:rPr>
              <w:t>مهارت سامرى</w:t>
            </w:r>
            <w:r>
              <w:rPr>
                <w:rStyle w:val="IndexLink"/>
                <w:rtl w:val="true"/>
              </w:rPr>
              <w:tab/>
            </w:r>
            <w:r>
              <w:rPr>
                <w:rStyle w:val="IndexLink"/>
              </w:rPr>
              <w:t>239</w:t>
            </w:r>
          </w:hyperlink>
        </w:p>
        <w:p>
          <w:pPr>
            <w:pStyle w:val="Contents3"/>
            <w:tabs>
              <w:tab w:val="clear" w:pos="8459"/>
              <w:tab w:val="right" w:pos="9026" w:leader="dot"/>
            </w:tabs>
            <w:rPr/>
          </w:pPr>
          <w:hyperlink w:anchor="__RefHeading___Toc142058_237004111">
            <w:r>
              <w:rPr>
                <w:webHidden/>
                <w:rStyle w:val="IndexLink"/>
              </w:rPr>
              <w:t>51</w:t>
            </w:r>
            <w:r>
              <w:rPr>
                <w:rStyle w:val="IndexLink"/>
                <w:rtl w:val="true"/>
              </w:rPr>
              <w:t xml:space="preserve">- </w:t>
            </w:r>
            <w:r>
              <w:rPr>
                <w:rStyle w:val="IndexLink"/>
                <w:rtl w:val="true"/>
              </w:rPr>
              <w:t>نابودى گوساله سامرى</w:t>
            </w:r>
            <w:r>
              <w:rPr>
                <w:rStyle w:val="IndexLink"/>
                <w:rtl w:val="true"/>
              </w:rPr>
              <w:tab/>
            </w:r>
            <w:r>
              <w:rPr>
                <w:rStyle w:val="IndexLink"/>
              </w:rPr>
              <w:t>240</w:t>
            </w:r>
          </w:hyperlink>
        </w:p>
        <w:p>
          <w:pPr>
            <w:pStyle w:val="Contents3"/>
            <w:tabs>
              <w:tab w:val="clear" w:pos="8459"/>
              <w:tab w:val="right" w:pos="9026" w:leader="dot"/>
            </w:tabs>
            <w:rPr/>
          </w:pPr>
          <w:hyperlink w:anchor="__RefHeading___Toc142060_237004111">
            <w:r>
              <w:rPr>
                <w:webHidden/>
                <w:rStyle w:val="IndexLink"/>
              </w:rPr>
              <w:t>52</w:t>
            </w:r>
            <w:r>
              <w:rPr>
                <w:rStyle w:val="IndexLink"/>
                <w:rtl w:val="true"/>
              </w:rPr>
              <w:t xml:space="preserve">- </w:t>
            </w:r>
            <w:r>
              <w:rPr>
                <w:rStyle w:val="IndexLink"/>
                <w:rtl w:val="true"/>
              </w:rPr>
              <w:t>نفرين بر سامرى</w:t>
            </w:r>
            <w:r>
              <w:rPr>
                <w:rStyle w:val="IndexLink"/>
                <w:rtl w:val="true"/>
              </w:rPr>
              <w:tab/>
            </w:r>
            <w:r>
              <w:rPr>
                <w:rStyle w:val="IndexLink"/>
              </w:rPr>
              <w:t>240</w:t>
            </w:r>
          </w:hyperlink>
        </w:p>
        <w:p>
          <w:pPr>
            <w:pStyle w:val="Contents3"/>
            <w:tabs>
              <w:tab w:val="clear" w:pos="8459"/>
              <w:tab w:val="right" w:pos="9026" w:leader="dot"/>
            </w:tabs>
            <w:rPr/>
          </w:pPr>
          <w:hyperlink w:anchor="__RefHeading___Toc142062_237004111">
            <w:r>
              <w:rPr>
                <w:webHidden/>
                <w:rStyle w:val="IndexLink"/>
              </w:rPr>
              <w:t>53</w:t>
            </w:r>
            <w:r>
              <w:rPr>
                <w:rStyle w:val="IndexLink"/>
                <w:rtl w:val="true"/>
              </w:rPr>
              <w:t xml:space="preserve">- </w:t>
            </w:r>
            <w:r>
              <w:rPr>
                <w:rStyle w:val="IndexLink"/>
                <w:rtl w:val="true"/>
              </w:rPr>
              <w:t>نقش سامرى</w:t>
            </w:r>
            <w:r>
              <w:rPr>
                <w:rStyle w:val="IndexLink"/>
                <w:rtl w:val="true"/>
              </w:rPr>
              <w:tab/>
            </w:r>
            <w:r>
              <w:rPr>
                <w:rStyle w:val="IndexLink"/>
              </w:rPr>
              <w:t>240</w:t>
            </w:r>
          </w:hyperlink>
        </w:p>
        <w:p>
          <w:pPr>
            <w:pStyle w:val="Contents3"/>
            <w:tabs>
              <w:tab w:val="clear" w:pos="8459"/>
              <w:tab w:val="right" w:pos="9026" w:leader="dot"/>
            </w:tabs>
            <w:rPr/>
          </w:pPr>
          <w:hyperlink w:anchor="__RefHeading___Toc142064_237004111">
            <w:r>
              <w:rPr>
                <w:webHidden/>
                <w:rStyle w:val="IndexLink"/>
              </w:rPr>
              <w:t>54</w:t>
            </w:r>
            <w:r>
              <w:rPr>
                <w:rStyle w:val="IndexLink"/>
                <w:rtl w:val="true"/>
              </w:rPr>
              <w:t xml:space="preserve">- </w:t>
            </w:r>
            <w:r>
              <w:rPr>
                <w:rStyle w:val="IndexLink"/>
                <w:rtl w:val="true"/>
              </w:rPr>
              <w:t>نقش صداى گوساله سامرى</w:t>
            </w:r>
            <w:r>
              <w:rPr>
                <w:rStyle w:val="IndexLink"/>
                <w:rtl w:val="true"/>
              </w:rPr>
              <w:tab/>
            </w:r>
            <w:r>
              <w:rPr>
                <w:rStyle w:val="IndexLink"/>
              </w:rPr>
              <w:t>241</w:t>
            </w:r>
          </w:hyperlink>
        </w:p>
        <w:p>
          <w:pPr>
            <w:pStyle w:val="Contents3"/>
            <w:tabs>
              <w:tab w:val="clear" w:pos="8459"/>
              <w:tab w:val="right" w:pos="9026" w:leader="dot"/>
            </w:tabs>
            <w:rPr/>
          </w:pPr>
          <w:hyperlink w:anchor="__RefHeading___Toc142066_237004111">
            <w:r>
              <w:rPr>
                <w:webHidden/>
                <w:rStyle w:val="IndexLink"/>
              </w:rPr>
              <w:t>55</w:t>
            </w:r>
            <w:r>
              <w:rPr>
                <w:rStyle w:val="IndexLink"/>
                <w:rtl w:val="true"/>
              </w:rPr>
              <w:t xml:space="preserve">- </w:t>
            </w:r>
            <w:r>
              <w:rPr>
                <w:rStyle w:val="IndexLink"/>
                <w:rtl w:val="true"/>
              </w:rPr>
              <w:t>نقش گوساله سامرى</w:t>
            </w:r>
            <w:r>
              <w:rPr>
                <w:rStyle w:val="IndexLink"/>
                <w:rtl w:val="true"/>
              </w:rPr>
              <w:tab/>
            </w:r>
            <w:r>
              <w:rPr>
                <w:rStyle w:val="IndexLink"/>
              </w:rPr>
              <w:t>241</w:t>
            </w:r>
          </w:hyperlink>
        </w:p>
        <w:p>
          <w:pPr>
            <w:pStyle w:val="Contents3"/>
            <w:tabs>
              <w:tab w:val="clear" w:pos="8459"/>
              <w:tab w:val="right" w:pos="9026" w:leader="dot"/>
            </w:tabs>
            <w:rPr/>
          </w:pPr>
          <w:hyperlink w:anchor="__RefHeading___Toc142068_237004111">
            <w:r>
              <w:rPr>
                <w:webHidden/>
                <w:rStyle w:val="IndexLink"/>
              </w:rPr>
              <w:t>56</w:t>
            </w:r>
            <w:r>
              <w:rPr>
                <w:rStyle w:val="IndexLink"/>
                <w:rtl w:val="true"/>
              </w:rPr>
              <w:t xml:space="preserve">- </w:t>
            </w:r>
            <w:r>
              <w:rPr>
                <w:rStyle w:val="IndexLink"/>
                <w:rtl w:val="true"/>
              </w:rPr>
              <w:t>هزينه گوساله سامرى</w:t>
            </w:r>
            <w:r>
              <w:rPr>
                <w:rStyle w:val="IndexLink"/>
                <w:rtl w:val="true"/>
              </w:rPr>
              <w:tab/>
            </w:r>
            <w:r>
              <w:rPr>
                <w:rStyle w:val="IndexLink"/>
              </w:rPr>
              <w:t>241</w:t>
            </w:r>
          </w:hyperlink>
        </w:p>
        <w:p>
          <w:pPr>
            <w:pStyle w:val="Contents2"/>
            <w:tabs>
              <w:tab w:val="clear" w:pos="8743"/>
              <w:tab w:val="right" w:pos="9026" w:leader="dot"/>
            </w:tabs>
            <w:rPr/>
          </w:pPr>
          <w:hyperlink w:anchor="__RefHeading___Toc142070_237004111">
            <w:r>
              <w:rPr>
                <w:webHidden/>
                <w:rStyle w:val="IndexLink"/>
              </w:rPr>
              <w:t>15</w:t>
            </w:r>
            <w:r>
              <w:rPr>
                <w:rStyle w:val="IndexLink"/>
                <w:rtl w:val="true"/>
              </w:rPr>
              <w:t xml:space="preserve">- </w:t>
            </w:r>
            <w:r>
              <w:rPr>
                <w:rStyle w:val="IndexLink"/>
                <w:rtl w:val="true"/>
              </w:rPr>
              <w:t>سايه</w:t>
            </w:r>
            <w:r>
              <w:rPr>
                <w:rStyle w:val="IndexLink"/>
                <w:rtl w:val="true"/>
              </w:rPr>
              <w:tab/>
            </w:r>
            <w:r>
              <w:rPr>
                <w:rStyle w:val="IndexLink"/>
              </w:rPr>
              <w:t>242</w:t>
            </w:r>
          </w:hyperlink>
        </w:p>
        <w:p>
          <w:pPr>
            <w:pStyle w:val="Contents3"/>
            <w:tabs>
              <w:tab w:val="clear" w:pos="8459"/>
              <w:tab w:val="right" w:pos="9026" w:leader="dot"/>
            </w:tabs>
            <w:rPr/>
          </w:pPr>
          <w:hyperlink w:anchor="__RefHeading___Toc142072_237004111">
            <w:r>
              <w:rPr>
                <w:webHidden/>
                <w:rStyle w:val="IndexLink"/>
              </w:rPr>
              <w:t>1</w:t>
            </w:r>
            <w:r>
              <w:rPr>
                <w:rStyle w:val="IndexLink"/>
                <w:rtl w:val="true"/>
              </w:rPr>
              <w:t xml:space="preserve">- </w:t>
            </w:r>
            <w:r>
              <w:rPr>
                <w:rStyle w:val="IndexLink"/>
                <w:rtl w:val="true"/>
              </w:rPr>
              <w:t>آثار انقياد سايه ها</w:t>
            </w:r>
            <w:r>
              <w:rPr>
                <w:rStyle w:val="IndexLink"/>
                <w:rtl w:val="true"/>
              </w:rPr>
              <w:tab/>
            </w:r>
            <w:r>
              <w:rPr>
                <w:rStyle w:val="IndexLink"/>
              </w:rPr>
              <w:t>242</w:t>
            </w:r>
          </w:hyperlink>
        </w:p>
        <w:p>
          <w:pPr>
            <w:pStyle w:val="Contents3"/>
            <w:tabs>
              <w:tab w:val="clear" w:pos="8459"/>
              <w:tab w:val="right" w:pos="9026" w:leader="dot"/>
            </w:tabs>
            <w:rPr/>
          </w:pPr>
          <w:hyperlink w:anchor="__RefHeading___Toc142074_237004111">
            <w:r>
              <w:rPr>
                <w:webHidden/>
                <w:rStyle w:val="IndexLink"/>
              </w:rPr>
              <w:t>2</w:t>
            </w:r>
            <w:r>
              <w:rPr>
                <w:rStyle w:val="IndexLink"/>
                <w:rtl w:val="true"/>
              </w:rPr>
              <w:t xml:space="preserve">- </w:t>
            </w:r>
            <w:r>
              <w:rPr>
                <w:rStyle w:val="IndexLink"/>
                <w:rtl w:val="true"/>
              </w:rPr>
              <w:t>آثار خضوع سايه ها</w:t>
            </w:r>
            <w:r>
              <w:rPr>
                <w:rStyle w:val="IndexLink"/>
                <w:rtl w:val="true"/>
              </w:rPr>
              <w:tab/>
            </w:r>
            <w:r>
              <w:rPr>
                <w:rStyle w:val="IndexLink"/>
              </w:rPr>
              <w:t>242</w:t>
            </w:r>
          </w:hyperlink>
        </w:p>
        <w:p>
          <w:pPr>
            <w:pStyle w:val="Contents3"/>
            <w:tabs>
              <w:tab w:val="clear" w:pos="8459"/>
              <w:tab w:val="right" w:pos="9026" w:leader="dot"/>
            </w:tabs>
            <w:rPr/>
          </w:pPr>
          <w:hyperlink w:anchor="__RefHeading___Toc142076_237004111">
            <w:r>
              <w:rPr>
                <w:webHidden/>
                <w:rStyle w:val="IndexLink"/>
              </w:rPr>
              <w:t>3</w:t>
            </w:r>
            <w:r>
              <w:rPr>
                <w:rStyle w:val="IndexLink"/>
                <w:rtl w:val="true"/>
              </w:rPr>
              <w:t xml:space="preserve">- </w:t>
            </w:r>
            <w:r>
              <w:rPr>
                <w:rStyle w:val="IndexLink"/>
                <w:rtl w:val="true"/>
              </w:rPr>
              <w:t>ارزش سايه ها</w:t>
            </w:r>
            <w:r>
              <w:rPr>
                <w:rStyle w:val="IndexLink"/>
                <w:rtl w:val="true"/>
              </w:rPr>
              <w:tab/>
            </w:r>
            <w:r>
              <w:rPr>
                <w:rStyle w:val="IndexLink"/>
              </w:rPr>
              <w:t>242</w:t>
            </w:r>
          </w:hyperlink>
        </w:p>
        <w:p>
          <w:pPr>
            <w:pStyle w:val="Contents3"/>
            <w:tabs>
              <w:tab w:val="clear" w:pos="8459"/>
              <w:tab w:val="right" w:pos="9026" w:leader="dot"/>
            </w:tabs>
            <w:rPr/>
          </w:pPr>
          <w:hyperlink w:anchor="__RefHeading___Toc142078_237004111">
            <w:r>
              <w:rPr>
                <w:webHidden/>
                <w:rStyle w:val="IndexLink"/>
              </w:rPr>
              <w:t>4</w:t>
            </w:r>
            <w:r>
              <w:rPr>
                <w:rStyle w:val="IndexLink"/>
                <w:rtl w:val="true"/>
              </w:rPr>
              <w:t xml:space="preserve">- </w:t>
            </w:r>
            <w:r>
              <w:rPr>
                <w:rStyle w:val="IndexLink"/>
                <w:rtl w:val="true"/>
              </w:rPr>
              <w:t>استراحت در سايه</w:t>
            </w:r>
            <w:r>
              <w:rPr>
                <w:rStyle w:val="IndexLink"/>
                <w:rtl w:val="true"/>
              </w:rPr>
              <w:tab/>
            </w:r>
            <w:r>
              <w:rPr>
                <w:rStyle w:val="IndexLink"/>
              </w:rPr>
              <w:t>242</w:t>
            </w:r>
          </w:hyperlink>
        </w:p>
        <w:p>
          <w:pPr>
            <w:pStyle w:val="Contents3"/>
            <w:tabs>
              <w:tab w:val="clear" w:pos="8459"/>
              <w:tab w:val="right" w:pos="9026" w:leader="dot"/>
            </w:tabs>
            <w:rPr/>
          </w:pPr>
          <w:hyperlink w:anchor="__RefHeading___Toc142080_237004111">
            <w:r>
              <w:rPr>
                <w:webHidden/>
                <w:rStyle w:val="IndexLink"/>
              </w:rPr>
              <w:t>5</w:t>
            </w:r>
            <w:r>
              <w:rPr>
                <w:rStyle w:val="IndexLink"/>
                <w:rtl w:val="true"/>
              </w:rPr>
              <w:t xml:space="preserve">- </w:t>
            </w:r>
            <w:r>
              <w:rPr>
                <w:rStyle w:val="IndexLink"/>
                <w:rtl w:val="true"/>
              </w:rPr>
              <w:t>استراحت در سايه درختان سدر</w:t>
            </w:r>
            <w:r>
              <w:rPr>
                <w:rStyle w:val="IndexLink"/>
                <w:rtl w:val="true"/>
              </w:rPr>
              <w:tab/>
            </w:r>
            <w:r>
              <w:rPr>
                <w:rStyle w:val="IndexLink"/>
              </w:rPr>
              <w:t>243</w:t>
            </w:r>
          </w:hyperlink>
        </w:p>
        <w:p>
          <w:pPr>
            <w:pStyle w:val="Contents3"/>
            <w:tabs>
              <w:tab w:val="clear" w:pos="8459"/>
              <w:tab w:val="right" w:pos="9026" w:leader="dot"/>
            </w:tabs>
            <w:rPr/>
          </w:pPr>
          <w:hyperlink w:anchor="__RefHeading___Toc142082_237004111">
            <w:r>
              <w:rPr>
                <w:webHidden/>
                <w:rStyle w:val="IndexLink"/>
              </w:rPr>
              <w:t>6</w:t>
            </w:r>
            <w:r>
              <w:rPr>
                <w:rStyle w:val="IndexLink"/>
                <w:rtl w:val="true"/>
              </w:rPr>
              <w:t xml:space="preserve">- </w:t>
            </w:r>
            <w:r>
              <w:rPr>
                <w:rStyle w:val="IndexLink"/>
                <w:rtl w:val="true"/>
              </w:rPr>
              <w:t>انقياد سايه</w:t>
            </w:r>
            <w:r>
              <w:rPr>
                <w:rStyle w:val="IndexLink"/>
                <w:rtl w:val="true"/>
              </w:rPr>
              <w:tab/>
            </w:r>
            <w:r>
              <w:rPr>
                <w:rStyle w:val="IndexLink"/>
              </w:rPr>
              <w:t>243</w:t>
            </w:r>
          </w:hyperlink>
        </w:p>
        <w:p>
          <w:pPr>
            <w:pStyle w:val="Contents3"/>
            <w:tabs>
              <w:tab w:val="clear" w:pos="8459"/>
              <w:tab w:val="right" w:pos="9026" w:leader="dot"/>
            </w:tabs>
            <w:rPr/>
          </w:pPr>
          <w:hyperlink w:anchor="__RefHeading___Toc142084_237004111">
            <w:r>
              <w:rPr>
                <w:webHidden/>
                <w:rStyle w:val="IndexLink"/>
              </w:rPr>
              <w:t>7</w:t>
            </w:r>
            <w:r>
              <w:rPr>
                <w:rStyle w:val="IndexLink"/>
                <w:rtl w:val="true"/>
              </w:rPr>
              <w:t xml:space="preserve">- </w:t>
            </w:r>
            <w:r>
              <w:rPr>
                <w:rStyle w:val="IndexLink"/>
                <w:rtl w:val="true"/>
              </w:rPr>
              <w:t>انقياد سايه ها</w:t>
            </w:r>
            <w:r>
              <w:rPr>
                <w:rStyle w:val="IndexLink"/>
                <w:rtl w:val="true"/>
              </w:rPr>
              <w:tab/>
            </w:r>
            <w:r>
              <w:rPr>
                <w:rStyle w:val="IndexLink"/>
              </w:rPr>
              <w:t>243</w:t>
            </w:r>
          </w:hyperlink>
        </w:p>
        <w:p>
          <w:pPr>
            <w:pStyle w:val="Contents3"/>
            <w:tabs>
              <w:tab w:val="clear" w:pos="8459"/>
              <w:tab w:val="right" w:pos="9026" w:leader="dot"/>
            </w:tabs>
            <w:rPr/>
          </w:pPr>
          <w:hyperlink w:anchor="__RefHeading___Toc142086_237004111">
            <w:r>
              <w:rPr>
                <w:webHidden/>
                <w:rStyle w:val="IndexLink"/>
              </w:rPr>
              <w:t>8</w:t>
            </w:r>
            <w:r>
              <w:rPr>
                <w:rStyle w:val="IndexLink"/>
                <w:rtl w:val="true"/>
              </w:rPr>
              <w:t xml:space="preserve">- </w:t>
            </w:r>
            <w:r>
              <w:rPr>
                <w:rStyle w:val="IndexLink"/>
                <w:rtl w:val="true"/>
              </w:rPr>
              <w:t>بى تأثيرى سايه هاى جهنم</w:t>
            </w:r>
            <w:r>
              <w:rPr>
                <w:rStyle w:val="IndexLink"/>
                <w:rtl w:val="true"/>
              </w:rPr>
              <w:tab/>
            </w:r>
            <w:r>
              <w:rPr>
                <w:rStyle w:val="IndexLink"/>
              </w:rPr>
              <w:t>243</w:t>
            </w:r>
          </w:hyperlink>
        </w:p>
        <w:p>
          <w:pPr>
            <w:pStyle w:val="Contents3"/>
            <w:tabs>
              <w:tab w:val="clear" w:pos="8459"/>
              <w:tab w:val="right" w:pos="9026" w:leader="dot"/>
            </w:tabs>
            <w:rPr/>
          </w:pPr>
          <w:hyperlink w:anchor="__RefHeading___Toc142088_237004111">
            <w:r>
              <w:rPr>
                <w:webHidden/>
                <w:rStyle w:val="IndexLink"/>
              </w:rPr>
              <w:t>9</w:t>
            </w:r>
            <w:r>
              <w:rPr>
                <w:rStyle w:val="IndexLink"/>
                <w:rtl w:val="true"/>
              </w:rPr>
              <w:t xml:space="preserve">- </w:t>
            </w:r>
            <w:r>
              <w:rPr>
                <w:rStyle w:val="IndexLink"/>
                <w:rtl w:val="true"/>
              </w:rPr>
              <w:t>تشبيه به سايه</w:t>
            </w:r>
            <w:r>
              <w:rPr>
                <w:rStyle w:val="IndexLink"/>
                <w:rtl w:val="true"/>
              </w:rPr>
              <w:tab/>
            </w:r>
            <w:r>
              <w:rPr>
                <w:rStyle w:val="IndexLink"/>
              </w:rPr>
              <w:t>244</w:t>
            </w:r>
          </w:hyperlink>
        </w:p>
        <w:p>
          <w:pPr>
            <w:pStyle w:val="Contents3"/>
            <w:tabs>
              <w:tab w:val="clear" w:pos="8459"/>
              <w:tab w:val="right" w:pos="9026" w:leader="dot"/>
            </w:tabs>
            <w:rPr/>
          </w:pPr>
          <w:hyperlink w:anchor="__RefHeading___Toc142090_237004111">
            <w:r>
              <w:rPr>
                <w:webHidden/>
                <w:rStyle w:val="IndexLink"/>
              </w:rPr>
              <w:t>10</w:t>
            </w:r>
            <w:r>
              <w:rPr>
                <w:rStyle w:val="IndexLink"/>
                <w:rtl w:val="true"/>
              </w:rPr>
              <w:t xml:space="preserve">- </w:t>
            </w:r>
            <w:r>
              <w:rPr>
                <w:rStyle w:val="IndexLink"/>
                <w:rtl w:val="true"/>
              </w:rPr>
              <w:t>تعقل در سايه ها</w:t>
            </w:r>
            <w:r>
              <w:rPr>
                <w:rStyle w:val="IndexLink"/>
                <w:rtl w:val="true"/>
              </w:rPr>
              <w:tab/>
            </w:r>
            <w:r>
              <w:rPr>
                <w:rStyle w:val="IndexLink"/>
              </w:rPr>
              <w:t>244</w:t>
            </w:r>
          </w:hyperlink>
        </w:p>
        <w:p>
          <w:pPr>
            <w:pStyle w:val="Contents3"/>
            <w:tabs>
              <w:tab w:val="clear" w:pos="8459"/>
              <w:tab w:val="right" w:pos="9026" w:leader="dot"/>
            </w:tabs>
            <w:rPr/>
          </w:pPr>
          <w:hyperlink w:anchor="__RefHeading___Toc142092_237004111">
            <w:r>
              <w:rPr>
                <w:webHidden/>
                <w:rStyle w:val="IndexLink"/>
              </w:rPr>
              <w:t>11</w:t>
            </w:r>
            <w:r>
              <w:rPr>
                <w:rStyle w:val="IndexLink"/>
                <w:rtl w:val="true"/>
              </w:rPr>
              <w:t xml:space="preserve">- </w:t>
            </w:r>
            <w:r>
              <w:rPr>
                <w:rStyle w:val="IndexLink"/>
                <w:rtl w:val="true"/>
              </w:rPr>
              <w:t>جاودانگى سايه هاى بهشت</w:t>
            </w:r>
            <w:r>
              <w:rPr>
                <w:rStyle w:val="IndexLink"/>
                <w:rtl w:val="true"/>
              </w:rPr>
              <w:tab/>
            </w:r>
            <w:r>
              <w:rPr>
                <w:rStyle w:val="IndexLink"/>
              </w:rPr>
              <w:t>244</w:t>
            </w:r>
          </w:hyperlink>
        </w:p>
        <w:p>
          <w:pPr>
            <w:pStyle w:val="Contents3"/>
            <w:tabs>
              <w:tab w:val="clear" w:pos="8459"/>
              <w:tab w:val="right" w:pos="9026" w:leader="dot"/>
            </w:tabs>
            <w:rPr/>
          </w:pPr>
          <w:hyperlink w:anchor="__RefHeading___Toc142094_237004111">
            <w:r>
              <w:rPr>
                <w:webHidden/>
                <w:rStyle w:val="IndexLink"/>
              </w:rPr>
              <w:t>12</w:t>
            </w:r>
            <w:r>
              <w:rPr>
                <w:rStyle w:val="IndexLink"/>
                <w:rtl w:val="true"/>
              </w:rPr>
              <w:t xml:space="preserve">- </w:t>
            </w:r>
            <w:r>
              <w:rPr>
                <w:rStyle w:val="IndexLink"/>
                <w:rtl w:val="true"/>
              </w:rPr>
              <w:t>حرارت سايه هاى جهنم</w:t>
            </w:r>
            <w:r>
              <w:rPr>
                <w:rStyle w:val="IndexLink"/>
                <w:rtl w:val="true"/>
              </w:rPr>
              <w:tab/>
            </w:r>
            <w:r>
              <w:rPr>
                <w:rStyle w:val="IndexLink"/>
              </w:rPr>
              <w:t>244</w:t>
            </w:r>
          </w:hyperlink>
        </w:p>
        <w:p>
          <w:pPr>
            <w:pStyle w:val="Contents3"/>
            <w:tabs>
              <w:tab w:val="clear" w:pos="8459"/>
              <w:tab w:val="right" w:pos="9026" w:leader="dot"/>
            </w:tabs>
            <w:rPr/>
          </w:pPr>
          <w:hyperlink w:anchor="__RefHeading___Toc142096_237004111">
            <w:r>
              <w:rPr>
                <w:webHidden/>
                <w:rStyle w:val="IndexLink"/>
              </w:rPr>
              <w:t>13</w:t>
            </w:r>
            <w:r>
              <w:rPr>
                <w:rStyle w:val="IndexLink"/>
                <w:rtl w:val="true"/>
              </w:rPr>
              <w:t xml:space="preserve">- </w:t>
            </w:r>
            <w:r>
              <w:rPr>
                <w:rStyle w:val="IndexLink"/>
                <w:rtl w:val="true"/>
              </w:rPr>
              <w:t>خضوع سايه در صبح</w:t>
            </w:r>
            <w:r>
              <w:rPr>
                <w:rStyle w:val="IndexLink"/>
                <w:rtl w:val="true"/>
              </w:rPr>
              <w:tab/>
            </w:r>
            <w:r>
              <w:rPr>
                <w:rStyle w:val="IndexLink"/>
              </w:rPr>
              <w:t>244</w:t>
            </w:r>
          </w:hyperlink>
        </w:p>
        <w:p>
          <w:pPr>
            <w:pStyle w:val="Contents3"/>
            <w:tabs>
              <w:tab w:val="clear" w:pos="8459"/>
              <w:tab w:val="right" w:pos="9026" w:leader="dot"/>
            </w:tabs>
            <w:rPr/>
          </w:pPr>
          <w:hyperlink w:anchor="__RefHeading___Toc142098_237004111">
            <w:r>
              <w:rPr>
                <w:webHidden/>
                <w:rStyle w:val="IndexLink"/>
              </w:rPr>
              <w:t>14</w:t>
            </w:r>
            <w:r>
              <w:rPr>
                <w:rStyle w:val="IndexLink"/>
                <w:rtl w:val="true"/>
              </w:rPr>
              <w:t xml:space="preserve">- </w:t>
            </w:r>
            <w:r>
              <w:rPr>
                <w:rStyle w:val="IndexLink"/>
                <w:rtl w:val="true"/>
              </w:rPr>
              <w:t>خضوع سايه در عصر</w:t>
            </w:r>
            <w:r>
              <w:rPr>
                <w:rStyle w:val="IndexLink"/>
                <w:rtl w:val="true"/>
              </w:rPr>
              <w:tab/>
            </w:r>
            <w:r>
              <w:rPr>
                <w:rStyle w:val="IndexLink"/>
              </w:rPr>
              <w:t>245</w:t>
            </w:r>
          </w:hyperlink>
        </w:p>
        <w:p>
          <w:pPr>
            <w:pStyle w:val="Contents3"/>
            <w:tabs>
              <w:tab w:val="clear" w:pos="8459"/>
              <w:tab w:val="right" w:pos="9026" w:leader="dot"/>
            </w:tabs>
            <w:rPr/>
          </w:pPr>
          <w:hyperlink w:anchor="__RefHeading___Toc142100_237004111">
            <w:r>
              <w:rPr>
                <w:webHidden/>
                <w:rStyle w:val="IndexLink"/>
              </w:rPr>
              <w:t>15</w:t>
            </w:r>
            <w:r>
              <w:rPr>
                <w:rStyle w:val="IndexLink"/>
                <w:rtl w:val="true"/>
              </w:rPr>
              <w:t xml:space="preserve">- </w:t>
            </w:r>
            <w:r>
              <w:rPr>
                <w:rStyle w:val="IndexLink"/>
                <w:rtl w:val="true"/>
              </w:rPr>
              <w:t>خضوع سايه ها</w:t>
            </w:r>
            <w:r>
              <w:rPr>
                <w:rStyle w:val="IndexLink"/>
                <w:rtl w:val="true"/>
              </w:rPr>
              <w:tab/>
            </w:r>
            <w:r>
              <w:rPr>
                <w:rStyle w:val="IndexLink"/>
              </w:rPr>
              <w:t>245</w:t>
            </w:r>
          </w:hyperlink>
        </w:p>
        <w:p>
          <w:pPr>
            <w:pStyle w:val="Contents3"/>
            <w:tabs>
              <w:tab w:val="clear" w:pos="8459"/>
              <w:tab w:val="right" w:pos="9026" w:leader="dot"/>
            </w:tabs>
            <w:rPr/>
          </w:pPr>
          <w:hyperlink w:anchor="__RefHeading___Toc142102_237004111">
            <w:r>
              <w:rPr>
                <w:webHidden/>
                <w:rStyle w:val="IndexLink"/>
              </w:rPr>
              <w:t>16</w:t>
            </w:r>
            <w:r>
              <w:rPr>
                <w:rStyle w:val="IndexLink"/>
                <w:rtl w:val="true"/>
              </w:rPr>
              <w:t xml:space="preserve">- </w:t>
            </w:r>
            <w:r>
              <w:rPr>
                <w:rStyle w:val="IndexLink"/>
                <w:rtl w:val="true"/>
              </w:rPr>
              <w:t>خلقت سايه دار</w:t>
            </w:r>
            <w:r>
              <w:rPr>
                <w:rStyle w:val="IndexLink"/>
                <w:rtl w:val="true"/>
              </w:rPr>
              <w:tab/>
            </w:r>
            <w:r>
              <w:rPr>
                <w:rStyle w:val="IndexLink"/>
              </w:rPr>
              <w:t>245</w:t>
            </w:r>
          </w:hyperlink>
        </w:p>
        <w:p>
          <w:pPr>
            <w:pStyle w:val="Contents3"/>
            <w:tabs>
              <w:tab w:val="clear" w:pos="8459"/>
              <w:tab w:val="right" w:pos="9026" w:leader="dot"/>
            </w:tabs>
            <w:rPr/>
          </w:pPr>
          <w:hyperlink w:anchor="__RefHeading___Toc142104_237004111">
            <w:r>
              <w:rPr>
                <w:webHidden/>
                <w:rStyle w:val="IndexLink"/>
              </w:rPr>
              <w:t>17</w:t>
            </w:r>
            <w:r>
              <w:rPr>
                <w:rStyle w:val="IndexLink"/>
                <w:rtl w:val="true"/>
              </w:rPr>
              <w:t xml:space="preserve">- </w:t>
            </w:r>
            <w:r>
              <w:rPr>
                <w:rStyle w:val="IndexLink"/>
                <w:rtl w:val="true"/>
              </w:rPr>
              <w:t>خلقت موجودات سايه دار</w:t>
            </w:r>
            <w:r>
              <w:rPr>
                <w:rStyle w:val="IndexLink"/>
                <w:rtl w:val="true"/>
              </w:rPr>
              <w:tab/>
            </w:r>
            <w:r>
              <w:rPr>
                <w:rStyle w:val="IndexLink"/>
              </w:rPr>
              <w:t>245</w:t>
            </w:r>
          </w:hyperlink>
        </w:p>
        <w:p>
          <w:pPr>
            <w:pStyle w:val="Contents3"/>
            <w:tabs>
              <w:tab w:val="clear" w:pos="8459"/>
              <w:tab w:val="right" w:pos="9026" w:leader="dot"/>
            </w:tabs>
            <w:rPr/>
          </w:pPr>
          <w:hyperlink w:anchor="__RefHeading___Toc142106_237004111">
            <w:r>
              <w:rPr>
                <w:webHidden/>
                <w:rStyle w:val="IndexLink"/>
              </w:rPr>
              <w:t>18</w:t>
            </w:r>
            <w:r>
              <w:rPr>
                <w:rStyle w:val="IndexLink"/>
                <w:rtl w:val="true"/>
              </w:rPr>
              <w:t xml:space="preserve">- </w:t>
            </w:r>
            <w:r>
              <w:rPr>
                <w:rStyle w:val="IndexLink"/>
                <w:rtl w:val="true"/>
              </w:rPr>
              <w:t>دعوت به مطالعه گردش سايه ها</w:t>
            </w:r>
            <w:r>
              <w:rPr>
                <w:rStyle w:val="IndexLink"/>
                <w:rtl w:val="true"/>
              </w:rPr>
              <w:tab/>
            </w:r>
            <w:r>
              <w:rPr>
                <w:rStyle w:val="IndexLink"/>
              </w:rPr>
              <w:t>246</w:t>
            </w:r>
          </w:hyperlink>
        </w:p>
        <w:p>
          <w:pPr>
            <w:pStyle w:val="Contents3"/>
            <w:tabs>
              <w:tab w:val="clear" w:pos="8459"/>
              <w:tab w:val="right" w:pos="9026" w:leader="dot"/>
            </w:tabs>
            <w:rPr/>
          </w:pPr>
          <w:hyperlink w:anchor="__RefHeading___Toc142108_237004111">
            <w:r>
              <w:rPr>
                <w:webHidden/>
                <w:rStyle w:val="IndexLink"/>
              </w:rPr>
              <w:t>19</w:t>
            </w:r>
            <w:r>
              <w:rPr>
                <w:rStyle w:val="IndexLink"/>
                <w:rtl w:val="true"/>
              </w:rPr>
              <w:t xml:space="preserve">- </w:t>
            </w:r>
            <w:r>
              <w:rPr>
                <w:rStyle w:val="IndexLink"/>
                <w:rtl w:val="true"/>
              </w:rPr>
              <w:t>سايه ابر</w:t>
            </w:r>
            <w:r>
              <w:rPr>
                <w:rStyle w:val="IndexLink"/>
                <w:rtl w:val="true"/>
              </w:rPr>
              <w:tab/>
            </w:r>
            <w:r>
              <w:rPr>
                <w:rStyle w:val="IndexLink"/>
              </w:rPr>
              <w:t>246</w:t>
            </w:r>
          </w:hyperlink>
        </w:p>
        <w:p>
          <w:pPr>
            <w:pStyle w:val="Contents3"/>
            <w:tabs>
              <w:tab w:val="clear" w:pos="8459"/>
              <w:tab w:val="right" w:pos="9026" w:leader="dot"/>
            </w:tabs>
            <w:rPr/>
          </w:pPr>
          <w:hyperlink w:anchor="__RefHeading___Toc142110_237004111">
            <w:r>
              <w:rPr>
                <w:webHidden/>
                <w:rStyle w:val="IndexLink"/>
              </w:rPr>
              <w:t>20</w:t>
            </w:r>
            <w:r>
              <w:rPr>
                <w:rStyle w:val="IndexLink"/>
                <w:rtl w:val="true"/>
              </w:rPr>
              <w:t xml:space="preserve">- </w:t>
            </w:r>
            <w:r>
              <w:rPr>
                <w:rStyle w:val="IndexLink"/>
                <w:rtl w:val="true"/>
              </w:rPr>
              <w:t>سايه ابر بر بنى اسرائيل</w:t>
            </w:r>
            <w:r>
              <w:rPr>
                <w:rStyle w:val="IndexLink"/>
                <w:rtl w:val="true"/>
              </w:rPr>
              <w:tab/>
            </w:r>
            <w:r>
              <w:rPr>
                <w:rStyle w:val="IndexLink"/>
              </w:rPr>
              <w:t>246</w:t>
            </w:r>
          </w:hyperlink>
        </w:p>
        <w:p>
          <w:pPr>
            <w:pStyle w:val="Contents3"/>
            <w:tabs>
              <w:tab w:val="clear" w:pos="8459"/>
              <w:tab w:val="right" w:pos="9026" w:leader="dot"/>
            </w:tabs>
            <w:rPr/>
          </w:pPr>
          <w:hyperlink w:anchor="__RefHeading___Toc142112_237004111">
            <w:r>
              <w:rPr>
                <w:webHidden/>
                <w:rStyle w:val="IndexLink"/>
              </w:rPr>
              <w:t>21</w:t>
            </w:r>
            <w:r>
              <w:rPr>
                <w:rStyle w:val="IndexLink"/>
                <w:rtl w:val="true"/>
              </w:rPr>
              <w:t xml:space="preserve">- </w:t>
            </w:r>
            <w:r>
              <w:rPr>
                <w:rStyle w:val="IndexLink"/>
                <w:rtl w:val="true"/>
              </w:rPr>
              <w:t>سايه بانهاى اصحاب ايكه</w:t>
            </w:r>
            <w:r>
              <w:rPr>
                <w:rStyle w:val="IndexLink"/>
                <w:rtl w:val="true"/>
              </w:rPr>
              <w:tab/>
            </w:r>
            <w:r>
              <w:rPr>
                <w:rStyle w:val="IndexLink"/>
              </w:rPr>
              <w:t>247</w:t>
            </w:r>
          </w:hyperlink>
        </w:p>
        <w:p>
          <w:pPr>
            <w:pStyle w:val="Contents3"/>
            <w:tabs>
              <w:tab w:val="clear" w:pos="8459"/>
              <w:tab w:val="right" w:pos="9026" w:leader="dot"/>
            </w:tabs>
            <w:rPr/>
          </w:pPr>
          <w:hyperlink w:anchor="__RefHeading___Toc142114_237004111">
            <w:r>
              <w:rPr>
                <w:webHidden/>
                <w:rStyle w:val="IndexLink"/>
              </w:rPr>
              <w:t>22</w:t>
            </w:r>
            <w:r>
              <w:rPr>
                <w:rStyle w:val="IndexLink"/>
                <w:rtl w:val="true"/>
              </w:rPr>
              <w:t xml:space="preserve">- </w:t>
            </w:r>
            <w:r>
              <w:rPr>
                <w:rStyle w:val="IndexLink"/>
                <w:rtl w:val="true"/>
              </w:rPr>
              <w:t>سايه بر بنى اسرائيل</w:t>
            </w:r>
            <w:r>
              <w:rPr>
                <w:rStyle w:val="IndexLink"/>
                <w:rtl w:val="true"/>
              </w:rPr>
              <w:tab/>
            </w:r>
            <w:r>
              <w:rPr>
                <w:rStyle w:val="IndexLink"/>
              </w:rPr>
              <w:t>247</w:t>
            </w:r>
          </w:hyperlink>
        </w:p>
        <w:p>
          <w:pPr>
            <w:pStyle w:val="Contents3"/>
            <w:tabs>
              <w:tab w:val="clear" w:pos="8459"/>
              <w:tab w:val="right" w:pos="9026" w:leader="dot"/>
            </w:tabs>
            <w:rPr/>
          </w:pPr>
          <w:hyperlink w:anchor="__RefHeading___Toc142116_237004111">
            <w:r>
              <w:rPr>
                <w:webHidden/>
                <w:rStyle w:val="IndexLink"/>
              </w:rPr>
              <w:t>23</w:t>
            </w:r>
            <w:r>
              <w:rPr>
                <w:rStyle w:val="IndexLink"/>
                <w:rtl w:val="true"/>
              </w:rPr>
              <w:t xml:space="preserve">- </w:t>
            </w:r>
            <w:r>
              <w:rPr>
                <w:rStyle w:val="IndexLink"/>
                <w:rtl w:val="true"/>
              </w:rPr>
              <w:t>سايه در بهشت</w:t>
            </w:r>
            <w:r>
              <w:rPr>
                <w:rStyle w:val="IndexLink"/>
                <w:rtl w:val="true"/>
              </w:rPr>
              <w:tab/>
            </w:r>
            <w:r>
              <w:rPr>
                <w:rStyle w:val="IndexLink"/>
              </w:rPr>
              <w:t>247</w:t>
            </w:r>
          </w:hyperlink>
        </w:p>
        <w:p>
          <w:pPr>
            <w:pStyle w:val="Contents3"/>
            <w:tabs>
              <w:tab w:val="clear" w:pos="8459"/>
              <w:tab w:val="right" w:pos="9026" w:leader="dot"/>
            </w:tabs>
            <w:rPr/>
          </w:pPr>
          <w:hyperlink w:anchor="__RefHeading___Toc142118_237004111">
            <w:r>
              <w:rPr>
                <w:webHidden/>
                <w:rStyle w:val="IndexLink"/>
              </w:rPr>
              <w:t>24</w:t>
            </w:r>
            <w:r>
              <w:rPr>
                <w:rStyle w:val="IndexLink"/>
                <w:rtl w:val="true"/>
              </w:rPr>
              <w:t xml:space="preserve">- </w:t>
            </w:r>
            <w:r>
              <w:rPr>
                <w:rStyle w:val="IndexLink"/>
                <w:rtl w:val="true"/>
              </w:rPr>
              <w:t>سايه هاى بهشت</w:t>
            </w:r>
            <w:r>
              <w:rPr>
                <w:rStyle w:val="IndexLink"/>
                <w:rtl w:val="true"/>
              </w:rPr>
              <w:tab/>
            </w:r>
            <w:r>
              <w:rPr>
                <w:rStyle w:val="IndexLink"/>
              </w:rPr>
              <w:t>248</w:t>
            </w:r>
          </w:hyperlink>
        </w:p>
        <w:p>
          <w:pPr>
            <w:pStyle w:val="Contents3"/>
            <w:tabs>
              <w:tab w:val="clear" w:pos="8459"/>
              <w:tab w:val="right" w:pos="9026" w:leader="dot"/>
            </w:tabs>
            <w:rPr/>
          </w:pPr>
          <w:hyperlink w:anchor="__RefHeading___Toc142120_237004111">
            <w:r>
              <w:rPr>
                <w:webHidden/>
                <w:rStyle w:val="IndexLink"/>
              </w:rPr>
              <w:t>25</w:t>
            </w:r>
            <w:r>
              <w:rPr>
                <w:rStyle w:val="IndexLink"/>
                <w:rtl w:val="true"/>
              </w:rPr>
              <w:t xml:space="preserve">- </w:t>
            </w:r>
            <w:r>
              <w:rPr>
                <w:rStyle w:val="IndexLink"/>
                <w:rtl w:val="true"/>
              </w:rPr>
              <w:t>سايه هاى جهنم</w:t>
            </w:r>
            <w:r>
              <w:rPr>
                <w:rStyle w:val="IndexLink"/>
                <w:rtl w:val="true"/>
              </w:rPr>
              <w:tab/>
            </w:r>
            <w:r>
              <w:rPr>
                <w:rStyle w:val="IndexLink"/>
              </w:rPr>
              <w:t>249</w:t>
            </w:r>
          </w:hyperlink>
        </w:p>
        <w:p>
          <w:pPr>
            <w:pStyle w:val="Contents3"/>
            <w:tabs>
              <w:tab w:val="clear" w:pos="8459"/>
              <w:tab w:val="right" w:pos="9026" w:leader="dot"/>
            </w:tabs>
            <w:rPr/>
          </w:pPr>
          <w:hyperlink w:anchor="__RefHeading___Toc142122_237004111">
            <w:r>
              <w:rPr>
                <w:webHidden/>
                <w:rStyle w:val="IndexLink"/>
              </w:rPr>
              <w:t>26</w:t>
            </w:r>
            <w:r>
              <w:rPr>
                <w:rStyle w:val="IndexLink"/>
                <w:rtl w:val="true"/>
              </w:rPr>
              <w:t xml:space="preserve">- </w:t>
            </w:r>
            <w:r>
              <w:rPr>
                <w:rStyle w:val="IndexLink"/>
                <w:rtl w:val="true"/>
              </w:rPr>
              <w:t>سجده سايه</w:t>
            </w:r>
            <w:r>
              <w:rPr>
                <w:rStyle w:val="IndexLink"/>
                <w:rtl w:val="true"/>
              </w:rPr>
              <w:tab/>
            </w:r>
            <w:r>
              <w:rPr>
                <w:rStyle w:val="IndexLink"/>
              </w:rPr>
              <w:t>249</w:t>
            </w:r>
          </w:hyperlink>
        </w:p>
        <w:p>
          <w:pPr>
            <w:pStyle w:val="Contents3"/>
            <w:tabs>
              <w:tab w:val="clear" w:pos="8459"/>
              <w:tab w:val="right" w:pos="9026" w:leader="dot"/>
            </w:tabs>
            <w:rPr/>
          </w:pPr>
          <w:hyperlink w:anchor="__RefHeading___Toc142124_237004111">
            <w:r>
              <w:rPr>
                <w:webHidden/>
                <w:rStyle w:val="IndexLink"/>
              </w:rPr>
              <w:t>27</w:t>
            </w:r>
            <w:r>
              <w:rPr>
                <w:rStyle w:val="IndexLink"/>
                <w:rtl w:val="true"/>
              </w:rPr>
              <w:t xml:space="preserve">- </w:t>
            </w:r>
            <w:r>
              <w:rPr>
                <w:rStyle w:val="IndexLink"/>
                <w:rtl w:val="true"/>
              </w:rPr>
              <w:t>سجده سايه ها</w:t>
            </w:r>
            <w:r>
              <w:rPr>
                <w:rStyle w:val="IndexLink"/>
                <w:rtl w:val="true"/>
              </w:rPr>
              <w:tab/>
            </w:r>
            <w:r>
              <w:rPr>
                <w:rStyle w:val="IndexLink"/>
              </w:rPr>
              <w:t>249</w:t>
            </w:r>
          </w:hyperlink>
        </w:p>
        <w:p>
          <w:pPr>
            <w:pStyle w:val="Contents3"/>
            <w:tabs>
              <w:tab w:val="clear" w:pos="8459"/>
              <w:tab w:val="right" w:pos="9026" w:leader="dot"/>
            </w:tabs>
            <w:rPr/>
          </w:pPr>
          <w:hyperlink w:anchor="__RefHeading___Toc142126_237004111">
            <w:r>
              <w:rPr>
                <w:webHidden/>
                <w:rStyle w:val="IndexLink"/>
              </w:rPr>
              <w:t>28</w:t>
            </w:r>
            <w:r>
              <w:rPr>
                <w:rStyle w:val="IndexLink"/>
                <w:rtl w:val="true"/>
              </w:rPr>
              <w:t xml:space="preserve">- </w:t>
            </w:r>
            <w:r>
              <w:rPr>
                <w:rStyle w:val="IndexLink"/>
                <w:rtl w:val="true"/>
              </w:rPr>
              <w:t>گردش سايه ها</w:t>
            </w:r>
            <w:r>
              <w:rPr>
                <w:rStyle w:val="IndexLink"/>
                <w:rtl w:val="true"/>
              </w:rPr>
              <w:tab/>
            </w:r>
            <w:r>
              <w:rPr>
                <w:rStyle w:val="IndexLink"/>
              </w:rPr>
              <w:t>249</w:t>
            </w:r>
          </w:hyperlink>
        </w:p>
        <w:p>
          <w:pPr>
            <w:pStyle w:val="Contents3"/>
            <w:tabs>
              <w:tab w:val="clear" w:pos="8459"/>
              <w:tab w:val="right" w:pos="9026" w:leader="dot"/>
            </w:tabs>
            <w:rPr/>
          </w:pPr>
          <w:hyperlink w:anchor="__RefHeading___Toc142128_237004111">
            <w:r>
              <w:rPr>
                <w:webHidden/>
                <w:rStyle w:val="IndexLink"/>
              </w:rPr>
              <w:t>29</w:t>
            </w:r>
            <w:r>
              <w:rPr>
                <w:rStyle w:val="IndexLink"/>
                <w:rtl w:val="true"/>
              </w:rPr>
              <w:t xml:space="preserve">- </w:t>
            </w:r>
            <w:r>
              <w:rPr>
                <w:rStyle w:val="IndexLink"/>
                <w:rtl w:val="true"/>
              </w:rPr>
              <w:t>مراد از سايه</w:t>
            </w:r>
            <w:r>
              <w:rPr>
                <w:rStyle w:val="IndexLink"/>
                <w:rtl w:val="true"/>
              </w:rPr>
              <w:tab/>
            </w:r>
            <w:r>
              <w:rPr>
                <w:rStyle w:val="IndexLink"/>
              </w:rPr>
              <w:t>250</w:t>
            </w:r>
          </w:hyperlink>
        </w:p>
        <w:p>
          <w:pPr>
            <w:pStyle w:val="Contents3"/>
            <w:tabs>
              <w:tab w:val="clear" w:pos="8459"/>
              <w:tab w:val="right" w:pos="9026" w:leader="dot"/>
            </w:tabs>
            <w:rPr/>
          </w:pPr>
          <w:hyperlink w:anchor="__RefHeading___Toc142130_237004111">
            <w:r>
              <w:rPr>
                <w:webHidden/>
                <w:rStyle w:val="IndexLink"/>
              </w:rPr>
              <w:t>30</w:t>
            </w:r>
            <w:r>
              <w:rPr>
                <w:rStyle w:val="IndexLink"/>
                <w:rtl w:val="true"/>
              </w:rPr>
              <w:t xml:space="preserve">- </w:t>
            </w:r>
            <w:r>
              <w:rPr>
                <w:rStyle w:val="IndexLink"/>
                <w:rtl w:val="true"/>
              </w:rPr>
              <w:t>منشأ امتداد سايه ها</w:t>
            </w:r>
            <w:r>
              <w:rPr>
                <w:rStyle w:val="IndexLink"/>
                <w:rtl w:val="true"/>
              </w:rPr>
              <w:tab/>
            </w:r>
            <w:r>
              <w:rPr>
                <w:rStyle w:val="IndexLink"/>
              </w:rPr>
              <w:t>250</w:t>
            </w:r>
          </w:hyperlink>
        </w:p>
        <w:p>
          <w:pPr>
            <w:pStyle w:val="Contents3"/>
            <w:tabs>
              <w:tab w:val="clear" w:pos="8459"/>
              <w:tab w:val="right" w:pos="9026" w:leader="dot"/>
            </w:tabs>
            <w:rPr/>
          </w:pPr>
          <w:hyperlink w:anchor="__RefHeading___Toc142132_237004111">
            <w:r>
              <w:rPr>
                <w:webHidden/>
                <w:rStyle w:val="IndexLink"/>
              </w:rPr>
              <w:t>31</w:t>
            </w:r>
            <w:r>
              <w:rPr>
                <w:rStyle w:val="IndexLink"/>
                <w:rtl w:val="true"/>
              </w:rPr>
              <w:t xml:space="preserve">- </w:t>
            </w:r>
            <w:r>
              <w:rPr>
                <w:rStyle w:val="IndexLink"/>
                <w:rtl w:val="true"/>
              </w:rPr>
              <w:t>منشأ توقف سايه ها</w:t>
            </w:r>
            <w:r>
              <w:rPr>
                <w:rStyle w:val="IndexLink"/>
                <w:rtl w:val="true"/>
              </w:rPr>
              <w:tab/>
            </w:r>
            <w:r>
              <w:rPr>
                <w:rStyle w:val="IndexLink"/>
              </w:rPr>
              <w:t>250</w:t>
            </w:r>
          </w:hyperlink>
        </w:p>
        <w:p>
          <w:pPr>
            <w:pStyle w:val="Contents3"/>
            <w:tabs>
              <w:tab w:val="clear" w:pos="8459"/>
              <w:tab w:val="right" w:pos="9026" w:leader="dot"/>
            </w:tabs>
            <w:rPr/>
          </w:pPr>
          <w:hyperlink w:anchor="__RefHeading___Toc142134_237004111">
            <w:r>
              <w:rPr>
                <w:webHidden/>
                <w:rStyle w:val="IndexLink"/>
              </w:rPr>
              <w:t>32</w:t>
            </w:r>
            <w:r>
              <w:rPr>
                <w:rStyle w:val="IndexLink"/>
                <w:rtl w:val="true"/>
              </w:rPr>
              <w:t xml:space="preserve">- </w:t>
            </w:r>
            <w:r>
              <w:rPr>
                <w:rStyle w:val="IndexLink"/>
                <w:rtl w:val="true"/>
              </w:rPr>
              <w:t>منشأ حركت سايه ها</w:t>
            </w:r>
            <w:r>
              <w:rPr>
                <w:rStyle w:val="IndexLink"/>
                <w:rtl w:val="true"/>
              </w:rPr>
              <w:tab/>
            </w:r>
            <w:r>
              <w:rPr>
                <w:rStyle w:val="IndexLink"/>
              </w:rPr>
              <w:t>251</w:t>
            </w:r>
          </w:hyperlink>
        </w:p>
        <w:p>
          <w:pPr>
            <w:pStyle w:val="Contents3"/>
            <w:tabs>
              <w:tab w:val="clear" w:pos="8459"/>
              <w:tab w:val="right" w:pos="9026" w:leader="dot"/>
            </w:tabs>
            <w:rPr/>
          </w:pPr>
          <w:hyperlink w:anchor="__RefHeading___Toc142136_237004111">
            <w:r>
              <w:rPr>
                <w:webHidden/>
                <w:rStyle w:val="IndexLink"/>
              </w:rPr>
              <w:t>33</w:t>
            </w:r>
            <w:r>
              <w:rPr>
                <w:rStyle w:val="IndexLink"/>
                <w:rtl w:val="true"/>
              </w:rPr>
              <w:t xml:space="preserve">- </w:t>
            </w:r>
            <w:r>
              <w:rPr>
                <w:rStyle w:val="IndexLink"/>
                <w:rtl w:val="true"/>
              </w:rPr>
              <w:t>منشأ كاهش سايه ها</w:t>
            </w:r>
            <w:r>
              <w:rPr>
                <w:rStyle w:val="IndexLink"/>
                <w:rtl w:val="true"/>
              </w:rPr>
              <w:tab/>
            </w:r>
            <w:r>
              <w:rPr>
                <w:rStyle w:val="IndexLink"/>
              </w:rPr>
              <w:t>251</w:t>
            </w:r>
          </w:hyperlink>
        </w:p>
        <w:p>
          <w:pPr>
            <w:pStyle w:val="Contents3"/>
            <w:tabs>
              <w:tab w:val="clear" w:pos="8459"/>
              <w:tab w:val="right" w:pos="9026" w:leader="dot"/>
            </w:tabs>
            <w:rPr/>
          </w:pPr>
          <w:hyperlink w:anchor="__RefHeading___Toc142138_237004111">
            <w:r>
              <w:rPr>
                <w:webHidden/>
                <w:rStyle w:val="IndexLink"/>
              </w:rPr>
              <w:t>34</w:t>
            </w:r>
            <w:r>
              <w:rPr>
                <w:rStyle w:val="IndexLink"/>
                <w:rtl w:val="true"/>
              </w:rPr>
              <w:t xml:space="preserve">- </w:t>
            </w:r>
            <w:r>
              <w:rPr>
                <w:rStyle w:val="IndexLink"/>
                <w:rtl w:val="true"/>
              </w:rPr>
              <w:t>منشأ گردش سايه ها</w:t>
            </w:r>
            <w:r>
              <w:rPr>
                <w:rStyle w:val="IndexLink"/>
                <w:rtl w:val="true"/>
              </w:rPr>
              <w:tab/>
            </w:r>
            <w:r>
              <w:rPr>
                <w:rStyle w:val="IndexLink"/>
              </w:rPr>
              <w:t>251</w:t>
            </w:r>
          </w:hyperlink>
        </w:p>
        <w:p>
          <w:pPr>
            <w:pStyle w:val="Contents3"/>
            <w:tabs>
              <w:tab w:val="clear" w:pos="8459"/>
              <w:tab w:val="right" w:pos="9026" w:leader="dot"/>
            </w:tabs>
            <w:rPr/>
          </w:pPr>
          <w:hyperlink w:anchor="__RefHeading___Toc142140_237004111">
            <w:r>
              <w:rPr>
                <w:webHidden/>
                <w:rStyle w:val="IndexLink"/>
              </w:rPr>
              <w:t>35</w:t>
            </w:r>
            <w:r>
              <w:rPr>
                <w:rStyle w:val="IndexLink"/>
                <w:rtl w:val="true"/>
              </w:rPr>
              <w:t xml:space="preserve">- </w:t>
            </w:r>
            <w:r>
              <w:rPr>
                <w:rStyle w:val="IndexLink"/>
                <w:rtl w:val="true"/>
              </w:rPr>
              <w:t>موجودات بى سايه</w:t>
            </w:r>
            <w:r>
              <w:rPr>
                <w:rStyle w:val="IndexLink"/>
                <w:rtl w:val="true"/>
              </w:rPr>
              <w:tab/>
            </w:r>
            <w:r>
              <w:rPr>
                <w:rStyle w:val="IndexLink"/>
              </w:rPr>
              <w:t>252</w:t>
            </w:r>
          </w:hyperlink>
        </w:p>
        <w:p>
          <w:pPr>
            <w:pStyle w:val="Contents3"/>
            <w:tabs>
              <w:tab w:val="clear" w:pos="8459"/>
              <w:tab w:val="right" w:pos="9026" w:leader="dot"/>
            </w:tabs>
            <w:rPr/>
          </w:pPr>
          <w:hyperlink w:anchor="__RefHeading___Toc142142_237004111">
            <w:r>
              <w:rPr>
                <w:webHidden/>
                <w:rStyle w:val="IndexLink"/>
              </w:rPr>
              <w:t>36</w:t>
            </w:r>
            <w:r>
              <w:rPr>
                <w:rStyle w:val="IndexLink"/>
                <w:rtl w:val="true"/>
              </w:rPr>
              <w:t xml:space="preserve">- </w:t>
            </w:r>
            <w:r>
              <w:rPr>
                <w:rStyle w:val="IndexLink"/>
                <w:rtl w:val="true"/>
              </w:rPr>
              <w:t>نشانه امتداد سايه ها</w:t>
            </w:r>
            <w:r>
              <w:rPr>
                <w:rStyle w:val="IndexLink"/>
                <w:rtl w:val="true"/>
              </w:rPr>
              <w:tab/>
            </w:r>
            <w:r>
              <w:rPr>
                <w:rStyle w:val="IndexLink"/>
              </w:rPr>
              <w:t>252</w:t>
            </w:r>
          </w:hyperlink>
        </w:p>
        <w:p>
          <w:pPr>
            <w:pStyle w:val="Contents3"/>
            <w:tabs>
              <w:tab w:val="clear" w:pos="8459"/>
              <w:tab w:val="right" w:pos="9026" w:leader="dot"/>
            </w:tabs>
            <w:rPr/>
          </w:pPr>
          <w:hyperlink w:anchor="__RefHeading___Toc142144_237004111">
            <w:r>
              <w:rPr>
                <w:webHidden/>
                <w:rStyle w:val="IndexLink"/>
              </w:rPr>
              <w:t>37</w:t>
            </w:r>
            <w:r>
              <w:rPr>
                <w:rStyle w:val="IndexLink"/>
                <w:rtl w:val="true"/>
              </w:rPr>
              <w:t xml:space="preserve">- </w:t>
            </w:r>
            <w:r>
              <w:rPr>
                <w:rStyle w:val="IndexLink"/>
                <w:rtl w:val="true"/>
              </w:rPr>
              <w:t>نشانه حركت سايه ها</w:t>
            </w:r>
            <w:r>
              <w:rPr>
                <w:rStyle w:val="IndexLink"/>
                <w:rtl w:val="true"/>
              </w:rPr>
              <w:tab/>
            </w:r>
            <w:r>
              <w:rPr>
                <w:rStyle w:val="IndexLink"/>
              </w:rPr>
              <w:t>252</w:t>
            </w:r>
          </w:hyperlink>
        </w:p>
        <w:p>
          <w:pPr>
            <w:pStyle w:val="Contents3"/>
            <w:tabs>
              <w:tab w:val="clear" w:pos="8459"/>
              <w:tab w:val="right" w:pos="9026" w:leader="dot"/>
            </w:tabs>
            <w:rPr/>
          </w:pPr>
          <w:hyperlink w:anchor="__RefHeading___Toc142146_237004111">
            <w:r>
              <w:rPr>
                <w:webHidden/>
                <w:rStyle w:val="IndexLink"/>
              </w:rPr>
              <w:t>38</w:t>
            </w:r>
            <w:r>
              <w:rPr>
                <w:rStyle w:val="IndexLink"/>
                <w:rtl w:val="true"/>
              </w:rPr>
              <w:t xml:space="preserve">- </w:t>
            </w:r>
            <w:r>
              <w:rPr>
                <w:rStyle w:val="IndexLink"/>
                <w:rtl w:val="true"/>
              </w:rPr>
              <w:t>نعمت امتداد سايه ها</w:t>
            </w:r>
            <w:r>
              <w:rPr>
                <w:rStyle w:val="IndexLink"/>
                <w:rtl w:val="true"/>
              </w:rPr>
              <w:tab/>
            </w:r>
            <w:r>
              <w:rPr>
                <w:rStyle w:val="IndexLink"/>
              </w:rPr>
              <w:t>252</w:t>
            </w:r>
          </w:hyperlink>
        </w:p>
        <w:p>
          <w:pPr>
            <w:pStyle w:val="Contents3"/>
            <w:tabs>
              <w:tab w:val="clear" w:pos="8459"/>
              <w:tab w:val="right" w:pos="9026" w:leader="dot"/>
            </w:tabs>
            <w:rPr/>
          </w:pPr>
          <w:hyperlink w:anchor="__RefHeading___Toc142148_237004111">
            <w:r>
              <w:rPr>
                <w:webHidden/>
                <w:rStyle w:val="IndexLink"/>
              </w:rPr>
              <w:t>39</w:t>
            </w:r>
            <w:r>
              <w:rPr>
                <w:rStyle w:val="IndexLink"/>
                <w:rtl w:val="true"/>
              </w:rPr>
              <w:t xml:space="preserve">- </w:t>
            </w:r>
            <w:r>
              <w:rPr>
                <w:rStyle w:val="IndexLink"/>
                <w:rtl w:val="true"/>
              </w:rPr>
              <w:t>نعمت حركت سايه ها</w:t>
            </w:r>
            <w:r>
              <w:rPr>
                <w:rStyle w:val="IndexLink"/>
                <w:rtl w:val="true"/>
              </w:rPr>
              <w:tab/>
            </w:r>
            <w:r>
              <w:rPr>
                <w:rStyle w:val="IndexLink"/>
              </w:rPr>
              <w:t>253</w:t>
            </w:r>
          </w:hyperlink>
        </w:p>
        <w:p>
          <w:pPr>
            <w:pStyle w:val="Contents3"/>
            <w:tabs>
              <w:tab w:val="clear" w:pos="8459"/>
              <w:tab w:val="right" w:pos="9026" w:leader="dot"/>
            </w:tabs>
            <w:rPr/>
          </w:pPr>
          <w:hyperlink w:anchor="__RefHeading___Toc142150_237004111">
            <w:r>
              <w:rPr>
                <w:webHidden/>
                <w:rStyle w:val="IndexLink"/>
              </w:rPr>
              <w:t>40</w:t>
            </w:r>
            <w:r>
              <w:rPr>
                <w:rStyle w:val="IndexLink"/>
                <w:rtl w:val="true"/>
              </w:rPr>
              <w:t xml:space="preserve">- </w:t>
            </w:r>
            <w:r>
              <w:rPr>
                <w:rStyle w:val="IndexLink"/>
                <w:rtl w:val="true"/>
              </w:rPr>
              <w:t>نعمت سايه</w:t>
            </w:r>
            <w:r>
              <w:rPr>
                <w:rStyle w:val="IndexLink"/>
                <w:rtl w:val="true"/>
              </w:rPr>
              <w:tab/>
            </w:r>
            <w:r>
              <w:rPr>
                <w:rStyle w:val="IndexLink"/>
              </w:rPr>
              <w:t>253</w:t>
            </w:r>
          </w:hyperlink>
        </w:p>
        <w:p>
          <w:pPr>
            <w:pStyle w:val="Contents3"/>
            <w:tabs>
              <w:tab w:val="clear" w:pos="8459"/>
              <w:tab w:val="right" w:pos="9026" w:leader="dot"/>
            </w:tabs>
            <w:rPr/>
          </w:pPr>
          <w:hyperlink w:anchor="__RefHeading___Toc142152_237004111">
            <w:r>
              <w:rPr>
                <w:webHidden/>
                <w:rStyle w:val="IndexLink"/>
              </w:rPr>
              <w:t>41</w:t>
            </w:r>
            <w:r>
              <w:rPr>
                <w:rStyle w:val="IndexLink"/>
                <w:rtl w:val="true"/>
              </w:rPr>
              <w:t xml:space="preserve">- </w:t>
            </w:r>
            <w:r>
              <w:rPr>
                <w:rStyle w:val="IndexLink"/>
                <w:rtl w:val="true"/>
              </w:rPr>
              <w:t>نعمت كاهش سايه ها</w:t>
            </w:r>
            <w:r>
              <w:rPr>
                <w:rStyle w:val="IndexLink"/>
                <w:rtl w:val="true"/>
              </w:rPr>
              <w:tab/>
            </w:r>
            <w:r>
              <w:rPr>
                <w:rStyle w:val="IndexLink"/>
              </w:rPr>
              <w:t>253</w:t>
            </w:r>
          </w:hyperlink>
        </w:p>
        <w:p>
          <w:pPr>
            <w:pStyle w:val="Contents3"/>
            <w:tabs>
              <w:tab w:val="clear" w:pos="8459"/>
              <w:tab w:val="right" w:pos="9026" w:leader="dot"/>
            </w:tabs>
            <w:rPr/>
          </w:pPr>
          <w:hyperlink w:anchor="__RefHeading___Toc142154_237004111">
            <w:r>
              <w:rPr>
                <w:webHidden/>
                <w:rStyle w:val="IndexLink"/>
              </w:rPr>
              <w:t>42</w:t>
            </w:r>
            <w:r>
              <w:rPr>
                <w:rStyle w:val="IndexLink"/>
                <w:rtl w:val="true"/>
              </w:rPr>
              <w:t xml:space="preserve">- </w:t>
            </w:r>
            <w:r>
              <w:rPr>
                <w:rStyle w:val="IndexLink"/>
                <w:rtl w:val="true"/>
              </w:rPr>
              <w:t>نقش امتداد سايه ها</w:t>
            </w:r>
            <w:r>
              <w:rPr>
                <w:rStyle w:val="IndexLink"/>
                <w:rtl w:val="true"/>
              </w:rPr>
              <w:tab/>
            </w:r>
            <w:r>
              <w:rPr>
                <w:rStyle w:val="IndexLink"/>
              </w:rPr>
              <w:t>253</w:t>
            </w:r>
          </w:hyperlink>
        </w:p>
        <w:p>
          <w:pPr>
            <w:pStyle w:val="Contents3"/>
            <w:tabs>
              <w:tab w:val="clear" w:pos="8459"/>
              <w:tab w:val="right" w:pos="9026" w:leader="dot"/>
            </w:tabs>
            <w:rPr/>
          </w:pPr>
          <w:hyperlink w:anchor="__RefHeading___Toc142156_237004111">
            <w:r>
              <w:rPr>
                <w:webHidden/>
                <w:rStyle w:val="IndexLink"/>
              </w:rPr>
              <w:t>43</w:t>
            </w:r>
            <w:r>
              <w:rPr>
                <w:rStyle w:val="IndexLink"/>
                <w:rtl w:val="true"/>
              </w:rPr>
              <w:t xml:space="preserve">- </w:t>
            </w:r>
            <w:r>
              <w:rPr>
                <w:rStyle w:val="IndexLink"/>
                <w:rtl w:val="true"/>
              </w:rPr>
              <w:t>ويژگيهاى سايه هاى جهنم</w:t>
            </w:r>
            <w:r>
              <w:rPr>
                <w:rStyle w:val="IndexLink"/>
                <w:rtl w:val="true"/>
              </w:rPr>
              <w:tab/>
            </w:r>
            <w:r>
              <w:rPr>
                <w:rStyle w:val="IndexLink"/>
              </w:rPr>
              <w:t>254</w:t>
            </w:r>
          </w:hyperlink>
        </w:p>
        <w:p>
          <w:pPr>
            <w:pStyle w:val="Contents3"/>
            <w:tabs>
              <w:tab w:val="clear" w:pos="8459"/>
              <w:tab w:val="right" w:pos="9026" w:leader="dot"/>
            </w:tabs>
            <w:rPr/>
          </w:pPr>
          <w:hyperlink w:anchor="__RefHeading___Toc142158_237004111">
            <w:r>
              <w:rPr>
                <w:webHidden/>
                <w:rStyle w:val="IndexLink"/>
              </w:rPr>
              <w:t>44</w:t>
            </w:r>
            <w:r>
              <w:rPr>
                <w:rStyle w:val="IndexLink"/>
                <w:rtl w:val="true"/>
              </w:rPr>
              <w:t xml:space="preserve">- </w:t>
            </w:r>
            <w:r>
              <w:rPr>
                <w:rStyle w:val="IndexLink"/>
                <w:rtl w:val="true"/>
              </w:rPr>
              <w:t>آثار انقياد سايه ها</w:t>
            </w:r>
            <w:r>
              <w:rPr>
                <w:rStyle w:val="IndexLink"/>
                <w:rtl w:val="true"/>
              </w:rPr>
              <w:tab/>
            </w:r>
            <w:r>
              <w:rPr>
                <w:rStyle w:val="IndexLink"/>
              </w:rPr>
              <w:t>254</w:t>
            </w:r>
          </w:hyperlink>
        </w:p>
        <w:p>
          <w:pPr>
            <w:pStyle w:val="Contents3"/>
            <w:tabs>
              <w:tab w:val="clear" w:pos="8459"/>
              <w:tab w:val="right" w:pos="9026" w:leader="dot"/>
            </w:tabs>
            <w:rPr/>
          </w:pPr>
          <w:hyperlink w:anchor="__RefHeading___Toc142160_237004111">
            <w:r>
              <w:rPr>
                <w:webHidden/>
                <w:rStyle w:val="IndexLink"/>
              </w:rPr>
              <w:t>45</w:t>
            </w:r>
            <w:r>
              <w:rPr>
                <w:rStyle w:val="IndexLink"/>
                <w:rtl w:val="true"/>
              </w:rPr>
              <w:t xml:space="preserve">- </w:t>
            </w:r>
            <w:r>
              <w:rPr>
                <w:rStyle w:val="IndexLink"/>
                <w:rtl w:val="true"/>
              </w:rPr>
              <w:t>آثار خضوع سايه ها</w:t>
            </w:r>
            <w:r>
              <w:rPr>
                <w:rStyle w:val="IndexLink"/>
                <w:rtl w:val="true"/>
              </w:rPr>
              <w:tab/>
            </w:r>
            <w:r>
              <w:rPr>
                <w:rStyle w:val="IndexLink"/>
              </w:rPr>
              <w:t>254</w:t>
            </w:r>
          </w:hyperlink>
        </w:p>
        <w:p>
          <w:pPr>
            <w:pStyle w:val="Contents3"/>
            <w:tabs>
              <w:tab w:val="clear" w:pos="8459"/>
              <w:tab w:val="right" w:pos="9026" w:leader="dot"/>
            </w:tabs>
            <w:rPr/>
          </w:pPr>
          <w:hyperlink w:anchor="__RefHeading___Toc142162_237004111">
            <w:r>
              <w:rPr>
                <w:webHidden/>
                <w:rStyle w:val="IndexLink"/>
              </w:rPr>
              <w:t>46</w:t>
            </w:r>
            <w:r>
              <w:rPr>
                <w:rStyle w:val="IndexLink"/>
                <w:rtl w:val="true"/>
              </w:rPr>
              <w:t xml:space="preserve">- </w:t>
            </w:r>
            <w:r>
              <w:rPr>
                <w:rStyle w:val="IndexLink"/>
                <w:rtl w:val="true"/>
              </w:rPr>
              <w:t>ارزش سايه ها</w:t>
            </w:r>
            <w:r>
              <w:rPr>
                <w:rStyle w:val="IndexLink"/>
                <w:rtl w:val="true"/>
              </w:rPr>
              <w:tab/>
            </w:r>
            <w:r>
              <w:rPr>
                <w:rStyle w:val="IndexLink"/>
              </w:rPr>
              <w:t>254</w:t>
            </w:r>
          </w:hyperlink>
        </w:p>
        <w:p>
          <w:pPr>
            <w:pStyle w:val="Contents3"/>
            <w:tabs>
              <w:tab w:val="clear" w:pos="8459"/>
              <w:tab w:val="right" w:pos="9026" w:leader="dot"/>
            </w:tabs>
            <w:rPr/>
          </w:pPr>
          <w:hyperlink w:anchor="__RefHeading___Toc142164_237004111">
            <w:r>
              <w:rPr>
                <w:webHidden/>
                <w:rStyle w:val="IndexLink"/>
              </w:rPr>
              <w:t>47</w:t>
            </w:r>
            <w:r>
              <w:rPr>
                <w:rStyle w:val="IndexLink"/>
                <w:rtl w:val="true"/>
              </w:rPr>
              <w:t xml:space="preserve">- </w:t>
            </w:r>
            <w:r>
              <w:rPr>
                <w:rStyle w:val="IndexLink"/>
                <w:rtl w:val="true"/>
              </w:rPr>
              <w:t>انقياد سايه ها</w:t>
            </w:r>
            <w:r>
              <w:rPr>
                <w:rStyle w:val="IndexLink"/>
                <w:rtl w:val="true"/>
              </w:rPr>
              <w:tab/>
            </w:r>
            <w:r>
              <w:rPr>
                <w:rStyle w:val="IndexLink"/>
              </w:rPr>
              <w:t>255</w:t>
            </w:r>
          </w:hyperlink>
        </w:p>
        <w:p>
          <w:pPr>
            <w:pStyle w:val="Contents3"/>
            <w:tabs>
              <w:tab w:val="clear" w:pos="8459"/>
              <w:tab w:val="right" w:pos="9026" w:leader="dot"/>
            </w:tabs>
            <w:rPr/>
          </w:pPr>
          <w:hyperlink w:anchor="__RefHeading___Toc142166_237004111">
            <w:r>
              <w:rPr>
                <w:webHidden/>
                <w:rStyle w:val="IndexLink"/>
              </w:rPr>
              <w:t>48</w:t>
            </w:r>
            <w:r>
              <w:rPr>
                <w:rStyle w:val="IndexLink"/>
                <w:rtl w:val="true"/>
              </w:rPr>
              <w:t xml:space="preserve">- </w:t>
            </w:r>
            <w:r>
              <w:rPr>
                <w:rStyle w:val="IndexLink"/>
                <w:rtl w:val="true"/>
              </w:rPr>
              <w:t>تعقل در سايه ها</w:t>
            </w:r>
            <w:r>
              <w:rPr>
                <w:rStyle w:val="IndexLink"/>
                <w:rtl w:val="true"/>
              </w:rPr>
              <w:tab/>
            </w:r>
            <w:r>
              <w:rPr>
                <w:rStyle w:val="IndexLink"/>
              </w:rPr>
              <w:t>255</w:t>
            </w:r>
          </w:hyperlink>
        </w:p>
        <w:p>
          <w:pPr>
            <w:pStyle w:val="Contents3"/>
            <w:tabs>
              <w:tab w:val="clear" w:pos="8459"/>
              <w:tab w:val="right" w:pos="9026" w:leader="dot"/>
            </w:tabs>
            <w:rPr/>
          </w:pPr>
          <w:hyperlink w:anchor="__RefHeading___Toc142168_237004111">
            <w:r>
              <w:rPr>
                <w:webHidden/>
                <w:rStyle w:val="IndexLink"/>
              </w:rPr>
              <w:t>49</w:t>
            </w:r>
            <w:r>
              <w:rPr>
                <w:rStyle w:val="IndexLink"/>
                <w:rtl w:val="true"/>
              </w:rPr>
              <w:t xml:space="preserve">- </w:t>
            </w:r>
            <w:r>
              <w:rPr>
                <w:rStyle w:val="IndexLink"/>
                <w:rtl w:val="true"/>
              </w:rPr>
              <w:t>خضوع سايه ها</w:t>
            </w:r>
            <w:r>
              <w:rPr>
                <w:rStyle w:val="IndexLink"/>
                <w:rtl w:val="true"/>
              </w:rPr>
              <w:tab/>
            </w:r>
            <w:r>
              <w:rPr>
                <w:rStyle w:val="IndexLink"/>
              </w:rPr>
              <w:t>255</w:t>
            </w:r>
          </w:hyperlink>
        </w:p>
        <w:p>
          <w:pPr>
            <w:pStyle w:val="Contents3"/>
            <w:tabs>
              <w:tab w:val="clear" w:pos="8459"/>
              <w:tab w:val="right" w:pos="9026" w:leader="dot"/>
            </w:tabs>
            <w:rPr/>
          </w:pPr>
          <w:hyperlink w:anchor="__RefHeading___Toc142170_237004111">
            <w:r>
              <w:rPr>
                <w:webHidden/>
                <w:rStyle w:val="IndexLink"/>
              </w:rPr>
              <w:t>50</w:t>
            </w:r>
            <w:r>
              <w:rPr>
                <w:rStyle w:val="IndexLink"/>
                <w:rtl w:val="true"/>
              </w:rPr>
              <w:t xml:space="preserve">- </w:t>
            </w:r>
            <w:r>
              <w:rPr>
                <w:rStyle w:val="IndexLink"/>
                <w:rtl w:val="true"/>
              </w:rPr>
              <w:t>دعوت به مطالعه گردش سايه ها</w:t>
            </w:r>
            <w:r>
              <w:rPr>
                <w:rStyle w:val="IndexLink"/>
                <w:rtl w:val="true"/>
              </w:rPr>
              <w:tab/>
            </w:r>
            <w:r>
              <w:rPr>
                <w:rStyle w:val="IndexLink"/>
              </w:rPr>
              <w:t>255</w:t>
            </w:r>
          </w:hyperlink>
        </w:p>
        <w:p>
          <w:pPr>
            <w:pStyle w:val="Contents3"/>
            <w:tabs>
              <w:tab w:val="clear" w:pos="8459"/>
              <w:tab w:val="right" w:pos="9026" w:leader="dot"/>
            </w:tabs>
            <w:rPr/>
          </w:pPr>
          <w:hyperlink w:anchor="__RefHeading___Toc142172_237004111">
            <w:r>
              <w:rPr>
                <w:webHidden/>
                <w:rStyle w:val="IndexLink"/>
              </w:rPr>
              <w:t>51</w:t>
            </w:r>
            <w:r>
              <w:rPr>
                <w:rStyle w:val="IndexLink"/>
                <w:rtl w:val="true"/>
              </w:rPr>
              <w:t xml:space="preserve">- </w:t>
            </w:r>
            <w:r>
              <w:rPr>
                <w:rStyle w:val="IndexLink"/>
                <w:rtl w:val="true"/>
              </w:rPr>
              <w:t>سجده سايه ها</w:t>
            </w:r>
            <w:r>
              <w:rPr>
                <w:rStyle w:val="IndexLink"/>
                <w:rtl w:val="true"/>
              </w:rPr>
              <w:tab/>
            </w:r>
            <w:r>
              <w:rPr>
                <w:rStyle w:val="IndexLink"/>
              </w:rPr>
              <w:t>256</w:t>
            </w:r>
          </w:hyperlink>
        </w:p>
        <w:p>
          <w:pPr>
            <w:pStyle w:val="Contents3"/>
            <w:tabs>
              <w:tab w:val="clear" w:pos="8459"/>
              <w:tab w:val="right" w:pos="9026" w:leader="dot"/>
            </w:tabs>
            <w:rPr/>
          </w:pPr>
          <w:hyperlink w:anchor="__RefHeading___Toc142174_237004111">
            <w:r>
              <w:rPr>
                <w:webHidden/>
                <w:rStyle w:val="IndexLink"/>
              </w:rPr>
              <w:t>52</w:t>
            </w:r>
            <w:r>
              <w:rPr>
                <w:rStyle w:val="IndexLink"/>
                <w:rtl w:val="true"/>
              </w:rPr>
              <w:t xml:space="preserve">- </w:t>
            </w:r>
            <w:r>
              <w:rPr>
                <w:rStyle w:val="IndexLink"/>
                <w:rtl w:val="true"/>
              </w:rPr>
              <w:t>گردش سايه ها</w:t>
            </w:r>
            <w:r>
              <w:rPr>
                <w:rStyle w:val="IndexLink"/>
                <w:rtl w:val="true"/>
              </w:rPr>
              <w:tab/>
            </w:r>
            <w:r>
              <w:rPr>
                <w:rStyle w:val="IndexLink"/>
              </w:rPr>
              <w:t>256</w:t>
            </w:r>
          </w:hyperlink>
        </w:p>
        <w:p>
          <w:pPr>
            <w:pStyle w:val="Contents3"/>
            <w:tabs>
              <w:tab w:val="clear" w:pos="8459"/>
              <w:tab w:val="right" w:pos="9026" w:leader="dot"/>
            </w:tabs>
            <w:rPr/>
          </w:pPr>
          <w:hyperlink w:anchor="__RefHeading___Toc142176_237004111">
            <w:r>
              <w:rPr>
                <w:webHidden/>
                <w:rStyle w:val="IndexLink"/>
              </w:rPr>
              <w:t>53</w:t>
            </w:r>
            <w:r>
              <w:rPr>
                <w:rStyle w:val="IndexLink"/>
                <w:rtl w:val="true"/>
              </w:rPr>
              <w:t xml:space="preserve">- </w:t>
            </w:r>
            <w:r>
              <w:rPr>
                <w:rStyle w:val="IndexLink"/>
                <w:rtl w:val="true"/>
              </w:rPr>
              <w:t>منشأ امتداد سايه ها</w:t>
            </w:r>
            <w:r>
              <w:rPr>
                <w:rStyle w:val="IndexLink"/>
                <w:rtl w:val="true"/>
              </w:rPr>
              <w:tab/>
            </w:r>
            <w:r>
              <w:rPr>
                <w:rStyle w:val="IndexLink"/>
              </w:rPr>
              <w:t>256</w:t>
            </w:r>
          </w:hyperlink>
        </w:p>
        <w:p>
          <w:pPr>
            <w:pStyle w:val="Contents3"/>
            <w:tabs>
              <w:tab w:val="clear" w:pos="8459"/>
              <w:tab w:val="right" w:pos="9026" w:leader="dot"/>
            </w:tabs>
            <w:rPr/>
          </w:pPr>
          <w:hyperlink w:anchor="__RefHeading___Toc142178_237004111">
            <w:r>
              <w:rPr>
                <w:webHidden/>
                <w:rStyle w:val="IndexLink"/>
              </w:rPr>
              <w:t>54</w:t>
            </w:r>
            <w:r>
              <w:rPr>
                <w:rStyle w:val="IndexLink"/>
                <w:rtl w:val="true"/>
              </w:rPr>
              <w:t xml:space="preserve">- </w:t>
            </w:r>
            <w:r>
              <w:rPr>
                <w:rStyle w:val="IndexLink"/>
                <w:rtl w:val="true"/>
              </w:rPr>
              <w:t>منشأ توقف سايه ها</w:t>
            </w:r>
            <w:r>
              <w:rPr>
                <w:rStyle w:val="IndexLink"/>
                <w:rtl w:val="true"/>
              </w:rPr>
              <w:tab/>
            </w:r>
            <w:r>
              <w:rPr>
                <w:rStyle w:val="IndexLink"/>
              </w:rPr>
              <w:t>257</w:t>
            </w:r>
          </w:hyperlink>
        </w:p>
        <w:p>
          <w:pPr>
            <w:pStyle w:val="Contents3"/>
            <w:tabs>
              <w:tab w:val="clear" w:pos="8459"/>
              <w:tab w:val="right" w:pos="9026" w:leader="dot"/>
            </w:tabs>
            <w:rPr/>
          </w:pPr>
          <w:hyperlink w:anchor="__RefHeading___Toc142180_237004111">
            <w:r>
              <w:rPr>
                <w:webHidden/>
                <w:rStyle w:val="IndexLink"/>
              </w:rPr>
              <w:t>55</w:t>
            </w:r>
            <w:r>
              <w:rPr>
                <w:rStyle w:val="IndexLink"/>
                <w:rtl w:val="true"/>
              </w:rPr>
              <w:t xml:space="preserve">- </w:t>
            </w:r>
            <w:r>
              <w:rPr>
                <w:rStyle w:val="IndexLink"/>
                <w:rtl w:val="true"/>
              </w:rPr>
              <w:t>منشأ حركت سايه ها</w:t>
            </w:r>
            <w:r>
              <w:rPr>
                <w:rStyle w:val="IndexLink"/>
                <w:rtl w:val="true"/>
              </w:rPr>
              <w:tab/>
            </w:r>
            <w:r>
              <w:rPr>
                <w:rStyle w:val="IndexLink"/>
              </w:rPr>
              <w:t>257</w:t>
            </w:r>
          </w:hyperlink>
        </w:p>
        <w:p>
          <w:pPr>
            <w:pStyle w:val="Contents3"/>
            <w:tabs>
              <w:tab w:val="clear" w:pos="8459"/>
              <w:tab w:val="right" w:pos="9026" w:leader="dot"/>
            </w:tabs>
            <w:rPr/>
          </w:pPr>
          <w:hyperlink w:anchor="__RefHeading___Toc142182_237004111">
            <w:r>
              <w:rPr>
                <w:webHidden/>
                <w:rStyle w:val="IndexLink"/>
              </w:rPr>
              <w:t>56</w:t>
            </w:r>
            <w:r>
              <w:rPr>
                <w:rStyle w:val="IndexLink"/>
                <w:rtl w:val="true"/>
              </w:rPr>
              <w:t xml:space="preserve">- </w:t>
            </w:r>
            <w:r>
              <w:rPr>
                <w:rStyle w:val="IndexLink"/>
                <w:rtl w:val="true"/>
              </w:rPr>
              <w:t>منشأ كاهش سايه ها</w:t>
            </w:r>
            <w:r>
              <w:rPr>
                <w:rStyle w:val="IndexLink"/>
                <w:rtl w:val="true"/>
              </w:rPr>
              <w:tab/>
            </w:r>
            <w:r>
              <w:rPr>
                <w:rStyle w:val="IndexLink"/>
              </w:rPr>
              <w:t>257</w:t>
            </w:r>
          </w:hyperlink>
        </w:p>
        <w:p>
          <w:pPr>
            <w:pStyle w:val="Contents3"/>
            <w:tabs>
              <w:tab w:val="clear" w:pos="8459"/>
              <w:tab w:val="right" w:pos="9026" w:leader="dot"/>
            </w:tabs>
            <w:rPr/>
          </w:pPr>
          <w:hyperlink w:anchor="__RefHeading___Toc142184_237004111">
            <w:r>
              <w:rPr>
                <w:webHidden/>
                <w:rStyle w:val="IndexLink"/>
              </w:rPr>
              <w:t>57</w:t>
            </w:r>
            <w:r>
              <w:rPr>
                <w:rStyle w:val="IndexLink"/>
                <w:rtl w:val="true"/>
              </w:rPr>
              <w:t xml:space="preserve">- </w:t>
            </w:r>
            <w:r>
              <w:rPr>
                <w:rStyle w:val="IndexLink"/>
                <w:rtl w:val="true"/>
              </w:rPr>
              <w:t>منشأ گردش سايه ها</w:t>
            </w:r>
            <w:r>
              <w:rPr>
                <w:rStyle w:val="IndexLink"/>
                <w:rtl w:val="true"/>
              </w:rPr>
              <w:tab/>
            </w:r>
            <w:r>
              <w:rPr>
                <w:rStyle w:val="IndexLink"/>
              </w:rPr>
              <w:t>258</w:t>
            </w:r>
          </w:hyperlink>
        </w:p>
        <w:p>
          <w:pPr>
            <w:pStyle w:val="Contents3"/>
            <w:tabs>
              <w:tab w:val="clear" w:pos="8459"/>
              <w:tab w:val="right" w:pos="9026" w:leader="dot"/>
            </w:tabs>
            <w:rPr/>
          </w:pPr>
          <w:hyperlink w:anchor="__RefHeading___Toc142186_237004111">
            <w:r>
              <w:rPr>
                <w:webHidden/>
                <w:rStyle w:val="IndexLink"/>
              </w:rPr>
              <w:t>58</w:t>
            </w:r>
            <w:r>
              <w:rPr>
                <w:rStyle w:val="IndexLink"/>
                <w:rtl w:val="true"/>
              </w:rPr>
              <w:t xml:space="preserve">- </w:t>
            </w:r>
            <w:r>
              <w:rPr>
                <w:rStyle w:val="IndexLink"/>
                <w:rtl w:val="true"/>
              </w:rPr>
              <w:t>نشانه امتداد سايه ها</w:t>
            </w:r>
            <w:r>
              <w:rPr>
                <w:rStyle w:val="IndexLink"/>
                <w:rtl w:val="true"/>
              </w:rPr>
              <w:tab/>
            </w:r>
            <w:r>
              <w:rPr>
                <w:rStyle w:val="IndexLink"/>
              </w:rPr>
              <w:t>258</w:t>
            </w:r>
          </w:hyperlink>
        </w:p>
        <w:p>
          <w:pPr>
            <w:pStyle w:val="Contents3"/>
            <w:tabs>
              <w:tab w:val="clear" w:pos="8459"/>
              <w:tab w:val="right" w:pos="9026" w:leader="dot"/>
            </w:tabs>
            <w:rPr/>
          </w:pPr>
          <w:hyperlink w:anchor="__RefHeading___Toc142188_237004111">
            <w:r>
              <w:rPr>
                <w:webHidden/>
                <w:rStyle w:val="IndexLink"/>
              </w:rPr>
              <w:t>59</w:t>
            </w:r>
            <w:r>
              <w:rPr>
                <w:rStyle w:val="IndexLink"/>
                <w:rtl w:val="true"/>
              </w:rPr>
              <w:t xml:space="preserve">- </w:t>
            </w:r>
            <w:r>
              <w:rPr>
                <w:rStyle w:val="IndexLink"/>
                <w:rtl w:val="true"/>
              </w:rPr>
              <w:t>نشانه حركت سايه ها</w:t>
            </w:r>
            <w:r>
              <w:rPr>
                <w:rStyle w:val="IndexLink"/>
                <w:rtl w:val="true"/>
              </w:rPr>
              <w:tab/>
            </w:r>
            <w:r>
              <w:rPr>
                <w:rStyle w:val="IndexLink"/>
              </w:rPr>
              <w:t>258</w:t>
            </w:r>
          </w:hyperlink>
        </w:p>
        <w:p>
          <w:pPr>
            <w:pStyle w:val="Contents3"/>
            <w:tabs>
              <w:tab w:val="clear" w:pos="8459"/>
              <w:tab w:val="right" w:pos="9026" w:leader="dot"/>
            </w:tabs>
            <w:rPr/>
          </w:pPr>
          <w:hyperlink w:anchor="__RefHeading___Toc142190_237004111">
            <w:r>
              <w:rPr>
                <w:webHidden/>
                <w:rStyle w:val="IndexLink"/>
              </w:rPr>
              <w:t>60</w:t>
            </w:r>
            <w:r>
              <w:rPr>
                <w:rStyle w:val="IndexLink"/>
                <w:rtl w:val="true"/>
              </w:rPr>
              <w:t xml:space="preserve">- </w:t>
            </w:r>
            <w:r>
              <w:rPr>
                <w:rStyle w:val="IndexLink"/>
                <w:rtl w:val="true"/>
              </w:rPr>
              <w:t>نعمت امتداد سايه ها</w:t>
            </w:r>
            <w:r>
              <w:rPr>
                <w:rStyle w:val="IndexLink"/>
                <w:rtl w:val="true"/>
              </w:rPr>
              <w:tab/>
            </w:r>
            <w:r>
              <w:rPr>
                <w:rStyle w:val="IndexLink"/>
              </w:rPr>
              <w:t>258</w:t>
            </w:r>
          </w:hyperlink>
        </w:p>
        <w:p>
          <w:pPr>
            <w:pStyle w:val="Contents3"/>
            <w:tabs>
              <w:tab w:val="clear" w:pos="8459"/>
              <w:tab w:val="right" w:pos="9026" w:leader="dot"/>
            </w:tabs>
            <w:rPr/>
          </w:pPr>
          <w:hyperlink w:anchor="__RefHeading___Toc142192_237004111">
            <w:r>
              <w:rPr>
                <w:webHidden/>
                <w:rStyle w:val="IndexLink"/>
              </w:rPr>
              <w:t>61</w:t>
            </w:r>
            <w:r>
              <w:rPr>
                <w:rStyle w:val="IndexLink"/>
                <w:rtl w:val="true"/>
              </w:rPr>
              <w:t xml:space="preserve">- </w:t>
            </w:r>
            <w:r>
              <w:rPr>
                <w:rStyle w:val="IndexLink"/>
                <w:rtl w:val="true"/>
              </w:rPr>
              <w:t>نعمت حركت سايه ها</w:t>
            </w:r>
            <w:r>
              <w:rPr>
                <w:rStyle w:val="IndexLink"/>
                <w:rtl w:val="true"/>
              </w:rPr>
              <w:tab/>
            </w:r>
            <w:r>
              <w:rPr>
                <w:rStyle w:val="IndexLink"/>
              </w:rPr>
              <w:t>258</w:t>
            </w:r>
          </w:hyperlink>
        </w:p>
        <w:p>
          <w:pPr>
            <w:pStyle w:val="Contents3"/>
            <w:tabs>
              <w:tab w:val="clear" w:pos="8459"/>
              <w:tab w:val="right" w:pos="9026" w:leader="dot"/>
            </w:tabs>
            <w:rPr/>
          </w:pPr>
          <w:hyperlink w:anchor="__RefHeading___Toc142194_237004111">
            <w:r>
              <w:rPr>
                <w:webHidden/>
                <w:rStyle w:val="IndexLink"/>
              </w:rPr>
              <w:t>62</w:t>
            </w:r>
            <w:r>
              <w:rPr>
                <w:rStyle w:val="IndexLink"/>
                <w:rtl w:val="true"/>
              </w:rPr>
              <w:t xml:space="preserve">- </w:t>
            </w:r>
            <w:r>
              <w:rPr>
                <w:rStyle w:val="IndexLink"/>
                <w:rtl w:val="true"/>
              </w:rPr>
              <w:t>نعمت كاهش سايه ها</w:t>
            </w:r>
            <w:r>
              <w:rPr>
                <w:rStyle w:val="IndexLink"/>
                <w:rtl w:val="true"/>
              </w:rPr>
              <w:tab/>
            </w:r>
            <w:r>
              <w:rPr>
                <w:rStyle w:val="IndexLink"/>
              </w:rPr>
              <w:t>259</w:t>
            </w:r>
          </w:hyperlink>
        </w:p>
        <w:p>
          <w:pPr>
            <w:pStyle w:val="Contents3"/>
            <w:tabs>
              <w:tab w:val="clear" w:pos="8459"/>
              <w:tab w:val="right" w:pos="9026" w:leader="dot"/>
            </w:tabs>
            <w:rPr/>
          </w:pPr>
          <w:hyperlink w:anchor="__RefHeading___Toc142196_237004111">
            <w:r>
              <w:rPr>
                <w:webHidden/>
                <w:rStyle w:val="IndexLink"/>
              </w:rPr>
              <w:t>63</w:t>
            </w:r>
            <w:r>
              <w:rPr>
                <w:rStyle w:val="IndexLink"/>
                <w:rtl w:val="true"/>
              </w:rPr>
              <w:t xml:space="preserve">- </w:t>
            </w:r>
            <w:r>
              <w:rPr>
                <w:rStyle w:val="IndexLink"/>
                <w:rtl w:val="true"/>
              </w:rPr>
              <w:t>نقش امتداد سايه ها</w:t>
            </w:r>
            <w:r>
              <w:rPr>
                <w:rStyle w:val="IndexLink"/>
                <w:rtl w:val="true"/>
              </w:rPr>
              <w:tab/>
            </w:r>
            <w:r>
              <w:rPr>
                <w:rStyle w:val="IndexLink"/>
              </w:rPr>
              <w:t>259</w:t>
            </w:r>
          </w:hyperlink>
        </w:p>
        <w:p>
          <w:pPr>
            <w:pStyle w:val="Contents2"/>
            <w:tabs>
              <w:tab w:val="clear" w:pos="8743"/>
              <w:tab w:val="right" w:pos="9026" w:leader="dot"/>
            </w:tabs>
            <w:rPr/>
          </w:pPr>
          <w:hyperlink w:anchor="__RefHeading___Toc142198_237004111">
            <w:r>
              <w:rPr>
                <w:webHidden/>
                <w:rStyle w:val="IndexLink"/>
              </w:rPr>
              <w:t>16</w:t>
            </w:r>
            <w:r>
              <w:rPr>
                <w:rStyle w:val="IndexLink"/>
                <w:rtl w:val="true"/>
              </w:rPr>
              <w:t xml:space="preserve">- </w:t>
            </w:r>
            <w:r>
              <w:rPr>
                <w:rStyle w:val="IndexLink"/>
                <w:rtl w:val="true"/>
              </w:rPr>
              <w:t>سائبه</w:t>
            </w:r>
            <w:r>
              <w:rPr>
                <w:rStyle w:val="IndexLink"/>
                <w:rtl w:val="true"/>
              </w:rPr>
              <w:tab/>
            </w:r>
            <w:r>
              <w:rPr>
                <w:rStyle w:val="IndexLink"/>
              </w:rPr>
              <w:t>260</w:t>
            </w:r>
          </w:hyperlink>
        </w:p>
        <w:p>
          <w:pPr>
            <w:pStyle w:val="Contents3"/>
            <w:tabs>
              <w:tab w:val="clear" w:pos="8459"/>
              <w:tab w:val="right" w:pos="9026" w:leader="dot"/>
            </w:tabs>
            <w:rPr/>
          </w:pPr>
          <w:hyperlink w:anchor="__RefHeading___Toc142200_237004111">
            <w:r>
              <w:rPr>
                <w:webHidden/>
                <w:rStyle w:val="IndexLink"/>
              </w:rPr>
              <w:t>1</w:t>
            </w:r>
            <w:r>
              <w:rPr>
                <w:rStyle w:val="IndexLink"/>
                <w:rtl w:val="true"/>
              </w:rPr>
              <w:t xml:space="preserve">- </w:t>
            </w:r>
            <w:r>
              <w:rPr>
                <w:rStyle w:val="IndexLink"/>
                <w:rtl w:val="true"/>
              </w:rPr>
              <w:t>احكام سائبه</w:t>
            </w:r>
            <w:r>
              <w:rPr>
                <w:rStyle w:val="IndexLink"/>
                <w:rtl w:val="true"/>
              </w:rPr>
              <w:tab/>
            </w:r>
            <w:r>
              <w:rPr>
                <w:rStyle w:val="IndexLink"/>
              </w:rPr>
              <w:t>260</w:t>
            </w:r>
          </w:hyperlink>
        </w:p>
        <w:p>
          <w:pPr>
            <w:pStyle w:val="Contents2"/>
            <w:tabs>
              <w:tab w:val="clear" w:pos="8743"/>
              <w:tab w:val="right" w:pos="9026" w:leader="dot"/>
            </w:tabs>
            <w:rPr/>
          </w:pPr>
          <w:hyperlink w:anchor="__RefHeading___Toc142202_237004111">
            <w:r>
              <w:rPr>
                <w:webHidden/>
                <w:rStyle w:val="IndexLink"/>
              </w:rPr>
              <w:t>17</w:t>
            </w:r>
            <w:r>
              <w:rPr>
                <w:rStyle w:val="IndexLink"/>
                <w:rtl w:val="true"/>
              </w:rPr>
              <w:t xml:space="preserve">- </w:t>
            </w:r>
            <w:r>
              <w:rPr>
                <w:rStyle w:val="IndexLink"/>
                <w:rtl w:val="true"/>
              </w:rPr>
              <w:t>سائحان</w:t>
            </w:r>
            <w:r>
              <w:rPr>
                <w:rStyle w:val="IndexLink"/>
                <w:rtl w:val="true"/>
              </w:rPr>
              <w:tab/>
            </w:r>
            <w:r>
              <w:rPr>
                <w:rStyle w:val="IndexLink"/>
              </w:rPr>
              <w:t>261</w:t>
            </w:r>
          </w:hyperlink>
        </w:p>
        <w:p>
          <w:pPr>
            <w:pStyle w:val="Contents3"/>
            <w:tabs>
              <w:tab w:val="clear" w:pos="8459"/>
              <w:tab w:val="right" w:pos="9026" w:leader="dot"/>
            </w:tabs>
            <w:rPr/>
          </w:pPr>
          <w:hyperlink w:anchor="__RefHeading___Toc142204_237004111">
            <w:r>
              <w:rPr>
                <w:webHidden/>
                <w:rStyle w:val="IndexLink"/>
              </w:rPr>
              <w:t>1</w:t>
            </w:r>
            <w:r>
              <w:rPr>
                <w:rStyle w:val="IndexLink"/>
                <w:rtl w:val="true"/>
              </w:rPr>
              <w:t xml:space="preserve">- </w:t>
            </w:r>
            <w:r>
              <w:rPr>
                <w:rStyle w:val="IndexLink"/>
                <w:rtl w:val="true"/>
              </w:rPr>
              <w:t>مراد از سائحان</w:t>
            </w:r>
            <w:r>
              <w:rPr>
                <w:rStyle w:val="IndexLink"/>
                <w:rtl w:val="true"/>
              </w:rPr>
              <w:tab/>
            </w:r>
            <w:r>
              <w:rPr>
                <w:rStyle w:val="IndexLink"/>
              </w:rPr>
              <w:t>261</w:t>
            </w:r>
          </w:hyperlink>
        </w:p>
        <w:p>
          <w:pPr>
            <w:pStyle w:val="Contents2"/>
            <w:tabs>
              <w:tab w:val="clear" w:pos="8743"/>
              <w:tab w:val="right" w:pos="9026" w:leader="dot"/>
            </w:tabs>
            <w:rPr/>
          </w:pPr>
          <w:hyperlink w:anchor="__RefHeading___Toc142206_237004111">
            <w:r>
              <w:rPr>
                <w:webHidden/>
                <w:rStyle w:val="IndexLink"/>
              </w:rPr>
              <w:t>18</w:t>
            </w:r>
            <w:r>
              <w:rPr>
                <w:rStyle w:val="IndexLink"/>
                <w:rtl w:val="true"/>
              </w:rPr>
              <w:t xml:space="preserve">- </w:t>
            </w:r>
            <w:r>
              <w:rPr>
                <w:rStyle w:val="IndexLink"/>
                <w:rtl w:val="true"/>
              </w:rPr>
              <w:t>سائلان</w:t>
            </w:r>
            <w:r>
              <w:rPr>
                <w:rStyle w:val="IndexLink"/>
                <w:rtl w:val="true"/>
              </w:rPr>
              <w:tab/>
            </w:r>
            <w:r>
              <w:rPr>
                <w:rStyle w:val="IndexLink"/>
              </w:rPr>
              <w:t>262</w:t>
            </w:r>
          </w:hyperlink>
        </w:p>
        <w:p>
          <w:pPr>
            <w:pStyle w:val="Contents3"/>
            <w:tabs>
              <w:tab w:val="clear" w:pos="8459"/>
              <w:tab w:val="right" w:pos="9026" w:leader="dot"/>
            </w:tabs>
            <w:rPr/>
          </w:pPr>
          <w:hyperlink w:anchor="__RefHeading___Toc142208_237004111">
            <w:r>
              <w:rPr>
                <w:webHidden/>
                <w:rStyle w:val="IndexLink"/>
              </w:rPr>
              <w:t>1</w:t>
            </w:r>
            <w:r>
              <w:rPr>
                <w:rStyle w:val="IndexLink"/>
                <w:rtl w:val="true"/>
              </w:rPr>
              <w:t xml:space="preserve">- </w:t>
            </w:r>
            <w:r>
              <w:rPr>
                <w:rStyle w:val="IndexLink"/>
                <w:rtl w:val="true"/>
              </w:rPr>
              <w:t>اطعام به سائلان</w:t>
            </w:r>
            <w:r>
              <w:rPr>
                <w:rStyle w:val="IndexLink"/>
                <w:rtl w:val="true"/>
              </w:rPr>
              <w:tab/>
            </w:r>
            <w:r>
              <w:rPr>
                <w:rStyle w:val="IndexLink"/>
              </w:rPr>
              <w:t>262</w:t>
            </w:r>
          </w:hyperlink>
        </w:p>
        <w:p>
          <w:pPr>
            <w:pStyle w:val="Contents3"/>
            <w:tabs>
              <w:tab w:val="clear" w:pos="8459"/>
              <w:tab w:val="right" w:pos="9026" w:leader="dot"/>
            </w:tabs>
            <w:rPr/>
          </w:pPr>
          <w:hyperlink w:anchor="__RefHeading___Toc142210_237004111">
            <w:r>
              <w:rPr>
                <w:webHidden/>
                <w:rStyle w:val="IndexLink"/>
              </w:rPr>
              <w:t>2</w:t>
            </w:r>
            <w:r>
              <w:rPr>
                <w:rStyle w:val="IndexLink"/>
                <w:rtl w:val="true"/>
              </w:rPr>
              <w:t xml:space="preserve">- </w:t>
            </w:r>
            <w:r>
              <w:rPr>
                <w:rStyle w:val="IndexLink"/>
                <w:rtl w:val="true"/>
              </w:rPr>
              <w:t>تأمين سائلان</w:t>
            </w:r>
            <w:r>
              <w:rPr>
                <w:rStyle w:val="IndexLink"/>
                <w:rtl w:val="true"/>
              </w:rPr>
              <w:tab/>
            </w:r>
            <w:r>
              <w:rPr>
                <w:rStyle w:val="IndexLink"/>
              </w:rPr>
              <w:t>262</w:t>
            </w:r>
          </w:hyperlink>
        </w:p>
        <w:p>
          <w:pPr>
            <w:pStyle w:val="Contents2"/>
            <w:tabs>
              <w:tab w:val="clear" w:pos="8743"/>
              <w:tab w:val="right" w:pos="9026" w:leader="dot"/>
            </w:tabs>
            <w:rPr/>
          </w:pPr>
          <w:hyperlink w:anchor="__RefHeading___Toc142212_237004111">
            <w:r>
              <w:rPr>
                <w:webHidden/>
                <w:rStyle w:val="IndexLink"/>
              </w:rPr>
              <w:t>19</w:t>
            </w:r>
            <w:r>
              <w:rPr>
                <w:rStyle w:val="IndexLink"/>
                <w:rtl w:val="true"/>
              </w:rPr>
              <w:t xml:space="preserve">- </w:t>
            </w:r>
            <w:r>
              <w:rPr>
                <w:rStyle w:val="IndexLink"/>
                <w:rtl w:val="true"/>
              </w:rPr>
              <w:t>سبزيجات</w:t>
            </w:r>
            <w:r>
              <w:rPr>
                <w:rStyle w:val="IndexLink"/>
                <w:rtl w:val="true"/>
              </w:rPr>
              <w:tab/>
            </w:r>
            <w:r>
              <w:rPr>
                <w:rStyle w:val="IndexLink"/>
              </w:rPr>
              <w:t>263</w:t>
            </w:r>
          </w:hyperlink>
        </w:p>
        <w:p>
          <w:pPr>
            <w:pStyle w:val="Contents3"/>
            <w:tabs>
              <w:tab w:val="clear" w:pos="8459"/>
              <w:tab w:val="right" w:pos="9026" w:leader="dot"/>
            </w:tabs>
            <w:rPr/>
          </w:pPr>
          <w:hyperlink w:anchor="__RefHeading___Toc142214_237004111">
            <w:r>
              <w:rPr>
                <w:webHidden/>
                <w:rStyle w:val="IndexLink"/>
              </w:rPr>
              <w:t>1</w:t>
            </w:r>
            <w:r>
              <w:rPr>
                <w:rStyle w:val="IndexLink"/>
                <w:rtl w:val="true"/>
              </w:rPr>
              <w:t xml:space="preserve">- </w:t>
            </w:r>
            <w:r>
              <w:rPr>
                <w:rStyle w:val="IndexLink"/>
                <w:rtl w:val="true"/>
              </w:rPr>
              <w:t>آثار ذكر رويش سبزيجات</w:t>
            </w:r>
            <w:r>
              <w:rPr>
                <w:rStyle w:val="IndexLink"/>
                <w:rtl w:val="true"/>
              </w:rPr>
              <w:tab/>
            </w:r>
            <w:r>
              <w:rPr>
                <w:rStyle w:val="IndexLink"/>
              </w:rPr>
              <w:t>263</w:t>
            </w:r>
          </w:hyperlink>
        </w:p>
        <w:p>
          <w:pPr>
            <w:pStyle w:val="Contents3"/>
            <w:tabs>
              <w:tab w:val="clear" w:pos="8459"/>
              <w:tab w:val="right" w:pos="9026" w:leader="dot"/>
            </w:tabs>
            <w:rPr/>
          </w:pPr>
          <w:hyperlink w:anchor="__RefHeading___Toc142216_237004111">
            <w:r>
              <w:rPr>
                <w:webHidden/>
                <w:rStyle w:val="IndexLink"/>
              </w:rPr>
              <w:t>2</w:t>
            </w:r>
            <w:r>
              <w:rPr>
                <w:rStyle w:val="IndexLink"/>
                <w:rtl w:val="true"/>
              </w:rPr>
              <w:t xml:space="preserve">- </w:t>
            </w:r>
            <w:r>
              <w:rPr>
                <w:rStyle w:val="IndexLink"/>
                <w:rtl w:val="true"/>
              </w:rPr>
              <w:t>بنى اسرائيل و در خواست سبزيجات</w:t>
            </w:r>
            <w:r>
              <w:rPr>
                <w:rStyle w:val="IndexLink"/>
                <w:rtl w:val="true"/>
              </w:rPr>
              <w:tab/>
            </w:r>
            <w:r>
              <w:rPr>
                <w:rStyle w:val="IndexLink"/>
              </w:rPr>
              <w:t>263</w:t>
            </w:r>
          </w:hyperlink>
        </w:p>
        <w:p>
          <w:pPr>
            <w:pStyle w:val="Contents3"/>
            <w:tabs>
              <w:tab w:val="clear" w:pos="8459"/>
              <w:tab w:val="right" w:pos="9026" w:leader="dot"/>
            </w:tabs>
            <w:rPr/>
          </w:pPr>
          <w:hyperlink w:anchor="__RefHeading___Toc142218_237004111">
            <w:r>
              <w:rPr>
                <w:webHidden/>
                <w:rStyle w:val="IndexLink"/>
              </w:rPr>
              <w:t>3</w:t>
            </w:r>
            <w:r>
              <w:rPr>
                <w:rStyle w:val="IndexLink"/>
                <w:rtl w:val="true"/>
              </w:rPr>
              <w:t xml:space="preserve">- </w:t>
            </w:r>
            <w:r>
              <w:rPr>
                <w:rStyle w:val="IndexLink"/>
                <w:rtl w:val="true"/>
              </w:rPr>
              <w:t>خالق سبزيجات</w:t>
            </w:r>
            <w:r>
              <w:rPr>
                <w:rStyle w:val="IndexLink"/>
                <w:rtl w:val="true"/>
              </w:rPr>
              <w:tab/>
            </w:r>
            <w:r>
              <w:rPr>
                <w:rStyle w:val="IndexLink"/>
              </w:rPr>
              <w:t>263</w:t>
            </w:r>
          </w:hyperlink>
        </w:p>
        <w:p>
          <w:pPr>
            <w:pStyle w:val="Contents3"/>
            <w:tabs>
              <w:tab w:val="clear" w:pos="8459"/>
              <w:tab w:val="right" w:pos="9026" w:leader="dot"/>
            </w:tabs>
            <w:rPr/>
          </w:pPr>
          <w:hyperlink w:anchor="__RefHeading___Toc142220_237004111">
            <w:r>
              <w:rPr>
                <w:webHidden/>
                <w:rStyle w:val="IndexLink"/>
              </w:rPr>
              <w:t>4</w:t>
            </w:r>
            <w:r>
              <w:rPr>
                <w:rStyle w:val="IndexLink"/>
                <w:rtl w:val="true"/>
              </w:rPr>
              <w:t xml:space="preserve">- </w:t>
            </w:r>
            <w:r>
              <w:rPr>
                <w:rStyle w:val="IndexLink"/>
                <w:rtl w:val="true"/>
              </w:rPr>
              <w:t>منشأ رويش سبزيجات</w:t>
            </w:r>
            <w:r>
              <w:rPr>
                <w:rStyle w:val="IndexLink"/>
                <w:rtl w:val="true"/>
              </w:rPr>
              <w:tab/>
            </w:r>
            <w:r>
              <w:rPr>
                <w:rStyle w:val="IndexLink"/>
              </w:rPr>
              <w:t>264</w:t>
            </w:r>
          </w:hyperlink>
        </w:p>
        <w:p>
          <w:pPr>
            <w:pStyle w:val="Contents3"/>
            <w:tabs>
              <w:tab w:val="clear" w:pos="8459"/>
              <w:tab w:val="right" w:pos="9026" w:leader="dot"/>
            </w:tabs>
            <w:rPr/>
          </w:pPr>
          <w:hyperlink w:anchor="__RefHeading___Toc142222_237004111">
            <w:r>
              <w:rPr>
                <w:webHidden/>
                <w:rStyle w:val="IndexLink"/>
              </w:rPr>
              <w:t>5</w:t>
            </w:r>
            <w:r>
              <w:rPr>
                <w:rStyle w:val="IndexLink"/>
                <w:rtl w:val="true"/>
              </w:rPr>
              <w:t xml:space="preserve">- </w:t>
            </w:r>
            <w:r>
              <w:rPr>
                <w:rStyle w:val="IndexLink"/>
                <w:rtl w:val="true"/>
              </w:rPr>
              <w:t>نعمت رويش سبزيجات</w:t>
            </w:r>
            <w:r>
              <w:rPr>
                <w:rStyle w:val="IndexLink"/>
                <w:rtl w:val="true"/>
              </w:rPr>
              <w:tab/>
            </w:r>
            <w:r>
              <w:rPr>
                <w:rStyle w:val="IndexLink"/>
              </w:rPr>
              <w:t>264</w:t>
            </w:r>
          </w:hyperlink>
        </w:p>
        <w:p>
          <w:pPr>
            <w:pStyle w:val="Contents3"/>
            <w:tabs>
              <w:tab w:val="clear" w:pos="8459"/>
              <w:tab w:val="right" w:pos="9026" w:leader="dot"/>
            </w:tabs>
            <w:rPr/>
          </w:pPr>
          <w:hyperlink w:anchor="__RefHeading___Toc142224_237004111">
            <w:r>
              <w:rPr>
                <w:webHidden/>
                <w:rStyle w:val="IndexLink"/>
              </w:rPr>
              <w:t>6</w:t>
            </w:r>
            <w:r>
              <w:rPr>
                <w:rStyle w:val="IndexLink"/>
                <w:rtl w:val="true"/>
              </w:rPr>
              <w:t xml:space="preserve">- </w:t>
            </w:r>
            <w:r>
              <w:rPr>
                <w:rStyle w:val="IndexLink"/>
                <w:rtl w:val="true"/>
              </w:rPr>
              <w:t>نقش سبزيجات خوشبو</w:t>
            </w:r>
            <w:r>
              <w:rPr>
                <w:rStyle w:val="IndexLink"/>
                <w:rtl w:val="true"/>
              </w:rPr>
              <w:tab/>
            </w:r>
            <w:r>
              <w:rPr>
                <w:rStyle w:val="IndexLink"/>
              </w:rPr>
              <w:t>264</w:t>
            </w:r>
          </w:hyperlink>
        </w:p>
        <w:p>
          <w:pPr>
            <w:pStyle w:val="Contents3"/>
            <w:tabs>
              <w:tab w:val="clear" w:pos="8459"/>
              <w:tab w:val="right" w:pos="9026" w:leader="dot"/>
            </w:tabs>
            <w:rPr/>
          </w:pPr>
          <w:hyperlink w:anchor="__RefHeading___Toc142226_237004111">
            <w:r>
              <w:rPr>
                <w:webHidden/>
                <w:rStyle w:val="IndexLink"/>
              </w:rPr>
              <w:t>7</w:t>
            </w:r>
            <w:r>
              <w:rPr>
                <w:rStyle w:val="IndexLink"/>
                <w:rtl w:val="true"/>
              </w:rPr>
              <w:t xml:space="preserve">- </w:t>
            </w:r>
            <w:r>
              <w:rPr>
                <w:rStyle w:val="IndexLink"/>
                <w:rtl w:val="true"/>
              </w:rPr>
              <w:t>نياز به تنوع سبزيجات</w:t>
            </w:r>
            <w:r>
              <w:rPr>
                <w:rStyle w:val="IndexLink"/>
                <w:rtl w:val="true"/>
              </w:rPr>
              <w:tab/>
            </w:r>
            <w:r>
              <w:rPr>
                <w:rStyle w:val="IndexLink"/>
              </w:rPr>
              <w:t>264</w:t>
            </w:r>
          </w:hyperlink>
        </w:p>
        <w:p>
          <w:pPr>
            <w:pStyle w:val="Contents2"/>
            <w:tabs>
              <w:tab w:val="clear" w:pos="8743"/>
              <w:tab w:val="right" w:pos="9026" w:leader="dot"/>
            </w:tabs>
            <w:rPr/>
          </w:pPr>
          <w:hyperlink w:anchor="__RefHeading___Toc142228_237004111">
            <w:r>
              <w:rPr>
                <w:webHidden/>
                <w:rStyle w:val="IndexLink"/>
              </w:rPr>
              <w:t>20</w:t>
            </w:r>
            <w:r>
              <w:rPr>
                <w:rStyle w:val="IndexLink"/>
                <w:rtl w:val="true"/>
              </w:rPr>
              <w:t xml:space="preserve">- </w:t>
            </w:r>
            <w:r>
              <w:rPr>
                <w:rStyle w:val="IndexLink"/>
                <w:rtl w:val="true"/>
              </w:rPr>
              <w:t>سبيل الله</w:t>
            </w:r>
            <w:r>
              <w:rPr>
                <w:rStyle w:val="IndexLink"/>
                <w:rtl w:val="true"/>
              </w:rPr>
              <w:tab/>
            </w:r>
            <w:r>
              <w:rPr>
                <w:rStyle w:val="IndexLink"/>
              </w:rPr>
              <w:t>266</w:t>
            </w:r>
          </w:hyperlink>
        </w:p>
        <w:p>
          <w:pPr>
            <w:pStyle w:val="Contents3"/>
            <w:tabs>
              <w:tab w:val="clear" w:pos="8459"/>
              <w:tab w:val="right" w:pos="9026" w:leader="dot"/>
            </w:tabs>
            <w:rPr/>
          </w:pPr>
          <w:hyperlink w:anchor="__RefHeading___Toc142230_237004111">
            <w:r>
              <w:rPr>
                <w:webHidden/>
                <w:rStyle w:val="IndexLink"/>
              </w:rPr>
              <w:t>1</w:t>
            </w:r>
            <w:r>
              <w:rPr>
                <w:rStyle w:val="IndexLink"/>
                <w:rtl w:val="true"/>
              </w:rPr>
              <w:t xml:space="preserve">- </w:t>
            </w:r>
            <w:r>
              <w:rPr>
                <w:rStyle w:val="IndexLink"/>
                <w:rtl w:val="true"/>
              </w:rPr>
              <w:t>سبيل الله</w:t>
            </w:r>
            <w:r>
              <w:rPr>
                <w:rStyle w:val="IndexLink"/>
                <w:rtl w:val="true"/>
              </w:rPr>
              <w:tab/>
            </w:r>
            <w:r>
              <w:rPr>
                <w:rStyle w:val="IndexLink"/>
              </w:rPr>
              <w:t>266</w:t>
            </w:r>
          </w:hyperlink>
        </w:p>
        <w:p>
          <w:pPr>
            <w:pStyle w:val="Contents3"/>
            <w:tabs>
              <w:tab w:val="clear" w:pos="8459"/>
              <w:tab w:val="right" w:pos="9026" w:leader="dot"/>
            </w:tabs>
            <w:rPr/>
          </w:pPr>
          <w:hyperlink w:anchor="__RefHeading___Toc142232_237004111">
            <w:r>
              <w:rPr>
                <w:webHidden/>
                <w:rStyle w:val="IndexLink"/>
              </w:rPr>
              <w:t>2</w:t>
            </w:r>
            <w:r>
              <w:rPr>
                <w:rStyle w:val="IndexLink"/>
                <w:rtl w:val="true"/>
              </w:rPr>
              <w:t xml:space="preserve">- </w:t>
            </w:r>
            <w:r>
              <w:rPr>
                <w:rStyle w:val="IndexLink"/>
                <w:rtl w:val="true"/>
              </w:rPr>
              <w:t>آثار اعراض از سبيل الله</w:t>
            </w:r>
            <w:r>
              <w:rPr>
                <w:rStyle w:val="IndexLink"/>
                <w:rtl w:val="true"/>
              </w:rPr>
              <w:tab/>
            </w:r>
            <w:r>
              <w:rPr>
                <w:rStyle w:val="IndexLink"/>
              </w:rPr>
              <w:t>270</w:t>
            </w:r>
          </w:hyperlink>
        </w:p>
        <w:p>
          <w:pPr>
            <w:pStyle w:val="Contents3"/>
            <w:tabs>
              <w:tab w:val="clear" w:pos="8459"/>
              <w:tab w:val="right" w:pos="9026" w:leader="dot"/>
            </w:tabs>
            <w:rPr/>
          </w:pPr>
          <w:hyperlink w:anchor="__RefHeading___Toc142234_237004111">
            <w:r>
              <w:rPr>
                <w:webHidden/>
                <w:rStyle w:val="IndexLink"/>
              </w:rPr>
              <w:t>3</w:t>
            </w:r>
            <w:r>
              <w:rPr>
                <w:rStyle w:val="IndexLink"/>
                <w:rtl w:val="true"/>
              </w:rPr>
              <w:t xml:space="preserve">- </w:t>
            </w:r>
            <w:r>
              <w:rPr>
                <w:rStyle w:val="IndexLink"/>
                <w:rtl w:val="true"/>
              </w:rPr>
              <w:t>آثار بدنمايانى سبيل الله</w:t>
            </w:r>
            <w:r>
              <w:rPr>
                <w:rStyle w:val="IndexLink"/>
                <w:rtl w:val="true"/>
              </w:rPr>
              <w:tab/>
            </w:r>
            <w:r>
              <w:rPr>
                <w:rStyle w:val="IndexLink"/>
              </w:rPr>
              <w:t>270</w:t>
            </w:r>
          </w:hyperlink>
        </w:p>
        <w:p>
          <w:pPr>
            <w:pStyle w:val="Contents3"/>
            <w:tabs>
              <w:tab w:val="clear" w:pos="8459"/>
              <w:tab w:val="right" w:pos="9026" w:leader="dot"/>
            </w:tabs>
            <w:rPr/>
          </w:pPr>
          <w:hyperlink w:anchor="__RefHeading___Toc142236_237004111">
            <w:r>
              <w:rPr>
                <w:webHidden/>
                <w:rStyle w:val="IndexLink"/>
              </w:rPr>
              <w:t>4</w:t>
            </w:r>
            <w:r>
              <w:rPr>
                <w:rStyle w:val="IndexLink"/>
                <w:rtl w:val="true"/>
              </w:rPr>
              <w:t xml:space="preserve">- </w:t>
            </w:r>
            <w:r>
              <w:rPr>
                <w:rStyle w:val="IndexLink"/>
                <w:rtl w:val="true"/>
              </w:rPr>
              <w:t>آثار سلوك سبيل الله</w:t>
            </w:r>
            <w:r>
              <w:rPr>
                <w:rStyle w:val="IndexLink"/>
                <w:rtl w:val="true"/>
              </w:rPr>
              <w:tab/>
            </w:r>
            <w:r>
              <w:rPr>
                <w:rStyle w:val="IndexLink"/>
              </w:rPr>
              <w:t>271</w:t>
            </w:r>
          </w:hyperlink>
        </w:p>
        <w:p>
          <w:pPr>
            <w:pStyle w:val="Contents3"/>
            <w:tabs>
              <w:tab w:val="clear" w:pos="8459"/>
              <w:tab w:val="right" w:pos="9026" w:leader="dot"/>
            </w:tabs>
            <w:rPr/>
          </w:pPr>
          <w:hyperlink w:anchor="__RefHeading___Toc142238_237004111">
            <w:r>
              <w:rPr>
                <w:webHidden/>
                <w:rStyle w:val="IndexLink"/>
              </w:rPr>
              <w:t>5</w:t>
            </w:r>
            <w:r>
              <w:rPr>
                <w:rStyle w:val="IndexLink"/>
                <w:rtl w:val="true"/>
              </w:rPr>
              <w:t xml:space="preserve">- </w:t>
            </w:r>
            <w:r>
              <w:rPr>
                <w:rStyle w:val="IndexLink"/>
                <w:rtl w:val="true"/>
              </w:rPr>
              <w:t>آثار صدر از سبيل الله</w:t>
            </w:r>
            <w:r>
              <w:rPr>
                <w:rStyle w:val="IndexLink"/>
                <w:rtl w:val="true"/>
              </w:rPr>
              <w:tab/>
            </w:r>
            <w:r>
              <w:rPr>
                <w:rStyle w:val="IndexLink"/>
              </w:rPr>
              <w:t>271</w:t>
            </w:r>
          </w:hyperlink>
        </w:p>
        <w:p>
          <w:pPr>
            <w:pStyle w:val="Contents3"/>
            <w:tabs>
              <w:tab w:val="clear" w:pos="8459"/>
              <w:tab w:val="right" w:pos="9026" w:leader="dot"/>
            </w:tabs>
            <w:rPr/>
          </w:pPr>
          <w:hyperlink w:anchor="__RefHeading___Toc142240_237004111">
            <w:r>
              <w:rPr>
                <w:webHidden/>
                <w:rStyle w:val="IndexLink"/>
              </w:rPr>
              <w:t>6</w:t>
            </w:r>
            <w:r>
              <w:rPr>
                <w:rStyle w:val="IndexLink"/>
                <w:rtl w:val="true"/>
              </w:rPr>
              <w:t xml:space="preserve">- </w:t>
            </w:r>
            <w:r>
              <w:rPr>
                <w:rStyle w:val="IndexLink"/>
                <w:rtl w:val="true"/>
              </w:rPr>
              <w:t>آثار ممانعت از سبيل الله</w:t>
            </w:r>
            <w:r>
              <w:rPr>
                <w:rStyle w:val="IndexLink"/>
                <w:rtl w:val="true"/>
              </w:rPr>
              <w:tab/>
            </w:r>
            <w:r>
              <w:rPr>
                <w:rStyle w:val="IndexLink"/>
              </w:rPr>
              <w:t>271</w:t>
            </w:r>
          </w:hyperlink>
        </w:p>
        <w:p>
          <w:pPr>
            <w:pStyle w:val="Contents3"/>
            <w:tabs>
              <w:tab w:val="clear" w:pos="8459"/>
              <w:tab w:val="right" w:pos="9026" w:leader="dot"/>
            </w:tabs>
            <w:rPr/>
          </w:pPr>
          <w:hyperlink w:anchor="__RefHeading___Toc142242_237004111">
            <w:r>
              <w:rPr>
                <w:webHidden/>
                <w:rStyle w:val="IndexLink"/>
              </w:rPr>
              <w:t>7</w:t>
            </w:r>
            <w:r>
              <w:rPr>
                <w:rStyle w:val="IndexLink"/>
                <w:rtl w:val="true"/>
              </w:rPr>
              <w:t xml:space="preserve">- </w:t>
            </w:r>
            <w:r>
              <w:rPr>
                <w:rStyle w:val="IndexLink"/>
                <w:rtl w:val="true"/>
              </w:rPr>
              <w:t>ارزش سبيل الله</w:t>
            </w:r>
            <w:r>
              <w:rPr>
                <w:rStyle w:val="IndexLink"/>
                <w:rtl w:val="true"/>
              </w:rPr>
              <w:tab/>
            </w:r>
            <w:r>
              <w:rPr>
                <w:rStyle w:val="IndexLink"/>
              </w:rPr>
              <w:t>272</w:t>
            </w:r>
          </w:hyperlink>
        </w:p>
        <w:p>
          <w:pPr>
            <w:pStyle w:val="Contents3"/>
            <w:tabs>
              <w:tab w:val="clear" w:pos="8459"/>
              <w:tab w:val="right" w:pos="9026" w:leader="dot"/>
            </w:tabs>
            <w:rPr/>
          </w:pPr>
          <w:hyperlink w:anchor="__RefHeading___Toc142244_237004111">
            <w:r>
              <w:rPr>
                <w:webHidden/>
                <w:rStyle w:val="IndexLink"/>
              </w:rPr>
              <w:t>8</w:t>
            </w:r>
            <w:r>
              <w:rPr>
                <w:rStyle w:val="IndexLink"/>
                <w:rtl w:val="true"/>
              </w:rPr>
              <w:t xml:space="preserve">- </w:t>
            </w:r>
            <w:r>
              <w:rPr>
                <w:rStyle w:val="IndexLink"/>
                <w:rtl w:val="true"/>
              </w:rPr>
              <w:t>استهزاى سبيل الله</w:t>
            </w:r>
            <w:r>
              <w:rPr>
                <w:rStyle w:val="IndexLink"/>
                <w:rtl w:val="true"/>
              </w:rPr>
              <w:tab/>
            </w:r>
            <w:r>
              <w:rPr>
                <w:rStyle w:val="IndexLink"/>
              </w:rPr>
              <w:t>274</w:t>
            </w:r>
          </w:hyperlink>
        </w:p>
        <w:p>
          <w:pPr>
            <w:pStyle w:val="Contents3"/>
            <w:tabs>
              <w:tab w:val="clear" w:pos="8459"/>
              <w:tab w:val="right" w:pos="9026" w:leader="dot"/>
            </w:tabs>
            <w:rPr/>
          </w:pPr>
          <w:hyperlink w:anchor="__RefHeading___Toc142246_237004111">
            <w:r>
              <w:rPr>
                <w:webHidden/>
                <w:rStyle w:val="IndexLink"/>
              </w:rPr>
              <w:t>9</w:t>
            </w:r>
            <w:r>
              <w:rPr>
                <w:rStyle w:val="IndexLink"/>
                <w:rtl w:val="true"/>
              </w:rPr>
              <w:t xml:space="preserve">- </w:t>
            </w:r>
            <w:r>
              <w:rPr>
                <w:rStyle w:val="IndexLink"/>
                <w:rtl w:val="true"/>
              </w:rPr>
              <w:t>اعتدال سبيل الله</w:t>
            </w:r>
            <w:r>
              <w:rPr>
                <w:rStyle w:val="IndexLink"/>
                <w:rtl w:val="true"/>
              </w:rPr>
              <w:tab/>
            </w:r>
            <w:r>
              <w:rPr>
                <w:rStyle w:val="IndexLink"/>
              </w:rPr>
              <w:t>274</w:t>
            </w:r>
          </w:hyperlink>
        </w:p>
        <w:p>
          <w:pPr>
            <w:pStyle w:val="Contents3"/>
            <w:tabs>
              <w:tab w:val="clear" w:pos="8459"/>
              <w:tab w:val="right" w:pos="9026" w:leader="dot"/>
            </w:tabs>
            <w:rPr/>
          </w:pPr>
          <w:hyperlink w:anchor="__RefHeading___Toc142248_237004111">
            <w:r>
              <w:rPr>
                <w:webHidden/>
                <w:rStyle w:val="IndexLink"/>
              </w:rPr>
              <w:t>10</w:t>
            </w:r>
            <w:r>
              <w:rPr>
                <w:rStyle w:val="IndexLink"/>
                <w:rtl w:val="true"/>
              </w:rPr>
              <w:t xml:space="preserve">- </w:t>
            </w:r>
            <w:r>
              <w:rPr>
                <w:rStyle w:val="IndexLink"/>
                <w:rtl w:val="true"/>
              </w:rPr>
              <w:t>اعراض از سبيل الله</w:t>
            </w:r>
            <w:r>
              <w:rPr>
                <w:rStyle w:val="IndexLink"/>
                <w:rtl w:val="true"/>
              </w:rPr>
              <w:tab/>
            </w:r>
            <w:r>
              <w:rPr>
                <w:rStyle w:val="IndexLink"/>
              </w:rPr>
              <w:t>274</w:t>
            </w:r>
          </w:hyperlink>
        </w:p>
        <w:p>
          <w:pPr>
            <w:pStyle w:val="Contents3"/>
            <w:tabs>
              <w:tab w:val="clear" w:pos="8459"/>
              <w:tab w:val="right" w:pos="9026" w:leader="dot"/>
            </w:tabs>
            <w:rPr/>
          </w:pPr>
          <w:hyperlink w:anchor="__RefHeading___Toc142250_237004111">
            <w:r>
              <w:rPr>
                <w:webHidden/>
                <w:rStyle w:val="IndexLink"/>
              </w:rPr>
              <w:t>11</w:t>
            </w:r>
            <w:r>
              <w:rPr>
                <w:rStyle w:val="IndexLink"/>
                <w:rtl w:val="true"/>
              </w:rPr>
              <w:t xml:space="preserve">- </w:t>
            </w:r>
            <w:r>
              <w:rPr>
                <w:rStyle w:val="IndexLink"/>
                <w:rtl w:val="true"/>
              </w:rPr>
              <w:t>افساد مانعان از سبيل الله</w:t>
            </w:r>
            <w:r>
              <w:rPr>
                <w:rStyle w:val="IndexLink"/>
                <w:rtl w:val="true"/>
              </w:rPr>
              <w:tab/>
            </w:r>
            <w:r>
              <w:rPr>
                <w:rStyle w:val="IndexLink"/>
              </w:rPr>
              <w:t>274</w:t>
            </w:r>
          </w:hyperlink>
        </w:p>
        <w:p>
          <w:pPr>
            <w:pStyle w:val="Contents3"/>
            <w:tabs>
              <w:tab w:val="clear" w:pos="8459"/>
              <w:tab w:val="right" w:pos="9026" w:leader="dot"/>
            </w:tabs>
            <w:rPr/>
          </w:pPr>
          <w:hyperlink w:anchor="__RefHeading___Toc142252_237004111">
            <w:r>
              <w:rPr>
                <w:webHidden/>
                <w:rStyle w:val="IndexLink"/>
              </w:rPr>
              <w:t>12</w:t>
            </w:r>
            <w:r>
              <w:rPr>
                <w:rStyle w:val="IndexLink"/>
                <w:rtl w:val="true"/>
              </w:rPr>
              <w:t xml:space="preserve">- </w:t>
            </w:r>
            <w:r>
              <w:rPr>
                <w:rStyle w:val="IndexLink"/>
                <w:rtl w:val="true"/>
              </w:rPr>
              <w:t>اهميت تقويت سبيل الله</w:t>
            </w:r>
            <w:r>
              <w:rPr>
                <w:rStyle w:val="IndexLink"/>
                <w:rtl w:val="true"/>
              </w:rPr>
              <w:tab/>
            </w:r>
            <w:r>
              <w:rPr>
                <w:rStyle w:val="IndexLink"/>
              </w:rPr>
              <w:t>275</w:t>
            </w:r>
          </w:hyperlink>
        </w:p>
        <w:p>
          <w:pPr>
            <w:pStyle w:val="Contents3"/>
            <w:tabs>
              <w:tab w:val="clear" w:pos="8459"/>
              <w:tab w:val="right" w:pos="9026" w:leader="dot"/>
            </w:tabs>
            <w:rPr/>
          </w:pPr>
          <w:hyperlink w:anchor="__RefHeading___Toc142254_237004111">
            <w:r>
              <w:rPr>
                <w:webHidden/>
                <w:rStyle w:val="IndexLink"/>
              </w:rPr>
              <w:t>13</w:t>
            </w:r>
            <w:r>
              <w:rPr>
                <w:rStyle w:val="IndexLink"/>
                <w:rtl w:val="true"/>
              </w:rPr>
              <w:t xml:space="preserve">- </w:t>
            </w:r>
            <w:r>
              <w:rPr>
                <w:rStyle w:val="IndexLink"/>
                <w:rtl w:val="true"/>
              </w:rPr>
              <w:t>اهميت سبيل الله</w:t>
            </w:r>
            <w:r>
              <w:rPr>
                <w:rStyle w:val="IndexLink"/>
                <w:rtl w:val="true"/>
              </w:rPr>
              <w:tab/>
            </w:r>
            <w:r>
              <w:rPr>
                <w:rStyle w:val="IndexLink"/>
              </w:rPr>
              <w:t>275</w:t>
            </w:r>
          </w:hyperlink>
        </w:p>
        <w:p>
          <w:pPr>
            <w:pStyle w:val="Contents3"/>
            <w:tabs>
              <w:tab w:val="clear" w:pos="8459"/>
              <w:tab w:val="right" w:pos="9026" w:leader="dot"/>
            </w:tabs>
            <w:rPr/>
          </w:pPr>
          <w:hyperlink w:anchor="__RefHeading___Toc142256_237004111">
            <w:r>
              <w:rPr>
                <w:webHidden/>
                <w:rStyle w:val="IndexLink"/>
              </w:rPr>
              <w:t>14</w:t>
            </w:r>
            <w:r>
              <w:rPr>
                <w:rStyle w:val="IndexLink"/>
                <w:rtl w:val="true"/>
              </w:rPr>
              <w:t xml:space="preserve">- </w:t>
            </w:r>
            <w:r>
              <w:rPr>
                <w:rStyle w:val="IndexLink"/>
                <w:rtl w:val="true"/>
              </w:rPr>
              <w:t>بد نماياندن سبيل الله</w:t>
            </w:r>
            <w:r>
              <w:rPr>
                <w:rStyle w:val="IndexLink"/>
                <w:rtl w:val="true"/>
              </w:rPr>
              <w:tab/>
            </w:r>
            <w:r>
              <w:rPr>
                <w:rStyle w:val="IndexLink"/>
              </w:rPr>
              <w:t>276</w:t>
            </w:r>
          </w:hyperlink>
        </w:p>
        <w:p>
          <w:pPr>
            <w:pStyle w:val="Contents3"/>
            <w:tabs>
              <w:tab w:val="clear" w:pos="8459"/>
              <w:tab w:val="right" w:pos="9026" w:leader="dot"/>
            </w:tabs>
            <w:rPr/>
          </w:pPr>
          <w:hyperlink w:anchor="__RefHeading___Toc142258_237004111">
            <w:r>
              <w:rPr>
                <w:webHidden/>
                <w:rStyle w:val="IndexLink"/>
              </w:rPr>
              <w:t>15</w:t>
            </w:r>
            <w:r>
              <w:rPr>
                <w:rStyle w:val="IndexLink"/>
                <w:rtl w:val="true"/>
              </w:rPr>
              <w:t xml:space="preserve">- </w:t>
            </w:r>
            <w:r>
              <w:rPr>
                <w:rStyle w:val="IndexLink"/>
                <w:rtl w:val="true"/>
              </w:rPr>
              <w:t>بدنمايانى سبيل الله</w:t>
            </w:r>
            <w:r>
              <w:rPr>
                <w:rStyle w:val="IndexLink"/>
                <w:rtl w:val="true"/>
              </w:rPr>
              <w:tab/>
            </w:r>
            <w:r>
              <w:rPr>
                <w:rStyle w:val="IndexLink"/>
              </w:rPr>
              <w:t>276</w:t>
            </w:r>
          </w:hyperlink>
        </w:p>
        <w:p>
          <w:pPr>
            <w:pStyle w:val="Contents3"/>
            <w:tabs>
              <w:tab w:val="clear" w:pos="8459"/>
              <w:tab w:val="right" w:pos="9026" w:leader="dot"/>
            </w:tabs>
            <w:rPr/>
          </w:pPr>
          <w:hyperlink w:anchor="__RefHeading___Toc142260_237004111">
            <w:r>
              <w:rPr>
                <w:webHidden/>
                <w:rStyle w:val="IndexLink"/>
              </w:rPr>
              <w:t>16</w:t>
            </w:r>
            <w:r>
              <w:rPr>
                <w:rStyle w:val="IndexLink"/>
                <w:rtl w:val="true"/>
              </w:rPr>
              <w:t xml:space="preserve">- </w:t>
            </w:r>
            <w:r>
              <w:rPr>
                <w:rStyle w:val="IndexLink"/>
                <w:rtl w:val="true"/>
              </w:rPr>
              <w:t>تحسين ممانعت از سبيل الله</w:t>
            </w:r>
            <w:r>
              <w:rPr>
                <w:rStyle w:val="IndexLink"/>
                <w:rtl w:val="true"/>
              </w:rPr>
              <w:tab/>
            </w:r>
            <w:r>
              <w:rPr>
                <w:rStyle w:val="IndexLink"/>
              </w:rPr>
              <w:t>276</w:t>
            </w:r>
          </w:hyperlink>
        </w:p>
        <w:p>
          <w:pPr>
            <w:pStyle w:val="Contents3"/>
            <w:tabs>
              <w:tab w:val="clear" w:pos="8459"/>
              <w:tab w:val="right" w:pos="9026" w:leader="dot"/>
            </w:tabs>
            <w:rPr/>
          </w:pPr>
          <w:hyperlink w:anchor="__RefHeading___Toc142262_237004111">
            <w:r>
              <w:rPr>
                <w:webHidden/>
                <w:rStyle w:val="IndexLink"/>
              </w:rPr>
              <w:t>17</w:t>
            </w:r>
            <w:r>
              <w:rPr>
                <w:rStyle w:val="IndexLink"/>
                <w:rtl w:val="true"/>
              </w:rPr>
              <w:t xml:space="preserve">- </w:t>
            </w:r>
            <w:r>
              <w:rPr>
                <w:rStyle w:val="IndexLink"/>
                <w:rtl w:val="true"/>
              </w:rPr>
              <w:t>ترك سبيل الله</w:t>
            </w:r>
            <w:r>
              <w:rPr>
                <w:rStyle w:val="IndexLink"/>
                <w:rtl w:val="true"/>
              </w:rPr>
              <w:tab/>
            </w:r>
            <w:r>
              <w:rPr>
                <w:rStyle w:val="IndexLink"/>
              </w:rPr>
              <w:t>277</w:t>
            </w:r>
          </w:hyperlink>
        </w:p>
        <w:p>
          <w:pPr>
            <w:pStyle w:val="Contents3"/>
            <w:tabs>
              <w:tab w:val="clear" w:pos="8459"/>
              <w:tab w:val="right" w:pos="9026" w:leader="dot"/>
            </w:tabs>
            <w:rPr/>
          </w:pPr>
          <w:hyperlink w:anchor="__RefHeading___Toc142264_237004111">
            <w:r>
              <w:rPr>
                <w:webHidden/>
                <w:rStyle w:val="IndexLink"/>
              </w:rPr>
              <w:t>18</w:t>
            </w:r>
            <w:r>
              <w:rPr>
                <w:rStyle w:val="IndexLink"/>
                <w:rtl w:val="true"/>
              </w:rPr>
              <w:t xml:space="preserve">- </w:t>
            </w:r>
            <w:r>
              <w:rPr>
                <w:rStyle w:val="IndexLink"/>
                <w:rtl w:val="true"/>
              </w:rPr>
              <w:t>تشويق به سلوك سبيل الله</w:t>
            </w:r>
            <w:r>
              <w:rPr>
                <w:rStyle w:val="IndexLink"/>
                <w:rtl w:val="true"/>
              </w:rPr>
              <w:tab/>
            </w:r>
            <w:r>
              <w:rPr>
                <w:rStyle w:val="IndexLink"/>
              </w:rPr>
              <w:t>277</w:t>
            </w:r>
          </w:hyperlink>
        </w:p>
        <w:p>
          <w:pPr>
            <w:pStyle w:val="Contents3"/>
            <w:tabs>
              <w:tab w:val="clear" w:pos="8459"/>
              <w:tab w:val="right" w:pos="9026" w:leader="dot"/>
            </w:tabs>
            <w:rPr/>
          </w:pPr>
          <w:hyperlink w:anchor="__RefHeading___Toc142266_237004111">
            <w:r>
              <w:rPr>
                <w:webHidden/>
                <w:rStyle w:val="IndexLink"/>
              </w:rPr>
              <w:t>19</w:t>
            </w:r>
            <w:r>
              <w:rPr>
                <w:rStyle w:val="IndexLink"/>
                <w:rtl w:val="true"/>
              </w:rPr>
              <w:t xml:space="preserve">- </w:t>
            </w:r>
            <w:r>
              <w:rPr>
                <w:rStyle w:val="IndexLink"/>
                <w:rtl w:val="true"/>
              </w:rPr>
              <w:t>تنزيه سبيل الله</w:t>
            </w:r>
            <w:r>
              <w:rPr>
                <w:rStyle w:val="IndexLink"/>
                <w:rtl w:val="true"/>
              </w:rPr>
              <w:tab/>
            </w:r>
            <w:r>
              <w:rPr>
                <w:rStyle w:val="IndexLink"/>
              </w:rPr>
              <w:t>277</w:t>
            </w:r>
          </w:hyperlink>
        </w:p>
        <w:p>
          <w:pPr>
            <w:pStyle w:val="Contents3"/>
            <w:tabs>
              <w:tab w:val="clear" w:pos="8459"/>
              <w:tab w:val="right" w:pos="9026" w:leader="dot"/>
            </w:tabs>
            <w:rPr/>
          </w:pPr>
          <w:hyperlink w:anchor="__RefHeading___Toc142268_237004111">
            <w:r>
              <w:rPr>
                <w:webHidden/>
                <w:rStyle w:val="IndexLink"/>
              </w:rPr>
              <w:t>20</w:t>
            </w:r>
            <w:r>
              <w:rPr>
                <w:rStyle w:val="IndexLink"/>
                <w:rtl w:val="true"/>
              </w:rPr>
              <w:t xml:space="preserve">- </w:t>
            </w:r>
            <w:r>
              <w:rPr>
                <w:rStyle w:val="IndexLink"/>
                <w:rtl w:val="true"/>
              </w:rPr>
              <w:t>حركت در سبيل الله</w:t>
            </w:r>
            <w:r>
              <w:rPr>
                <w:rStyle w:val="IndexLink"/>
                <w:rtl w:val="true"/>
              </w:rPr>
              <w:tab/>
            </w:r>
            <w:r>
              <w:rPr>
                <w:rStyle w:val="IndexLink"/>
              </w:rPr>
              <w:t>277</w:t>
            </w:r>
          </w:hyperlink>
        </w:p>
        <w:p>
          <w:pPr>
            <w:pStyle w:val="Contents3"/>
            <w:tabs>
              <w:tab w:val="clear" w:pos="8459"/>
              <w:tab w:val="right" w:pos="9026" w:leader="dot"/>
            </w:tabs>
            <w:rPr/>
          </w:pPr>
          <w:hyperlink w:anchor="__RefHeading___Toc142270_237004111">
            <w:r>
              <w:rPr>
                <w:webHidden/>
                <w:rStyle w:val="IndexLink"/>
              </w:rPr>
              <w:t>21</w:t>
            </w:r>
            <w:r>
              <w:rPr>
                <w:rStyle w:val="IndexLink"/>
                <w:rtl w:val="true"/>
              </w:rPr>
              <w:t xml:space="preserve">- </w:t>
            </w:r>
            <w:r>
              <w:rPr>
                <w:rStyle w:val="IndexLink"/>
                <w:rtl w:val="true"/>
              </w:rPr>
              <w:t>حُسن فرجام سبيل الله</w:t>
            </w:r>
            <w:r>
              <w:rPr>
                <w:rStyle w:val="IndexLink"/>
                <w:rtl w:val="true"/>
              </w:rPr>
              <w:tab/>
            </w:r>
            <w:r>
              <w:rPr>
                <w:rStyle w:val="IndexLink"/>
              </w:rPr>
              <w:t>278</w:t>
            </w:r>
          </w:hyperlink>
        </w:p>
        <w:p>
          <w:pPr>
            <w:pStyle w:val="Contents3"/>
            <w:tabs>
              <w:tab w:val="clear" w:pos="8459"/>
              <w:tab w:val="right" w:pos="9026" w:leader="dot"/>
            </w:tabs>
            <w:rPr/>
          </w:pPr>
          <w:hyperlink w:anchor="__RefHeading___Toc142272_237004111">
            <w:r>
              <w:rPr>
                <w:webHidden/>
                <w:rStyle w:val="IndexLink"/>
              </w:rPr>
              <w:t>22</w:t>
            </w:r>
            <w:r>
              <w:rPr>
                <w:rStyle w:val="IndexLink"/>
                <w:rtl w:val="true"/>
              </w:rPr>
              <w:t xml:space="preserve">- </w:t>
            </w:r>
            <w:r>
              <w:rPr>
                <w:rStyle w:val="IndexLink"/>
                <w:rtl w:val="true"/>
              </w:rPr>
              <w:t>حقانيت سبيل الله</w:t>
            </w:r>
            <w:r>
              <w:rPr>
                <w:rStyle w:val="IndexLink"/>
                <w:rtl w:val="true"/>
              </w:rPr>
              <w:tab/>
            </w:r>
            <w:r>
              <w:rPr>
                <w:rStyle w:val="IndexLink"/>
              </w:rPr>
              <w:t>278</w:t>
            </w:r>
          </w:hyperlink>
        </w:p>
        <w:p>
          <w:pPr>
            <w:pStyle w:val="Contents3"/>
            <w:tabs>
              <w:tab w:val="clear" w:pos="8459"/>
              <w:tab w:val="right" w:pos="9026" w:leader="dot"/>
            </w:tabs>
            <w:rPr/>
          </w:pPr>
          <w:hyperlink w:anchor="__RefHeading___Toc142274_237004111">
            <w:r>
              <w:rPr>
                <w:webHidden/>
                <w:rStyle w:val="IndexLink"/>
              </w:rPr>
              <w:t>23</w:t>
            </w:r>
            <w:r>
              <w:rPr>
                <w:rStyle w:val="IndexLink"/>
                <w:rtl w:val="true"/>
              </w:rPr>
              <w:t xml:space="preserve">- </w:t>
            </w:r>
            <w:r>
              <w:rPr>
                <w:rStyle w:val="IndexLink"/>
                <w:rtl w:val="true"/>
              </w:rPr>
              <w:t>دعوت به سبيل الله</w:t>
            </w:r>
            <w:r>
              <w:rPr>
                <w:rStyle w:val="IndexLink"/>
                <w:rtl w:val="true"/>
              </w:rPr>
              <w:tab/>
            </w:r>
            <w:r>
              <w:rPr>
                <w:rStyle w:val="IndexLink"/>
              </w:rPr>
              <w:t>278</w:t>
            </w:r>
          </w:hyperlink>
        </w:p>
        <w:p>
          <w:pPr>
            <w:pStyle w:val="Contents3"/>
            <w:tabs>
              <w:tab w:val="clear" w:pos="8459"/>
              <w:tab w:val="right" w:pos="9026" w:leader="dot"/>
            </w:tabs>
            <w:rPr/>
          </w:pPr>
          <w:hyperlink w:anchor="__RefHeading___Toc142276_237004111">
            <w:r>
              <w:rPr>
                <w:webHidden/>
                <w:rStyle w:val="IndexLink"/>
              </w:rPr>
              <w:t>24</w:t>
            </w:r>
            <w:r>
              <w:rPr>
                <w:rStyle w:val="IndexLink"/>
                <w:rtl w:val="true"/>
              </w:rPr>
              <w:t xml:space="preserve">- </w:t>
            </w:r>
            <w:r>
              <w:rPr>
                <w:rStyle w:val="IndexLink"/>
                <w:rtl w:val="true"/>
              </w:rPr>
              <w:t>رد عذر معرضان از سبيل الله</w:t>
            </w:r>
            <w:r>
              <w:rPr>
                <w:rStyle w:val="IndexLink"/>
                <w:rtl w:val="true"/>
              </w:rPr>
              <w:tab/>
            </w:r>
            <w:r>
              <w:rPr>
                <w:rStyle w:val="IndexLink"/>
              </w:rPr>
              <w:t>279</w:t>
            </w:r>
          </w:hyperlink>
        </w:p>
        <w:p>
          <w:pPr>
            <w:pStyle w:val="Contents3"/>
            <w:tabs>
              <w:tab w:val="clear" w:pos="8459"/>
              <w:tab w:val="right" w:pos="9026" w:leader="dot"/>
            </w:tabs>
            <w:rPr/>
          </w:pPr>
          <w:hyperlink w:anchor="__RefHeading___Toc142278_237004111">
            <w:r>
              <w:rPr>
                <w:webHidden/>
                <w:rStyle w:val="IndexLink"/>
              </w:rPr>
              <w:t>25</w:t>
            </w:r>
            <w:r>
              <w:rPr>
                <w:rStyle w:val="IndexLink"/>
                <w:rtl w:val="true"/>
              </w:rPr>
              <w:t xml:space="preserve">- </w:t>
            </w:r>
            <w:r>
              <w:rPr>
                <w:rStyle w:val="IndexLink"/>
                <w:rtl w:val="true"/>
              </w:rPr>
              <w:t>زمينه گرايش به سبيل الله</w:t>
            </w:r>
            <w:r>
              <w:rPr>
                <w:rStyle w:val="IndexLink"/>
                <w:rtl w:val="true"/>
              </w:rPr>
              <w:tab/>
            </w:r>
            <w:r>
              <w:rPr>
                <w:rStyle w:val="IndexLink"/>
              </w:rPr>
              <w:t>279</w:t>
            </w:r>
          </w:hyperlink>
        </w:p>
        <w:p>
          <w:pPr>
            <w:pStyle w:val="Contents3"/>
            <w:tabs>
              <w:tab w:val="clear" w:pos="8459"/>
              <w:tab w:val="right" w:pos="9026" w:leader="dot"/>
            </w:tabs>
            <w:rPr/>
          </w:pPr>
          <w:hyperlink w:anchor="__RefHeading___Toc142280_237004111">
            <w:r>
              <w:rPr>
                <w:webHidden/>
                <w:rStyle w:val="IndexLink"/>
              </w:rPr>
              <w:t>26</w:t>
            </w:r>
            <w:r>
              <w:rPr>
                <w:rStyle w:val="IndexLink"/>
                <w:rtl w:val="true"/>
              </w:rPr>
              <w:t xml:space="preserve">- </w:t>
            </w:r>
            <w:r>
              <w:rPr>
                <w:rStyle w:val="IndexLink"/>
                <w:rtl w:val="true"/>
              </w:rPr>
              <w:t>زمينه ممانعت از سبيل الله</w:t>
            </w:r>
            <w:r>
              <w:rPr>
                <w:rStyle w:val="IndexLink"/>
                <w:rtl w:val="true"/>
              </w:rPr>
              <w:tab/>
            </w:r>
            <w:r>
              <w:rPr>
                <w:rStyle w:val="IndexLink"/>
              </w:rPr>
              <w:t>279</w:t>
            </w:r>
          </w:hyperlink>
        </w:p>
        <w:p>
          <w:pPr>
            <w:pStyle w:val="Contents3"/>
            <w:tabs>
              <w:tab w:val="clear" w:pos="8459"/>
              <w:tab w:val="right" w:pos="9026" w:leader="dot"/>
            </w:tabs>
            <w:rPr/>
          </w:pPr>
          <w:hyperlink w:anchor="__RefHeading___Toc142282_237004111">
            <w:r>
              <w:rPr>
                <w:webHidden/>
                <w:rStyle w:val="IndexLink"/>
              </w:rPr>
              <w:t>27</w:t>
            </w:r>
            <w:r>
              <w:rPr>
                <w:rStyle w:val="IndexLink"/>
                <w:rtl w:val="true"/>
              </w:rPr>
              <w:t xml:space="preserve">- </w:t>
            </w:r>
            <w:r>
              <w:rPr>
                <w:rStyle w:val="IndexLink"/>
                <w:rtl w:val="true"/>
              </w:rPr>
              <w:t>زيان ايثار در غير سبيل الله</w:t>
            </w:r>
            <w:r>
              <w:rPr>
                <w:rStyle w:val="IndexLink"/>
                <w:rtl w:val="true"/>
              </w:rPr>
              <w:tab/>
            </w:r>
            <w:r>
              <w:rPr>
                <w:rStyle w:val="IndexLink"/>
              </w:rPr>
              <w:t>280</w:t>
            </w:r>
          </w:hyperlink>
        </w:p>
        <w:p>
          <w:pPr>
            <w:pStyle w:val="Contents3"/>
            <w:tabs>
              <w:tab w:val="clear" w:pos="8459"/>
              <w:tab w:val="right" w:pos="9026" w:leader="dot"/>
            </w:tabs>
            <w:rPr/>
          </w:pPr>
          <w:hyperlink w:anchor="__RefHeading___Toc142284_237004111">
            <w:r>
              <w:rPr>
                <w:webHidden/>
                <w:rStyle w:val="IndexLink"/>
              </w:rPr>
              <w:t>28</w:t>
            </w:r>
            <w:r>
              <w:rPr>
                <w:rStyle w:val="IndexLink"/>
                <w:rtl w:val="true"/>
              </w:rPr>
              <w:t xml:space="preserve">- </w:t>
            </w:r>
            <w:r>
              <w:rPr>
                <w:rStyle w:val="IndexLink"/>
                <w:rtl w:val="true"/>
              </w:rPr>
              <w:t>زيانكارى اخروى مانعان از سبيل الله</w:t>
            </w:r>
            <w:r>
              <w:rPr>
                <w:rStyle w:val="IndexLink"/>
                <w:rtl w:val="true"/>
              </w:rPr>
              <w:tab/>
            </w:r>
            <w:r>
              <w:rPr>
                <w:rStyle w:val="IndexLink"/>
              </w:rPr>
              <w:t>280</w:t>
            </w:r>
          </w:hyperlink>
        </w:p>
        <w:p>
          <w:pPr>
            <w:pStyle w:val="Contents3"/>
            <w:tabs>
              <w:tab w:val="clear" w:pos="8459"/>
              <w:tab w:val="right" w:pos="9026" w:leader="dot"/>
            </w:tabs>
            <w:rPr/>
          </w:pPr>
          <w:hyperlink w:anchor="__RefHeading___Toc142286_237004111">
            <w:r>
              <w:rPr>
                <w:webHidden/>
                <w:rStyle w:val="IndexLink"/>
              </w:rPr>
              <w:t>29</w:t>
            </w:r>
            <w:r>
              <w:rPr>
                <w:rStyle w:val="IndexLink"/>
                <w:rtl w:val="true"/>
              </w:rPr>
              <w:t xml:space="preserve">- </w:t>
            </w:r>
            <w:r>
              <w:rPr>
                <w:rStyle w:val="IndexLink"/>
                <w:rtl w:val="true"/>
              </w:rPr>
              <w:t>سبيل الله و شيطان</w:t>
            </w:r>
            <w:r>
              <w:rPr>
                <w:rStyle w:val="IndexLink"/>
                <w:rtl w:val="true"/>
              </w:rPr>
              <w:tab/>
            </w:r>
            <w:r>
              <w:rPr>
                <w:rStyle w:val="IndexLink"/>
              </w:rPr>
              <w:t>280</w:t>
            </w:r>
          </w:hyperlink>
        </w:p>
        <w:p>
          <w:pPr>
            <w:pStyle w:val="Contents3"/>
            <w:tabs>
              <w:tab w:val="clear" w:pos="8459"/>
              <w:tab w:val="right" w:pos="9026" w:leader="dot"/>
            </w:tabs>
            <w:rPr/>
          </w:pPr>
          <w:hyperlink w:anchor="__RefHeading___Toc142288_237004111">
            <w:r>
              <w:rPr>
                <w:webHidden/>
                <w:rStyle w:val="IndexLink"/>
              </w:rPr>
              <w:t>30</w:t>
            </w:r>
            <w:r>
              <w:rPr>
                <w:rStyle w:val="IndexLink"/>
                <w:rtl w:val="true"/>
              </w:rPr>
              <w:t xml:space="preserve">- </w:t>
            </w:r>
            <w:r>
              <w:rPr>
                <w:rStyle w:val="IndexLink"/>
                <w:rtl w:val="true"/>
              </w:rPr>
              <w:t>سبيل الله و طاغوت</w:t>
            </w:r>
            <w:r>
              <w:rPr>
                <w:rStyle w:val="IndexLink"/>
                <w:rtl w:val="true"/>
              </w:rPr>
              <w:tab/>
            </w:r>
            <w:r>
              <w:rPr>
                <w:rStyle w:val="IndexLink"/>
              </w:rPr>
              <w:t>281</w:t>
            </w:r>
          </w:hyperlink>
        </w:p>
        <w:p>
          <w:pPr>
            <w:pStyle w:val="Contents3"/>
            <w:tabs>
              <w:tab w:val="clear" w:pos="8459"/>
              <w:tab w:val="right" w:pos="9026" w:leader="dot"/>
            </w:tabs>
            <w:rPr/>
          </w:pPr>
          <w:hyperlink w:anchor="__RefHeading___Toc142290_237004111">
            <w:r>
              <w:rPr>
                <w:webHidden/>
                <w:rStyle w:val="IndexLink"/>
              </w:rPr>
              <w:t>31</w:t>
            </w:r>
            <w:r>
              <w:rPr>
                <w:rStyle w:val="IndexLink"/>
                <w:rtl w:val="true"/>
              </w:rPr>
              <w:t xml:space="preserve">- </w:t>
            </w:r>
            <w:r>
              <w:rPr>
                <w:rStyle w:val="IndexLink"/>
                <w:rtl w:val="true"/>
              </w:rPr>
              <w:t>سختى سبيل الله</w:t>
            </w:r>
            <w:r>
              <w:rPr>
                <w:rStyle w:val="IndexLink"/>
                <w:rtl w:val="true"/>
              </w:rPr>
              <w:tab/>
            </w:r>
            <w:r>
              <w:rPr>
                <w:rStyle w:val="IndexLink"/>
              </w:rPr>
              <w:t>281</w:t>
            </w:r>
          </w:hyperlink>
        </w:p>
        <w:p>
          <w:pPr>
            <w:pStyle w:val="Contents3"/>
            <w:tabs>
              <w:tab w:val="clear" w:pos="8459"/>
              <w:tab w:val="right" w:pos="9026" w:leader="dot"/>
            </w:tabs>
            <w:rPr/>
          </w:pPr>
          <w:hyperlink w:anchor="__RefHeading___Toc142292_237004111">
            <w:r>
              <w:rPr>
                <w:webHidden/>
                <w:rStyle w:val="IndexLink"/>
              </w:rPr>
              <w:t>32</w:t>
            </w:r>
            <w:r>
              <w:rPr>
                <w:rStyle w:val="IndexLink"/>
                <w:rtl w:val="true"/>
              </w:rPr>
              <w:t xml:space="preserve">- </w:t>
            </w:r>
            <w:r>
              <w:rPr>
                <w:rStyle w:val="IndexLink"/>
                <w:rtl w:val="true"/>
              </w:rPr>
              <w:t>سدّ از سبيل الله</w:t>
            </w:r>
            <w:r>
              <w:rPr>
                <w:rStyle w:val="IndexLink"/>
                <w:rtl w:val="true"/>
              </w:rPr>
              <w:tab/>
            </w:r>
            <w:r>
              <w:rPr>
                <w:rStyle w:val="IndexLink"/>
              </w:rPr>
              <w:t>281</w:t>
            </w:r>
          </w:hyperlink>
        </w:p>
        <w:p>
          <w:pPr>
            <w:pStyle w:val="Contents3"/>
            <w:tabs>
              <w:tab w:val="clear" w:pos="8459"/>
              <w:tab w:val="right" w:pos="9026" w:leader="dot"/>
            </w:tabs>
            <w:rPr/>
          </w:pPr>
          <w:hyperlink w:anchor="__RefHeading___Toc142294_237004111">
            <w:r>
              <w:rPr>
                <w:webHidden/>
                <w:rStyle w:val="IndexLink"/>
              </w:rPr>
              <w:t>33</w:t>
            </w:r>
            <w:r>
              <w:rPr>
                <w:rStyle w:val="IndexLink"/>
                <w:rtl w:val="true"/>
              </w:rPr>
              <w:t xml:space="preserve">- </w:t>
            </w:r>
            <w:r>
              <w:rPr>
                <w:rStyle w:val="IndexLink"/>
                <w:rtl w:val="true"/>
              </w:rPr>
              <w:t>شرك و سبيل الله</w:t>
            </w:r>
            <w:r>
              <w:rPr>
                <w:rStyle w:val="IndexLink"/>
                <w:rtl w:val="true"/>
              </w:rPr>
              <w:tab/>
            </w:r>
            <w:r>
              <w:rPr>
                <w:rStyle w:val="IndexLink"/>
              </w:rPr>
              <w:t>281</w:t>
            </w:r>
          </w:hyperlink>
        </w:p>
        <w:p>
          <w:pPr>
            <w:pStyle w:val="Contents3"/>
            <w:tabs>
              <w:tab w:val="clear" w:pos="8459"/>
              <w:tab w:val="right" w:pos="9026" w:leader="dot"/>
            </w:tabs>
            <w:rPr/>
          </w:pPr>
          <w:hyperlink w:anchor="__RefHeading___Toc142296_237004111">
            <w:r>
              <w:rPr>
                <w:webHidden/>
                <w:rStyle w:val="IndexLink"/>
              </w:rPr>
              <w:t>34</w:t>
            </w:r>
            <w:r>
              <w:rPr>
                <w:rStyle w:val="IndexLink"/>
                <w:rtl w:val="true"/>
              </w:rPr>
              <w:t xml:space="preserve">- </w:t>
            </w:r>
            <w:r>
              <w:rPr>
                <w:rStyle w:val="IndexLink"/>
                <w:rtl w:val="true"/>
              </w:rPr>
              <w:t>شيطنت مانعان از سبيل الله</w:t>
            </w:r>
            <w:r>
              <w:rPr>
                <w:rStyle w:val="IndexLink"/>
                <w:rtl w:val="true"/>
              </w:rPr>
              <w:tab/>
            </w:r>
            <w:r>
              <w:rPr>
                <w:rStyle w:val="IndexLink"/>
              </w:rPr>
              <w:t>282</w:t>
            </w:r>
          </w:hyperlink>
        </w:p>
        <w:p>
          <w:pPr>
            <w:pStyle w:val="Contents3"/>
            <w:tabs>
              <w:tab w:val="clear" w:pos="8459"/>
              <w:tab w:val="right" w:pos="9026" w:leader="dot"/>
            </w:tabs>
            <w:rPr/>
          </w:pPr>
          <w:hyperlink w:anchor="__RefHeading___Toc142298_237004111">
            <w:r>
              <w:rPr>
                <w:webHidden/>
                <w:rStyle w:val="IndexLink"/>
              </w:rPr>
              <w:t>35</w:t>
            </w:r>
            <w:r>
              <w:rPr>
                <w:rStyle w:val="IndexLink"/>
                <w:rtl w:val="true"/>
              </w:rPr>
              <w:t xml:space="preserve">- </w:t>
            </w:r>
            <w:r>
              <w:rPr>
                <w:rStyle w:val="IndexLink"/>
                <w:rtl w:val="true"/>
              </w:rPr>
              <w:t>صد از سبيل الله</w:t>
            </w:r>
            <w:r>
              <w:rPr>
                <w:rStyle w:val="IndexLink"/>
                <w:rtl w:val="true"/>
              </w:rPr>
              <w:tab/>
            </w:r>
            <w:r>
              <w:rPr>
                <w:rStyle w:val="IndexLink"/>
              </w:rPr>
              <w:t>282</w:t>
            </w:r>
          </w:hyperlink>
        </w:p>
        <w:p>
          <w:pPr>
            <w:pStyle w:val="Contents3"/>
            <w:tabs>
              <w:tab w:val="clear" w:pos="8459"/>
              <w:tab w:val="right" w:pos="9026" w:leader="dot"/>
            </w:tabs>
            <w:rPr/>
          </w:pPr>
          <w:hyperlink w:anchor="__RefHeading___Toc142300_237004111">
            <w:r>
              <w:rPr>
                <w:webHidden/>
                <w:rStyle w:val="IndexLink"/>
              </w:rPr>
              <w:t>36</w:t>
            </w:r>
            <w:r>
              <w:rPr>
                <w:rStyle w:val="IndexLink"/>
                <w:rtl w:val="true"/>
              </w:rPr>
              <w:t xml:space="preserve">- </w:t>
            </w:r>
            <w:r>
              <w:rPr>
                <w:rStyle w:val="IndexLink"/>
                <w:rtl w:val="true"/>
              </w:rPr>
              <w:t>ظلم بدنمايانى سبيل الله</w:t>
            </w:r>
            <w:r>
              <w:rPr>
                <w:rStyle w:val="IndexLink"/>
                <w:rtl w:val="true"/>
              </w:rPr>
              <w:tab/>
            </w:r>
            <w:r>
              <w:rPr>
                <w:rStyle w:val="IndexLink"/>
              </w:rPr>
              <w:t>283</w:t>
            </w:r>
          </w:hyperlink>
        </w:p>
        <w:p>
          <w:pPr>
            <w:pStyle w:val="Contents3"/>
            <w:tabs>
              <w:tab w:val="clear" w:pos="8459"/>
              <w:tab w:val="right" w:pos="9026" w:leader="dot"/>
            </w:tabs>
            <w:rPr/>
          </w:pPr>
          <w:hyperlink w:anchor="__RefHeading___Toc142302_237004111">
            <w:r>
              <w:rPr>
                <w:webHidden/>
                <w:rStyle w:val="IndexLink"/>
              </w:rPr>
              <w:t>37</w:t>
            </w:r>
            <w:r>
              <w:rPr>
                <w:rStyle w:val="IndexLink"/>
                <w:rtl w:val="true"/>
              </w:rPr>
              <w:t xml:space="preserve">- </w:t>
            </w:r>
            <w:r>
              <w:rPr>
                <w:rStyle w:val="IndexLink"/>
                <w:rtl w:val="true"/>
              </w:rPr>
              <w:t>ظلم صدّ از سبيل الله</w:t>
            </w:r>
            <w:r>
              <w:rPr>
                <w:rStyle w:val="IndexLink"/>
                <w:rtl w:val="true"/>
              </w:rPr>
              <w:tab/>
            </w:r>
            <w:r>
              <w:rPr>
                <w:rStyle w:val="IndexLink"/>
              </w:rPr>
              <w:t>284</w:t>
            </w:r>
          </w:hyperlink>
        </w:p>
        <w:p>
          <w:pPr>
            <w:pStyle w:val="Contents3"/>
            <w:tabs>
              <w:tab w:val="clear" w:pos="8459"/>
              <w:tab w:val="right" w:pos="9026" w:leader="dot"/>
            </w:tabs>
            <w:rPr/>
          </w:pPr>
          <w:hyperlink w:anchor="__RefHeading___Toc142304_237004111">
            <w:r>
              <w:rPr>
                <w:webHidden/>
                <w:rStyle w:val="IndexLink"/>
              </w:rPr>
              <w:t>38</w:t>
            </w:r>
            <w:r>
              <w:rPr>
                <w:rStyle w:val="IndexLink"/>
                <w:rtl w:val="true"/>
              </w:rPr>
              <w:t xml:space="preserve">- </w:t>
            </w:r>
            <w:r>
              <w:rPr>
                <w:rStyle w:val="IndexLink"/>
                <w:rtl w:val="true"/>
              </w:rPr>
              <w:t>ظلم مانعان از سبيل الله</w:t>
            </w:r>
            <w:r>
              <w:rPr>
                <w:rStyle w:val="IndexLink"/>
                <w:rtl w:val="true"/>
              </w:rPr>
              <w:tab/>
            </w:r>
            <w:r>
              <w:rPr>
                <w:rStyle w:val="IndexLink"/>
              </w:rPr>
              <w:t>284</w:t>
            </w:r>
          </w:hyperlink>
        </w:p>
        <w:p>
          <w:pPr>
            <w:pStyle w:val="Contents3"/>
            <w:tabs>
              <w:tab w:val="clear" w:pos="8459"/>
              <w:tab w:val="right" w:pos="9026" w:leader="dot"/>
            </w:tabs>
            <w:rPr/>
          </w:pPr>
          <w:hyperlink w:anchor="__RefHeading___Toc142306_237004111">
            <w:r>
              <w:rPr>
                <w:webHidden/>
                <w:rStyle w:val="IndexLink"/>
              </w:rPr>
              <w:t>39</w:t>
            </w:r>
            <w:r>
              <w:rPr>
                <w:rStyle w:val="IndexLink"/>
                <w:rtl w:val="true"/>
              </w:rPr>
              <w:t xml:space="preserve">- </w:t>
            </w:r>
            <w:r>
              <w:rPr>
                <w:rStyle w:val="IndexLink"/>
                <w:rtl w:val="true"/>
              </w:rPr>
              <w:t>ظلم معرضان از سبيل الله</w:t>
            </w:r>
            <w:r>
              <w:rPr>
                <w:rStyle w:val="IndexLink"/>
                <w:rtl w:val="true"/>
              </w:rPr>
              <w:tab/>
            </w:r>
            <w:r>
              <w:rPr>
                <w:rStyle w:val="IndexLink"/>
              </w:rPr>
              <w:t>284</w:t>
            </w:r>
          </w:hyperlink>
        </w:p>
        <w:p>
          <w:pPr>
            <w:pStyle w:val="Contents3"/>
            <w:tabs>
              <w:tab w:val="clear" w:pos="8459"/>
              <w:tab w:val="right" w:pos="9026" w:leader="dot"/>
            </w:tabs>
            <w:rPr/>
          </w:pPr>
          <w:hyperlink w:anchor="__RefHeading___Toc142308_237004111">
            <w:r>
              <w:rPr>
                <w:webHidden/>
                <w:rStyle w:val="IndexLink"/>
              </w:rPr>
              <w:t>40</w:t>
            </w:r>
            <w:r>
              <w:rPr>
                <w:rStyle w:val="IndexLink"/>
                <w:rtl w:val="true"/>
              </w:rPr>
              <w:t xml:space="preserve">- </w:t>
            </w:r>
            <w:r>
              <w:rPr>
                <w:rStyle w:val="IndexLink"/>
                <w:rtl w:val="true"/>
              </w:rPr>
              <w:t>عذاب اخروى ممانعت از سبيل الله</w:t>
            </w:r>
            <w:r>
              <w:rPr>
                <w:rStyle w:val="IndexLink"/>
                <w:rtl w:val="true"/>
              </w:rPr>
              <w:tab/>
            </w:r>
            <w:r>
              <w:rPr>
                <w:rStyle w:val="IndexLink"/>
              </w:rPr>
              <w:t>284</w:t>
            </w:r>
          </w:hyperlink>
        </w:p>
        <w:p>
          <w:pPr>
            <w:pStyle w:val="Contents3"/>
            <w:tabs>
              <w:tab w:val="clear" w:pos="8459"/>
              <w:tab w:val="right" w:pos="9026" w:leader="dot"/>
            </w:tabs>
            <w:rPr/>
          </w:pPr>
          <w:hyperlink w:anchor="__RefHeading___Toc142310_237004111">
            <w:r>
              <w:rPr>
                <w:webHidden/>
                <w:rStyle w:val="IndexLink"/>
              </w:rPr>
              <w:t>41</w:t>
            </w:r>
            <w:r>
              <w:rPr>
                <w:rStyle w:val="IndexLink"/>
                <w:rtl w:val="true"/>
              </w:rPr>
              <w:t xml:space="preserve">- </w:t>
            </w:r>
            <w:r>
              <w:rPr>
                <w:rStyle w:val="IndexLink"/>
                <w:rtl w:val="true"/>
              </w:rPr>
              <w:t>عذاب دنيوى مانعان از سبيل الله</w:t>
            </w:r>
            <w:r>
              <w:rPr>
                <w:rStyle w:val="IndexLink"/>
                <w:rtl w:val="true"/>
              </w:rPr>
              <w:tab/>
            </w:r>
            <w:r>
              <w:rPr>
                <w:rStyle w:val="IndexLink"/>
              </w:rPr>
              <w:t>285</w:t>
            </w:r>
          </w:hyperlink>
        </w:p>
        <w:p>
          <w:pPr>
            <w:pStyle w:val="Contents3"/>
            <w:tabs>
              <w:tab w:val="clear" w:pos="8459"/>
              <w:tab w:val="right" w:pos="9026" w:leader="dot"/>
            </w:tabs>
            <w:rPr/>
          </w:pPr>
          <w:hyperlink w:anchor="__RefHeading___Toc142312_237004111">
            <w:r>
              <w:rPr>
                <w:webHidden/>
                <w:rStyle w:val="IndexLink"/>
              </w:rPr>
              <w:t>42</w:t>
            </w:r>
            <w:r>
              <w:rPr>
                <w:rStyle w:val="IndexLink"/>
                <w:rtl w:val="true"/>
              </w:rPr>
              <w:t xml:space="preserve">- </w:t>
            </w:r>
            <w:r>
              <w:rPr>
                <w:rStyle w:val="IndexLink"/>
                <w:rtl w:val="true"/>
              </w:rPr>
              <w:t>عذاب دنيوى منحرف كنندگان سبيل الله</w:t>
            </w:r>
            <w:r>
              <w:rPr>
                <w:rStyle w:val="IndexLink"/>
                <w:rtl w:val="true"/>
              </w:rPr>
              <w:tab/>
            </w:r>
            <w:r>
              <w:rPr>
                <w:rStyle w:val="IndexLink"/>
              </w:rPr>
              <w:t>285</w:t>
            </w:r>
          </w:hyperlink>
        </w:p>
        <w:p>
          <w:pPr>
            <w:pStyle w:val="Contents3"/>
            <w:tabs>
              <w:tab w:val="clear" w:pos="8459"/>
              <w:tab w:val="right" w:pos="9026" w:leader="dot"/>
            </w:tabs>
            <w:rPr/>
          </w:pPr>
          <w:hyperlink w:anchor="__RefHeading___Toc142314_237004111">
            <w:r>
              <w:rPr>
                <w:webHidden/>
                <w:rStyle w:val="IndexLink"/>
              </w:rPr>
              <w:t>43</w:t>
            </w:r>
            <w:r>
              <w:rPr>
                <w:rStyle w:val="IndexLink"/>
                <w:rtl w:val="true"/>
              </w:rPr>
              <w:t xml:space="preserve">- </w:t>
            </w:r>
            <w:r>
              <w:rPr>
                <w:rStyle w:val="IndexLink"/>
                <w:rtl w:val="true"/>
              </w:rPr>
              <w:t>عذاب مانعان از سبيل الله</w:t>
            </w:r>
            <w:r>
              <w:rPr>
                <w:rStyle w:val="IndexLink"/>
                <w:rtl w:val="true"/>
              </w:rPr>
              <w:tab/>
            </w:r>
            <w:r>
              <w:rPr>
                <w:rStyle w:val="IndexLink"/>
              </w:rPr>
              <w:t>285</w:t>
            </w:r>
          </w:hyperlink>
        </w:p>
        <w:p>
          <w:pPr>
            <w:pStyle w:val="Contents3"/>
            <w:tabs>
              <w:tab w:val="clear" w:pos="8459"/>
              <w:tab w:val="right" w:pos="9026" w:leader="dot"/>
            </w:tabs>
            <w:rPr/>
          </w:pPr>
          <w:hyperlink w:anchor="__RefHeading___Toc142316_237004111">
            <w:r>
              <w:rPr>
                <w:webHidden/>
                <w:rStyle w:val="IndexLink"/>
              </w:rPr>
              <w:t>44</w:t>
            </w:r>
            <w:r>
              <w:rPr>
                <w:rStyle w:val="IndexLink"/>
                <w:rtl w:val="true"/>
              </w:rPr>
              <w:t xml:space="preserve">- </w:t>
            </w:r>
            <w:r>
              <w:rPr>
                <w:rStyle w:val="IndexLink"/>
                <w:rtl w:val="true"/>
              </w:rPr>
              <w:t>عذاب مضاعف مانعان از سبيل الله</w:t>
            </w:r>
            <w:r>
              <w:rPr>
                <w:rStyle w:val="IndexLink"/>
                <w:rtl w:val="true"/>
              </w:rPr>
              <w:tab/>
            </w:r>
            <w:r>
              <w:rPr>
                <w:rStyle w:val="IndexLink"/>
              </w:rPr>
              <w:t>285</w:t>
            </w:r>
          </w:hyperlink>
        </w:p>
        <w:p>
          <w:pPr>
            <w:pStyle w:val="Contents3"/>
            <w:tabs>
              <w:tab w:val="clear" w:pos="8459"/>
              <w:tab w:val="right" w:pos="9026" w:leader="dot"/>
            </w:tabs>
            <w:rPr/>
          </w:pPr>
          <w:hyperlink w:anchor="__RefHeading___Toc142318_237004111">
            <w:r>
              <w:rPr>
                <w:webHidden/>
                <w:rStyle w:val="IndexLink"/>
              </w:rPr>
              <w:t>45</w:t>
            </w:r>
            <w:r>
              <w:rPr>
                <w:rStyle w:val="IndexLink"/>
                <w:rtl w:val="true"/>
              </w:rPr>
              <w:t xml:space="preserve">- </w:t>
            </w:r>
            <w:r>
              <w:rPr>
                <w:rStyle w:val="IndexLink"/>
                <w:rtl w:val="true"/>
              </w:rPr>
              <w:t>عوامل دورى از سبيل الله</w:t>
            </w:r>
            <w:r>
              <w:rPr>
                <w:rStyle w:val="IndexLink"/>
                <w:rtl w:val="true"/>
              </w:rPr>
              <w:tab/>
            </w:r>
            <w:r>
              <w:rPr>
                <w:rStyle w:val="IndexLink"/>
              </w:rPr>
              <w:t>286</w:t>
            </w:r>
          </w:hyperlink>
        </w:p>
        <w:p>
          <w:pPr>
            <w:pStyle w:val="Contents3"/>
            <w:tabs>
              <w:tab w:val="clear" w:pos="8459"/>
              <w:tab w:val="right" w:pos="9026" w:leader="dot"/>
            </w:tabs>
            <w:rPr/>
          </w:pPr>
          <w:hyperlink w:anchor="__RefHeading___Toc142320_237004111">
            <w:r>
              <w:rPr>
                <w:webHidden/>
                <w:rStyle w:val="IndexLink"/>
              </w:rPr>
              <w:t>46</w:t>
            </w:r>
            <w:r>
              <w:rPr>
                <w:rStyle w:val="IndexLink"/>
                <w:rtl w:val="true"/>
              </w:rPr>
              <w:t xml:space="preserve">- </w:t>
            </w:r>
            <w:r>
              <w:rPr>
                <w:rStyle w:val="IndexLink"/>
                <w:rtl w:val="true"/>
              </w:rPr>
              <w:t>عوامل ممانعت از سبيل الله</w:t>
            </w:r>
            <w:r>
              <w:rPr>
                <w:rStyle w:val="IndexLink"/>
                <w:rtl w:val="true"/>
              </w:rPr>
              <w:tab/>
            </w:r>
            <w:r>
              <w:rPr>
                <w:rStyle w:val="IndexLink"/>
              </w:rPr>
              <w:t>286</w:t>
            </w:r>
          </w:hyperlink>
        </w:p>
        <w:p>
          <w:pPr>
            <w:pStyle w:val="Contents3"/>
            <w:tabs>
              <w:tab w:val="clear" w:pos="8459"/>
              <w:tab w:val="right" w:pos="9026" w:leader="dot"/>
            </w:tabs>
            <w:rPr/>
          </w:pPr>
          <w:hyperlink w:anchor="__RefHeading___Toc142322_237004111">
            <w:r>
              <w:rPr>
                <w:webHidden/>
                <w:rStyle w:val="IndexLink"/>
              </w:rPr>
              <w:t>47</w:t>
            </w:r>
            <w:r>
              <w:rPr>
                <w:rStyle w:val="IndexLink"/>
                <w:rtl w:val="true"/>
              </w:rPr>
              <w:t xml:space="preserve">- </w:t>
            </w:r>
            <w:r>
              <w:rPr>
                <w:rStyle w:val="IndexLink"/>
                <w:rtl w:val="true"/>
              </w:rPr>
              <w:t>فرصت سلوك سبيل الله</w:t>
            </w:r>
            <w:r>
              <w:rPr>
                <w:rStyle w:val="IndexLink"/>
                <w:rtl w:val="true"/>
              </w:rPr>
              <w:tab/>
            </w:r>
            <w:r>
              <w:rPr>
                <w:rStyle w:val="IndexLink"/>
              </w:rPr>
              <w:t>286</w:t>
            </w:r>
          </w:hyperlink>
        </w:p>
        <w:p>
          <w:pPr>
            <w:pStyle w:val="Contents3"/>
            <w:tabs>
              <w:tab w:val="clear" w:pos="8459"/>
              <w:tab w:val="right" w:pos="9026" w:leader="dot"/>
            </w:tabs>
            <w:rPr/>
          </w:pPr>
          <w:hyperlink w:anchor="__RefHeading___Toc142324_237004111">
            <w:r>
              <w:rPr>
                <w:webHidden/>
                <w:rStyle w:val="IndexLink"/>
              </w:rPr>
              <w:t>48</w:t>
            </w:r>
            <w:r>
              <w:rPr>
                <w:rStyle w:val="IndexLink"/>
                <w:rtl w:val="true"/>
              </w:rPr>
              <w:t xml:space="preserve">- </w:t>
            </w:r>
            <w:r>
              <w:rPr>
                <w:rStyle w:val="IndexLink"/>
                <w:rtl w:val="true"/>
              </w:rPr>
              <w:t>كيفر استهزاگران سبيل الله</w:t>
            </w:r>
            <w:r>
              <w:rPr>
                <w:rStyle w:val="IndexLink"/>
                <w:rtl w:val="true"/>
              </w:rPr>
              <w:tab/>
            </w:r>
            <w:r>
              <w:rPr>
                <w:rStyle w:val="IndexLink"/>
              </w:rPr>
              <w:t>286</w:t>
            </w:r>
          </w:hyperlink>
        </w:p>
        <w:p>
          <w:pPr>
            <w:pStyle w:val="Contents3"/>
            <w:tabs>
              <w:tab w:val="clear" w:pos="8459"/>
              <w:tab w:val="right" w:pos="9026" w:leader="dot"/>
            </w:tabs>
            <w:rPr/>
          </w:pPr>
          <w:hyperlink w:anchor="__RefHeading___Toc142326_237004111">
            <w:r>
              <w:rPr>
                <w:webHidden/>
                <w:rStyle w:val="IndexLink"/>
              </w:rPr>
              <w:t>49</w:t>
            </w:r>
            <w:r>
              <w:rPr>
                <w:rStyle w:val="IndexLink"/>
                <w:rtl w:val="true"/>
              </w:rPr>
              <w:t xml:space="preserve">- </w:t>
            </w:r>
            <w:r>
              <w:rPr>
                <w:rStyle w:val="IndexLink"/>
                <w:rtl w:val="true"/>
              </w:rPr>
              <w:t>كيفر صدّ از سبيل الله</w:t>
            </w:r>
            <w:r>
              <w:rPr>
                <w:rStyle w:val="IndexLink"/>
                <w:rtl w:val="true"/>
              </w:rPr>
              <w:tab/>
            </w:r>
            <w:r>
              <w:rPr>
                <w:rStyle w:val="IndexLink"/>
              </w:rPr>
              <w:t>287</w:t>
            </w:r>
          </w:hyperlink>
        </w:p>
        <w:p>
          <w:pPr>
            <w:pStyle w:val="Contents3"/>
            <w:tabs>
              <w:tab w:val="clear" w:pos="8459"/>
              <w:tab w:val="right" w:pos="9026" w:leader="dot"/>
            </w:tabs>
            <w:rPr/>
          </w:pPr>
          <w:hyperlink w:anchor="__RefHeading___Toc142328_237004111">
            <w:r>
              <w:rPr>
                <w:webHidden/>
                <w:rStyle w:val="IndexLink"/>
              </w:rPr>
              <w:t>50</w:t>
            </w:r>
            <w:r>
              <w:rPr>
                <w:rStyle w:val="IndexLink"/>
                <w:rtl w:val="true"/>
              </w:rPr>
              <w:t xml:space="preserve">- </w:t>
            </w:r>
            <w:r>
              <w:rPr>
                <w:rStyle w:val="IndexLink"/>
                <w:rtl w:val="true"/>
              </w:rPr>
              <w:t>گمراهى از سبيل الله</w:t>
            </w:r>
            <w:r>
              <w:rPr>
                <w:rStyle w:val="IndexLink"/>
                <w:rtl w:val="true"/>
              </w:rPr>
              <w:tab/>
            </w:r>
            <w:r>
              <w:rPr>
                <w:rStyle w:val="IndexLink"/>
              </w:rPr>
              <w:t>287</w:t>
            </w:r>
          </w:hyperlink>
        </w:p>
        <w:p>
          <w:pPr>
            <w:pStyle w:val="Contents3"/>
            <w:tabs>
              <w:tab w:val="clear" w:pos="8459"/>
              <w:tab w:val="right" w:pos="9026" w:leader="dot"/>
            </w:tabs>
            <w:rPr/>
          </w:pPr>
          <w:hyperlink w:anchor="__RefHeading___Toc142330_237004111">
            <w:r>
              <w:rPr>
                <w:webHidden/>
                <w:rStyle w:val="IndexLink"/>
              </w:rPr>
              <w:t>51</w:t>
            </w:r>
            <w:r>
              <w:rPr>
                <w:rStyle w:val="IndexLink"/>
                <w:rtl w:val="true"/>
              </w:rPr>
              <w:t xml:space="preserve">- </w:t>
            </w:r>
            <w:r>
              <w:rPr>
                <w:rStyle w:val="IndexLink"/>
                <w:rtl w:val="true"/>
              </w:rPr>
              <w:t>گمراهى مانعان سبيل الله</w:t>
            </w:r>
            <w:r>
              <w:rPr>
                <w:rStyle w:val="IndexLink"/>
                <w:rtl w:val="true"/>
              </w:rPr>
              <w:tab/>
            </w:r>
            <w:r>
              <w:rPr>
                <w:rStyle w:val="IndexLink"/>
              </w:rPr>
              <w:t>287</w:t>
            </w:r>
          </w:hyperlink>
        </w:p>
        <w:p>
          <w:pPr>
            <w:pStyle w:val="Contents3"/>
            <w:tabs>
              <w:tab w:val="clear" w:pos="8459"/>
              <w:tab w:val="right" w:pos="9026" w:leader="dot"/>
            </w:tabs>
            <w:rPr/>
          </w:pPr>
          <w:hyperlink w:anchor="__RefHeading___Toc142332_237004111">
            <w:r>
              <w:rPr>
                <w:webHidden/>
                <w:rStyle w:val="IndexLink"/>
              </w:rPr>
              <w:t>52</w:t>
            </w:r>
            <w:r>
              <w:rPr>
                <w:rStyle w:val="IndexLink"/>
                <w:rtl w:val="true"/>
              </w:rPr>
              <w:t xml:space="preserve">- </w:t>
            </w:r>
            <w:r>
              <w:rPr>
                <w:rStyle w:val="IndexLink"/>
                <w:rtl w:val="true"/>
              </w:rPr>
              <w:t>مانعان از سبيل الله</w:t>
            </w:r>
            <w:r>
              <w:rPr>
                <w:rStyle w:val="IndexLink"/>
                <w:rtl w:val="true"/>
              </w:rPr>
              <w:tab/>
            </w:r>
            <w:r>
              <w:rPr>
                <w:rStyle w:val="IndexLink"/>
              </w:rPr>
              <w:t>287</w:t>
            </w:r>
          </w:hyperlink>
        </w:p>
        <w:p>
          <w:pPr>
            <w:pStyle w:val="Contents3"/>
            <w:tabs>
              <w:tab w:val="clear" w:pos="8459"/>
              <w:tab w:val="right" w:pos="9026" w:leader="dot"/>
            </w:tabs>
            <w:rPr/>
          </w:pPr>
          <w:hyperlink w:anchor="__RefHeading___Toc142334_237004111">
            <w:r>
              <w:rPr>
                <w:webHidden/>
                <w:rStyle w:val="IndexLink"/>
              </w:rPr>
              <w:t>53</w:t>
            </w:r>
            <w:r>
              <w:rPr>
                <w:rStyle w:val="IndexLink"/>
                <w:rtl w:val="true"/>
              </w:rPr>
              <w:t xml:space="preserve">- </w:t>
            </w:r>
            <w:r>
              <w:rPr>
                <w:rStyle w:val="IndexLink"/>
                <w:rtl w:val="true"/>
              </w:rPr>
              <w:t>مراد از سبيل الله</w:t>
            </w:r>
            <w:r>
              <w:rPr>
                <w:rStyle w:val="IndexLink"/>
                <w:rtl w:val="true"/>
              </w:rPr>
              <w:tab/>
            </w:r>
            <w:r>
              <w:rPr>
                <w:rStyle w:val="IndexLink"/>
              </w:rPr>
              <w:t>288</w:t>
            </w:r>
          </w:hyperlink>
        </w:p>
        <w:p>
          <w:pPr>
            <w:pStyle w:val="Contents3"/>
            <w:tabs>
              <w:tab w:val="clear" w:pos="8459"/>
              <w:tab w:val="right" w:pos="9026" w:leader="dot"/>
            </w:tabs>
            <w:rPr/>
          </w:pPr>
          <w:hyperlink w:anchor="__RefHeading___Toc142336_237004111">
            <w:r>
              <w:rPr>
                <w:webHidden/>
                <w:rStyle w:val="IndexLink"/>
              </w:rPr>
              <w:t>54</w:t>
            </w:r>
            <w:r>
              <w:rPr>
                <w:rStyle w:val="IndexLink"/>
                <w:rtl w:val="true"/>
              </w:rPr>
              <w:t xml:space="preserve">- </w:t>
            </w:r>
            <w:r>
              <w:rPr>
                <w:rStyle w:val="IndexLink"/>
                <w:rtl w:val="true"/>
              </w:rPr>
              <w:t>معرضان از سبيل الله</w:t>
            </w:r>
            <w:r>
              <w:rPr>
                <w:rStyle w:val="IndexLink"/>
                <w:rtl w:val="true"/>
              </w:rPr>
              <w:tab/>
            </w:r>
            <w:r>
              <w:rPr>
                <w:rStyle w:val="IndexLink"/>
              </w:rPr>
              <w:t>288</w:t>
            </w:r>
          </w:hyperlink>
        </w:p>
        <w:p>
          <w:pPr>
            <w:pStyle w:val="Contents3"/>
            <w:tabs>
              <w:tab w:val="clear" w:pos="8459"/>
              <w:tab w:val="right" w:pos="9026" w:leader="dot"/>
            </w:tabs>
            <w:rPr/>
          </w:pPr>
          <w:hyperlink w:anchor="__RefHeading___Toc142338_237004111">
            <w:r>
              <w:rPr>
                <w:webHidden/>
                <w:rStyle w:val="IndexLink"/>
              </w:rPr>
              <w:t>55</w:t>
            </w:r>
            <w:r>
              <w:rPr>
                <w:rStyle w:val="IndexLink"/>
                <w:rtl w:val="true"/>
              </w:rPr>
              <w:t xml:space="preserve">- </w:t>
            </w:r>
            <w:r>
              <w:rPr>
                <w:rStyle w:val="IndexLink"/>
                <w:rtl w:val="true"/>
              </w:rPr>
              <w:t>ممانعت از سبيل الله</w:t>
            </w:r>
            <w:r>
              <w:rPr>
                <w:rStyle w:val="IndexLink"/>
                <w:rtl w:val="true"/>
              </w:rPr>
              <w:tab/>
            </w:r>
            <w:r>
              <w:rPr>
                <w:rStyle w:val="IndexLink"/>
              </w:rPr>
              <w:t>289</w:t>
            </w:r>
          </w:hyperlink>
        </w:p>
        <w:p>
          <w:pPr>
            <w:pStyle w:val="Contents3"/>
            <w:tabs>
              <w:tab w:val="clear" w:pos="8459"/>
              <w:tab w:val="right" w:pos="9026" w:leader="dot"/>
            </w:tabs>
            <w:rPr/>
          </w:pPr>
          <w:hyperlink w:anchor="__RefHeading___Toc142340_237004111">
            <w:r>
              <w:rPr>
                <w:webHidden/>
                <w:rStyle w:val="IndexLink"/>
              </w:rPr>
              <w:t>56</w:t>
            </w:r>
            <w:r>
              <w:rPr>
                <w:rStyle w:val="IndexLink"/>
                <w:rtl w:val="true"/>
              </w:rPr>
              <w:t xml:space="preserve">- </w:t>
            </w:r>
            <w:r>
              <w:rPr>
                <w:rStyle w:val="IndexLink"/>
                <w:rtl w:val="true"/>
              </w:rPr>
              <w:t>ممانعت قوم ثمود از سبيل الله</w:t>
            </w:r>
            <w:r>
              <w:rPr>
                <w:rStyle w:val="IndexLink"/>
                <w:rtl w:val="true"/>
              </w:rPr>
              <w:tab/>
            </w:r>
            <w:r>
              <w:rPr>
                <w:rStyle w:val="IndexLink"/>
              </w:rPr>
              <w:t>292</w:t>
            </w:r>
          </w:hyperlink>
        </w:p>
        <w:p>
          <w:pPr>
            <w:pStyle w:val="Contents3"/>
            <w:tabs>
              <w:tab w:val="clear" w:pos="8459"/>
              <w:tab w:val="right" w:pos="9026" w:leader="dot"/>
            </w:tabs>
            <w:rPr/>
          </w:pPr>
          <w:hyperlink w:anchor="__RefHeading___Toc142342_237004111">
            <w:r>
              <w:rPr>
                <w:webHidden/>
                <w:rStyle w:val="IndexLink"/>
              </w:rPr>
              <w:t>57</w:t>
            </w:r>
            <w:r>
              <w:rPr>
                <w:rStyle w:val="IndexLink"/>
                <w:rtl w:val="true"/>
              </w:rPr>
              <w:t xml:space="preserve">- </w:t>
            </w:r>
            <w:r>
              <w:rPr>
                <w:rStyle w:val="IndexLink"/>
                <w:rtl w:val="true"/>
              </w:rPr>
              <w:t>ممانعت قوم عاد از سبيل الله</w:t>
            </w:r>
            <w:r>
              <w:rPr>
                <w:rStyle w:val="IndexLink"/>
                <w:rtl w:val="true"/>
              </w:rPr>
              <w:tab/>
            </w:r>
            <w:r>
              <w:rPr>
                <w:rStyle w:val="IndexLink"/>
              </w:rPr>
              <w:t>292</w:t>
            </w:r>
          </w:hyperlink>
        </w:p>
        <w:p>
          <w:pPr>
            <w:pStyle w:val="Contents3"/>
            <w:tabs>
              <w:tab w:val="clear" w:pos="8459"/>
              <w:tab w:val="right" w:pos="9026" w:leader="dot"/>
            </w:tabs>
            <w:rPr/>
          </w:pPr>
          <w:hyperlink w:anchor="__RefHeading___Toc142344_237004111">
            <w:r>
              <w:rPr>
                <w:webHidden/>
                <w:rStyle w:val="IndexLink"/>
              </w:rPr>
              <w:t>58</w:t>
            </w:r>
            <w:r>
              <w:rPr>
                <w:rStyle w:val="IndexLink"/>
                <w:rtl w:val="true"/>
              </w:rPr>
              <w:t xml:space="preserve">- </w:t>
            </w:r>
            <w:r>
              <w:rPr>
                <w:rStyle w:val="IndexLink"/>
                <w:rtl w:val="true"/>
              </w:rPr>
              <w:t>موارد سبيل الله</w:t>
            </w:r>
            <w:r>
              <w:rPr>
                <w:rStyle w:val="IndexLink"/>
                <w:rtl w:val="true"/>
              </w:rPr>
              <w:tab/>
            </w:r>
            <w:r>
              <w:rPr>
                <w:rStyle w:val="IndexLink"/>
              </w:rPr>
              <w:t>293</w:t>
            </w:r>
          </w:hyperlink>
        </w:p>
        <w:p>
          <w:pPr>
            <w:pStyle w:val="Contents3"/>
            <w:tabs>
              <w:tab w:val="clear" w:pos="8459"/>
              <w:tab w:val="right" w:pos="9026" w:leader="dot"/>
            </w:tabs>
            <w:rPr/>
          </w:pPr>
          <w:hyperlink w:anchor="__RefHeading___Toc142346_237004111">
            <w:r>
              <w:rPr>
                <w:webHidden/>
                <w:rStyle w:val="IndexLink"/>
              </w:rPr>
              <w:t>59</w:t>
            </w:r>
            <w:r>
              <w:rPr>
                <w:rStyle w:val="IndexLink"/>
                <w:rtl w:val="true"/>
              </w:rPr>
              <w:t xml:space="preserve">- </w:t>
            </w:r>
            <w:r>
              <w:rPr>
                <w:rStyle w:val="IndexLink"/>
                <w:rtl w:val="true"/>
              </w:rPr>
              <w:t>موانع سبيل الله</w:t>
            </w:r>
            <w:r>
              <w:rPr>
                <w:rStyle w:val="IndexLink"/>
                <w:rtl w:val="true"/>
              </w:rPr>
              <w:tab/>
            </w:r>
            <w:r>
              <w:rPr>
                <w:rStyle w:val="IndexLink"/>
              </w:rPr>
              <w:t>294</w:t>
            </w:r>
          </w:hyperlink>
        </w:p>
        <w:p>
          <w:pPr>
            <w:pStyle w:val="Contents3"/>
            <w:tabs>
              <w:tab w:val="clear" w:pos="8459"/>
              <w:tab w:val="right" w:pos="9026" w:leader="dot"/>
            </w:tabs>
            <w:rPr/>
          </w:pPr>
          <w:hyperlink w:anchor="__RefHeading___Toc142348_237004111">
            <w:r>
              <w:rPr>
                <w:webHidden/>
                <w:rStyle w:val="IndexLink"/>
              </w:rPr>
              <w:t>60</w:t>
            </w:r>
            <w:r>
              <w:rPr>
                <w:rStyle w:val="IndexLink"/>
                <w:rtl w:val="true"/>
              </w:rPr>
              <w:t xml:space="preserve">- </w:t>
            </w:r>
            <w:r>
              <w:rPr>
                <w:rStyle w:val="IndexLink"/>
                <w:rtl w:val="true"/>
              </w:rPr>
              <w:t>موانع سلوك سبيل الله</w:t>
            </w:r>
            <w:r>
              <w:rPr>
                <w:rStyle w:val="IndexLink"/>
                <w:rtl w:val="true"/>
              </w:rPr>
              <w:tab/>
            </w:r>
            <w:r>
              <w:rPr>
                <w:rStyle w:val="IndexLink"/>
              </w:rPr>
              <w:t>295</w:t>
            </w:r>
          </w:hyperlink>
        </w:p>
        <w:p>
          <w:pPr>
            <w:pStyle w:val="Contents3"/>
            <w:tabs>
              <w:tab w:val="clear" w:pos="8459"/>
              <w:tab w:val="right" w:pos="9026" w:leader="dot"/>
            </w:tabs>
            <w:rPr/>
          </w:pPr>
          <w:hyperlink w:anchor="__RefHeading___Toc142350_237004111">
            <w:r>
              <w:rPr>
                <w:webHidden/>
                <w:rStyle w:val="IndexLink"/>
              </w:rPr>
              <w:t>61</w:t>
            </w:r>
            <w:r>
              <w:rPr>
                <w:rStyle w:val="IndexLink"/>
                <w:rtl w:val="true"/>
              </w:rPr>
              <w:t xml:space="preserve">- </w:t>
            </w:r>
            <w:r>
              <w:rPr>
                <w:rStyle w:val="IndexLink"/>
                <w:rtl w:val="true"/>
              </w:rPr>
              <w:t>موانع ممانعت از سبيل الله</w:t>
            </w:r>
            <w:r>
              <w:rPr>
                <w:rStyle w:val="IndexLink"/>
                <w:rtl w:val="true"/>
              </w:rPr>
              <w:tab/>
            </w:r>
            <w:r>
              <w:rPr>
                <w:rStyle w:val="IndexLink"/>
              </w:rPr>
              <w:t>295</w:t>
            </w:r>
          </w:hyperlink>
        </w:p>
        <w:p>
          <w:pPr>
            <w:pStyle w:val="Contents3"/>
            <w:tabs>
              <w:tab w:val="clear" w:pos="8459"/>
              <w:tab w:val="right" w:pos="9026" w:leader="dot"/>
            </w:tabs>
            <w:rPr/>
          </w:pPr>
          <w:hyperlink w:anchor="__RefHeading___Toc142352_237004111">
            <w:r>
              <w:rPr>
                <w:webHidden/>
                <w:rStyle w:val="IndexLink"/>
              </w:rPr>
              <w:t>62</w:t>
            </w:r>
            <w:r>
              <w:rPr>
                <w:rStyle w:val="IndexLink"/>
                <w:rtl w:val="true"/>
              </w:rPr>
              <w:t xml:space="preserve">- </w:t>
            </w:r>
            <w:r>
              <w:rPr>
                <w:rStyle w:val="IndexLink"/>
                <w:rtl w:val="true"/>
              </w:rPr>
              <w:t>نعمت سلوك سبيل الله</w:t>
            </w:r>
            <w:r>
              <w:rPr>
                <w:rStyle w:val="IndexLink"/>
                <w:rtl w:val="true"/>
              </w:rPr>
              <w:tab/>
            </w:r>
            <w:r>
              <w:rPr>
                <w:rStyle w:val="IndexLink"/>
              </w:rPr>
              <w:t>295</w:t>
            </w:r>
          </w:hyperlink>
        </w:p>
        <w:p>
          <w:pPr>
            <w:pStyle w:val="Contents3"/>
            <w:tabs>
              <w:tab w:val="clear" w:pos="8459"/>
              <w:tab w:val="right" w:pos="9026" w:leader="dot"/>
            </w:tabs>
            <w:rPr/>
          </w:pPr>
          <w:hyperlink w:anchor="__RefHeading___Toc142354_237004111">
            <w:r>
              <w:rPr>
                <w:webHidden/>
                <w:rStyle w:val="IndexLink"/>
              </w:rPr>
              <w:t>63</w:t>
            </w:r>
            <w:r>
              <w:rPr>
                <w:rStyle w:val="IndexLink"/>
                <w:rtl w:val="true"/>
              </w:rPr>
              <w:t xml:space="preserve">- </w:t>
            </w:r>
            <w:r>
              <w:rPr>
                <w:rStyle w:val="IndexLink"/>
                <w:rtl w:val="true"/>
              </w:rPr>
              <w:t>نقش سبيل الله</w:t>
            </w:r>
            <w:r>
              <w:rPr>
                <w:rStyle w:val="IndexLink"/>
                <w:rtl w:val="true"/>
              </w:rPr>
              <w:tab/>
            </w:r>
            <w:r>
              <w:rPr>
                <w:rStyle w:val="IndexLink"/>
              </w:rPr>
              <w:t>295</w:t>
            </w:r>
          </w:hyperlink>
        </w:p>
        <w:p>
          <w:pPr>
            <w:pStyle w:val="Contents3"/>
            <w:tabs>
              <w:tab w:val="clear" w:pos="8459"/>
              <w:tab w:val="right" w:pos="9026" w:leader="dot"/>
            </w:tabs>
            <w:rPr/>
          </w:pPr>
          <w:hyperlink w:anchor="__RefHeading___Toc142356_237004111">
            <w:r>
              <w:rPr>
                <w:webHidden/>
                <w:rStyle w:val="IndexLink"/>
              </w:rPr>
              <w:t>64</w:t>
            </w:r>
            <w:r>
              <w:rPr>
                <w:rStyle w:val="IndexLink"/>
                <w:rtl w:val="true"/>
              </w:rPr>
              <w:t xml:space="preserve">- </w:t>
            </w:r>
            <w:r>
              <w:rPr>
                <w:rStyle w:val="IndexLink"/>
                <w:rtl w:val="true"/>
              </w:rPr>
              <w:t>نورانيت سبيل الله</w:t>
            </w:r>
            <w:r>
              <w:rPr>
                <w:rStyle w:val="IndexLink"/>
                <w:rtl w:val="true"/>
              </w:rPr>
              <w:tab/>
            </w:r>
            <w:r>
              <w:rPr>
                <w:rStyle w:val="IndexLink"/>
              </w:rPr>
              <w:t>295</w:t>
            </w:r>
          </w:hyperlink>
        </w:p>
        <w:p>
          <w:pPr>
            <w:pStyle w:val="Contents3"/>
            <w:tabs>
              <w:tab w:val="clear" w:pos="8459"/>
              <w:tab w:val="right" w:pos="9026" w:leader="dot"/>
            </w:tabs>
            <w:rPr/>
          </w:pPr>
          <w:hyperlink w:anchor="__RefHeading___Toc142358_237004111">
            <w:r>
              <w:rPr>
                <w:webHidden/>
                <w:rStyle w:val="IndexLink"/>
              </w:rPr>
              <w:t>65</w:t>
            </w:r>
            <w:r>
              <w:rPr>
                <w:rStyle w:val="IndexLink"/>
                <w:rtl w:val="true"/>
              </w:rPr>
              <w:t xml:space="preserve">- </w:t>
            </w:r>
            <w:r>
              <w:rPr>
                <w:rStyle w:val="IndexLink"/>
                <w:rtl w:val="true"/>
              </w:rPr>
              <w:t>وحدت سبيل الله</w:t>
            </w:r>
            <w:r>
              <w:rPr>
                <w:rStyle w:val="IndexLink"/>
                <w:rtl w:val="true"/>
              </w:rPr>
              <w:tab/>
            </w:r>
            <w:r>
              <w:rPr>
                <w:rStyle w:val="IndexLink"/>
              </w:rPr>
              <w:t>296</w:t>
            </w:r>
          </w:hyperlink>
        </w:p>
        <w:p>
          <w:pPr>
            <w:pStyle w:val="Contents3"/>
            <w:tabs>
              <w:tab w:val="clear" w:pos="8459"/>
              <w:tab w:val="right" w:pos="9026" w:leader="dot"/>
            </w:tabs>
            <w:rPr/>
          </w:pPr>
          <w:hyperlink w:anchor="__RefHeading___Toc142360_237004111">
            <w:r>
              <w:rPr>
                <w:webHidden/>
                <w:rStyle w:val="IndexLink"/>
              </w:rPr>
              <w:t>66</w:t>
            </w:r>
            <w:r>
              <w:rPr>
                <w:rStyle w:val="IndexLink"/>
                <w:rtl w:val="true"/>
              </w:rPr>
              <w:t xml:space="preserve">- </w:t>
            </w:r>
            <w:r>
              <w:rPr>
                <w:rStyle w:val="IndexLink"/>
                <w:rtl w:val="true"/>
              </w:rPr>
              <w:t>وضوح سبيل الله</w:t>
            </w:r>
            <w:r>
              <w:rPr>
                <w:rStyle w:val="IndexLink"/>
                <w:rtl w:val="true"/>
              </w:rPr>
              <w:tab/>
            </w:r>
            <w:r>
              <w:rPr>
                <w:rStyle w:val="IndexLink"/>
              </w:rPr>
              <w:t>296</w:t>
            </w:r>
          </w:hyperlink>
        </w:p>
        <w:p>
          <w:pPr>
            <w:pStyle w:val="Contents3"/>
            <w:tabs>
              <w:tab w:val="clear" w:pos="8459"/>
              <w:tab w:val="right" w:pos="9026" w:leader="dot"/>
            </w:tabs>
            <w:rPr/>
          </w:pPr>
          <w:hyperlink w:anchor="__RefHeading___Toc142362_237004111">
            <w:r>
              <w:rPr>
                <w:webHidden/>
                <w:rStyle w:val="IndexLink"/>
              </w:rPr>
              <w:t>67</w:t>
            </w:r>
            <w:r>
              <w:rPr>
                <w:rStyle w:val="IndexLink"/>
                <w:rtl w:val="true"/>
              </w:rPr>
              <w:t xml:space="preserve">- </w:t>
            </w:r>
            <w:r>
              <w:rPr>
                <w:rStyle w:val="IndexLink"/>
                <w:rtl w:val="true"/>
              </w:rPr>
              <w:t>ويژگى سبيل الله</w:t>
            </w:r>
            <w:r>
              <w:rPr>
                <w:rStyle w:val="IndexLink"/>
                <w:rtl w:val="true"/>
              </w:rPr>
              <w:tab/>
            </w:r>
            <w:r>
              <w:rPr>
                <w:rStyle w:val="IndexLink"/>
              </w:rPr>
              <w:t>297</w:t>
            </w:r>
          </w:hyperlink>
        </w:p>
        <w:p>
          <w:pPr>
            <w:pStyle w:val="Contents3"/>
            <w:tabs>
              <w:tab w:val="clear" w:pos="8459"/>
              <w:tab w:val="right" w:pos="9026" w:leader="dot"/>
            </w:tabs>
            <w:rPr/>
          </w:pPr>
          <w:hyperlink w:anchor="__RefHeading___Toc142364_237004111">
            <w:r>
              <w:rPr>
                <w:webHidden/>
                <w:rStyle w:val="IndexLink"/>
              </w:rPr>
              <w:t>68</w:t>
            </w:r>
            <w:r>
              <w:rPr>
                <w:rStyle w:val="IndexLink"/>
                <w:rtl w:val="true"/>
              </w:rPr>
              <w:t xml:space="preserve">- </w:t>
            </w:r>
            <w:r>
              <w:rPr>
                <w:rStyle w:val="IndexLink"/>
                <w:rtl w:val="true"/>
              </w:rPr>
              <w:t>ويژگيهاى سبيل الله</w:t>
            </w:r>
            <w:r>
              <w:rPr>
                <w:rStyle w:val="IndexLink"/>
                <w:rtl w:val="true"/>
              </w:rPr>
              <w:tab/>
            </w:r>
            <w:r>
              <w:rPr>
                <w:rStyle w:val="IndexLink"/>
              </w:rPr>
              <w:t>297</w:t>
            </w:r>
          </w:hyperlink>
        </w:p>
        <w:p>
          <w:pPr>
            <w:pStyle w:val="Contents3"/>
            <w:tabs>
              <w:tab w:val="clear" w:pos="8459"/>
              <w:tab w:val="right" w:pos="9026" w:leader="dot"/>
            </w:tabs>
            <w:rPr/>
          </w:pPr>
          <w:hyperlink w:anchor="__RefHeading___Toc142366_237004111">
            <w:r>
              <w:rPr>
                <w:webHidden/>
                <w:rStyle w:val="IndexLink"/>
              </w:rPr>
              <w:t>69</w:t>
            </w:r>
            <w:r>
              <w:rPr>
                <w:rStyle w:val="IndexLink"/>
                <w:rtl w:val="true"/>
              </w:rPr>
              <w:t xml:space="preserve">- </w:t>
            </w:r>
            <w:r>
              <w:rPr>
                <w:rStyle w:val="IndexLink"/>
                <w:rtl w:val="true"/>
              </w:rPr>
              <w:t>هدايت به سبيل الله</w:t>
            </w:r>
            <w:r>
              <w:rPr>
                <w:rStyle w:val="IndexLink"/>
                <w:rtl w:val="true"/>
              </w:rPr>
              <w:tab/>
            </w:r>
            <w:r>
              <w:rPr>
                <w:rStyle w:val="IndexLink"/>
              </w:rPr>
              <w:t>297</w:t>
            </w:r>
          </w:hyperlink>
        </w:p>
        <w:p>
          <w:pPr>
            <w:pStyle w:val="Contents3"/>
            <w:tabs>
              <w:tab w:val="clear" w:pos="8459"/>
              <w:tab w:val="right" w:pos="9026" w:leader="dot"/>
            </w:tabs>
            <w:rPr/>
          </w:pPr>
          <w:hyperlink w:anchor="__RefHeading___Toc142368_237004111">
            <w:r>
              <w:rPr>
                <w:webHidden/>
                <w:rStyle w:val="IndexLink"/>
              </w:rPr>
              <w:t>70</w:t>
            </w:r>
            <w:r>
              <w:rPr>
                <w:rStyle w:val="IndexLink"/>
                <w:rtl w:val="true"/>
              </w:rPr>
              <w:t xml:space="preserve">- </w:t>
            </w:r>
            <w:r>
              <w:rPr>
                <w:rStyle w:val="IndexLink"/>
                <w:rtl w:val="true"/>
              </w:rPr>
              <w:t>هماهنگى سبيل الله با عقل</w:t>
            </w:r>
            <w:r>
              <w:rPr>
                <w:rStyle w:val="IndexLink"/>
                <w:rtl w:val="true"/>
              </w:rPr>
              <w:tab/>
            </w:r>
            <w:r>
              <w:rPr>
                <w:rStyle w:val="IndexLink"/>
              </w:rPr>
              <w:t>297</w:t>
            </w:r>
          </w:hyperlink>
        </w:p>
        <w:p>
          <w:pPr>
            <w:pStyle w:val="Contents3"/>
            <w:tabs>
              <w:tab w:val="clear" w:pos="8459"/>
              <w:tab w:val="right" w:pos="9026" w:leader="dot"/>
            </w:tabs>
            <w:rPr/>
          </w:pPr>
          <w:hyperlink w:anchor="__RefHeading___Toc142370_237004111">
            <w:r>
              <w:rPr>
                <w:webHidden/>
                <w:rStyle w:val="IndexLink"/>
              </w:rPr>
              <w:t>71</w:t>
            </w:r>
            <w:r>
              <w:rPr>
                <w:rStyle w:val="IndexLink"/>
                <w:rtl w:val="true"/>
              </w:rPr>
              <w:t xml:space="preserve">- </w:t>
            </w:r>
            <w:r>
              <w:rPr>
                <w:rStyle w:val="IndexLink"/>
                <w:rtl w:val="true"/>
              </w:rPr>
              <w:t>هماهنگى سبيل الله با علم</w:t>
            </w:r>
            <w:r>
              <w:rPr>
                <w:rStyle w:val="IndexLink"/>
                <w:rtl w:val="true"/>
              </w:rPr>
              <w:tab/>
            </w:r>
            <w:r>
              <w:rPr>
                <w:rStyle w:val="IndexLink"/>
              </w:rPr>
              <w:t>298</w:t>
            </w:r>
          </w:hyperlink>
        </w:p>
        <w:p>
          <w:pPr>
            <w:pStyle w:val="Contents2"/>
            <w:tabs>
              <w:tab w:val="clear" w:pos="8743"/>
              <w:tab w:val="right" w:pos="9026" w:leader="dot"/>
            </w:tabs>
            <w:rPr/>
          </w:pPr>
          <w:hyperlink w:anchor="__RefHeading___Toc142372_237004111">
            <w:r>
              <w:rPr>
                <w:webHidden/>
                <w:rStyle w:val="IndexLink"/>
              </w:rPr>
              <w:t>21</w:t>
            </w:r>
            <w:r>
              <w:rPr>
                <w:rStyle w:val="IndexLink"/>
                <w:rtl w:val="true"/>
              </w:rPr>
              <w:t xml:space="preserve">- </w:t>
            </w:r>
            <w:r>
              <w:rPr>
                <w:rStyle w:val="IndexLink"/>
                <w:rtl w:val="true"/>
              </w:rPr>
              <w:t>سپاه</w:t>
            </w:r>
            <w:r>
              <w:rPr>
                <w:rStyle w:val="IndexLink"/>
                <w:rtl w:val="true"/>
              </w:rPr>
              <w:tab/>
            </w:r>
            <w:r>
              <w:rPr>
                <w:rStyle w:val="IndexLink"/>
              </w:rPr>
              <w:t>299</w:t>
            </w:r>
          </w:hyperlink>
        </w:p>
        <w:p>
          <w:pPr>
            <w:pStyle w:val="Contents3"/>
            <w:tabs>
              <w:tab w:val="clear" w:pos="8459"/>
              <w:tab w:val="right" w:pos="9026" w:leader="dot"/>
            </w:tabs>
            <w:rPr/>
          </w:pPr>
          <w:hyperlink w:anchor="__RefHeading___Toc142374_237004111">
            <w:r>
              <w:rPr>
                <w:webHidden/>
                <w:rStyle w:val="IndexLink"/>
              </w:rPr>
              <w:t>1</w:t>
            </w:r>
            <w:r>
              <w:rPr>
                <w:rStyle w:val="IndexLink"/>
                <w:rtl w:val="true"/>
              </w:rPr>
              <w:t xml:space="preserve">- </w:t>
            </w:r>
            <w:r>
              <w:rPr>
                <w:rStyle w:val="IndexLink"/>
                <w:rtl w:val="true"/>
              </w:rPr>
              <w:t>آمادگى نظامى سپاه سليمان</w:t>
            </w:r>
            <w:r>
              <w:rPr>
                <w:rStyle w:val="IndexLink"/>
                <w:rtl w:val="true"/>
              </w:rPr>
              <w:t>(</w:t>
            </w:r>
            <w:r>
              <w:rPr>
                <w:rStyle w:val="IndexLink"/>
                <w:rtl w:val="true"/>
              </w:rPr>
              <w:t>ع</w:t>
            </w:r>
            <w:r>
              <w:rPr>
                <w:rStyle w:val="IndexLink"/>
                <w:rtl w:val="true"/>
              </w:rPr>
              <w:t>)</w:t>
              <w:tab/>
            </w:r>
            <w:r>
              <w:rPr>
                <w:rStyle w:val="IndexLink"/>
              </w:rPr>
              <w:t>299</w:t>
            </w:r>
          </w:hyperlink>
        </w:p>
        <w:p>
          <w:pPr>
            <w:pStyle w:val="Contents3"/>
            <w:tabs>
              <w:tab w:val="clear" w:pos="8459"/>
              <w:tab w:val="right" w:pos="9026" w:leader="dot"/>
            </w:tabs>
            <w:rPr/>
          </w:pPr>
          <w:hyperlink w:anchor="__RefHeading___Toc142376_237004111">
            <w:r>
              <w:rPr>
                <w:webHidden/>
                <w:rStyle w:val="IndexLink"/>
              </w:rPr>
              <w:t>2</w:t>
            </w:r>
            <w:r>
              <w:rPr>
                <w:rStyle w:val="IndexLink"/>
                <w:rtl w:val="true"/>
              </w:rPr>
              <w:t xml:space="preserve">- </w:t>
            </w:r>
            <w:r>
              <w:rPr>
                <w:rStyle w:val="IndexLink"/>
                <w:rtl w:val="true"/>
              </w:rPr>
              <w:t>آمادگى نظامى سپاه فرعون</w:t>
            </w:r>
            <w:r>
              <w:rPr>
                <w:rStyle w:val="IndexLink"/>
                <w:rtl w:val="true"/>
              </w:rPr>
              <w:tab/>
            </w:r>
            <w:r>
              <w:rPr>
                <w:rStyle w:val="IndexLink"/>
              </w:rPr>
              <w:t>299</w:t>
            </w:r>
          </w:hyperlink>
        </w:p>
        <w:p>
          <w:pPr>
            <w:pStyle w:val="Contents3"/>
            <w:tabs>
              <w:tab w:val="clear" w:pos="8459"/>
              <w:tab w:val="right" w:pos="9026" w:leader="dot"/>
            </w:tabs>
            <w:rPr/>
          </w:pPr>
          <w:hyperlink w:anchor="__RefHeading___Toc142378_237004111">
            <w:r>
              <w:rPr>
                <w:webHidden/>
                <w:rStyle w:val="IndexLink"/>
              </w:rPr>
              <w:t>3</w:t>
            </w:r>
            <w:r>
              <w:rPr>
                <w:rStyle w:val="IndexLink"/>
                <w:rtl w:val="true"/>
              </w:rPr>
              <w:t xml:space="preserve">- </w:t>
            </w:r>
            <w:r>
              <w:rPr>
                <w:rStyle w:val="IndexLink"/>
                <w:rtl w:val="true"/>
              </w:rPr>
              <w:t>اظهار محبت به سپاه</w:t>
            </w:r>
            <w:r>
              <w:rPr>
                <w:rStyle w:val="IndexLink"/>
                <w:rtl w:val="true"/>
              </w:rPr>
              <w:tab/>
            </w:r>
            <w:r>
              <w:rPr>
                <w:rStyle w:val="IndexLink"/>
              </w:rPr>
              <w:t>299</w:t>
            </w:r>
          </w:hyperlink>
        </w:p>
        <w:p>
          <w:pPr>
            <w:pStyle w:val="Contents3"/>
            <w:tabs>
              <w:tab w:val="clear" w:pos="8459"/>
              <w:tab w:val="right" w:pos="9026" w:leader="dot"/>
            </w:tabs>
            <w:rPr/>
          </w:pPr>
          <w:hyperlink w:anchor="__RefHeading___Toc142380_237004111">
            <w:r>
              <w:rPr>
                <w:webHidden/>
                <w:rStyle w:val="IndexLink"/>
              </w:rPr>
              <w:t>4</w:t>
            </w:r>
            <w:r>
              <w:rPr>
                <w:rStyle w:val="IndexLink"/>
                <w:rtl w:val="true"/>
              </w:rPr>
              <w:t xml:space="preserve">- </w:t>
            </w:r>
            <w:r>
              <w:rPr>
                <w:rStyle w:val="IndexLink"/>
                <w:rtl w:val="true"/>
              </w:rPr>
              <w:t>اغواگرى سپاه ابليس</w:t>
            </w:r>
            <w:r>
              <w:rPr>
                <w:rStyle w:val="IndexLink"/>
                <w:rtl w:val="true"/>
              </w:rPr>
              <w:tab/>
            </w:r>
            <w:r>
              <w:rPr>
                <w:rStyle w:val="IndexLink"/>
              </w:rPr>
              <w:t>300</w:t>
            </w:r>
          </w:hyperlink>
        </w:p>
        <w:p>
          <w:pPr>
            <w:pStyle w:val="Contents3"/>
            <w:tabs>
              <w:tab w:val="clear" w:pos="8459"/>
              <w:tab w:val="right" w:pos="9026" w:leader="dot"/>
            </w:tabs>
            <w:rPr/>
          </w:pPr>
          <w:hyperlink w:anchor="__RefHeading___Toc142382_237004111">
            <w:r>
              <w:rPr>
                <w:webHidden/>
                <w:rStyle w:val="IndexLink"/>
              </w:rPr>
              <w:t>5</w:t>
            </w:r>
            <w:r>
              <w:rPr>
                <w:rStyle w:val="IndexLink"/>
                <w:rtl w:val="true"/>
              </w:rPr>
              <w:t xml:space="preserve">- </w:t>
            </w:r>
            <w:r>
              <w:rPr>
                <w:rStyle w:val="IndexLink"/>
                <w:rtl w:val="true"/>
              </w:rPr>
              <w:t>اهميت نظم در سپاه</w:t>
            </w:r>
            <w:r>
              <w:rPr>
                <w:rStyle w:val="IndexLink"/>
                <w:rtl w:val="true"/>
              </w:rPr>
              <w:tab/>
            </w:r>
            <w:r>
              <w:rPr>
                <w:rStyle w:val="IndexLink"/>
              </w:rPr>
              <w:t>300</w:t>
            </w:r>
          </w:hyperlink>
        </w:p>
        <w:p>
          <w:pPr>
            <w:pStyle w:val="Contents3"/>
            <w:tabs>
              <w:tab w:val="clear" w:pos="8459"/>
              <w:tab w:val="right" w:pos="9026" w:leader="dot"/>
            </w:tabs>
            <w:rPr/>
          </w:pPr>
          <w:hyperlink w:anchor="__RefHeading___Toc142384_237004111">
            <w:r>
              <w:rPr>
                <w:webHidden/>
                <w:rStyle w:val="IndexLink"/>
              </w:rPr>
              <w:t>6</w:t>
            </w:r>
            <w:r>
              <w:rPr>
                <w:rStyle w:val="IndexLink"/>
                <w:rtl w:val="true"/>
              </w:rPr>
              <w:t xml:space="preserve">- </w:t>
            </w:r>
            <w:r>
              <w:rPr>
                <w:rStyle w:val="IndexLink"/>
                <w:rtl w:val="true"/>
              </w:rPr>
              <w:t>بى شمارى سپاه خدا</w:t>
            </w:r>
            <w:r>
              <w:rPr>
                <w:rStyle w:val="IndexLink"/>
                <w:rtl w:val="true"/>
              </w:rPr>
              <w:tab/>
            </w:r>
            <w:r>
              <w:rPr>
                <w:rStyle w:val="IndexLink"/>
              </w:rPr>
              <w:t>300</w:t>
            </w:r>
          </w:hyperlink>
        </w:p>
        <w:p>
          <w:pPr>
            <w:pStyle w:val="Contents3"/>
            <w:tabs>
              <w:tab w:val="clear" w:pos="8459"/>
              <w:tab w:val="right" w:pos="9026" w:leader="dot"/>
            </w:tabs>
            <w:rPr/>
          </w:pPr>
          <w:hyperlink w:anchor="__RefHeading___Toc142386_237004111">
            <w:r>
              <w:rPr>
                <w:webHidden/>
                <w:rStyle w:val="IndexLink"/>
              </w:rPr>
              <w:t>7</w:t>
            </w:r>
            <w:r>
              <w:rPr>
                <w:rStyle w:val="IndexLink"/>
                <w:rtl w:val="true"/>
              </w:rPr>
              <w:t xml:space="preserve">- </w:t>
            </w:r>
            <w:r>
              <w:rPr>
                <w:rStyle w:val="IndexLink"/>
                <w:rtl w:val="true"/>
              </w:rPr>
              <w:t>پيروزى سپاه خدا</w:t>
            </w:r>
            <w:r>
              <w:rPr>
                <w:rStyle w:val="IndexLink"/>
                <w:rtl w:val="true"/>
              </w:rPr>
              <w:tab/>
            </w:r>
            <w:r>
              <w:rPr>
                <w:rStyle w:val="IndexLink"/>
              </w:rPr>
              <w:t>300</w:t>
            </w:r>
          </w:hyperlink>
        </w:p>
        <w:p>
          <w:pPr>
            <w:pStyle w:val="Contents3"/>
            <w:tabs>
              <w:tab w:val="clear" w:pos="8459"/>
              <w:tab w:val="right" w:pos="9026" w:leader="dot"/>
            </w:tabs>
            <w:rPr/>
          </w:pPr>
          <w:hyperlink w:anchor="__RefHeading___Toc142388_237004111">
            <w:r>
              <w:rPr>
                <w:webHidden/>
                <w:rStyle w:val="IndexLink"/>
              </w:rPr>
              <w:t>8</w:t>
            </w:r>
            <w:r>
              <w:rPr>
                <w:rStyle w:val="IndexLink"/>
                <w:rtl w:val="true"/>
              </w:rPr>
              <w:t xml:space="preserve">- </w:t>
            </w:r>
            <w:r>
              <w:rPr>
                <w:rStyle w:val="IndexLink"/>
                <w:rtl w:val="true"/>
              </w:rPr>
              <w:t>پيروزى سپاه طالوت</w:t>
            </w:r>
            <w:r>
              <w:rPr>
                <w:rStyle w:val="IndexLink"/>
                <w:rtl w:val="true"/>
              </w:rPr>
              <w:tab/>
            </w:r>
            <w:r>
              <w:rPr>
                <w:rStyle w:val="IndexLink"/>
              </w:rPr>
              <w:t>301</w:t>
            </w:r>
          </w:hyperlink>
        </w:p>
        <w:p>
          <w:pPr>
            <w:pStyle w:val="Contents3"/>
            <w:tabs>
              <w:tab w:val="clear" w:pos="8459"/>
              <w:tab w:val="right" w:pos="9026" w:leader="dot"/>
            </w:tabs>
            <w:rPr/>
          </w:pPr>
          <w:hyperlink w:anchor="__RefHeading___Toc142390_237004111">
            <w:r>
              <w:rPr>
                <w:webHidden/>
                <w:rStyle w:val="IndexLink"/>
              </w:rPr>
              <w:t>9</w:t>
            </w:r>
            <w:r>
              <w:rPr>
                <w:rStyle w:val="IndexLink"/>
                <w:rtl w:val="true"/>
              </w:rPr>
              <w:t xml:space="preserve">- </w:t>
            </w:r>
            <w:r>
              <w:rPr>
                <w:rStyle w:val="IndexLink"/>
                <w:rtl w:val="true"/>
              </w:rPr>
              <w:t>تشبيه به سپاه آماده</w:t>
            </w:r>
            <w:r>
              <w:rPr>
                <w:rStyle w:val="IndexLink"/>
                <w:rtl w:val="true"/>
              </w:rPr>
              <w:tab/>
            </w:r>
            <w:r>
              <w:rPr>
                <w:rStyle w:val="IndexLink"/>
              </w:rPr>
              <w:t>301</w:t>
            </w:r>
          </w:hyperlink>
        </w:p>
        <w:p>
          <w:pPr>
            <w:pStyle w:val="Contents3"/>
            <w:tabs>
              <w:tab w:val="clear" w:pos="8459"/>
              <w:tab w:val="right" w:pos="9026" w:leader="dot"/>
            </w:tabs>
            <w:rPr/>
          </w:pPr>
          <w:hyperlink w:anchor="__RefHeading___Toc142392_237004111">
            <w:r>
              <w:rPr>
                <w:webHidden/>
                <w:rStyle w:val="IndexLink"/>
              </w:rPr>
              <w:t>10</w:t>
            </w:r>
            <w:r>
              <w:rPr>
                <w:rStyle w:val="IndexLink"/>
                <w:rtl w:val="true"/>
              </w:rPr>
              <w:t xml:space="preserve">- </w:t>
            </w:r>
            <w:r>
              <w:rPr>
                <w:rStyle w:val="IndexLink"/>
                <w:rtl w:val="true"/>
              </w:rPr>
              <w:t>تشويق سپاه</w:t>
            </w:r>
            <w:r>
              <w:rPr>
                <w:rStyle w:val="IndexLink"/>
                <w:rtl w:val="true"/>
              </w:rPr>
              <w:tab/>
            </w:r>
            <w:r>
              <w:rPr>
                <w:rStyle w:val="IndexLink"/>
              </w:rPr>
              <w:t>301</w:t>
            </w:r>
          </w:hyperlink>
        </w:p>
        <w:p>
          <w:pPr>
            <w:pStyle w:val="Contents3"/>
            <w:tabs>
              <w:tab w:val="clear" w:pos="8459"/>
              <w:tab w:val="right" w:pos="9026" w:leader="dot"/>
            </w:tabs>
            <w:rPr/>
          </w:pPr>
          <w:hyperlink w:anchor="__RefHeading___Toc142394_237004111">
            <w:r>
              <w:rPr>
                <w:webHidden/>
                <w:rStyle w:val="IndexLink"/>
              </w:rPr>
              <w:t>11</w:t>
            </w:r>
            <w:r>
              <w:rPr>
                <w:rStyle w:val="IndexLink"/>
                <w:rtl w:val="true"/>
              </w:rPr>
              <w:t xml:space="preserve">- </w:t>
            </w:r>
            <w:r>
              <w:rPr>
                <w:rStyle w:val="IndexLink"/>
                <w:rtl w:val="true"/>
              </w:rPr>
              <w:t>تعداد سپاه خدا</w:t>
            </w:r>
            <w:r>
              <w:rPr>
                <w:rStyle w:val="IndexLink"/>
                <w:rtl w:val="true"/>
              </w:rPr>
              <w:tab/>
            </w:r>
            <w:r>
              <w:rPr>
                <w:rStyle w:val="IndexLink"/>
              </w:rPr>
              <w:t>301</w:t>
            </w:r>
          </w:hyperlink>
        </w:p>
        <w:p>
          <w:pPr>
            <w:pStyle w:val="Contents3"/>
            <w:tabs>
              <w:tab w:val="clear" w:pos="8459"/>
              <w:tab w:val="right" w:pos="9026" w:leader="dot"/>
            </w:tabs>
            <w:rPr/>
          </w:pPr>
          <w:hyperlink w:anchor="__RefHeading___Toc142396_237004111">
            <w:r>
              <w:rPr>
                <w:webHidden/>
                <w:rStyle w:val="IndexLink"/>
              </w:rPr>
              <w:t>12</w:t>
            </w:r>
            <w:r>
              <w:rPr>
                <w:rStyle w:val="IndexLink"/>
                <w:rtl w:val="true"/>
              </w:rPr>
              <w:t xml:space="preserve">- </w:t>
            </w:r>
            <w:r>
              <w:rPr>
                <w:rStyle w:val="IndexLink"/>
                <w:rtl w:val="true"/>
              </w:rPr>
              <w:t>تعليم سپاه سليمان</w:t>
            </w:r>
            <w:r>
              <w:rPr>
                <w:rStyle w:val="IndexLink"/>
                <w:rtl w:val="true"/>
              </w:rPr>
              <w:t>(</w:t>
            </w:r>
            <w:r>
              <w:rPr>
                <w:rStyle w:val="IndexLink"/>
                <w:rtl w:val="true"/>
              </w:rPr>
              <w:t>ع</w:t>
            </w:r>
            <w:r>
              <w:rPr>
                <w:rStyle w:val="IndexLink"/>
                <w:rtl w:val="true"/>
              </w:rPr>
              <w:t>)</w:t>
              <w:tab/>
            </w:r>
            <w:r>
              <w:rPr>
                <w:rStyle w:val="IndexLink"/>
              </w:rPr>
              <w:t>302</w:t>
            </w:r>
          </w:hyperlink>
        </w:p>
        <w:p>
          <w:pPr>
            <w:pStyle w:val="Contents3"/>
            <w:tabs>
              <w:tab w:val="clear" w:pos="8459"/>
              <w:tab w:val="right" w:pos="9026" w:leader="dot"/>
            </w:tabs>
            <w:rPr/>
          </w:pPr>
          <w:hyperlink w:anchor="__RefHeading___Toc142398_237004111">
            <w:r>
              <w:rPr>
                <w:webHidden/>
                <w:rStyle w:val="IndexLink"/>
              </w:rPr>
              <w:t>13</w:t>
            </w:r>
            <w:r>
              <w:rPr>
                <w:rStyle w:val="IndexLink"/>
                <w:rtl w:val="true"/>
              </w:rPr>
              <w:t xml:space="preserve">- </w:t>
            </w:r>
            <w:r>
              <w:rPr>
                <w:rStyle w:val="IndexLink"/>
                <w:rtl w:val="true"/>
              </w:rPr>
              <w:t>تنوع سپاه ابليس</w:t>
            </w:r>
            <w:r>
              <w:rPr>
                <w:rStyle w:val="IndexLink"/>
                <w:rtl w:val="true"/>
              </w:rPr>
              <w:tab/>
            </w:r>
            <w:r>
              <w:rPr>
                <w:rStyle w:val="IndexLink"/>
              </w:rPr>
              <w:t>302</w:t>
            </w:r>
          </w:hyperlink>
        </w:p>
        <w:p>
          <w:pPr>
            <w:pStyle w:val="Contents3"/>
            <w:tabs>
              <w:tab w:val="clear" w:pos="8459"/>
              <w:tab w:val="right" w:pos="9026" w:leader="dot"/>
            </w:tabs>
            <w:rPr/>
          </w:pPr>
          <w:hyperlink w:anchor="__RefHeading___Toc142400_237004111">
            <w:r>
              <w:rPr>
                <w:webHidden/>
                <w:rStyle w:val="IndexLink"/>
              </w:rPr>
              <w:t>14</w:t>
            </w:r>
            <w:r>
              <w:rPr>
                <w:rStyle w:val="IndexLink"/>
                <w:rtl w:val="true"/>
              </w:rPr>
              <w:t xml:space="preserve">- </w:t>
            </w:r>
            <w:r>
              <w:rPr>
                <w:rStyle w:val="IndexLink"/>
                <w:rtl w:val="true"/>
              </w:rPr>
              <w:t>حركت سپاه سليمان</w:t>
            </w:r>
            <w:r>
              <w:rPr>
                <w:rStyle w:val="IndexLink"/>
                <w:rtl w:val="true"/>
              </w:rPr>
              <w:t>(</w:t>
            </w:r>
            <w:r>
              <w:rPr>
                <w:rStyle w:val="IndexLink"/>
                <w:rtl w:val="true"/>
              </w:rPr>
              <w:t>ع</w:t>
            </w:r>
            <w:r>
              <w:rPr>
                <w:rStyle w:val="IndexLink"/>
                <w:rtl w:val="true"/>
              </w:rPr>
              <w:t>)</w:t>
              <w:tab/>
            </w:r>
            <w:r>
              <w:rPr>
                <w:rStyle w:val="IndexLink"/>
              </w:rPr>
              <w:t>302</w:t>
            </w:r>
          </w:hyperlink>
        </w:p>
        <w:p>
          <w:pPr>
            <w:pStyle w:val="Contents3"/>
            <w:tabs>
              <w:tab w:val="clear" w:pos="8459"/>
              <w:tab w:val="right" w:pos="9026" w:leader="dot"/>
            </w:tabs>
            <w:rPr/>
          </w:pPr>
          <w:hyperlink w:anchor="__RefHeading___Toc142402_237004111">
            <w:r>
              <w:rPr>
                <w:webHidden/>
                <w:rStyle w:val="IndexLink"/>
              </w:rPr>
              <w:t>15</w:t>
            </w:r>
            <w:r>
              <w:rPr>
                <w:rStyle w:val="IndexLink"/>
                <w:rtl w:val="true"/>
              </w:rPr>
              <w:t xml:space="preserve">- </w:t>
            </w:r>
            <w:r>
              <w:rPr>
                <w:rStyle w:val="IndexLink"/>
                <w:rtl w:val="true"/>
              </w:rPr>
              <w:t>حركت سريع سپاه در شب</w:t>
            </w:r>
            <w:r>
              <w:rPr>
                <w:rStyle w:val="IndexLink"/>
                <w:rtl w:val="true"/>
              </w:rPr>
              <w:tab/>
            </w:r>
            <w:r>
              <w:rPr>
                <w:rStyle w:val="IndexLink"/>
              </w:rPr>
              <w:t>302</w:t>
            </w:r>
          </w:hyperlink>
        </w:p>
        <w:p>
          <w:pPr>
            <w:pStyle w:val="Contents3"/>
            <w:tabs>
              <w:tab w:val="clear" w:pos="8459"/>
              <w:tab w:val="right" w:pos="9026" w:leader="dot"/>
            </w:tabs>
            <w:rPr/>
          </w:pPr>
          <w:hyperlink w:anchor="__RefHeading___Toc142404_237004111">
            <w:r>
              <w:rPr>
                <w:webHidden/>
                <w:rStyle w:val="IndexLink"/>
              </w:rPr>
              <w:t>16</w:t>
            </w:r>
            <w:r>
              <w:rPr>
                <w:rStyle w:val="IndexLink"/>
                <w:rtl w:val="true"/>
              </w:rPr>
              <w:t xml:space="preserve">- </w:t>
            </w:r>
            <w:r>
              <w:rPr>
                <w:rStyle w:val="IndexLink"/>
                <w:rtl w:val="true"/>
              </w:rPr>
              <w:t>خطاى سپاه فرعون</w:t>
            </w:r>
            <w:r>
              <w:rPr>
                <w:rStyle w:val="IndexLink"/>
                <w:rtl w:val="true"/>
              </w:rPr>
              <w:tab/>
            </w:r>
            <w:r>
              <w:rPr>
                <w:rStyle w:val="IndexLink"/>
              </w:rPr>
              <w:t>303</w:t>
            </w:r>
          </w:hyperlink>
        </w:p>
        <w:p>
          <w:pPr>
            <w:pStyle w:val="Contents3"/>
            <w:tabs>
              <w:tab w:val="clear" w:pos="8459"/>
              <w:tab w:val="right" w:pos="9026" w:leader="dot"/>
            </w:tabs>
            <w:rPr/>
          </w:pPr>
          <w:hyperlink w:anchor="__RefHeading___Toc142406_237004111">
            <w:r>
              <w:rPr>
                <w:webHidden/>
                <w:rStyle w:val="IndexLink"/>
              </w:rPr>
              <w:t>17</w:t>
            </w:r>
            <w:r>
              <w:rPr>
                <w:rStyle w:val="IndexLink"/>
                <w:rtl w:val="true"/>
              </w:rPr>
              <w:t xml:space="preserve">- </w:t>
            </w:r>
            <w:r>
              <w:rPr>
                <w:rStyle w:val="IndexLink"/>
                <w:rtl w:val="true"/>
              </w:rPr>
              <w:t>دعاى سپاه طالوت</w:t>
            </w:r>
            <w:r>
              <w:rPr>
                <w:rStyle w:val="IndexLink"/>
                <w:rtl w:val="true"/>
              </w:rPr>
              <w:tab/>
            </w:r>
            <w:r>
              <w:rPr>
                <w:rStyle w:val="IndexLink"/>
              </w:rPr>
              <w:t>303</w:t>
            </w:r>
          </w:hyperlink>
        </w:p>
        <w:p>
          <w:pPr>
            <w:pStyle w:val="Contents3"/>
            <w:tabs>
              <w:tab w:val="clear" w:pos="8459"/>
              <w:tab w:val="right" w:pos="9026" w:leader="dot"/>
            </w:tabs>
            <w:rPr/>
          </w:pPr>
          <w:hyperlink w:anchor="__RefHeading___Toc142408_237004111">
            <w:r>
              <w:rPr>
                <w:webHidden/>
                <w:rStyle w:val="IndexLink"/>
              </w:rPr>
              <w:t>18</w:t>
            </w:r>
            <w:r>
              <w:rPr>
                <w:rStyle w:val="IndexLink"/>
                <w:rtl w:val="true"/>
              </w:rPr>
              <w:t xml:space="preserve">- </w:t>
            </w:r>
            <w:r>
              <w:rPr>
                <w:rStyle w:val="IndexLink"/>
                <w:rtl w:val="true"/>
              </w:rPr>
              <w:t>سان ديدن از سپاه</w:t>
            </w:r>
            <w:r>
              <w:rPr>
                <w:rStyle w:val="IndexLink"/>
                <w:rtl w:val="true"/>
              </w:rPr>
              <w:tab/>
            </w:r>
            <w:r>
              <w:rPr>
                <w:rStyle w:val="IndexLink"/>
              </w:rPr>
              <w:t>303</w:t>
            </w:r>
          </w:hyperlink>
        </w:p>
        <w:p>
          <w:pPr>
            <w:pStyle w:val="Contents3"/>
            <w:tabs>
              <w:tab w:val="clear" w:pos="8459"/>
              <w:tab w:val="right" w:pos="9026" w:leader="dot"/>
            </w:tabs>
            <w:rPr/>
          </w:pPr>
          <w:hyperlink w:anchor="__RefHeading___Toc142410_237004111">
            <w:r>
              <w:rPr>
                <w:webHidden/>
                <w:rStyle w:val="IndexLink"/>
              </w:rPr>
              <w:t>19</w:t>
            </w:r>
            <w:r>
              <w:rPr>
                <w:rStyle w:val="IndexLink"/>
                <w:rtl w:val="true"/>
              </w:rPr>
              <w:t xml:space="preserve">- </w:t>
            </w:r>
            <w:r>
              <w:rPr>
                <w:rStyle w:val="IndexLink"/>
                <w:rtl w:val="true"/>
              </w:rPr>
              <w:t>سپاه ابليس</w:t>
            </w:r>
            <w:r>
              <w:rPr>
                <w:rStyle w:val="IndexLink"/>
                <w:rtl w:val="true"/>
              </w:rPr>
              <w:tab/>
            </w:r>
            <w:r>
              <w:rPr>
                <w:rStyle w:val="IndexLink"/>
              </w:rPr>
              <w:t>303</w:t>
            </w:r>
          </w:hyperlink>
        </w:p>
        <w:p>
          <w:pPr>
            <w:pStyle w:val="Contents3"/>
            <w:tabs>
              <w:tab w:val="clear" w:pos="8459"/>
              <w:tab w:val="right" w:pos="9026" w:leader="dot"/>
            </w:tabs>
            <w:rPr/>
          </w:pPr>
          <w:hyperlink w:anchor="__RefHeading___Toc142412_237004111">
            <w:r>
              <w:rPr>
                <w:webHidden/>
                <w:rStyle w:val="IndexLink"/>
              </w:rPr>
              <w:t>20</w:t>
            </w:r>
            <w:r>
              <w:rPr>
                <w:rStyle w:val="IndexLink"/>
                <w:rtl w:val="true"/>
              </w:rPr>
              <w:t xml:space="preserve">- </w:t>
            </w:r>
            <w:r>
              <w:rPr>
                <w:rStyle w:val="IndexLink"/>
                <w:rtl w:val="true"/>
              </w:rPr>
              <w:t>سپاه اسلام</w:t>
            </w:r>
            <w:r>
              <w:rPr>
                <w:rStyle w:val="IndexLink"/>
                <w:rtl w:val="true"/>
              </w:rPr>
              <w:tab/>
            </w:r>
            <w:r>
              <w:rPr>
                <w:rStyle w:val="IndexLink"/>
              </w:rPr>
              <w:t>304</w:t>
            </w:r>
          </w:hyperlink>
        </w:p>
        <w:p>
          <w:pPr>
            <w:pStyle w:val="Contents3"/>
            <w:tabs>
              <w:tab w:val="clear" w:pos="8459"/>
              <w:tab w:val="right" w:pos="9026" w:leader="dot"/>
            </w:tabs>
            <w:rPr/>
          </w:pPr>
          <w:hyperlink w:anchor="__RefHeading___Toc142414_237004111">
            <w:r>
              <w:rPr>
                <w:webHidden/>
                <w:rStyle w:val="IndexLink"/>
              </w:rPr>
              <w:t>21</w:t>
            </w:r>
            <w:r>
              <w:rPr>
                <w:rStyle w:val="IndexLink"/>
                <w:rtl w:val="true"/>
              </w:rPr>
              <w:t xml:space="preserve">- </w:t>
            </w:r>
            <w:r>
              <w:rPr>
                <w:rStyle w:val="IndexLink"/>
                <w:rtl w:val="true"/>
              </w:rPr>
              <w:t>سپاه جالوت</w:t>
            </w:r>
            <w:r>
              <w:rPr>
                <w:rStyle w:val="IndexLink"/>
                <w:rtl w:val="true"/>
              </w:rPr>
              <w:tab/>
            </w:r>
            <w:r>
              <w:rPr>
                <w:rStyle w:val="IndexLink"/>
              </w:rPr>
              <w:t>304</w:t>
            </w:r>
          </w:hyperlink>
        </w:p>
        <w:p>
          <w:pPr>
            <w:pStyle w:val="Contents3"/>
            <w:tabs>
              <w:tab w:val="clear" w:pos="8459"/>
              <w:tab w:val="right" w:pos="9026" w:leader="dot"/>
            </w:tabs>
            <w:rPr/>
          </w:pPr>
          <w:hyperlink w:anchor="__RefHeading___Toc142416_237004111">
            <w:r>
              <w:rPr>
                <w:webHidden/>
                <w:rStyle w:val="IndexLink"/>
              </w:rPr>
              <w:t>22</w:t>
            </w:r>
            <w:r>
              <w:rPr>
                <w:rStyle w:val="IndexLink"/>
                <w:rtl w:val="true"/>
              </w:rPr>
              <w:t xml:space="preserve">- </w:t>
            </w:r>
            <w:r>
              <w:rPr>
                <w:rStyle w:val="IndexLink"/>
                <w:rtl w:val="true"/>
              </w:rPr>
              <w:t>سپاه خدا</w:t>
            </w:r>
            <w:r>
              <w:rPr>
                <w:rStyle w:val="IndexLink"/>
                <w:rtl w:val="true"/>
              </w:rPr>
              <w:tab/>
            </w:r>
            <w:r>
              <w:rPr>
                <w:rStyle w:val="IndexLink"/>
              </w:rPr>
              <w:t>304</w:t>
            </w:r>
          </w:hyperlink>
        </w:p>
        <w:p>
          <w:pPr>
            <w:pStyle w:val="Contents3"/>
            <w:tabs>
              <w:tab w:val="clear" w:pos="8459"/>
              <w:tab w:val="right" w:pos="9026" w:leader="dot"/>
            </w:tabs>
            <w:rPr/>
          </w:pPr>
          <w:hyperlink w:anchor="__RefHeading___Toc142418_237004111">
            <w:r>
              <w:rPr>
                <w:webHidden/>
                <w:rStyle w:val="IndexLink"/>
              </w:rPr>
              <w:t>23</w:t>
            </w:r>
            <w:r>
              <w:rPr>
                <w:rStyle w:val="IndexLink"/>
                <w:rtl w:val="true"/>
              </w:rPr>
              <w:t xml:space="preserve">- </w:t>
            </w:r>
            <w:r>
              <w:rPr>
                <w:rStyle w:val="IndexLink"/>
                <w:rtl w:val="true"/>
              </w:rPr>
              <w:t>سپاه سليمان</w:t>
            </w:r>
            <w:r>
              <w:rPr>
                <w:rStyle w:val="IndexLink"/>
                <w:rtl w:val="true"/>
              </w:rPr>
              <w:t>(</w:t>
            </w:r>
            <w:r>
              <w:rPr>
                <w:rStyle w:val="IndexLink"/>
                <w:rtl w:val="true"/>
              </w:rPr>
              <w:t>ع</w:t>
            </w:r>
            <w:r>
              <w:rPr>
                <w:rStyle w:val="IndexLink"/>
                <w:rtl w:val="true"/>
              </w:rPr>
              <w:t>)</w:t>
              <w:tab/>
            </w:r>
            <w:r>
              <w:rPr>
                <w:rStyle w:val="IndexLink"/>
              </w:rPr>
              <w:t>305</w:t>
            </w:r>
          </w:hyperlink>
        </w:p>
        <w:p>
          <w:pPr>
            <w:pStyle w:val="Contents3"/>
            <w:tabs>
              <w:tab w:val="clear" w:pos="8459"/>
              <w:tab w:val="right" w:pos="9026" w:leader="dot"/>
            </w:tabs>
            <w:rPr/>
          </w:pPr>
          <w:hyperlink w:anchor="__RefHeading___Toc142420_237004111">
            <w:r>
              <w:rPr>
                <w:webHidden/>
                <w:rStyle w:val="IndexLink"/>
              </w:rPr>
              <w:t>24</w:t>
            </w:r>
            <w:r>
              <w:rPr>
                <w:rStyle w:val="IndexLink"/>
                <w:rtl w:val="true"/>
              </w:rPr>
              <w:t xml:space="preserve">- </w:t>
            </w:r>
            <w:r>
              <w:rPr>
                <w:rStyle w:val="IndexLink"/>
                <w:rtl w:val="true"/>
              </w:rPr>
              <w:t>سپاه سليمان</w:t>
            </w:r>
            <w:r>
              <w:rPr>
                <w:rStyle w:val="IndexLink"/>
                <w:rtl w:val="true"/>
              </w:rPr>
              <w:t>(</w:t>
            </w:r>
            <w:r>
              <w:rPr>
                <w:rStyle w:val="IndexLink"/>
                <w:rtl w:val="true"/>
              </w:rPr>
              <w:t>ع</w:t>
            </w:r>
            <w:r>
              <w:rPr>
                <w:rStyle w:val="IndexLink"/>
                <w:rtl w:val="true"/>
              </w:rPr>
              <w:t xml:space="preserve">) </w:t>
            </w:r>
            <w:r>
              <w:rPr>
                <w:rStyle w:val="IndexLink"/>
                <w:rtl w:val="true"/>
              </w:rPr>
              <w:t>در سرزمين مورچگان</w:t>
            </w:r>
            <w:r>
              <w:rPr>
                <w:rStyle w:val="IndexLink"/>
                <w:rtl w:val="true"/>
              </w:rPr>
              <w:tab/>
            </w:r>
            <w:r>
              <w:rPr>
                <w:rStyle w:val="IndexLink"/>
              </w:rPr>
              <w:t>305</w:t>
            </w:r>
          </w:hyperlink>
        </w:p>
        <w:p>
          <w:pPr>
            <w:pStyle w:val="Contents3"/>
            <w:tabs>
              <w:tab w:val="clear" w:pos="8459"/>
              <w:tab w:val="right" w:pos="9026" w:leader="dot"/>
            </w:tabs>
            <w:rPr/>
          </w:pPr>
          <w:hyperlink w:anchor="__RefHeading___Toc142422_237004111">
            <w:r>
              <w:rPr>
                <w:webHidden/>
                <w:rStyle w:val="IndexLink"/>
              </w:rPr>
              <w:t>25</w:t>
            </w:r>
            <w:r>
              <w:rPr>
                <w:rStyle w:val="IndexLink"/>
                <w:rtl w:val="true"/>
              </w:rPr>
              <w:t xml:space="preserve">- </w:t>
            </w:r>
            <w:r>
              <w:rPr>
                <w:rStyle w:val="IndexLink"/>
                <w:rtl w:val="true"/>
              </w:rPr>
              <w:t>سپاه شيطان</w:t>
            </w:r>
            <w:r>
              <w:rPr>
                <w:rStyle w:val="IndexLink"/>
                <w:rtl w:val="true"/>
              </w:rPr>
              <w:tab/>
            </w:r>
            <w:r>
              <w:rPr>
                <w:rStyle w:val="IndexLink"/>
              </w:rPr>
              <w:t>305</w:t>
            </w:r>
          </w:hyperlink>
        </w:p>
        <w:p>
          <w:pPr>
            <w:pStyle w:val="Contents3"/>
            <w:tabs>
              <w:tab w:val="clear" w:pos="8459"/>
              <w:tab w:val="right" w:pos="9026" w:leader="dot"/>
            </w:tabs>
            <w:rPr/>
          </w:pPr>
          <w:hyperlink w:anchor="__RefHeading___Toc142424_237004111">
            <w:r>
              <w:rPr>
                <w:webHidden/>
                <w:rStyle w:val="IndexLink"/>
              </w:rPr>
              <w:t>26</w:t>
            </w:r>
            <w:r>
              <w:rPr>
                <w:rStyle w:val="IndexLink"/>
                <w:rtl w:val="true"/>
              </w:rPr>
              <w:t xml:space="preserve">- </w:t>
            </w:r>
            <w:r>
              <w:rPr>
                <w:rStyle w:val="IndexLink"/>
                <w:rtl w:val="true"/>
              </w:rPr>
              <w:t>سپاه طالوت</w:t>
            </w:r>
            <w:r>
              <w:rPr>
                <w:rStyle w:val="IndexLink"/>
                <w:rtl w:val="true"/>
              </w:rPr>
              <w:tab/>
            </w:r>
            <w:r>
              <w:rPr>
                <w:rStyle w:val="IndexLink"/>
              </w:rPr>
              <w:t>306</w:t>
            </w:r>
          </w:hyperlink>
        </w:p>
        <w:p>
          <w:pPr>
            <w:pStyle w:val="Contents3"/>
            <w:tabs>
              <w:tab w:val="clear" w:pos="8459"/>
              <w:tab w:val="right" w:pos="9026" w:leader="dot"/>
            </w:tabs>
            <w:rPr/>
          </w:pPr>
          <w:hyperlink w:anchor="__RefHeading___Toc142426_237004111">
            <w:r>
              <w:rPr>
                <w:webHidden/>
                <w:rStyle w:val="IndexLink"/>
              </w:rPr>
              <w:t>27</w:t>
            </w:r>
            <w:r>
              <w:rPr>
                <w:rStyle w:val="IndexLink"/>
                <w:rtl w:val="true"/>
              </w:rPr>
              <w:t xml:space="preserve">- </w:t>
            </w:r>
            <w:r>
              <w:rPr>
                <w:rStyle w:val="IndexLink"/>
                <w:rtl w:val="true"/>
              </w:rPr>
              <w:t>سپاه غيبى</w:t>
            </w:r>
            <w:r>
              <w:rPr>
                <w:rStyle w:val="IndexLink"/>
                <w:rtl w:val="true"/>
              </w:rPr>
              <w:tab/>
            </w:r>
            <w:r>
              <w:rPr>
                <w:rStyle w:val="IndexLink"/>
              </w:rPr>
              <w:t>307</w:t>
            </w:r>
          </w:hyperlink>
        </w:p>
        <w:p>
          <w:pPr>
            <w:pStyle w:val="Contents3"/>
            <w:tabs>
              <w:tab w:val="clear" w:pos="8459"/>
              <w:tab w:val="right" w:pos="9026" w:leader="dot"/>
            </w:tabs>
            <w:rPr/>
          </w:pPr>
          <w:hyperlink w:anchor="__RefHeading___Toc142428_237004111">
            <w:r>
              <w:rPr>
                <w:webHidden/>
                <w:rStyle w:val="IndexLink"/>
              </w:rPr>
              <w:t>28</w:t>
            </w:r>
            <w:r>
              <w:rPr>
                <w:rStyle w:val="IndexLink"/>
                <w:rtl w:val="true"/>
              </w:rPr>
              <w:t xml:space="preserve">- </w:t>
            </w:r>
            <w:r>
              <w:rPr>
                <w:rStyle w:val="IndexLink"/>
                <w:rtl w:val="true"/>
              </w:rPr>
              <w:t>سپاه فرعون</w:t>
            </w:r>
            <w:r>
              <w:rPr>
                <w:rStyle w:val="IndexLink"/>
                <w:rtl w:val="true"/>
              </w:rPr>
              <w:tab/>
            </w:r>
            <w:r>
              <w:rPr>
                <w:rStyle w:val="IndexLink"/>
              </w:rPr>
              <w:t>307</w:t>
            </w:r>
          </w:hyperlink>
        </w:p>
        <w:p>
          <w:pPr>
            <w:pStyle w:val="Contents3"/>
            <w:tabs>
              <w:tab w:val="clear" w:pos="8459"/>
              <w:tab w:val="right" w:pos="9026" w:leader="dot"/>
            </w:tabs>
            <w:rPr/>
          </w:pPr>
          <w:hyperlink w:anchor="__RefHeading___Toc142430_237004111">
            <w:r>
              <w:rPr>
                <w:webHidden/>
                <w:rStyle w:val="IndexLink"/>
              </w:rPr>
              <w:t>29</w:t>
            </w:r>
            <w:r>
              <w:rPr>
                <w:rStyle w:val="IndexLink"/>
                <w:rtl w:val="true"/>
              </w:rPr>
              <w:t xml:space="preserve">- </w:t>
            </w:r>
            <w:r>
              <w:rPr>
                <w:rStyle w:val="IndexLink"/>
                <w:rtl w:val="true"/>
              </w:rPr>
              <w:t>سپاه فرعون در دريا</w:t>
            </w:r>
            <w:r>
              <w:rPr>
                <w:rStyle w:val="IndexLink"/>
                <w:rtl w:val="true"/>
              </w:rPr>
              <w:tab/>
            </w:r>
            <w:r>
              <w:rPr>
                <w:rStyle w:val="IndexLink"/>
              </w:rPr>
              <w:t>308</w:t>
            </w:r>
          </w:hyperlink>
        </w:p>
        <w:p>
          <w:pPr>
            <w:pStyle w:val="Contents3"/>
            <w:tabs>
              <w:tab w:val="clear" w:pos="8459"/>
              <w:tab w:val="right" w:pos="9026" w:leader="dot"/>
            </w:tabs>
            <w:rPr/>
          </w:pPr>
          <w:hyperlink w:anchor="__RefHeading___Toc142432_237004111">
            <w:r>
              <w:rPr>
                <w:webHidden/>
                <w:rStyle w:val="IndexLink"/>
              </w:rPr>
              <w:t>30</w:t>
            </w:r>
            <w:r>
              <w:rPr>
                <w:rStyle w:val="IndexLink"/>
                <w:rtl w:val="true"/>
              </w:rPr>
              <w:t xml:space="preserve">- </w:t>
            </w:r>
            <w:r>
              <w:rPr>
                <w:rStyle w:val="IndexLink"/>
                <w:rtl w:val="true"/>
              </w:rPr>
              <w:t>سپاه مشركان</w:t>
            </w:r>
            <w:r>
              <w:rPr>
                <w:rStyle w:val="IndexLink"/>
                <w:rtl w:val="true"/>
              </w:rPr>
              <w:tab/>
            </w:r>
            <w:r>
              <w:rPr>
                <w:rStyle w:val="IndexLink"/>
              </w:rPr>
              <w:t>309</w:t>
            </w:r>
          </w:hyperlink>
        </w:p>
        <w:p>
          <w:pPr>
            <w:pStyle w:val="Contents3"/>
            <w:tabs>
              <w:tab w:val="clear" w:pos="8459"/>
              <w:tab w:val="right" w:pos="9026" w:leader="dot"/>
            </w:tabs>
            <w:rPr/>
          </w:pPr>
          <w:hyperlink w:anchor="__RefHeading___Toc142434_237004111">
            <w:r>
              <w:rPr>
                <w:webHidden/>
                <w:rStyle w:val="IndexLink"/>
              </w:rPr>
              <w:t>31</w:t>
            </w:r>
            <w:r>
              <w:rPr>
                <w:rStyle w:val="IndexLink"/>
                <w:rtl w:val="true"/>
              </w:rPr>
              <w:t xml:space="preserve">- </w:t>
            </w:r>
            <w:r>
              <w:rPr>
                <w:rStyle w:val="IndexLink"/>
                <w:rtl w:val="true"/>
              </w:rPr>
              <w:t>سپاه مشركان قريش</w:t>
            </w:r>
            <w:r>
              <w:rPr>
                <w:rStyle w:val="IndexLink"/>
                <w:rtl w:val="true"/>
              </w:rPr>
              <w:tab/>
            </w:r>
            <w:r>
              <w:rPr>
                <w:rStyle w:val="IndexLink"/>
              </w:rPr>
              <w:t>309</w:t>
            </w:r>
          </w:hyperlink>
        </w:p>
        <w:p>
          <w:pPr>
            <w:pStyle w:val="Contents3"/>
            <w:tabs>
              <w:tab w:val="clear" w:pos="8459"/>
              <w:tab w:val="right" w:pos="9026" w:leader="dot"/>
            </w:tabs>
            <w:rPr/>
          </w:pPr>
          <w:hyperlink w:anchor="__RefHeading___Toc142436_237004111">
            <w:r>
              <w:rPr>
                <w:webHidden/>
                <w:rStyle w:val="IndexLink"/>
              </w:rPr>
              <w:t>32</w:t>
            </w:r>
            <w:r>
              <w:rPr>
                <w:rStyle w:val="IndexLink"/>
                <w:rtl w:val="true"/>
              </w:rPr>
              <w:t xml:space="preserve">- </w:t>
            </w:r>
            <w:r>
              <w:rPr>
                <w:rStyle w:val="IndexLink"/>
                <w:rtl w:val="true"/>
              </w:rPr>
              <w:t>سلطه سپاه فرعون</w:t>
            </w:r>
            <w:r>
              <w:rPr>
                <w:rStyle w:val="IndexLink"/>
                <w:rtl w:val="true"/>
              </w:rPr>
              <w:tab/>
            </w:r>
            <w:r>
              <w:rPr>
                <w:rStyle w:val="IndexLink"/>
              </w:rPr>
              <w:t>309</w:t>
            </w:r>
          </w:hyperlink>
        </w:p>
        <w:p>
          <w:pPr>
            <w:pStyle w:val="Contents3"/>
            <w:tabs>
              <w:tab w:val="clear" w:pos="8459"/>
              <w:tab w:val="right" w:pos="9026" w:leader="dot"/>
            </w:tabs>
            <w:rPr/>
          </w:pPr>
          <w:hyperlink w:anchor="__RefHeading___Toc142438_237004111">
            <w:r>
              <w:rPr>
                <w:webHidden/>
                <w:rStyle w:val="IndexLink"/>
              </w:rPr>
              <w:t>33</w:t>
            </w:r>
            <w:r>
              <w:rPr>
                <w:rStyle w:val="IndexLink"/>
                <w:rtl w:val="true"/>
              </w:rPr>
              <w:t xml:space="preserve">- </w:t>
            </w:r>
            <w:r>
              <w:rPr>
                <w:rStyle w:val="IndexLink"/>
                <w:rtl w:val="true"/>
              </w:rPr>
              <w:t>شكست سپاه جالوت</w:t>
            </w:r>
            <w:r>
              <w:rPr>
                <w:rStyle w:val="IndexLink"/>
                <w:rtl w:val="true"/>
              </w:rPr>
              <w:tab/>
            </w:r>
            <w:r>
              <w:rPr>
                <w:rStyle w:val="IndexLink"/>
              </w:rPr>
              <w:t>310</w:t>
            </w:r>
          </w:hyperlink>
        </w:p>
        <w:p>
          <w:pPr>
            <w:pStyle w:val="Contents3"/>
            <w:tabs>
              <w:tab w:val="clear" w:pos="8459"/>
              <w:tab w:val="right" w:pos="9026" w:leader="dot"/>
            </w:tabs>
            <w:rPr/>
          </w:pPr>
          <w:hyperlink w:anchor="__RefHeading___Toc142440_237004111">
            <w:r>
              <w:rPr>
                <w:webHidden/>
                <w:rStyle w:val="IndexLink"/>
              </w:rPr>
              <w:t>34</w:t>
            </w:r>
            <w:r>
              <w:rPr>
                <w:rStyle w:val="IndexLink"/>
                <w:rtl w:val="true"/>
              </w:rPr>
              <w:t xml:space="preserve">- </w:t>
            </w:r>
            <w:r>
              <w:rPr>
                <w:rStyle w:val="IndexLink"/>
                <w:rtl w:val="true"/>
              </w:rPr>
              <w:t>عجز سپاه فرعون</w:t>
            </w:r>
            <w:r>
              <w:rPr>
                <w:rStyle w:val="IndexLink"/>
                <w:rtl w:val="true"/>
              </w:rPr>
              <w:tab/>
            </w:r>
            <w:r>
              <w:rPr>
                <w:rStyle w:val="IndexLink"/>
              </w:rPr>
              <w:t>310</w:t>
            </w:r>
          </w:hyperlink>
        </w:p>
        <w:p>
          <w:pPr>
            <w:pStyle w:val="Contents3"/>
            <w:tabs>
              <w:tab w:val="clear" w:pos="8459"/>
              <w:tab w:val="right" w:pos="9026" w:leader="dot"/>
            </w:tabs>
            <w:rPr/>
          </w:pPr>
          <w:hyperlink w:anchor="__RefHeading___Toc142442_237004111">
            <w:r>
              <w:rPr>
                <w:webHidden/>
                <w:rStyle w:val="IndexLink"/>
              </w:rPr>
              <w:t>35</w:t>
            </w:r>
            <w:r>
              <w:rPr>
                <w:rStyle w:val="IndexLink"/>
                <w:rtl w:val="true"/>
              </w:rPr>
              <w:t xml:space="preserve">- </w:t>
            </w:r>
            <w:r>
              <w:rPr>
                <w:rStyle w:val="IndexLink"/>
                <w:rtl w:val="true"/>
              </w:rPr>
              <w:t>عظمت سپاه سليمان</w:t>
            </w:r>
            <w:r>
              <w:rPr>
                <w:rStyle w:val="IndexLink"/>
                <w:rtl w:val="true"/>
              </w:rPr>
              <w:t>(</w:t>
            </w:r>
            <w:r>
              <w:rPr>
                <w:rStyle w:val="IndexLink"/>
                <w:rtl w:val="true"/>
              </w:rPr>
              <w:t>ع</w:t>
            </w:r>
            <w:r>
              <w:rPr>
                <w:rStyle w:val="IndexLink"/>
                <w:rtl w:val="true"/>
              </w:rPr>
              <w:t>)</w:t>
              <w:tab/>
            </w:r>
            <w:r>
              <w:rPr>
                <w:rStyle w:val="IndexLink"/>
              </w:rPr>
              <w:t>310</w:t>
            </w:r>
          </w:hyperlink>
        </w:p>
        <w:p>
          <w:pPr>
            <w:pStyle w:val="Contents3"/>
            <w:tabs>
              <w:tab w:val="clear" w:pos="8459"/>
              <w:tab w:val="right" w:pos="9026" w:leader="dot"/>
            </w:tabs>
            <w:rPr/>
          </w:pPr>
          <w:hyperlink w:anchor="__RefHeading___Toc142444_237004111">
            <w:r>
              <w:rPr>
                <w:webHidden/>
                <w:rStyle w:val="IndexLink"/>
              </w:rPr>
              <w:t>36</w:t>
            </w:r>
            <w:r>
              <w:rPr>
                <w:rStyle w:val="IndexLink"/>
                <w:rtl w:val="true"/>
              </w:rPr>
              <w:t xml:space="preserve">- </w:t>
            </w:r>
            <w:r>
              <w:rPr>
                <w:rStyle w:val="IndexLink"/>
                <w:rtl w:val="true"/>
              </w:rPr>
              <w:t>فراوانى سپاه احزاب صدراسلام</w:t>
            </w:r>
            <w:r>
              <w:rPr>
                <w:rStyle w:val="IndexLink"/>
                <w:rtl w:val="true"/>
              </w:rPr>
              <w:tab/>
            </w:r>
            <w:r>
              <w:rPr>
                <w:rStyle w:val="IndexLink"/>
              </w:rPr>
              <w:t>310</w:t>
            </w:r>
          </w:hyperlink>
        </w:p>
        <w:p>
          <w:pPr>
            <w:pStyle w:val="Contents3"/>
            <w:tabs>
              <w:tab w:val="clear" w:pos="8459"/>
              <w:tab w:val="right" w:pos="9026" w:leader="dot"/>
            </w:tabs>
            <w:rPr/>
          </w:pPr>
          <w:hyperlink w:anchor="__RefHeading___Toc142446_237004111">
            <w:r>
              <w:rPr>
                <w:webHidden/>
                <w:rStyle w:val="IndexLink"/>
              </w:rPr>
              <w:t>37</w:t>
            </w:r>
            <w:r>
              <w:rPr>
                <w:rStyle w:val="IndexLink"/>
                <w:rtl w:val="true"/>
              </w:rPr>
              <w:t xml:space="preserve">- </w:t>
            </w:r>
            <w:r>
              <w:rPr>
                <w:rStyle w:val="IndexLink"/>
                <w:rtl w:val="true"/>
              </w:rPr>
              <w:t>فرمانده سپاه فرعون</w:t>
            </w:r>
            <w:r>
              <w:rPr>
                <w:rStyle w:val="IndexLink"/>
                <w:rtl w:val="true"/>
              </w:rPr>
              <w:tab/>
            </w:r>
            <w:r>
              <w:rPr>
                <w:rStyle w:val="IndexLink"/>
              </w:rPr>
              <w:t>311</w:t>
            </w:r>
          </w:hyperlink>
        </w:p>
        <w:p>
          <w:pPr>
            <w:pStyle w:val="Contents3"/>
            <w:tabs>
              <w:tab w:val="clear" w:pos="8459"/>
              <w:tab w:val="right" w:pos="9026" w:leader="dot"/>
            </w:tabs>
            <w:rPr/>
          </w:pPr>
          <w:hyperlink w:anchor="__RefHeading___Toc142448_237004111">
            <w:r>
              <w:rPr>
                <w:webHidden/>
                <w:rStyle w:val="IndexLink"/>
              </w:rPr>
              <w:t>38</w:t>
            </w:r>
            <w:r>
              <w:rPr>
                <w:rStyle w:val="IndexLink"/>
                <w:rtl w:val="true"/>
              </w:rPr>
              <w:t xml:space="preserve">- </w:t>
            </w:r>
            <w:r>
              <w:rPr>
                <w:rStyle w:val="IndexLink"/>
                <w:rtl w:val="true"/>
              </w:rPr>
              <w:t>قدرت سپاه احزاب صدراسلام</w:t>
            </w:r>
            <w:r>
              <w:rPr>
                <w:rStyle w:val="IndexLink"/>
                <w:rtl w:val="true"/>
              </w:rPr>
              <w:tab/>
            </w:r>
            <w:r>
              <w:rPr>
                <w:rStyle w:val="IndexLink"/>
              </w:rPr>
              <w:t>311</w:t>
            </w:r>
          </w:hyperlink>
        </w:p>
        <w:p>
          <w:pPr>
            <w:pStyle w:val="Contents3"/>
            <w:tabs>
              <w:tab w:val="clear" w:pos="8459"/>
              <w:tab w:val="right" w:pos="9026" w:leader="dot"/>
            </w:tabs>
            <w:rPr/>
          </w:pPr>
          <w:hyperlink w:anchor="__RefHeading___Toc142450_237004111">
            <w:r>
              <w:rPr>
                <w:webHidden/>
                <w:rStyle w:val="IndexLink"/>
              </w:rPr>
              <w:t>39</w:t>
            </w:r>
            <w:r>
              <w:rPr>
                <w:rStyle w:val="IndexLink"/>
                <w:rtl w:val="true"/>
              </w:rPr>
              <w:t xml:space="preserve">- </w:t>
            </w:r>
            <w:r>
              <w:rPr>
                <w:rStyle w:val="IndexLink"/>
                <w:rtl w:val="true"/>
              </w:rPr>
              <w:t>قدرت سپاه سليمان</w:t>
            </w:r>
            <w:r>
              <w:rPr>
                <w:rStyle w:val="IndexLink"/>
                <w:rtl w:val="true"/>
              </w:rPr>
              <w:t>(</w:t>
            </w:r>
            <w:r>
              <w:rPr>
                <w:rStyle w:val="IndexLink"/>
                <w:rtl w:val="true"/>
              </w:rPr>
              <w:t>ع</w:t>
            </w:r>
            <w:r>
              <w:rPr>
                <w:rStyle w:val="IndexLink"/>
                <w:rtl w:val="true"/>
              </w:rPr>
              <w:t>)</w:t>
              <w:tab/>
            </w:r>
            <w:r>
              <w:rPr>
                <w:rStyle w:val="IndexLink"/>
              </w:rPr>
              <w:t>311</w:t>
            </w:r>
          </w:hyperlink>
        </w:p>
        <w:p>
          <w:pPr>
            <w:pStyle w:val="Contents3"/>
            <w:tabs>
              <w:tab w:val="clear" w:pos="8459"/>
              <w:tab w:val="right" w:pos="9026" w:leader="dot"/>
            </w:tabs>
            <w:rPr/>
          </w:pPr>
          <w:hyperlink w:anchor="__RefHeading___Toc142452_237004111">
            <w:r>
              <w:rPr>
                <w:webHidden/>
                <w:rStyle w:val="IndexLink"/>
              </w:rPr>
              <w:t>40</w:t>
            </w:r>
            <w:r>
              <w:rPr>
                <w:rStyle w:val="IndexLink"/>
                <w:rtl w:val="true"/>
              </w:rPr>
              <w:t xml:space="preserve">- </w:t>
            </w:r>
            <w:r>
              <w:rPr>
                <w:rStyle w:val="IndexLink"/>
                <w:rtl w:val="true"/>
              </w:rPr>
              <w:t>قدرت سپاه فرعون</w:t>
            </w:r>
            <w:r>
              <w:rPr>
                <w:rStyle w:val="IndexLink"/>
                <w:rtl w:val="true"/>
              </w:rPr>
              <w:tab/>
            </w:r>
            <w:r>
              <w:rPr>
                <w:rStyle w:val="IndexLink"/>
              </w:rPr>
              <w:t>312</w:t>
            </w:r>
          </w:hyperlink>
        </w:p>
        <w:p>
          <w:pPr>
            <w:pStyle w:val="Contents3"/>
            <w:tabs>
              <w:tab w:val="clear" w:pos="8459"/>
              <w:tab w:val="right" w:pos="9026" w:leader="dot"/>
            </w:tabs>
            <w:rPr/>
          </w:pPr>
          <w:hyperlink w:anchor="__RefHeading___Toc142454_237004111">
            <w:r>
              <w:rPr>
                <w:webHidden/>
                <w:rStyle w:val="IndexLink"/>
              </w:rPr>
              <w:t>41</w:t>
            </w:r>
            <w:r>
              <w:rPr>
                <w:rStyle w:val="IndexLink"/>
                <w:rtl w:val="true"/>
              </w:rPr>
              <w:t xml:space="preserve">- </w:t>
            </w:r>
            <w:r>
              <w:rPr>
                <w:rStyle w:val="IndexLink"/>
                <w:rtl w:val="true"/>
              </w:rPr>
              <w:t>قلت سپاه دشمنان</w:t>
            </w:r>
            <w:r>
              <w:rPr>
                <w:rStyle w:val="IndexLink"/>
                <w:rtl w:val="true"/>
              </w:rPr>
              <w:tab/>
            </w:r>
            <w:r>
              <w:rPr>
                <w:rStyle w:val="IndexLink"/>
              </w:rPr>
              <w:t>312</w:t>
            </w:r>
          </w:hyperlink>
        </w:p>
        <w:p>
          <w:pPr>
            <w:pStyle w:val="Contents3"/>
            <w:tabs>
              <w:tab w:val="clear" w:pos="8459"/>
              <w:tab w:val="right" w:pos="9026" w:leader="dot"/>
            </w:tabs>
            <w:rPr/>
          </w:pPr>
          <w:hyperlink w:anchor="__RefHeading___Toc142456_237004111">
            <w:r>
              <w:rPr>
                <w:webHidden/>
                <w:rStyle w:val="IndexLink"/>
              </w:rPr>
              <w:t>42</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سپاه احزاب صدراسلام</w:t>
            </w:r>
            <w:r>
              <w:rPr>
                <w:rStyle w:val="IndexLink"/>
                <w:rtl w:val="true"/>
              </w:rPr>
              <w:tab/>
            </w:r>
            <w:r>
              <w:rPr>
                <w:rStyle w:val="IndexLink"/>
              </w:rPr>
              <w:t>312</w:t>
            </w:r>
          </w:hyperlink>
        </w:p>
        <w:p>
          <w:pPr>
            <w:pStyle w:val="Contents3"/>
            <w:tabs>
              <w:tab w:val="clear" w:pos="8459"/>
              <w:tab w:val="right" w:pos="9026" w:leader="dot"/>
            </w:tabs>
            <w:rPr/>
          </w:pPr>
          <w:hyperlink w:anchor="__RefHeading___Toc142458_237004111">
            <w:r>
              <w:rPr>
                <w:webHidden/>
                <w:rStyle w:val="IndexLink"/>
              </w:rPr>
              <w:t>43</w:t>
            </w:r>
            <w:r>
              <w:rPr>
                <w:rStyle w:val="IndexLink"/>
                <w:rtl w:val="true"/>
              </w:rPr>
              <w:t xml:space="preserve">- </w:t>
            </w:r>
            <w:r>
              <w:rPr>
                <w:rStyle w:val="IndexLink"/>
                <w:rtl w:val="true"/>
              </w:rPr>
              <w:t>مسلمانان مدينه و سپاه احزاب صدراسلام</w:t>
            </w:r>
            <w:r>
              <w:rPr>
                <w:rStyle w:val="IndexLink"/>
                <w:rtl w:val="true"/>
              </w:rPr>
              <w:tab/>
            </w:r>
            <w:r>
              <w:rPr>
                <w:rStyle w:val="IndexLink"/>
              </w:rPr>
              <w:t>313</w:t>
            </w:r>
          </w:hyperlink>
        </w:p>
        <w:p>
          <w:pPr>
            <w:pStyle w:val="Contents3"/>
            <w:tabs>
              <w:tab w:val="clear" w:pos="8459"/>
              <w:tab w:val="right" w:pos="9026" w:leader="dot"/>
            </w:tabs>
            <w:rPr/>
          </w:pPr>
          <w:hyperlink w:anchor="__RefHeading___Toc142460_237004111">
            <w:r>
              <w:rPr>
                <w:webHidden/>
                <w:rStyle w:val="IndexLink"/>
              </w:rPr>
              <w:t>44</w:t>
            </w:r>
            <w:r>
              <w:rPr>
                <w:rStyle w:val="IndexLink"/>
                <w:rtl w:val="true"/>
              </w:rPr>
              <w:t xml:space="preserve">- </w:t>
            </w:r>
            <w:r>
              <w:rPr>
                <w:rStyle w:val="IndexLink"/>
                <w:rtl w:val="true"/>
              </w:rPr>
              <w:t>مسؤوليت سپاه</w:t>
            </w:r>
            <w:r>
              <w:rPr>
                <w:rStyle w:val="IndexLink"/>
                <w:rtl w:val="true"/>
              </w:rPr>
              <w:tab/>
            </w:r>
            <w:r>
              <w:rPr>
                <w:rStyle w:val="IndexLink"/>
              </w:rPr>
              <w:t>313</w:t>
            </w:r>
          </w:hyperlink>
        </w:p>
        <w:p>
          <w:pPr>
            <w:pStyle w:val="Contents3"/>
            <w:tabs>
              <w:tab w:val="clear" w:pos="8459"/>
              <w:tab w:val="right" w:pos="9026" w:leader="dot"/>
            </w:tabs>
            <w:rPr/>
          </w:pPr>
          <w:hyperlink w:anchor="__RefHeading___Toc142462_237004111">
            <w:r>
              <w:rPr>
                <w:webHidden/>
                <w:rStyle w:val="IndexLink"/>
              </w:rPr>
              <w:t>45</w:t>
            </w:r>
            <w:r>
              <w:rPr>
                <w:rStyle w:val="IndexLink"/>
                <w:rtl w:val="true"/>
              </w:rPr>
              <w:t xml:space="preserve">- </w:t>
            </w:r>
            <w:r>
              <w:rPr>
                <w:rStyle w:val="IndexLink"/>
                <w:rtl w:val="true"/>
              </w:rPr>
              <w:t>مصونيت از پايمالى سپاه سليمان</w:t>
            </w:r>
            <w:r>
              <w:rPr>
                <w:rStyle w:val="IndexLink"/>
                <w:rtl w:val="true"/>
              </w:rPr>
              <w:t>(</w:t>
            </w:r>
            <w:r>
              <w:rPr>
                <w:rStyle w:val="IndexLink"/>
                <w:rtl w:val="true"/>
              </w:rPr>
              <w:t>ع</w:t>
            </w:r>
            <w:r>
              <w:rPr>
                <w:rStyle w:val="IndexLink"/>
                <w:rtl w:val="true"/>
              </w:rPr>
              <w:t>)</w:t>
              <w:tab/>
            </w:r>
            <w:r>
              <w:rPr>
                <w:rStyle w:val="IndexLink"/>
              </w:rPr>
              <w:t>313</w:t>
            </w:r>
          </w:hyperlink>
        </w:p>
        <w:p>
          <w:pPr>
            <w:pStyle w:val="Contents3"/>
            <w:tabs>
              <w:tab w:val="clear" w:pos="8459"/>
              <w:tab w:val="right" w:pos="9026" w:leader="dot"/>
            </w:tabs>
            <w:rPr/>
          </w:pPr>
          <w:hyperlink w:anchor="__RefHeading___Toc142464_237004111">
            <w:r>
              <w:rPr>
                <w:webHidden/>
                <w:rStyle w:val="IndexLink"/>
              </w:rPr>
              <w:t>46</w:t>
            </w:r>
            <w:r>
              <w:rPr>
                <w:rStyle w:val="IndexLink"/>
                <w:rtl w:val="true"/>
              </w:rPr>
              <w:t xml:space="preserve">- </w:t>
            </w:r>
            <w:r>
              <w:rPr>
                <w:rStyle w:val="IndexLink"/>
                <w:rtl w:val="true"/>
              </w:rPr>
              <w:t>نظم سپاه سليمان</w:t>
            </w:r>
            <w:r>
              <w:rPr>
                <w:rStyle w:val="IndexLink"/>
                <w:rtl w:val="true"/>
              </w:rPr>
              <w:t>(</w:t>
            </w:r>
            <w:r>
              <w:rPr>
                <w:rStyle w:val="IndexLink"/>
                <w:rtl w:val="true"/>
              </w:rPr>
              <w:t>ع</w:t>
            </w:r>
            <w:r>
              <w:rPr>
                <w:rStyle w:val="IndexLink"/>
                <w:rtl w:val="true"/>
              </w:rPr>
              <w:t>)</w:t>
              <w:tab/>
            </w:r>
            <w:r>
              <w:rPr>
                <w:rStyle w:val="IndexLink"/>
              </w:rPr>
              <w:t>314</w:t>
            </w:r>
          </w:hyperlink>
        </w:p>
        <w:p>
          <w:pPr>
            <w:pStyle w:val="Contents3"/>
            <w:tabs>
              <w:tab w:val="clear" w:pos="8459"/>
              <w:tab w:val="right" w:pos="9026" w:leader="dot"/>
            </w:tabs>
            <w:rPr/>
          </w:pPr>
          <w:hyperlink w:anchor="__RefHeading___Toc142466_237004111">
            <w:r>
              <w:rPr>
                <w:webHidden/>
                <w:rStyle w:val="IndexLink"/>
              </w:rPr>
              <w:t>47</w:t>
            </w:r>
            <w:r>
              <w:rPr>
                <w:rStyle w:val="IndexLink"/>
                <w:rtl w:val="true"/>
              </w:rPr>
              <w:t xml:space="preserve">- </w:t>
            </w:r>
            <w:r>
              <w:rPr>
                <w:rStyle w:val="IndexLink"/>
                <w:rtl w:val="true"/>
              </w:rPr>
              <w:t>نظم سپاه مسلمانان مدينه در غزوه احزاب</w:t>
            </w:r>
            <w:r>
              <w:rPr>
                <w:rStyle w:val="IndexLink"/>
                <w:rtl w:val="true"/>
              </w:rPr>
              <w:tab/>
            </w:r>
            <w:r>
              <w:rPr>
                <w:rStyle w:val="IndexLink"/>
              </w:rPr>
              <w:t>314</w:t>
            </w:r>
          </w:hyperlink>
        </w:p>
        <w:p>
          <w:pPr>
            <w:pStyle w:val="Contents3"/>
            <w:tabs>
              <w:tab w:val="clear" w:pos="8459"/>
              <w:tab w:val="right" w:pos="9026" w:leader="dot"/>
            </w:tabs>
            <w:rPr/>
          </w:pPr>
          <w:hyperlink w:anchor="__RefHeading___Toc142468_237004111">
            <w:r>
              <w:rPr>
                <w:webHidden/>
                <w:rStyle w:val="IndexLink"/>
              </w:rPr>
              <w:t>48</w:t>
            </w:r>
            <w:r>
              <w:rPr>
                <w:rStyle w:val="IndexLink"/>
                <w:rtl w:val="true"/>
              </w:rPr>
              <w:t xml:space="preserve">- </w:t>
            </w:r>
            <w:r>
              <w:rPr>
                <w:rStyle w:val="IndexLink"/>
                <w:rtl w:val="true"/>
              </w:rPr>
              <w:t>وقت برخورد سپاه فرعون با بنى اسرائيل</w:t>
            </w:r>
            <w:r>
              <w:rPr>
                <w:rStyle w:val="IndexLink"/>
                <w:rtl w:val="true"/>
              </w:rPr>
              <w:tab/>
            </w:r>
            <w:r>
              <w:rPr>
                <w:rStyle w:val="IndexLink"/>
              </w:rPr>
              <w:t>314</w:t>
            </w:r>
          </w:hyperlink>
        </w:p>
        <w:p>
          <w:pPr>
            <w:pStyle w:val="Contents3"/>
            <w:tabs>
              <w:tab w:val="clear" w:pos="8459"/>
              <w:tab w:val="right" w:pos="9026" w:leader="dot"/>
            </w:tabs>
            <w:rPr/>
          </w:pPr>
          <w:hyperlink w:anchor="__RefHeading___Toc142470_237004111">
            <w:r>
              <w:rPr>
                <w:webHidden/>
                <w:rStyle w:val="IndexLink"/>
              </w:rPr>
              <w:t>49</w:t>
            </w:r>
            <w:r>
              <w:rPr>
                <w:rStyle w:val="IndexLink"/>
                <w:rtl w:val="true"/>
              </w:rPr>
              <w:t xml:space="preserve">- </w:t>
            </w:r>
            <w:r>
              <w:rPr>
                <w:rStyle w:val="IndexLink"/>
                <w:rtl w:val="true"/>
              </w:rPr>
              <w:t>ويژگيهاى سپاه ابليس</w:t>
            </w:r>
            <w:r>
              <w:rPr>
                <w:rStyle w:val="IndexLink"/>
                <w:rtl w:val="true"/>
              </w:rPr>
              <w:tab/>
            </w:r>
            <w:r>
              <w:rPr>
                <w:rStyle w:val="IndexLink"/>
              </w:rPr>
              <w:t>315</w:t>
            </w:r>
          </w:hyperlink>
        </w:p>
        <w:p>
          <w:pPr>
            <w:pStyle w:val="Contents3"/>
            <w:tabs>
              <w:tab w:val="clear" w:pos="8459"/>
              <w:tab w:val="right" w:pos="9026" w:leader="dot"/>
            </w:tabs>
            <w:rPr/>
          </w:pPr>
          <w:hyperlink w:anchor="__RefHeading___Toc142472_237004111">
            <w:r>
              <w:rPr>
                <w:webHidden/>
                <w:rStyle w:val="IndexLink"/>
              </w:rPr>
              <w:t>50</w:t>
            </w:r>
            <w:r>
              <w:rPr>
                <w:rStyle w:val="IndexLink"/>
                <w:rtl w:val="true"/>
              </w:rPr>
              <w:t xml:space="preserve">- </w:t>
            </w:r>
            <w:r>
              <w:rPr>
                <w:rStyle w:val="IndexLink"/>
                <w:rtl w:val="true"/>
              </w:rPr>
              <w:t>ويژگيهاى سپاه سليمان</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142474_237004111">
            <w:r>
              <w:rPr>
                <w:webHidden/>
                <w:rStyle w:val="IndexLink"/>
              </w:rPr>
              <w:t>51</w:t>
            </w:r>
            <w:r>
              <w:rPr>
                <w:rStyle w:val="IndexLink"/>
                <w:rtl w:val="true"/>
              </w:rPr>
              <w:t xml:space="preserve">- </w:t>
            </w:r>
            <w:r>
              <w:rPr>
                <w:rStyle w:val="IndexLink"/>
                <w:rtl w:val="true"/>
              </w:rPr>
              <w:t>ويژگيهاى سپاه فرعون</w:t>
            </w:r>
            <w:r>
              <w:rPr>
                <w:rStyle w:val="IndexLink"/>
                <w:rtl w:val="true"/>
              </w:rPr>
              <w:tab/>
            </w:r>
            <w:r>
              <w:rPr>
                <w:rStyle w:val="IndexLink"/>
              </w:rPr>
              <w:t>315</w:t>
            </w:r>
          </w:hyperlink>
        </w:p>
        <w:p>
          <w:pPr>
            <w:pStyle w:val="Contents3"/>
            <w:tabs>
              <w:tab w:val="clear" w:pos="8459"/>
              <w:tab w:val="right" w:pos="9026" w:leader="dot"/>
            </w:tabs>
            <w:rPr/>
          </w:pPr>
          <w:hyperlink w:anchor="__RefHeading___Toc142476_237004111">
            <w:r>
              <w:rPr>
                <w:webHidden/>
                <w:rStyle w:val="IndexLink"/>
              </w:rPr>
              <w:t>52</w:t>
            </w:r>
            <w:r>
              <w:rPr>
                <w:rStyle w:val="IndexLink"/>
                <w:rtl w:val="true"/>
              </w:rPr>
              <w:t xml:space="preserve">- </w:t>
            </w:r>
            <w:r>
              <w:rPr>
                <w:rStyle w:val="IndexLink"/>
                <w:rtl w:val="true"/>
              </w:rPr>
              <w:t>هجوم به وسط سپاه</w:t>
            </w:r>
            <w:r>
              <w:rPr>
                <w:rStyle w:val="IndexLink"/>
                <w:rtl w:val="true"/>
              </w:rPr>
              <w:tab/>
            </w:r>
            <w:r>
              <w:rPr>
                <w:rStyle w:val="IndexLink"/>
              </w:rPr>
              <w:t>315</w:t>
            </w:r>
          </w:hyperlink>
        </w:p>
        <w:p>
          <w:pPr>
            <w:pStyle w:val="Contents3"/>
            <w:tabs>
              <w:tab w:val="clear" w:pos="8459"/>
              <w:tab w:val="right" w:pos="9026" w:leader="dot"/>
            </w:tabs>
            <w:rPr/>
          </w:pPr>
          <w:hyperlink w:anchor="__RefHeading___Toc142478_237004111">
            <w:r>
              <w:rPr>
                <w:webHidden/>
                <w:rStyle w:val="IndexLink"/>
              </w:rPr>
              <w:t>53</w:t>
            </w:r>
            <w:r>
              <w:rPr>
                <w:rStyle w:val="IndexLink"/>
                <w:rtl w:val="true"/>
              </w:rPr>
              <w:t xml:space="preserve">- </w:t>
            </w:r>
            <w:r>
              <w:rPr>
                <w:rStyle w:val="IndexLink"/>
                <w:rtl w:val="true"/>
              </w:rPr>
              <w:t>هلاكت سپاه فرعون</w:t>
            </w:r>
            <w:r>
              <w:rPr>
                <w:rStyle w:val="IndexLink"/>
                <w:rtl w:val="true"/>
              </w:rPr>
              <w:tab/>
            </w:r>
            <w:r>
              <w:rPr>
                <w:rStyle w:val="IndexLink"/>
              </w:rPr>
              <w:t>316</w:t>
            </w:r>
          </w:hyperlink>
        </w:p>
        <w:p>
          <w:pPr>
            <w:pStyle w:val="Contents3"/>
            <w:tabs>
              <w:tab w:val="clear" w:pos="8459"/>
              <w:tab w:val="right" w:pos="9026" w:leader="dot"/>
            </w:tabs>
            <w:rPr/>
          </w:pPr>
          <w:hyperlink w:anchor="__RefHeading___Toc142480_237004111">
            <w:r>
              <w:rPr>
                <w:webHidden/>
                <w:rStyle w:val="IndexLink"/>
              </w:rPr>
              <w:t>54</w:t>
            </w:r>
            <w:r>
              <w:rPr>
                <w:rStyle w:val="IndexLink"/>
                <w:rtl w:val="true"/>
              </w:rPr>
              <w:t>- {</w:t>
            </w:r>
            <w:r>
              <w:rPr>
                <w:rStyle w:val="IndexLink"/>
                <w:rtl w:val="true"/>
              </w:rPr>
              <w:t>سپاه اسلام</w:t>
            </w:r>
            <w:r>
              <w:rPr>
                <w:rStyle w:val="IndexLink"/>
                <w:rtl w:val="true"/>
              </w:rPr>
              <w:t>}</w:t>
              <w:tab/>
            </w:r>
            <w:r>
              <w:rPr>
                <w:rStyle w:val="IndexLink"/>
              </w:rPr>
              <w:t>316</w:t>
            </w:r>
          </w:hyperlink>
        </w:p>
        <w:p>
          <w:pPr>
            <w:pStyle w:val="Contents3"/>
            <w:tabs>
              <w:tab w:val="clear" w:pos="8459"/>
              <w:tab w:val="right" w:pos="9026" w:leader="dot"/>
            </w:tabs>
            <w:rPr/>
          </w:pPr>
          <w:hyperlink w:anchor="__RefHeading___Toc142482_237004111">
            <w:r>
              <w:rPr>
                <w:webHidden/>
                <w:rStyle w:val="IndexLink"/>
              </w:rPr>
              <w:t>55</w:t>
            </w:r>
            <w:r>
              <w:rPr>
                <w:rStyle w:val="IndexLink"/>
                <w:rtl w:val="true"/>
              </w:rPr>
              <w:t xml:space="preserve">- </w:t>
            </w:r>
            <w:r>
              <w:rPr>
                <w:rStyle w:val="IndexLink"/>
                <w:rtl w:val="true"/>
              </w:rPr>
              <w:t>سپاه اسلام</w:t>
            </w:r>
            <w:r>
              <w:rPr>
                <w:rStyle w:val="IndexLink"/>
                <w:rtl w:val="true"/>
              </w:rPr>
              <w:tab/>
            </w:r>
            <w:r>
              <w:rPr>
                <w:rStyle w:val="IndexLink"/>
              </w:rPr>
              <w:t>316</w:t>
            </w:r>
          </w:hyperlink>
        </w:p>
        <w:p>
          <w:pPr>
            <w:pStyle w:val="Contents3"/>
            <w:tabs>
              <w:tab w:val="clear" w:pos="8459"/>
              <w:tab w:val="right" w:pos="9026" w:leader="dot"/>
            </w:tabs>
            <w:rPr/>
          </w:pPr>
          <w:hyperlink w:anchor="__RefHeading___Toc142484_237004111">
            <w:r>
              <w:rPr>
                <w:webHidden/>
                <w:rStyle w:val="IndexLink"/>
              </w:rPr>
              <w:t>56</w:t>
            </w:r>
            <w:r>
              <w:rPr>
                <w:rStyle w:val="IndexLink"/>
                <w:rtl w:val="true"/>
              </w:rPr>
              <w:t>- {</w:t>
            </w:r>
            <w:r>
              <w:rPr>
                <w:rStyle w:val="IndexLink"/>
                <w:rtl w:val="true"/>
              </w:rPr>
              <w:t>سپاه غيبى</w:t>
            </w:r>
            <w:r>
              <w:rPr>
                <w:rStyle w:val="IndexLink"/>
                <w:rtl w:val="true"/>
              </w:rPr>
              <w:t>}</w:t>
              <w:tab/>
            </w:r>
            <w:r>
              <w:rPr>
                <w:rStyle w:val="IndexLink"/>
              </w:rPr>
              <w:t>316</w:t>
            </w:r>
          </w:hyperlink>
        </w:p>
        <w:p>
          <w:pPr>
            <w:pStyle w:val="Contents3"/>
            <w:tabs>
              <w:tab w:val="clear" w:pos="8459"/>
              <w:tab w:val="right" w:pos="9026" w:leader="dot"/>
            </w:tabs>
            <w:rPr/>
          </w:pPr>
          <w:hyperlink w:anchor="__RefHeading___Toc142486_237004111">
            <w:r>
              <w:rPr>
                <w:webHidden/>
                <w:rStyle w:val="IndexLink"/>
              </w:rPr>
              <w:t>57</w:t>
            </w:r>
            <w:r>
              <w:rPr>
                <w:rStyle w:val="IndexLink"/>
                <w:rtl w:val="true"/>
              </w:rPr>
              <w:t xml:space="preserve">- </w:t>
            </w:r>
            <w:r>
              <w:rPr>
                <w:rStyle w:val="IndexLink"/>
                <w:rtl w:val="true"/>
              </w:rPr>
              <w:t>سپاه غيبى</w:t>
            </w:r>
            <w:r>
              <w:rPr>
                <w:rStyle w:val="IndexLink"/>
                <w:rtl w:val="true"/>
              </w:rPr>
              <w:tab/>
            </w:r>
            <w:r>
              <w:rPr>
                <w:rStyle w:val="IndexLink"/>
              </w:rPr>
              <w:t>317</w:t>
            </w:r>
          </w:hyperlink>
        </w:p>
        <w:p>
          <w:pPr>
            <w:pStyle w:val="Contents2"/>
            <w:tabs>
              <w:tab w:val="clear" w:pos="8743"/>
              <w:tab w:val="right" w:pos="9026" w:leader="dot"/>
            </w:tabs>
            <w:rPr/>
          </w:pPr>
          <w:hyperlink w:anchor="__RefHeading___Toc142488_237004111">
            <w:r>
              <w:rPr>
                <w:webHidden/>
                <w:rStyle w:val="IndexLink"/>
              </w:rPr>
              <w:t>22</w:t>
            </w:r>
            <w:r>
              <w:rPr>
                <w:rStyle w:val="IndexLink"/>
                <w:rtl w:val="true"/>
              </w:rPr>
              <w:t xml:space="preserve">- </w:t>
            </w:r>
            <w:r>
              <w:rPr>
                <w:rStyle w:val="IndexLink"/>
                <w:rtl w:val="true"/>
              </w:rPr>
              <w:t>ستارگان</w:t>
            </w:r>
            <w:r>
              <w:rPr>
                <w:rStyle w:val="IndexLink"/>
                <w:rtl w:val="true"/>
              </w:rPr>
              <w:tab/>
            </w:r>
            <w:r>
              <w:rPr>
                <w:rStyle w:val="IndexLink"/>
              </w:rPr>
              <w:t>318</w:t>
            </w:r>
          </w:hyperlink>
        </w:p>
        <w:p>
          <w:pPr>
            <w:pStyle w:val="Contents3"/>
            <w:tabs>
              <w:tab w:val="clear" w:pos="8459"/>
              <w:tab w:val="right" w:pos="9026" w:leader="dot"/>
            </w:tabs>
            <w:rPr/>
          </w:pPr>
          <w:hyperlink w:anchor="__RefHeading___Toc142490_237004111">
            <w:r>
              <w:rPr>
                <w:webHidden/>
                <w:rStyle w:val="IndexLink"/>
              </w:rPr>
              <w:t>1</w:t>
            </w:r>
            <w:r>
              <w:rPr>
                <w:rStyle w:val="IndexLink"/>
                <w:rtl w:val="true"/>
              </w:rPr>
              <w:t xml:space="preserve">- </w:t>
            </w:r>
            <w:r>
              <w:rPr>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و ستارگان</w:t>
            </w:r>
            <w:r>
              <w:rPr>
                <w:rStyle w:val="IndexLink"/>
                <w:rtl w:val="true"/>
              </w:rPr>
              <w:tab/>
            </w:r>
            <w:r>
              <w:rPr>
                <w:rStyle w:val="IndexLink"/>
              </w:rPr>
              <w:t>318</w:t>
            </w:r>
          </w:hyperlink>
        </w:p>
        <w:p>
          <w:pPr>
            <w:pStyle w:val="Contents3"/>
            <w:tabs>
              <w:tab w:val="clear" w:pos="8459"/>
              <w:tab w:val="right" w:pos="9026" w:leader="dot"/>
            </w:tabs>
            <w:rPr/>
          </w:pPr>
          <w:hyperlink w:anchor="__RefHeading___Toc142492_237004111">
            <w:r>
              <w:rPr>
                <w:webHidden/>
                <w:rStyle w:val="IndexLink"/>
              </w:rPr>
              <w:t>2</w:t>
            </w:r>
            <w:r>
              <w:rPr>
                <w:rStyle w:val="IndexLink"/>
                <w:rtl w:val="true"/>
              </w:rPr>
              <w:t xml:space="preserve">- </w:t>
            </w:r>
            <w:r>
              <w:rPr>
                <w:rStyle w:val="IndexLink"/>
                <w:rtl w:val="true"/>
              </w:rPr>
              <w:t>ابزار شناخت ستاره طارق</w:t>
            </w:r>
            <w:r>
              <w:rPr>
                <w:rStyle w:val="IndexLink"/>
                <w:rtl w:val="true"/>
              </w:rPr>
              <w:tab/>
            </w:r>
            <w:r>
              <w:rPr>
                <w:rStyle w:val="IndexLink"/>
              </w:rPr>
              <w:t>318</w:t>
            </w:r>
          </w:hyperlink>
        </w:p>
        <w:p>
          <w:pPr>
            <w:pStyle w:val="Contents3"/>
            <w:tabs>
              <w:tab w:val="clear" w:pos="8459"/>
              <w:tab w:val="right" w:pos="9026" w:leader="dot"/>
            </w:tabs>
            <w:rPr/>
          </w:pPr>
          <w:hyperlink w:anchor="__RefHeading___Toc142494_237004111">
            <w:r>
              <w:rPr>
                <w:webHidden/>
                <w:rStyle w:val="IndexLink"/>
              </w:rPr>
              <w:t>3</w:t>
            </w:r>
            <w:r>
              <w:rPr>
                <w:rStyle w:val="IndexLink"/>
                <w:rtl w:val="true"/>
              </w:rPr>
              <w:t xml:space="preserve">- </w:t>
            </w:r>
            <w:r>
              <w:rPr>
                <w:rStyle w:val="IndexLink"/>
                <w:rtl w:val="true"/>
              </w:rPr>
              <w:t>اختفاى ستارگان</w:t>
            </w:r>
            <w:r>
              <w:rPr>
                <w:rStyle w:val="IndexLink"/>
                <w:rtl w:val="true"/>
              </w:rPr>
              <w:tab/>
            </w:r>
            <w:r>
              <w:rPr>
                <w:rStyle w:val="IndexLink"/>
              </w:rPr>
              <w:t>318</w:t>
            </w:r>
          </w:hyperlink>
        </w:p>
        <w:p>
          <w:pPr>
            <w:pStyle w:val="Contents3"/>
            <w:tabs>
              <w:tab w:val="clear" w:pos="8459"/>
              <w:tab w:val="right" w:pos="9026" w:leader="dot"/>
            </w:tabs>
            <w:rPr/>
          </w:pPr>
          <w:hyperlink w:anchor="__RefHeading___Toc142496_237004111">
            <w:r>
              <w:rPr>
                <w:webHidden/>
                <w:rStyle w:val="IndexLink"/>
              </w:rPr>
              <w:t>4</w:t>
            </w:r>
            <w:r>
              <w:rPr>
                <w:rStyle w:val="IndexLink"/>
                <w:rtl w:val="true"/>
              </w:rPr>
              <w:t xml:space="preserve">- </w:t>
            </w:r>
            <w:r>
              <w:rPr>
                <w:rStyle w:val="IndexLink"/>
                <w:rtl w:val="true"/>
              </w:rPr>
              <w:t>استفاده از ستارگان</w:t>
            </w:r>
            <w:r>
              <w:rPr>
                <w:rStyle w:val="IndexLink"/>
                <w:rtl w:val="true"/>
              </w:rPr>
              <w:tab/>
            </w:r>
            <w:r>
              <w:rPr>
                <w:rStyle w:val="IndexLink"/>
              </w:rPr>
              <w:t>319</w:t>
            </w:r>
          </w:hyperlink>
        </w:p>
        <w:p>
          <w:pPr>
            <w:pStyle w:val="Contents3"/>
            <w:tabs>
              <w:tab w:val="clear" w:pos="8459"/>
              <w:tab w:val="right" w:pos="9026" w:leader="dot"/>
            </w:tabs>
            <w:rPr/>
          </w:pPr>
          <w:hyperlink w:anchor="__RefHeading___Toc142498_237004111">
            <w:r>
              <w:rPr>
                <w:webHidden/>
                <w:rStyle w:val="IndexLink"/>
              </w:rPr>
              <w:t>5</w:t>
            </w:r>
            <w:r>
              <w:rPr>
                <w:rStyle w:val="IndexLink"/>
                <w:rtl w:val="true"/>
              </w:rPr>
              <w:t xml:space="preserve">- </w:t>
            </w:r>
            <w:r>
              <w:rPr>
                <w:rStyle w:val="IndexLink"/>
                <w:rtl w:val="true"/>
              </w:rPr>
              <w:t>افول ستارگان</w:t>
            </w:r>
            <w:r>
              <w:rPr>
                <w:rStyle w:val="IndexLink"/>
                <w:rtl w:val="true"/>
              </w:rPr>
              <w:tab/>
            </w:r>
            <w:r>
              <w:rPr>
                <w:rStyle w:val="IndexLink"/>
              </w:rPr>
              <w:t>319</w:t>
            </w:r>
          </w:hyperlink>
        </w:p>
        <w:p>
          <w:pPr>
            <w:pStyle w:val="Contents3"/>
            <w:tabs>
              <w:tab w:val="clear" w:pos="8459"/>
              <w:tab w:val="right" w:pos="9026" w:leader="dot"/>
            </w:tabs>
            <w:rPr/>
          </w:pPr>
          <w:hyperlink w:anchor="__RefHeading___Toc142500_237004111">
            <w:r>
              <w:rPr>
                <w:webHidden/>
                <w:rStyle w:val="IndexLink"/>
              </w:rPr>
              <w:t>6</w:t>
            </w:r>
            <w:r>
              <w:rPr>
                <w:rStyle w:val="IndexLink"/>
                <w:rtl w:val="true"/>
              </w:rPr>
              <w:t xml:space="preserve">- </w:t>
            </w:r>
            <w:r>
              <w:rPr>
                <w:rStyle w:val="IndexLink"/>
                <w:rtl w:val="true"/>
              </w:rPr>
              <w:t>انقياد ستارگان</w:t>
            </w:r>
            <w:r>
              <w:rPr>
                <w:rStyle w:val="IndexLink"/>
                <w:rtl w:val="true"/>
              </w:rPr>
              <w:tab/>
            </w:r>
            <w:r>
              <w:rPr>
                <w:rStyle w:val="IndexLink"/>
              </w:rPr>
              <w:t>319</w:t>
            </w:r>
          </w:hyperlink>
        </w:p>
        <w:p>
          <w:pPr>
            <w:pStyle w:val="Contents3"/>
            <w:tabs>
              <w:tab w:val="clear" w:pos="8459"/>
              <w:tab w:val="right" w:pos="9026" w:leader="dot"/>
            </w:tabs>
            <w:rPr/>
          </w:pPr>
          <w:hyperlink w:anchor="__RefHeading___Toc142502_237004111">
            <w:r>
              <w:rPr>
                <w:webHidden/>
                <w:rStyle w:val="IndexLink"/>
              </w:rPr>
              <w:t>7</w:t>
            </w:r>
            <w:r>
              <w:rPr>
                <w:rStyle w:val="IndexLink"/>
                <w:rtl w:val="true"/>
              </w:rPr>
              <w:t xml:space="preserve">- </w:t>
            </w:r>
            <w:r>
              <w:rPr>
                <w:rStyle w:val="IndexLink"/>
                <w:rtl w:val="true"/>
              </w:rPr>
              <w:t>انهدام ستارگان</w:t>
            </w:r>
            <w:r>
              <w:rPr>
                <w:rStyle w:val="IndexLink"/>
                <w:rtl w:val="true"/>
              </w:rPr>
              <w:tab/>
            </w:r>
            <w:r>
              <w:rPr>
                <w:rStyle w:val="IndexLink"/>
              </w:rPr>
              <w:t>320</w:t>
            </w:r>
          </w:hyperlink>
        </w:p>
        <w:p>
          <w:pPr>
            <w:pStyle w:val="Contents3"/>
            <w:tabs>
              <w:tab w:val="clear" w:pos="8459"/>
              <w:tab w:val="right" w:pos="9026" w:leader="dot"/>
            </w:tabs>
            <w:rPr/>
          </w:pPr>
          <w:hyperlink w:anchor="__RefHeading___Toc142504_237004111">
            <w:r>
              <w:rPr>
                <w:webHidden/>
                <w:rStyle w:val="IndexLink"/>
              </w:rPr>
              <w:t>8</w:t>
            </w:r>
            <w:r>
              <w:rPr>
                <w:rStyle w:val="IndexLink"/>
                <w:rtl w:val="true"/>
              </w:rPr>
              <w:t xml:space="preserve">- </w:t>
            </w:r>
            <w:r>
              <w:rPr>
                <w:rStyle w:val="IndexLink"/>
                <w:rtl w:val="true"/>
              </w:rPr>
              <w:t>اهميت ستارگان</w:t>
            </w:r>
            <w:r>
              <w:rPr>
                <w:rStyle w:val="IndexLink"/>
                <w:rtl w:val="true"/>
              </w:rPr>
              <w:tab/>
            </w:r>
            <w:r>
              <w:rPr>
                <w:rStyle w:val="IndexLink"/>
              </w:rPr>
              <w:t>320</w:t>
            </w:r>
          </w:hyperlink>
        </w:p>
        <w:p>
          <w:pPr>
            <w:pStyle w:val="Contents3"/>
            <w:tabs>
              <w:tab w:val="clear" w:pos="8459"/>
              <w:tab w:val="right" w:pos="9026" w:leader="dot"/>
            </w:tabs>
            <w:rPr/>
          </w:pPr>
          <w:hyperlink w:anchor="__RefHeading___Toc142506_237004111">
            <w:r>
              <w:rPr>
                <w:webHidden/>
                <w:rStyle w:val="IndexLink"/>
              </w:rPr>
              <w:t>9</w:t>
            </w:r>
            <w:r>
              <w:rPr>
                <w:rStyle w:val="IndexLink"/>
                <w:rtl w:val="true"/>
              </w:rPr>
              <w:t xml:space="preserve">- </w:t>
            </w:r>
            <w:r>
              <w:rPr>
                <w:rStyle w:val="IndexLink"/>
                <w:rtl w:val="true"/>
              </w:rPr>
              <w:t>اهميت ستاره شناسى</w:t>
            </w:r>
            <w:r>
              <w:rPr>
                <w:rStyle w:val="IndexLink"/>
                <w:rtl w:val="true"/>
              </w:rPr>
              <w:tab/>
            </w:r>
            <w:r>
              <w:rPr>
                <w:rStyle w:val="IndexLink"/>
              </w:rPr>
              <w:t>320</w:t>
            </w:r>
          </w:hyperlink>
        </w:p>
        <w:p>
          <w:pPr>
            <w:pStyle w:val="Contents3"/>
            <w:tabs>
              <w:tab w:val="clear" w:pos="8459"/>
              <w:tab w:val="right" w:pos="9026" w:leader="dot"/>
            </w:tabs>
            <w:rPr/>
          </w:pPr>
          <w:hyperlink w:anchor="__RefHeading___Toc142508_237004111">
            <w:r>
              <w:rPr>
                <w:webHidden/>
                <w:rStyle w:val="IndexLink"/>
              </w:rPr>
              <w:t>10</w:t>
            </w:r>
            <w:r>
              <w:rPr>
                <w:rStyle w:val="IndexLink"/>
                <w:rtl w:val="true"/>
              </w:rPr>
              <w:t xml:space="preserve">- </w:t>
            </w:r>
            <w:r>
              <w:rPr>
                <w:rStyle w:val="IndexLink"/>
                <w:rtl w:val="true"/>
              </w:rPr>
              <w:t>اهميت نظم ستارگان</w:t>
            </w:r>
            <w:r>
              <w:rPr>
                <w:rStyle w:val="IndexLink"/>
                <w:rtl w:val="true"/>
              </w:rPr>
              <w:tab/>
            </w:r>
            <w:r>
              <w:rPr>
                <w:rStyle w:val="IndexLink"/>
              </w:rPr>
              <w:t>321</w:t>
            </w:r>
          </w:hyperlink>
        </w:p>
        <w:p>
          <w:pPr>
            <w:pStyle w:val="Contents3"/>
            <w:tabs>
              <w:tab w:val="clear" w:pos="8459"/>
              <w:tab w:val="right" w:pos="9026" w:leader="dot"/>
            </w:tabs>
            <w:rPr/>
          </w:pPr>
          <w:hyperlink w:anchor="__RefHeading___Toc142510_237004111">
            <w:r>
              <w:rPr>
                <w:webHidden/>
                <w:rStyle w:val="IndexLink"/>
              </w:rPr>
              <w:t>11</w:t>
            </w:r>
            <w:r>
              <w:rPr>
                <w:rStyle w:val="IndexLink"/>
                <w:rtl w:val="true"/>
              </w:rPr>
              <w:t xml:space="preserve">- </w:t>
            </w:r>
            <w:r>
              <w:rPr>
                <w:rStyle w:val="IndexLink"/>
                <w:rtl w:val="true"/>
              </w:rPr>
              <w:t>اهميت وضوح ستارگان در شب</w:t>
            </w:r>
            <w:r>
              <w:rPr>
                <w:rStyle w:val="IndexLink"/>
                <w:rtl w:val="true"/>
              </w:rPr>
              <w:tab/>
            </w:r>
            <w:r>
              <w:rPr>
                <w:rStyle w:val="IndexLink"/>
              </w:rPr>
              <w:t>321</w:t>
            </w:r>
          </w:hyperlink>
        </w:p>
        <w:p>
          <w:pPr>
            <w:pStyle w:val="Contents3"/>
            <w:tabs>
              <w:tab w:val="clear" w:pos="8459"/>
              <w:tab w:val="right" w:pos="9026" w:leader="dot"/>
            </w:tabs>
            <w:rPr/>
          </w:pPr>
          <w:hyperlink w:anchor="__RefHeading___Toc142512_237004111">
            <w:r>
              <w:rPr>
                <w:webHidden/>
                <w:rStyle w:val="IndexLink"/>
              </w:rPr>
              <w:t>12</w:t>
            </w:r>
            <w:r>
              <w:rPr>
                <w:rStyle w:val="IndexLink"/>
                <w:rtl w:val="true"/>
              </w:rPr>
              <w:t xml:space="preserve">- </w:t>
            </w:r>
            <w:r>
              <w:rPr>
                <w:rStyle w:val="IndexLink"/>
                <w:rtl w:val="true"/>
              </w:rPr>
              <w:t>بازگشت ستارگان</w:t>
            </w:r>
            <w:r>
              <w:rPr>
                <w:rStyle w:val="IndexLink"/>
                <w:rtl w:val="true"/>
              </w:rPr>
              <w:tab/>
            </w:r>
            <w:r>
              <w:rPr>
                <w:rStyle w:val="IndexLink"/>
              </w:rPr>
              <w:t>321</w:t>
            </w:r>
          </w:hyperlink>
        </w:p>
        <w:p>
          <w:pPr>
            <w:pStyle w:val="Contents3"/>
            <w:tabs>
              <w:tab w:val="clear" w:pos="8459"/>
              <w:tab w:val="right" w:pos="9026" w:leader="dot"/>
            </w:tabs>
            <w:rPr/>
          </w:pPr>
          <w:hyperlink w:anchor="__RefHeading___Toc142514_237004111">
            <w:r>
              <w:rPr>
                <w:webHidden/>
                <w:rStyle w:val="IndexLink"/>
              </w:rPr>
              <w:t>13</w:t>
            </w:r>
            <w:r>
              <w:rPr>
                <w:rStyle w:val="IndexLink"/>
                <w:rtl w:val="true"/>
              </w:rPr>
              <w:t xml:space="preserve">- </w:t>
            </w:r>
            <w:r>
              <w:rPr>
                <w:rStyle w:val="IndexLink"/>
                <w:rtl w:val="true"/>
              </w:rPr>
              <w:t>پراكندگى ستارگان</w:t>
            </w:r>
            <w:r>
              <w:rPr>
                <w:rStyle w:val="IndexLink"/>
                <w:rtl w:val="true"/>
              </w:rPr>
              <w:tab/>
            </w:r>
            <w:r>
              <w:rPr>
                <w:rStyle w:val="IndexLink"/>
              </w:rPr>
              <w:t>322</w:t>
            </w:r>
          </w:hyperlink>
        </w:p>
        <w:p>
          <w:pPr>
            <w:pStyle w:val="Contents3"/>
            <w:tabs>
              <w:tab w:val="clear" w:pos="8459"/>
              <w:tab w:val="right" w:pos="9026" w:leader="dot"/>
            </w:tabs>
            <w:rPr/>
          </w:pPr>
          <w:hyperlink w:anchor="__RefHeading___Toc142516_237004111">
            <w:r>
              <w:rPr>
                <w:webHidden/>
                <w:rStyle w:val="IndexLink"/>
              </w:rPr>
              <w:t>14</w:t>
            </w:r>
            <w:r>
              <w:rPr>
                <w:rStyle w:val="IndexLink"/>
                <w:rtl w:val="true"/>
              </w:rPr>
              <w:t xml:space="preserve">- </w:t>
            </w:r>
            <w:r>
              <w:rPr>
                <w:rStyle w:val="IndexLink"/>
                <w:rtl w:val="true"/>
              </w:rPr>
              <w:t>تأثيرپذيرى ستارگان</w:t>
            </w:r>
            <w:r>
              <w:rPr>
                <w:rStyle w:val="IndexLink"/>
                <w:rtl w:val="true"/>
              </w:rPr>
              <w:tab/>
            </w:r>
            <w:r>
              <w:rPr>
                <w:rStyle w:val="IndexLink"/>
              </w:rPr>
              <w:t>322</w:t>
            </w:r>
          </w:hyperlink>
        </w:p>
        <w:p>
          <w:pPr>
            <w:pStyle w:val="Contents3"/>
            <w:tabs>
              <w:tab w:val="clear" w:pos="8459"/>
              <w:tab w:val="right" w:pos="9026" w:leader="dot"/>
            </w:tabs>
            <w:rPr/>
          </w:pPr>
          <w:hyperlink w:anchor="__RefHeading___Toc142518_237004111">
            <w:r>
              <w:rPr>
                <w:webHidden/>
                <w:rStyle w:val="IndexLink"/>
              </w:rPr>
              <w:t>15</w:t>
            </w:r>
            <w:r>
              <w:rPr>
                <w:rStyle w:val="IndexLink"/>
                <w:rtl w:val="true"/>
              </w:rPr>
              <w:t xml:space="preserve">- </w:t>
            </w:r>
            <w:r>
              <w:rPr>
                <w:rStyle w:val="IndexLink"/>
                <w:rtl w:val="true"/>
              </w:rPr>
              <w:t>تاريخ ستاره شناسى</w:t>
            </w:r>
            <w:r>
              <w:rPr>
                <w:rStyle w:val="IndexLink"/>
                <w:rtl w:val="true"/>
              </w:rPr>
              <w:tab/>
            </w:r>
            <w:r>
              <w:rPr>
                <w:rStyle w:val="IndexLink"/>
              </w:rPr>
              <w:t>322</w:t>
            </w:r>
          </w:hyperlink>
        </w:p>
        <w:p>
          <w:pPr>
            <w:pStyle w:val="Contents3"/>
            <w:tabs>
              <w:tab w:val="clear" w:pos="8459"/>
              <w:tab w:val="right" w:pos="9026" w:leader="dot"/>
            </w:tabs>
            <w:rPr/>
          </w:pPr>
          <w:hyperlink w:anchor="__RefHeading___Toc142520_237004111">
            <w:r>
              <w:rPr>
                <w:webHidden/>
                <w:rStyle w:val="IndexLink"/>
              </w:rPr>
              <w:t>16</w:t>
            </w:r>
            <w:r>
              <w:rPr>
                <w:rStyle w:val="IndexLink"/>
                <w:rtl w:val="true"/>
              </w:rPr>
              <w:t xml:space="preserve">- </w:t>
            </w:r>
            <w:r>
              <w:rPr>
                <w:rStyle w:val="IndexLink"/>
                <w:rtl w:val="true"/>
              </w:rPr>
              <w:t>تاريكى ستارگان</w:t>
            </w:r>
            <w:r>
              <w:rPr>
                <w:rStyle w:val="IndexLink"/>
                <w:rtl w:val="true"/>
              </w:rPr>
              <w:tab/>
            </w:r>
            <w:r>
              <w:rPr>
                <w:rStyle w:val="IndexLink"/>
              </w:rPr>
              <w:t>322</w:t>
            </w:r>
          </w:hyperlink>
        </w:p>
        <w:p>
          <w:pPr>
            <w:pStyle w:val="Contents3"/>
            <w:tabs>
              <w:tab w:val="clear" w:pos="8459"/>
              <w:tab w:val="right" w:pos="9026" w:leader="dot"/>
            </w:tabs>
            <w:rPr/>
          </w:pPr>
          <w:hyperlink w:anchor="__RefHeading___Toc142522_237004111">
            <w:r>
              <w:rPr>
                <w:webHidden/>
                <w:rStyle w:val="IndexLink"/>
              </w:rPr>
              <w:t>17</w:t>
            </w:r>
            <w:r>
              <w:rPr>
                <w:rStyle w:val="IndexLink"/>
                <w:rtl w:val="true"/>
              </w:rPr>
              <w:t xml:space="preserve">- </w:t>
            </w:r>
            <w:r>
              <w:rPr>
                <w:rStyle w:val="IndexLink"/>
                <w:rtl w:val="true"/>
              </w:rPr>
              <w:t>تسخير ستارگان</w:t>
            </w:r>
            <w:r>
              <w:rPr>
                <w:rStyle w:val="IndexLink"/>
                <w:rtl w:val="true"/>
              </w:rPr>
              <w:tab/>
            </w:r>
            <w:r>
              <w:rPr>
                <w:rStyle w:val="IndexLink"/>
              </w:rPr>
              <w:t>323</w:t>
            </w:r>
          </w:hyperlink>
        </w:p>
        <w:p>
          <w:pPr>
            <w:pStyle w:val="Contents3"/>
            <w:tabs>
              <w:tab w:val="clear" w:pos="8459"/>
              <w:tab w:val="right" w:pos="9026" w:leader="dot"/>
            </w:tabs>
            <w:rPr/>
          </w:pPr>
          <w:hyperlink w:anchor="__RefHeading___Toc142524_237004111">
            <w:r>
              <w:rPr>
                <w:webHidden/>
                <w:rStyle w:val="IndexLink"/>
              </w:rPr>
              <w:t>18</w:t>
            </w:r>
            <w:r>
              <w:rPr>
                <w:rStyle w:val="IndexLink"/>
                <w:rtl w:val="true"/>
              </w:rPr>
              <w:t xml:space="preserve">- </w:t>
            </w:r>
            <w:r>
              <w:rPr>
                <w:rStyle w:val="IndexLink"/>
                <w:rtl w:val="true"/>
              </w:rPr>
              <w:t>تشبيه ستارگان</w:t>
            </w:r>
            <w:r>
              <w:rPr>
                <w:rStyle w:val="IndexLink"/>
                <w:rtl w:val="true"/>
              </w:rPr>
              <w:tab/>
            </w:r>
            <w:r>
              <w:rPr>
                <w:rStyle w:val="IndexLink"/>
              </w:rPr>
              <w:t>323</w:t>
            </w:r>
          </w:hyperlink>
        </w:p>
        <w:p>
          <w:pPr>
            <w:pStyle w:val="Contents3"/>
            <w:tabs>
              <w:tab w:val="clear" w:pos="8459"/>
              <w:tab w:val="right" w:pos="9026" w:leader="dot"/>
            </w:tabs>
            <w:rPr/>
          </w:pPr>
          <w:hyperlink w:anchor="__RefHeading___Toc142526_237004111">
            <w:r>
              <w:rPr>
                <w:webHidden/>
                <w:rStyle w:val="IndexLink"/>
              </w:rPr>
              <w:t>19</w:t>
            </w:r>
            <w:r>
              <w:rPr>
                <w:rStyle w:val="IndexLink"/>
                <w:rtl w:val="true"/>
              </w:rPr>
              <w:t xml:space="preserve">- </w:t>
            </w:r>
            <w:r>
              <w:rPr>
                <w:rStyle w:val="IndexLink"/>
                <w:rtl w:val="true"/>
              </w:rPr>
              <w:t>تشبيه طلوع ستارگان</w:t>
            </w:r>
            <w:r>
              <w:rPr>
                <w:rStyle w:val="IndexLink"/>
                <w:rtl w:val="true"/>
              </w:rPr>
              <w:tab/>
            </w:r>
            <w:r>
              <w:rPr>
                <w:rStyle w:val="IndexLink"/>
              </w:rPr>
              <w:t>324</w:t>
            </w:r>
          </w:hyperlink>
        </w:p>
        <w:p>
          <w:pPr>
            <w:pStyle w:val="Contents3"/>
            <w:tabs>
              <w:tab w:val="clear" w:pos="8459"/>
              <w:tab w:val="right" w:pos="9026" w:leader="dot"/>
            </w:tabs>
            <w:rPr/>
          </w:pPr>
          <w:hyperlink w:anchor="__RefHeading___Toc142528_237004111">
            <w:r>
              <w:rPr>
                <w:webHidden/>
                <w:rStyle w:val="IndexLink"/>
              </w:rPr>
              <w:t>20</w:t>
            </w:r>
            <w:r>
              <w:rPr>
                <w:rStyle w:val="IndexLink"/>
                <w:rtl w:val="true"/>
              </w:rPr>
              <w:t xml:space="preserve">- </w:t>
            </w:r>
            <w:r>
              <w:rPr>
                <w:rStyle w:val="IndexLink"/>
                <w:rtl w:val="true"/>
              </w:rPr>
              <w:t>تشبيه غروب ستارگان</w:t>
            </w:r>
            <w:r>
              <w:rPr>
                <w:rStyle w:val="IndexLink"/>
                <w:rtl w:val="true"/>
              </w:rPr>
              <w:tab/>
            </w:r>
            <w:r>
              <w:rPr>
                <w:rStyle w:val="IndexLink"/>
              </w:rPr>
              <w:t>324</w:t>
            </w:r>
          </w:hyperlink>
        </w:p>
        <w:p>
          <w:pPr>
            <w:pStyle w:val="Contents3"/>
            <w:tabs>
              <w:tab w:val="clear" w:pos="8459"/>
              <w:tab w:val="right" w:pos="9026" w:leader="dot"/>
            </w:tabs>
            <w:rPr/>
          </w:pPr>
          <w:hyperlink w:anchor="__RefHeading___Toc142530_237004111">
            <w:r>
              <w:rPr>
                <w:webHidden/>
                <w:rStyle w:val="IndexLink"/>
              </w:rPr>
              <w:t>21</w:t>
            </w:r>
            <w:r>
              <w:rPr>
                <w:rStyle w:val="IndexLink"/>
                <w:rtl w:val="true"/>
              </w:rPr>
              <w:t xml:space="preserve">- </w:t>
            </w:r>
            <w:r>
              <w:rPr>
                <w:rStyle w:val="IndexLink"/>
                <w:rtl w:val="true"/>
              </w:rPr>
              <w:t>تعبير رؤياى سجده ستارگان</w:t>
            </w:r>
            <w:r>
              <w:rPr>
                <w:rStyle w:val="IndexLink"/>
                <w:rtl w:val="true"/>
              </w:rPr>
              <w:tab/>
            </w:r>
            <w:r>
              <w:rPr>
                <w:rStyle w:val="IndexLink"/>
              </w:rPr>
              <w:t>324</w:t>
            </w:r>
          </w:hyperlink>
        </w:p>
        <w:p>
          <w:pPr>
            <w:pStyle w:val="Contents3"/>
            <w:tabs>
              <w:tab w:val="clear" w:pos="8459"/>
              <w:tab w:val="right" w:pos="9026" w:leader="dot"/>
            </w:tabs>
            <w:rPr/>
          </w:pPr>
          <w:hyperlink w:anchor="__RefHeading___Toc142532_237004111">
            <w:r>
              <w:rPr>
                <w:webHidden/>
                <w:rStyle w:val="IndexLink"/>
              </w:rPr>
              <w:t>22</w:t>
            </w:r>
            <w:r>
              <w:rPr>
                <w:rStyle w:val="IndexLink"/>
                <w:rtl w:val="true"/>
              </w:rPr>
              <w:t xml:space="preserve">- </w:t>
            </w:r>
            <w:r>
              <w:rPr>
                <w:rStyle w:val="IndexLink"/>
                <w:rtl w:val="true"/>
              </w:rPr>
              <w:t>تعقل در ستارگان</w:t>
            </w:r>
            <w:r>
              <w:rPr>
                <w:rStyle w:val="IndexLink"/>
                <w:rtl w:val="true"/>
              </w:rPr>
              <w:tab/>
            </w:r>
            <w:r>
              <w:rPr>
                <w:rStyle w:val="IndexLink"/>
              </w:rPr>
              <w:t>324</w:t>
            </w:r>
          </w:hyperlink>
        </w:p>
        <w:p>
          <w:pPr>
            <w:pStyle w:val="Contents3"/>
            <w:tabs>
              <w:tab w:val="clear" w:pos="8459"/>
              <w:tab w:val="right" w:pos="9026" w:leader="dot"/>
            </w:tabs>
            <w:rPr/>
          </w:pPr>
          <w:hyperlink w:anchor="__RefHeading___Toc142534_237004111">
            <w:r>
              <w:rPr>
                <w:webHidden/>
                <w:rStyle w:val="IndexLink"/>
              </w:rPr>
              <w:t>23</w:t>
            </w:r>
            <w:r>
              <w:rPr>
                <w:rStyle w:val="IndexLink"/>
                <w:rtl w:val="true"/>
              </w:rPr>
              <w:t xml:space="preserve">- </w:t>
            </w:r>
            <w:r>
              <w:rPr>
                <w:rStyle w:val="IndexLink"/>
                <w:rtl w:val="true"/>
              </w:rPr>
              <w:t>تفكر در ستارگان</w:t>
            </w:r>
            <w:r>
              <w:rPr>
                <w:rStyle w:val="IndexLink"/>
                <w:rtl w:val="true"/>
              </w:rPr>
              <w:tab/>
            </w:r>
            <w:r>
              <w:rPr>
                <w:rStyle w:val="IndexLink"/>
              </w:rPr>
              <w:t>325</w:t>
            </w:r>
          </w:hyperlink>
        </w:p>
        <w:p>
          <w:pPr>
            <w:pStyle w:val="Contents3"/>
            <w:tabs>
              <w:tab w:val="clear" w:pos="8459"/>
              <w:tab w:val="right" w:pos="9026" w:leader="dot"/>
            </w:tabs>
            <w:rPr/>
          </w:pPr>
          <w:hyperlink w:anchor="__RefHeading___Toc142536_237004111">
            <w:r>
              <w:rPr>
                <w:webHidden/>
                <w:rStyle w:val="IndexLink"/>
              </w:rPr>
              <w:t>24</w:t>
            </w:r>
            <w:r>
              <w:rPr>
                <w:rStyle w:val="IndexLink"/>
                <w:rtl w:val="true"/>
              </w:rPr>
              <w:t xml:space="preserve">- </w:t>
            </w:r>
            <w:r>
              <w:rPr>
                <w:rStyle w:val="IndexLink"/>
                <w:rtl w:val="true"/>
              </w:rPr>
              <w:t>تكامل ستارگان</w:t>
            </w:r>
            <w:r>
              <w:rPr>
                <w:rStyle w:val="IndexLink"/>
                <w:rtl w:val="true"/>
              </w:rPr>
              <w:tab/>
            </w:r>
            <w:r>
              <w:rPr>
                <w:rStyle w:val="IndexLink"/>
              </w:rPr>
              <w:t>325</w:t>
            </w:r>
          </w:hyperlink>
        </w:p>
        <w:p>
          <w:pPr>
            <w:pStyle w:val="Contents3"/>
            <w:tabs>
              <w:tab w:val="clear" w:pos="8459"/>
              <w:tab w:val="right" w:pos="9026" w:leader="dot"/>
            </w:tabs>
            <w:rPr/>
          </w:pPr>
          <w:hyperlink w:anchor="__RefHeading___Toc142538_237004111">
            <w:r>
              <w:rPr>
                <w:webHidden/>
                <w:rStyle w:val="IndexLink"/>
              </w:rPr>
              <w:t>25</w:t>
            </w:r>
            <w:r>
              <w:rPr>
                <w:rStyle w:val="IndexLink"/>
                <w:rtl w:val="true"/>
              </w:rPr>
              <w:t xml:space="preserve">- </w:t>
            </w:r>
            <w:r>
              <w:rPr>
                <w:rStyle w:val="IndexLink"/>
                <w:rtl w:val="true"/>
              </w:rPr>
              <w:t>جايگاه ستارگان</w:t>
            </w:r>
            <w:r>
              <w:rPr>
                <w:rStyle w:val="IndexLink"/>
                <w:rtl w:val="true"/>
              </w:rPr>
              <w:tab/>
            </w:r>
            <w:r>
              <w:rPr>
                <w:rStyle w:val="IndexLink"/>
              </w:rPr>
              <w:t>325</w:t>
            </w:r>
          </w:hyperlink>
        </w:p>
        <w:p>
          <w:pPr>
            <w:pStyle w:val="Contents3"/>
            <w:tabs>
              <w:tab w:val="clear" w:pos="8459"/>
              <w:tab w:val="right" w:pos="9026" w:leader="dot"/>
            </w:tabs>
            <w:rPr/>
          </w:pPr>
          <w:hyperlink w:anchor="__RefHeading___Toc142540_237004111">
            <w:r>
              <w:rPr>
                <w:webHidden/>
                <w:rStyle w:val="IndexLink"/>
              </w:rPr>
              <w:t>26</w:t>
            </w:r>
            <w:r>
              <w:rPr>
                <w:rStyle w:val="IndexLink"/>
                <w:rtl w:val="true"/>
              </w:rPr>
              <w:t xml:space="preserve">- </w:t>
            </w:r>
            <w:r>
              <w:rPr>
                <w:rStyle w:val="IndexLink"/>
                <w:rtl w:val="true"/>
              </w:rPr>
              <w:t>حاكم ستارگان</w:t>
            </w:r>
            <w:r>
              <w:rPr>
                <w:rStyle w:val="IndexLink"/>
                <w:rtl w:val="true"/>
              </w:rPr>
              <w:tab/>
            </w:r>
            <w:r>
              <w:rPr>
                <w:rStyle w:val="IndexLink"/>
              </w:rPr>
              <w:t>326</w:t>
            </w:r>
          </w:hyperlink>
        </w:p>
        <w:p>
          <w:pPr>
            <w:pStyle w:val="Contents3"/>
            <w:tabs>
              <w:tab w:val="clear" w:pos="8459"/>
              <w:tab w:val="right" w:pos="9026" w:leader="dot"/>
            </w:tabs>
            <w:rPr/>
          </w:pPr>
          <w:hyperlink w:anchor="__RefHeading___Toc142542_237004111">
            <w:r>
              <w:rPr>
                <w:webHidden/>
                <w:rStyle w:val="IndexLink"/>
              </w:rPr>
              <w:t>27</w:t>
            </w:r>
            <w:r>
              <w:rPr>
                <w:rStyle w:val="IndexLink"/>
                <w:rtl w:val="true"/>
              </w:rPr>
              <w:t xml:space="preserve">- </w:t>
            </w:r>
            <w:r>
              <w:rPr>
                <w:rStyle w:val="IndexLink"/>
                <w:rtl w:val="true"/>
              </w:rPr>
              <w:t>حركت ستارگان</w:t>
            </w:r>
            <w:r>
              <w:rPr>
                <w:rStyle w:val="IndexLink"/>
                <w:rtl w:val="true"/>
              </w:rPr>
              <w:tab/>
            </w:r>
            <w:r>
              <w:rPr>
                <w:rStyle w:val="IndexLink"/>
              </w:rPr>
              <w:t>326</w:t>
            </w:r>
          </w:hyperlink>
        </w:p>
        <w:p>
          <w:pPr>
            <w:pStyle w:val="Contents3"/>
            <w:tabs>
              <w:tab w:val="clear" w:pos="8459"/>
              <w:tab w:val="right" w:pos="9026" w:leader="dot"/>
            </w:tabs>
            <w:rPr/>
          </w:pPr>
          <w:hyperlink w:anchor="__RefHeading___Toc142544_237004111">
            <w:r>
              <w:rPr>
                <w:webHidden/>
                <w:rStyle w:val="IndexLink"/>
              </w:rPr>
              <w:t>28</w:t>
            </w:r>
            <w:r>
              <w:rPr>
                <w:rStyle w:val="IndexLink"/>
                <w:rtl w:val="true"/>
              </w:rPr>
              <w:t xml:space="preserve">- </w:t>
            </w:r>
            <w:r>
              <w:rPr>
                <w:rStyle w:val="IndexLink"/>
                <w:rtl w:val="true"/>
              </w:rPr>
              <w:t>خاموشى ستارگان</w:t>
            </w:r>
            <w:r>
              <w:rPr>
                <w:rStyle w:val="IndexLink"/>
                <w:rtl w:val="true"/>
              </w:rPr>
              <w:tab/>
            </w:r>
            <w:r>
              <w:rPr>
                <w:rStyle w:val="IndexLink"/>
              </w:rPr>
              <w:t>326</w:t>
            </w:r>
          </w:hyperlink>
        </w:p>
        <w:p>
          <w:pPr>
            <w:pStyle w:val="Contents3"/>
            <w:tabs>
              <w:tab w:val="clear" w:pos="8459"/>
              <w:tab w:val="right" w:pos="9026" w:leader="dot"/>
            </w:tabs>
            <w:rPr/>
          </w:pPr>
          <w:hyperlink w:anchor="__RefHeading___Toc142546_237004111">
            <w:r>
              <w:rPr>
                <w:webHidden/>
                <w:rStyle w:val="IndexLink"/>
              </w:rPr>
              <w:t>29</w:t>
            </w:r>
            <w:r>
              <w:rPr>
                <w:rStyle w:val="IndexLink"/>
                <w:rtl w:val="true"/>
              </w:rPr>
              <w:t xml:space="preserve">- </w:t>
            </w:r>
            <w:r>
              <w:rPr>
                <w:rStyle w:val="IndexLink"/>
                <w:rtl w:val="true"/>
              </w:rPr>
              <w:t>خلقت ستارگان</w:t>
            </w:r>
            <w:r>
              <w:rPr>
                <w:rStyle w:val="IndexLink"/>
                <w:rtl w:val="true"/>
              </w:rPr>
              <w:tab/>
            </w:r>
            <w:r>
              <w:rPr>
                <w:rStyle w:val="IndexLink"/>
              </w:rPr>
              <w:t>327</w:t>
            </w:r>
          </w:hyperlink>
        </w:p>
        <w:p>
          <w:pPr>
            <w:pStyle w:val="Contents3"/>
            <w:tabs>
              <w:tab w:val="clear" w:pos="8459"/>
              <w:tab w:val="right" w:pos="9026" w:leader="dot"/>
            </w:tabs>
            <w:rPr/>
          </w:pPr>
          <w:hyperlink w:anchor="__RefHeading___Toc142548_237004111">
            <w:r>
              <w:rPr>
                <w:webHidden/>
                <w:rStyle w:val="IndexLink"/>
              </w:rPr>
              <w:t>30</w:t>
            </w:r>
            <w:r>
              <w:rPr>
                <w:rStyle w:val="IndexLink"/>
                <w:rtl w:val="true"/>
              </w:rPr>
              <w:t xml:space="preserve">- </w:t>
            </w:r>
            <w:r>
              <w:rPr>
                <w:rStyle w:val="IndexLink"/>
                <w:rtl w:val="true"/>
              </w:rPr>
              <w:t>راهيابى با ستارگان</w:t>
            </w:r>
            <w:r>
              <w:rPr>
                <w:rStyle w:val="IndexLink"/>
                <w:rtl w:val="true"/>
              </w:rPr>
              <w:tab/>
            </w:r>
            <w:r>
              <w:rPr>
                <w:rStyle w:val="IndexLink"/>
              </w:rPr>
              <w:t>327</w:t>
            </w:r>
          </w:hyperlink>
        </w:p>
        <w:p>
          <w:pPr>
            <w:pStyle w:val="Contents3"/>
            <w:tabs>
              <w:tab w:val="clear" w:pos="8459"/>
              <w:tab w:val="right" w:pos="9026" w:leader="dot"/>
            </w:tabs>
            <w:rPr/>
          </w:pPr>
          <w:hyperlink w:anchor="__RefHeading___Toc142550_237004111">
            <w:r>
              <w:rPr>
                <w:webHidden/>
                <w:rStyle w:val="IndexLink"/>
              </w:rPr>
              <w:t>31</w:t>
            </w:r>
            <w:r>
              <w:rPr>
                <w:rStyle w:val="IndexLink"/>
                <w:rtl w:val="true"/>
              </w:rPr>
              <w:t xml:space="preserve">- </w:t>
            </w:r>
            <w:r>
              <w:rPr>
                <w:rStyle w:val="IndexLink"/>
                <w:rtl w:val="true"/>
              </w:rPr>
              <w:t>رد ربوبيت ستارگان</w:t>
            </w:r>
            <w:r>
              <w:rPr>
                <w:rStyle w:val="IndexLink"/>
                <w:rtl w:val="true"/>
              </w:rPr>
              <w:tab/>
            </w:r>
            <w:r>
              <w:rPr>
                <w:rStyle w:val="IndexLink"/>
              </w:rPr>
              <w:t>328</w:t>
            </w:r>
          </w:hyperlink>
        </w:p>
        <w:p>
          <w:pPr>
            <w:pStyle w:val="Contents3"/>
            <w:tabs>
              <w:tab w:val="clear" w:pos="8459"/>
              <w:tab w:val="right" w:pos="9026" w:leader="dot"/>
            </w:tabs>
            <w:rPr/>
          </w:pPr>
          <w:hyperlink w:anchor="__RefHeading___Toc142552_237004111">
            <w:r>
              <w:rPr>
                <w:webHidden/>
                <w:rStyle w:val="IndexLink"/>
              </w:rPr>
              <w:t>32</w:t>
            </w:r>
            <w:r>
              <w:rPr>
                <w:rStyle w:val="IndexLink"/>
                <w:rtl w:val="true"/>
              </w:rPr>
              <w:t xml:space="preserve">- </w:t>
            </w:r>
            <w:r>
              <w:rPr>
                <w:rStyle w:val="IndexLink"/>
                <w:rtl w:val="true"/>
              </w:rPr>
              <w:t>زمينه انهدام ستارگان</w:t>
            </w:r>
            <w:r>
              <w:rPr>
                <w:rStyle w:val="IndexLink"/>
                <w:rtl w:val="true"/>
              </w:rPr>
              <w:tab/>
            </w:r>
            <w:r>
              <w:rPr>
                <w:rStyle w:val="IndexLink"/>
              </w:rPr>
              <w:t>328</w:t>
            </w:r>
          </w:hyperlink>
        </w:p>
        <w:p>
          <w:pPr>
            <w:pStyle w:val="Contents3"/>
            <w:tabs>
              <w:tab w:val="clear" w:pos="8459"/>
              <w:tab w:val="right" w:pos="9026" w:leader="dot"/>
            </w:tabs>
            <w:rPr/>
          </w:pPr>
          <w:hyperlink w:anchor="__RefHeading___Toc142554_237004111">
            <w:r>
              <w:rPr>
                <w:webHidden/>
                <w:rStyle w:val="IndexLink"/>
              </w:rPr>
              <w:t>33</w:t>
            </w:r>
            <w:r>
              <w:rPr>
                <w:rStyle w:val="IndexLink"/>
                <w:rtl w:val="true"/>
              </w:rPr>
              <w:t xml:space="preserve">- </w:t>
            </w:r>
            <w:r>
              <w:rPr>
                <w:rStyle w:val="IndexLink"/>
                <w:rtl w:val="true"/>
              </w:rPr>
              <w:t>زوال درخشندگى ستارگان</w:t>
            </w:r>
            <w:r>
              <w:rPr>
                <w:rStyle w:val="IndexLink"/>
                <w:rtl w:val="true"/>
              </w:rPr>
              <w:tab/>
            </w:r>
            <w:r>
              <w:rPr>
                <w:rStyle w:val="IndexLink"/>
              </w:rPr>
              <w:t>328</w:t>
            </w:r>
          </w:hyperlink>
        </w:p>
        <w:p>
          <w:pPr>
            <w:pStyle w:val="Contents3"/>
            <w:tabs>
              <w:tab w:val="clear" w:pos="8459"/>
              <w:tab w:val="right" w:pos="9026" w:leader="dot"/>
            </w:tabs>
            <w:rPr/>
          </w:pPr>
          <w:hyperlink w:anchor="__RefHeading___Toc142556_237004111">
            <w:r>
              <w:rPr>
                <w:webHidden/>
                <w:rStyle w:val="IndexLink"/>
              </w:rPr>
              <w:t>34</w:t>
            </w:r>
            <w:r>
              <w:rPr>
                <w:rStyle w:val="IndexLink"/>
                <w:rtl w:val="true"/>
              </w:rPr>
              <w:t xml:space="preserve">- </w:t>
            </w:r>
            <w:r>
              <w:rPr>
                <w:rStyle w:val="IndexLink"/>
                <w:rtl w:val="true"/>
              </w:rPr>
              <w:t>زيبايى ستارگان</w:t>
            </w:r>
            <w:r>
              <w:rPr>
                <w:rStyle w:val="IndexLink"/>
                <w:rtl w:val="true"/>
              </w:rPr>
              <w:tab/>
            </w:r>
            <w:r>
              <w:rPr>
                <w:rStyle w:val="IndexLink"/>
              </w:rPr>
              <w:t>328</w:t>
            </w:r>
          </w:hyperlink>
        </w:p>
        <w:p>
          <w:pPr>
            <w:pStyle w:val="Contents3"/>
            <w:tabs>
              <w:tab w:val="clear" w:pos="8459"/>
              <w:tab w:val="right" w:pos="9026" w:leader="dot"/>
            </w:tabs>
            <w:rPr/>
          </w:pPr>
          <w:hyperlink w:anchor="__RefHeading___Toc142558_237004111">
            <w:r>
              <w:rPr>
                <w:webHidden/>
                <w:rStyle w:val="IndexLink"/>
              </w:rPr>
              <w:t>35</w:t>
            </w:r>
            <w:r>
              <w:rPr>
                <w:rStyle w:val="IndexLink"/>
                <w:rtl w:val="true"/>
              </w:rPr>
              <w:t xml:space="preserve">- </w:t>
            </w:r>
            <w:r>
              <w:rPr>
                <w:rStyle w:val="IndexLink"/>
                <w:rtl w:val="true"/>
              </w:rPr>
              <w:t>زيبايى طلوع ستارگان</w:t>
            </w:r>
            <w:r>
              <w:rPr>
                <w:rStyle w:val="IndexLink"/>
                <w:rtl w:val="true"/>
              </w:rPr>
              <w:tab/>
            </w:r>
            <w:r>
              <w:rPr>
                <w:rStyle w:val="IndexLink"/>
              </w:rPr>
              <w:t>329</w:t>
            </w:r>
          </w:hyperlink>
        </w:p>
        <w:p>
          <w:pPr>
            <w:pStyle w:val="Contents3"/>
            <w:tabs>
              <w:tab w:val="clear" w:pos="8459"/>
              <w:tab w:val="right" w:pos="9026" w:leader="dot"/>
            </w:tabs>
            <w:rPr/>
          </w:pPr>
          <w:hyperlink w:anchor="__RefHeading___Toc142560_237004111">
            <w:r>
              <w:rPr>
                <w:webHidden/>
                <w:rStyle w:val="IndexLink"/>
              </w:rPr>
              <w:t>36</w:t>
            </w:r>
            <w:r>
              <w:rPr>
                <w:rStyle w:val="IndexLink"/>
                <w:rtl w:val="true"/>
              </w:rPr>
              <w:t xml:space="preserve">- </w:t>
            </w:r>
            <w:r>
              <w:rPr>
                <w:rStyle w:val="IndexLink"/>
                <w:rtl w:val="true"/>
              </w:rPr>
              <w:t>زيبايى غروب ستارگان</w:t>
            </w:r>
            <w:r>
              <w:rPr>
                <w:rStyle w:val="IndexLink"/>
                <w:rtl w:val="true"/>
              </w:rPr>
              <w:tab/>
            </w:r>
            <w:r>
              <w:rPr>
                <w:rStyle w:val="IndexLink"/>
              </w:rPr>
              <w:t>329</w:t>
            </w:r>
          </w:hyperlink>
        </w:p>
        <w:p>
          <w:pPr>
            <w:pStyle w:val="Contents3"/>
            <w:tabs>
              <w:tab w:val="clear" w:pos="8459"/>
              <w:tab w:val="right" w:pos="9026" w:leader="dot"/>
            </w:tabs>
            <w:rPr/>
          </w:pPr>
          <w:hyperlink w:anchor="__RefHeading___Toc142562_237004111">
            <w:r>
              <w:rPr>
                <w:webHidden/>
                <w:rStyle w:val="IndexLink"/>
              </w:rPr>
              <w:t>37</w:t>
            </w:r>
            <w:r>
              <w:rPr>
                <w:rStyle w:val="IndexLink"/>
                <w:rtl w:val="true"/>
              </w:rPr>
              <w:t xml:space="preserve">- </w:t>
            </w:r>
            <w:r>
              <w:rPr>
                <w:rStyle w:val="IndexLink"/>
                <w:rtl w:val="true"/>
              </w:rPr>
              <w:t>ستارگان در جهنم</w:t>
            </w:r>
            <w:r>
              <w:rPr>
                <w:rStyle w:val="IndexLink"/>
                <w:rtl w:val="true"/>
              </w:rPr>
              <w:tab/>
            </w:r>
            <w:r>
              <w:rPr>
                <w:rStyle w:val="IndexLink"/>
              </w:rPr>
              <w:t>329</w:t>
            </w:r>
          </w:hyperlink>
        </w:p>
        <w:p>
          <w:pPr>
            <w:pStyle w:val="Contents3"/>
            <w:tabs>
              <w:tab w:val="clear" w:pos="8459"/>
              <w:tab w:val="right" w:pos="9026" w:leader="dot"/>
            </w:tabs>
            <w:rPr/>
          </w:pPr>
          <w:hyperlink w:anchor="__RefHeading___Toc142564_237004111">
            <w:r>
              <w:rPr>
                <w:webHidden/>
                <w:rStyle w:val="IndexLink"/>
              </w:rPr>
              <w:t>38</w:t>
            </w:r>
            <w:r>
              <w:rPr>
                <w:rStyle w:val="IndexLink"/>
                <w:rtl w:val="true"/>
              </w:rPr>
              <w:t xml:space="preserve">- </w:t>
            </w:r>
            <w:r>
              <w:rPr>
                <w:rStyle w:val="IndexLink"/>
                <w:rtl w:val="true"/>
              </w:rPr>
              <w:t>ستارگان در قيامت</w:t>
            </w:r>
            <w:r>
              <w:rPr>
                <w:rStyle w:val="IndexLink"/>
                <w:rtl w:val="true"/>
              </w:rPr>
              <w:tab/>
            </w:r>
            <w:r>
              <w:rPr>
                <w:rStyle w:val="IndexLink"/>
              </w:rPr>
              <w:t>330</w:t>
            </w:r>
          </w:hyperlink>
        </w:p>
        <w:p>
          <w:pPr>
            <w:pStyle w:val="Contents3"/>
            <w:tabs>
              <w:tab w:val="clear" w:pos="8459"/>
              <w:tab w:val="right" w:pos="9026" w:leader="dot"/>
            </w:tabs>
            <w:rPr/>
          </w:pPr>
          <w:hyperlink w:anchor="__RefHeading___Toc142566_237004111">
            <w:r>
              <w:rPr>
                <w:webHidden/>
                <w:rStyle w:val="IndexLink"/>
              </w:rPr>
              <w:t>39</w:t>
            </w:r>
            <w:r>
              <w:rPr>
                <w:rStyle w:val="IndexLink"/>
                <w:rtl w:val="true"/>
              </w:rPr>
              <w:t xml:space="preserve">- </w:t>
            </w:r>
            <w:r>
              <w:rPr>
                <w:rStyle w:val="IndexLink"/>
                <w:rtl w:val="true"/>
              </w:rPr>
              <w:t>ستارگان و نيازهاى انسان</w:t>
            </w:r>
            <w:r>
              <w:rPr>
                <w:rStyle w:val="IndexLink"/>
                <w:rtl w:val="true"/>
              </w:rPr>
              <w:tab/>
            </w:r>
            <w:r>
              <w:rPr>
                <w:rStyle w:val="IndexLink"/>
              </w:rPr>
              <w:t>331</w:t>
            </w:r>
          </w:hyperlink>
        </w:p>
        <w:p>
          <w:pPr>
            <w:pStyle w:val="Contents3"/>
            <w:tabs>
              <w:tab w:val="clear" w:pos="8459"/>
              <w:tab w:val="right" w:pos="9026" w:leader="dot"/>
            </w:tabs>
            <w:rPr/>
          </w:pPr>
          <w:hyperlink w:anchor="__RefHeading___Toc142568_237004111">
            <w:r>
              <w:rPr>
                <w:webHidden/>
                <w:rStyle w:val="IndexLink"/>
              </w:rPr>
              <w:t>40</w:t>
            </w:r>
            <w:r>
              <w:rPr>
                <w:rStyle w:val="IndexLink"/>
                <w:rtl w:val="true"/>
              </w:rPr>
              <w:t xml:space="preserve">- </w:t>
            </w:r>
            <w:r>
              <w:rPr>
                <w:rStyle w:val="IndexLink"/>
                <w:rtl w:val="true"/>
              </w:rPr>
              <w:t>ستاره پروين</w:t>
            </w:r>
            <w:r>
              <w:rPr>
                <w:rStyle w:val="IndexLink"/>
                <w:rtl w:val="true"/>
              </w:rPr>
              <w:tab/>
            </w:r>
            <w:r>
              <w:rPr>
                <w:rStyle w:val="IndexLink"/>
              </w:rPr>
              <w:t>331</w:t>
            </w:r>
          </w:hyperlink>
        </w:p>
        <w:p>
          <w:pPr>
            <w:pStyle w:val="Contents3"/>
            <w:tabs>
              <w:tab w:val="clear" w:pos="8459"/>
              <w:tab w:val="right" w:pos="9026" w:leader="dot"/>
            </w:tabs>
            <w:rPr/>
          </w:pPr>
          <w:hyperlink w:anchor="__RefHeading___Toc142570_237004111">
            <w:r>
              <w:rPr>
                <w:webHidden/>
                <w:rStyle w:val="IndexLink"/>
              </w:rPr>
              <w:t>41</w:t>
            </w:r>
            <w:r>
              <w:rPr>
                <w:rStyle w:val="IndexLink"/>
                <w:rtl w:val="true"/>
              </w:rPr>
              <w:t xml:space="preserve">- </w:t>
            </w:r>
            <w:r>
              <w:rPr>
                <w:rStyle w:val="IndexLink"/>
                <w:rtl w:val="true"/>
              </w:rPr>
              <w:t>ستاره جدى</w:t>
            </w:r>
            <w:r>
              <w:rPr>
                <w:rStyle w:val="IndexLink"/>
                <w:rtl w:val="true"/>
              </w:rPr>
              <w:tab/>
            </w:r>
            <w:r>
              <w:rPr>
                <w:rStyle w:val="IndexLink"/>
              </w:rPr>
              <w:t>331</w:t>
            </w:r>
          </w:hyperlink>
        </w:p>
        <w:p>
          <w:pPr>
            <w:pStyle w:val="Contents3"/>
            <w:tabs>
              <w:tab w:val="clear" w:pos="8459"/>
              <w:tab w:val="right" w:pos="9026" w:leader="dot"/>
            </w:tabs>
            <w:rPr/>
          </w:pPr>
          <w:hyperlink w:anchor="__RefHeading___Toc142572_237004111">
            <w:r>
              <w:rPr>
                <w:webHidden/>
                <w:rStyle w:val="IndexLink"/>
              </w:rPr>
              <w:t>42</w:t>
            </w:r>
            <w:r>
              <w:rPr>
                <w:rStyle w:val="IndexLink"/>
                <w:rtl w:val="true"/>
              </w:rPr>
              <w:t xml:space="preserve">- </w:t>
            </w:r>
            <w:r>
              <w:rPr>
                <w:rStyle w:val="IndexLink"/>
                <w:rtl w:val="true"/>
              </w:rPr>
              <w:t>ستاره زحل</w:t>
            </w:r>
            <w:r>
              <w:rPr>
                <w:rStyle w:val="IndexLink"/>
                <w:rtl w:val="true"/>
              </w:rPr>
              <w:tab/>
            </w:r>
            <w:r>
              <w:rPr>
                <w:rStyle w:val="IndexLink"/>
              </w:rPr>
              <w:t>331</w:t>
            </w:r>
          </w:hyperlink>
        </w:p>
        <w:p>
          <w:pPr>
            <w:pStyle w:val="Contents3"/>
            <w:tabs>
              <w:tab w:val="clear" w:pos="8459"/>
              <w:tab w:val="right" w:pos="9026" w:leader="dot"/>
            </w:tabs>
            <w:rPr/>
          </w:pPr>
          <w:hyperlink w:anchor="__RefHeading___Toc142574_237004111">
            <w:r>
              <w:rPr>
                <w:webHidden/>
                <w:rStyle w:val="IndexLink"/>
              </w:rPr>
              <w:t>43</w:t>
            </w:r>
            <w:r>
              <w:rPr>
                <w:rStyle w:val="IndexLink"/>
                <w:rtl w:val="true"/>
              </w:rPr>
              <w:t xml:space="preserve">- </w:t>
            </w:r>
            <w:r>
              <w:rPr>
                <w:rStyle w:val="IndexLink"/>
                <w:rtl w:val="true"/>
              </w:rPr>
              <w:t>ستاره زهره</w:t>
            </w:r>
            <w:r>
              <w:rPr>
                <w:rStyle w:val="IndexLink"/>
                <w:rtl w:val="true"/>
              </w:rPr>
              <w:tab/>
            </w:r>
            <w:r>
              <w:rPr>
                <w:rStyle w:val="IndexLink"/>
              </w:rPr>
              <w:t>332</w:t>
            </w:r>
          </w:hyperlink>
        </w:p>
        <w:p>
          <w:pPr>
            <w:pStyle w:val="Contents3"/>
            <w:tabs>
              <w:tab w:val="clear" w:pos="8459"/>
              <w:tab w:val="right" w:pos="9026" w:leader="dot"/>
            </w:tabs>
            <w:rPr/>
          </w:pPr>
          <w:hyperlink w:anchor="__RefHeading___Toc142576_237004111">
            <w:r>
              <w:rPr>
                <w:webHidden/>
                <w:rStyle w:val="IndexLink"/>
              </w:rPr>
              <w:t>44</w:t>
            </w:r>
            <w:r>
              <w:rPr>
                <w:rStyle w:val="IndexLink"/>
                <w:rtl w:val="true"/>
              </w:rPr>
              <w:t xml:space="preserve">- </w:t>
            </w:r>
            <w:r>
              <w:rPr>
                <w:rStyle w:val="IndexLink"/>
                <w:rtl w:val="true"/>
              </w:rPr>
              <w:t>ستاره شناسى در صدراسلام</w:t>
            </w:r>
            <w:r>
              <w:rPr>
                <w:rStyle w:val="IndexLink"/>
                <w:rtl w:val="true"/>
              </w:rPr>
              <w:tab/>
            </w:r>
            <w:r>
              <w:rPr>
                <w:rStyle w:val="IndexLink"/>
              </w:rPr>
              <w:t>332</w:t>
            </w:r>
          </w:hyperlink>
        </w:p>
        <w:p>
          <w:pPr>
            <w:pStyle w:val="Contents3"/>
            <w:tabs>
              <w:tab w:val="clear" w:pos="8459"/>
              <w:tab w:val="right" w:pos="9026" w:leader="dot"/>
            </w:tabs>
            <w:rPr/>
          </w:pPr>
          <w:hyperlink w:anchor="__RefHeading___Toc142578_237004111">
            <w:r>
              <w:rPr>
                <w:webHidden/>
                <w:rStyle w:val="IndexLink"/>
              </w:rPr>
              <w:t>45</w:t>
            </w:r>
            <w:r>
              <w:rPr>
                <w:rStyle w:val="IndexLink"/>
                <w:rtl w:val="true"/>
              </w:rPr>
              <w:t xml:space="preserve">- </w:t>
            </w:r>
            <w:r>
              <w:rPr>
                <w:rStyle w:val="IndexLink"/>
                <w:rtl w:val="true"/>
              </w:rPr>
              <w:t>ستاره عطارد</w:t>
            </w:r>
            <w:r>
              <w:rPr>
                <w:rStyle w:val="IndexLink"/>
                <w:rtl w:val="true"/>
              </w:rPr>
              <w:tab/>
            </w:r>
            <w:r>
              <w:rPr>
                <w:rStyle w:val="IndexLink"/>
              </w:rPr>
              <w:t>332</w:t>
            </w:r>
          </w:hyperlink>
        </w:p>
        <w:p>
          <w:pPr>
            <w:pStyle w:val="Contents3"/>
            <w:tabs>
              <w:tab w:val="clear" w:pos="8459"/>
              <w:tab w:val="right" w:pos="9026" w:leader="dot"/>
            </w:tabs>
            <w:rPr/>
          </w:pPr>
          <w:hyperlink w:anchor="__RefHeading___Toc142580_237004111">
            <w:r>
              <w:rPr>
                <w:webHidden/>
                <w:rStyle w:val="IndexLink"/>
              </w:rPr>
              <w:t>46</w:t>
            </w:r>
            <w:r>
              <w:rPr>
                <w:rStyle w:val="IndexLink"/>
                <w:rtl w:val="true"/>
              </w:rPr>
              <w:t xml:space="preserve">- </w:t>
            </w:r>
            <w:r>
              <w:rPr>
                <w:rStyle w:val="IndexLink"/>
                <w:rtl w:val="true"/>
              </w:rPr>
              <w:t>ستاره مريخ</w:t>
            </w:r>
            <w:r>
              <w:rPr>
                <w:rStyle w:val="IndexLink"/>
                <w:rtl w:val="true"/>
              </w:rPr>
              <w:tab/>
            </w:r>
            <w:r>
              <w:rPr>
                <w:rStyle w:val="IndexLink"/>
              </w:rPr>
              <w:t>332</w:t>
            </w:r>
          </w:hyperlink>
        </w:p>
        <w:p>
          <w:pPr>
            <w:pStyle w:val="Contents3"/>
            <w:tabs>
              <w:tab w:val="clear" w:pos="8459"/>
              <w:tab w:val="right" w:pos="9026" w:leader="dot"/>
            </w:tabs>
            <w:rPr/>
          </w:pPr>
          <w:hyperlink w:anchor="__RefHeading___Toc142582_237004111">
            <w:r>
              <w:rPr>
                <w:webHidden/>
                <w:rStyle w:val="IndexLink"/>
              </w:rPr>
              <w:t>47</w:t>
            </w:r>
            <w:r>
              <w:rPr>
                <w:rStyle w:val="IndexLink"/>
                <w:rtl w:val="true"/>
              </w:rPr>
              <w:t xml:space="preserve">- </w:t>
            </w:r>
            <w:r>
              <w:rPr>
                <w:rStyle w:val="IndexLink"/>
                <w:rtl w:val="true"/>
              </w:rPr>
              <w:t>ستاره مشترى</w:t>
            </w:r>
            <w:r>
              <w:rPr>
                <w:rStyle w:val="IndexLink"/>
                <w:rtl w:val="true"/>
              </w:rPr>
              <w:tab/>
            </w:r>
            <w:r>
              <w:rPr>
                <w:rStyle w:val="IndexLink"/>
              </w:rPr>
              <w:t>333</w:t>
            </w:r>
          </w:hyperlink>
        </w:p>
        <w:p>
          <w:pPr>
            <w:pStyle w:val="Contents3"/>
            <w:tabs>
              <w:tab w:val="clear" w:pos="8459"/>
              <w:tab w:val="right" w:pos="9026" w:leader="dot"/>
            </w:tabs>
            <w:rPr/>
          </w:pPr>
          <w:hyperlink w:anchor="__RefHeading___Toc142584_237004111">
            <w:r>
              <w:rPr>
                <w:webHidden/>
                <w:rStyle w:val="IndexLink"/>
              </w:rPr>
              <w:t>48</w:t>
            </w:r>
            <w:r>
              <w:rPr>
                <w:rStyle w:val="IndexLink"/>
                <w:rtl w:val="true"/>
              </w:rPr>
              <w:t xml:space="preserve">- </w:t>
            </w:r>
            <w:r>
              <w:rPr>
                <w:rStyle w:val="IndexLink"/>
                <w:rtl w:val="true"/>
              </w:rPr>
              <w:t>سجده ستارگان</w:t>
            </w:r>
            <w:r>
              <w:rPr>
                <w:rStyle w:val="IndexLink"/>
                <w:rtl w:val="true"/>
              </w:rPr>
              <w:tab/>
            </w:r>
            <w:r>
              <w:rPr>
                <w:rStyle w:val="IndexLink"/>
              </w:rPr>
              <w:t>333</w:t>
            </w:r>
          </w:hyperlink>
        </w:p>
        <w:p>
          <w:pPr>
            <w:pStyle w:val="Contents3"/>
            <w:tabs>
              <w:tab w:val="clear" w:pos="8459"/>
              <w:tab w:val="right" w:pos="9026" w:leader="dot"/>
            </w:tabs>
            <w:rPr/>
          </w:pPr>
          <w:hyperlink w:anchor="__RefHeading___Toc142586_237004111">
            <w:r>
              <w:rPr>
                <w:webHidden/>
                <w:rStyle w:val="IndexLink"/>
              </w:rPr>
              <w:t>49</w:t>
            </w:r>
            <w:r>
              <w:rPr>
                <w:rStyle w:val="IndexLink"/>
                <w:rtl w:val="true"/>
              </w:rPr>
              <w:t xml:space="preserve">- </w:t>
            </w:r>
            <w:r>
              <w:rPr>
                <w:rStyle w:val="IndexLink"/>
                <w:rtl w:val="true"/>
              </w:rPr>
              <w:t>سجده ستارگان بر يوسف</w:t>
            </w:r>
            <w:r>
              <w:rPr>
                <w:rStyle w:val="IndexLink"/>
                <w:rtl w:val="true"/>
              </w:rPr>
              <w:t>(</w:t>
            </w:r>
            <w:r>
              <w:rPr>
                <w:rStyle w:val="IndexLink"/>
                <w:rtl w:val="true"/>
              </w:rPr>
              <w:t>ع</w:t>
            </w:r>
            <w:r>
              <w:rPr>
                <w:rStyle w:val="IndexLink"/>
                <w:rtl w:val="true"/>
              </w:rPr>
              <w:t>)</w:t>
              <w:tab/>
            </w:r>
            <w:r>
              <w:rPr>
                <w:rStyle w:val="IndexLink"/>
              </w:rPr>
              <w:t>333</w:t>
            </w:r>
          </w:hyperlink>
        </w:p>
        <w:p>
          <w:pPr>
            <w:pStyle w:val="Contents3"/>
            <w:tabs>
              <w:tab w:val="clear" w:pos="8459"/>
              <w:tab w:val="right" w:pos="9026" w:leader="dot"/>
            </w:tabs>
            <w:rPr/>
          </w:pPr>
          <w:hyperlink w:anchor="__RefHeading___Toc142588_237004111">
            <w:r>
              <w:rPr>
                <w:webHidden/>
                <w:rStyle w:val="IndexLink"/>
              </w:rPr>
              <w:t>50</w:t>
            </w:r>
            <w:r>
              <w:rPr>
                <w:rStyle w:val="IndexLink"/>
                <w:rtl w:val="true"/>
              </w:rPr>
              <w:t xml:space="preserve">- </w:t>
            </w:r>
            <w:r>
              <w:rPr>
                <w:rStyle w:val="IndexLink"/>
                <w:rtl w:val="true"/>
              </w:rPr>
              <w:t>سجده ستارگان در رؤيا</w:t>
            </w:r>
            <w:r>
              <w:rPr>
                <w:rStyle w:val="IndexLink"/>
                <w:rtl w:val="true"/>
              </w:rPr>
              <w:tab/>
            </w:r>
            <w:r>
              <w:rPr>
                <w:rStyle w:val="IndexLink"/>
              </w:rPr>
              <w:t>333</w:t>
            </w:r>
          </w:hyperlink>
        </w:p>
        <w:p>
          <w:pPr>
            <w:pStyle w:val="Contents3"/>
            <w:tabs>
              <w:tab w:val="clear" w:pos="8459"/>
              <w:tab w:val="right" w:pos="9026" w:leader="dot"/>
            </w:tabs>
            <w:rPr/>
          </w:pPr>
          <w:hyperlink w:anchor="__RefHeading___Toc142590_237004111">
            <w:r>
              <w:rPr>
                <w:webHidden/>
                <w:rStyle w:val="IndexLink"/>
              </w:rPr>
              <w:t>51</w:t>
            </w:r>
            <w:r>
              <w:rPr>
                <w:rStyle w:val="IndexLink"/>
                <w:rtl w:val="true"/>
              </w:rPr>
              <w:t xml:space="preserve">- </w:t>
            </w:r>
            <w:r>
              <w:rPr>
                <w:rStyle w:val="IndexLink"/>
                <w:rtl w:val="true"/>
              </w:rPr>
              <w:t>سقوط ستارگان</w:t>
            </w:r>
            <w:r>
              <w:rPr>
                <w:rStyle w:val="IndexLink"/>
                <w:rtl w:val="true"/>
              </w:rPr>
              <w:tab/>
            </w:r>
            <w:r>
              <w:rPr>
                <w:rStyle w:val="IndexLink"/>
              </w:rPr>
              <w:t>334</w:t>
            </w:r>
          </w:hyperlink>
        </w:p>
        <w:p>
          <w:pPr>
            <w:pStyle w:val="Contents3"/>
            <w:tabs>
              <w:tab w:val="clear" w:pos="8459"/>
              <w:tab w:val="right" w:pos="9026" w:leader="dot"/>
            </w:tabs>
            <w:rPr/>
          </w:pPr>
          <w:hyperlink w:anchor="__RefHeading___Toc142592_237004111">
            <w:r>
              <w:rPr>
                <w:webHidden/>
                <w:rStyle w:val="IndexLink"/>
              </w:rPr>
              <w:t>52</w:t>
            </w:r>
            <w:r>
              <w:rPr>
                <w:rStyle w:val="IndexLink"/>
                <w:rtl w:val="true"/>
              </w:rPr>
              <w:t xml:space="preserve">- </w:t>
            </w:r>
            <w:r>
              <w:rPr>
                <w:rStyle w:val="IndexLink"/>
                <w:rtl w:val="true"/>
              </w:rPr>
              <w:t>سوگند به ستارگان</w:t>
            </w:r>
            <w:r>
              <w:rPr>
                <w:rStyle w:val="IndexLink"/>
                <w:rtl w:val="true"/>
              </w:rPr>
              <w:tab/>
            </w:r>
            <w:r>
              <w:rPr>
                <w:rStyle w:val="IndexLink"/>
              </w:rPr>
              <w:t>334</w:t>
            </w:r>
          </w:hyperlink>
        </w:p>
        <w:p>
          <w:pPr>
            <w:pStyle w:val="Contents3"/>
            <w:tabs>
              <w:tab w:val="clear" w:pos="8459"/>
              <w:tab w:val="right" w:pos="9026" w:leader="dot"/>
            </w:tabs>
            <w:rPr/>
          </w:pPr>
          <w:hyperlink w:anchor="__RefHeading___Toc142594_237004111">
            <w:r>
              <w:rPr>
                <w:webHidden/>
                <w:rStyle w:val="IndexLink"/>
              </w:rPr>
              <w:t>53</w:t>
            </w:r>
            <w:r>
              <w:rPr>
                <w:rStyle w:val="IndexLink"/>
                <w:rtl w:val="true"/>
              </w:rPr>
              <w:t xml:space="preserve">- </w:t>
            </w:r>
            <w:r>
              <w:rPr>
                <w:rStyle w:val="IndexLink"/>
                <w:rtl w:val="true"/>
              </w:rPr>
              <w:t>سوگند به مغرب ستارگان</w:t>
            </w:r>
            <w:r>
              <w:rPr>
                <w:rStyle w:val="IndexLink"/>
                <w:rtl w:val="true"/>
              </w:rPr>
              <w:tab/>
            </w:r>
            <w:r>
              <w:rPr>
                <w:rStyle w:val="IndexLink"/>
              </w:rPr>
              <w:t>336</w:t>
            </w:r>
          </w:hyperlink>
        </w:p>
        <w:p>
          <w:pPr>
            <w:pStyle w:val="Contents3"/>
            <w:tabs>
              <w:tab w:val="clear" w:pos="8459"/>
              <w:tab w:val="right" w:pos="9026" w:leader="dot"/>
            </w:tabs>
            <w:rPr/>
          </w:pPr>
          <w:hyperlink w:anchor="__RefHeading___Toc142596_237004111">
            <w:r>
              <w:rPr>
                <w:webHidden/>
                <w:rStyle w:val="IndexLink"/>
              </w:rPr>
              <w:t>54</w:t>
            </w:r>
            <w:r>
              <w:rPr>
                <w:rStyle w:val="IndexLink"/>
                <w:rtl w:val="true"/>
              </w:rPr>
              <w:t xml:space="preserve">- </w:t>
            </w:r>
            <w:r>
              <w:rPr>
                <w:rStyle w:val="IndexLink"/>
                <w:rtl w:val="true"/>
              </w:rPr>
              <w:t>سوگند به مكان ستارگان</w:t>
            </w:r>
            <w:r>
              <w:rPr>
                <w:rStyle w:val="IndexLink"/>
                <w:rtl w:val="true"/>
              </w:rPr>
              <w:tab/>
            </w:r>
            <w:r>
              <w:rPr>
                <w:rStyle w:val="IndexLink"/>
              </w:rPr>
              <w:t>336</w:t>
            </w:r>
          </w:hyperlink>
        </w:p>
        <w:p>
          <w:pPr>
            <w:pStyle w:val="Contents3"/>
            <w:tabs>
              <w:tab w:val="clear" w:pos="8459"/>
              <w:tab w:val="right" w:pos="9026" w:leader="dot"/>
            </w:tabs>
            <w:rPr/>
          </w:pPr>
          <w:hyperlink w:anchor="__RefHeading___Toc142598_237004111">
            <w:r>
              <w:rPr>
                <w:webHidden/>
                <w:rStyle w:val="IndexLink"/>
              </w:rPr>
              <w:t>55</w:t>
            </w:r>
            <w:r>
              <w:rPr>
                <w:rStyle w:val="IndexLink"/>
                <w:rtl w:val="true"/>
              </w:rPr>
              <w:t xml:space="preserve">- </w:t>
            </w:r>
            <w:r>
              <w:rPr>
                <w:rStyle w:val="IndexLink"/>
                <w:rtl w:val="true"/>
              </w:rPr>
              <w:t>شعور ستارگان</w:t>
            </w:r>
            <w:r>
              <w:rPr>
                <w:rStyle w:val="IndexLink"/>
                <w:rtl w:val="true"/>
              </w:rPr>
              <w:tab/>
            </w:r>
            <w:r>
              <w:rPr>
                <w:rStyle w:val="IndexLink"/>
              </w:rPr>
              <w:t>337</w:t>
            </w:r>
          </w:hyperlink>
        </w:p>
        <w:p>
          <w:pPr>
            <w:pStyle w:val="Contents3"/>
            <w:tabs>
              <w:tab w:val="clear" w:pos="8459"/>
              <w:tab w:val="right" w:pos="9026" w:leader="dot"/>
            </w:tabs>
            <w:rPr/>
          </w:pPr>
          <w:hyperlink w:anchor="__RefHeading___Toc142600_237004111">
            <w:r>
              <w:rPr>
                <w:webHidden/>
                <w:rStyle w:val="IndexLink"/>
              </w:rPr>
              <w:t>56</w:t>
            </w:r>
            <w:r>
              <w:rPr>
                <w:rStyle w:val="IndexLink"/>
                <w:rtl w:val="true"/>
              </w:rPr>
              <w:t xml:space="preserve">- </w:t>
            </w:r>
            <w:r>
              <w:rPr>
                <w:rStyle w:val="IndexLink"/>
                <w:rtl w:val="true"/>
              </w:rPr>
              <w:t>شكافتن ستارگان</w:t>
            </w:r>
            <w:r>
              <w:rPr>
                <w:rStyle w:val="IndexLink"/>
                <w:rtl w:val="true"/>
              </w:rPr>
              <w:tab/>
            </w:r>
            <w:r>
              <w:rPr>
                <w:rStyle w:val="IndexLink"/>
              </w:rPr>
              <w:t>337</w:t>
            </w:r>
          </w:hyperlink>
        </w:p>
        <w:p>
          <w:pPr>
            <w:pStyle w:val="Contents3"/>
            <w:tabs>
              <w:tab w:val="clear" w:pos="8459"/>
              <w:tab w:val="right" w:pos="9026" w:leader="dot"/>
            </w:tabs>
            <w:rPr/>
          </w:pPr>
          <w:hyperlink w:anchor="__RefHeading___Toc142602_237004111">
            <w:r>
              <w:rPr>
                <w:webHidden/>
                <w:rStyle w:val="IndexLink"/>
              </w:rPr>
              <w:t>57</w:t>
            </w:r>
            <w:r>
              <w:rPr>
                <w:rStyle w:val="IndexLink"/>
                <w:rtl w:val="true"/>
              </w:rPr>
              <w:t xml:space="preserve">- </w:t>
            </w:r>
            <w:r>
              <w:rPr>
                <w:rStyle w:val="IndexLink"/>
                <w:rtl w:val="true"/>
              </w:rPr>
              <w:t>شگفتى وضوح ستارگان در شب</w:t>
            </w:r>
            <w:r>
              <w:rPr>
                <w:rStyle w:val="IndexLink"/>
                <w:rtl w:val="true"/>
              </w:rPr>
              <w:tab/>
            </w:r>
            <w:r>
              <w:rPr>
                <w:rStyle w:val="IndexLink"/>
              </w:rPr>
              <w:t>337</w:t>
            </w:r>
          </w:hyperlink>
        </w:p>
        <w:p>
          <w:pPr>
            <w:pStyle w:val="Contents3"/>
            <w:tabs>
              <w:tab w:val="clear" w:pos="8459"/>
              <w:tab w:val="right" w:pos="9026" w:leader="dot"/>
            </w:tabs>
            <w:rPr/>
          </w:pPr>
          <w:hyperlink w:anchor="__RefHeading___Toc142604_237004111">
            <w:r>
              <w:rPr>
                <w:webHidden/>
                <w:rStyle w:val="IndexLink"/>
              </w:rPr>
              <w:t>58</w:t>
            </w:r>
            <w:r>
              <w:rPr>
                <w:rStyle w:val="IndexLink"/>
                <w:rtl w:val="true"/>
              </w:rPr>
              <w:t xml:space="preserve">- </w:t>
            </w:r>
            <w:r>
              <w:rPr>
                <w:rStyle w:val="IndexLink"/>
                <w:rtl w:val="true"/>
              </w:rPr>
              <w:t>طلوع ستاره زحل</w:t>
            </w:r>
            <w:r>
              <w:rPr>
                <w:rStyle w:val="IndexLink"/>
                <w:rtl w:val="true"/>
              </w:rPr>
              <w:tab/>
            </w:r>
            <w:r>
              <w:rPr>
                <w:rStyle w:val="IndexLink"/>
              </w:rPr>
              <w:t>337</w:t>
            </w:r>
          </w:hyperlink>
        </w:p>
        <w:p>
          <w:pPr>
            <w:pStyle w:val="Contents3"/>
            <w:tabs>
              <w:tab w:val="clear" w:pos="8459"/>
              <w:tab w:val="right" w:pos="9026" w:leader="dot"/>
            </w:tabs>
            <w:rPr/>
          </w:pPr>
          <w:hyperlink w:anchor="__RefHeading___Toc142606_237004111">
            <w:r>
              <w:rPr>
                <w:webHidden/>
                <w:rStyle w:val="IndexLink"/>
              </w:rPr>
              <w:t>59</w:t>
            </w:r>
            <w:r>
              <w:rPr>
                <w:rStyle w:val="IndexLink"/>
                <w:rtl w:val="true"/>
              </w:rPr>
              <w:t xml:space="preserve">- </w:t>
            </w:r>
            <w:r>
              <w:rPr>
                <w:rStyle w:val="IndexLink"/>
                <w:rtl w:val="true"/>
              </w:rPr>
              <w:t>عظمت ستارگان</w:t>
            </w:r>
            <w:r>
              <w:rPr>
                <w:rStyle w:val="IndexLink"/>
                <w:rtl w:val="true"/>
              </w:rPr>
              <w:tab/>
            </w:r>
            <w:r>
              <w:rPr>
                <w:rStyle w:val="IndexLink"/>
              </w:rPr>
              <w:t>338</w:t>
            </w:r>
          </w:hyperlink>
        </w:p>
        <w:p>
          <w:pPr>
            <w:pStyle w:val="Contents3"/>
            <w:tabs>
              <w:tab w:val="clear" w:pos="8459"/>
              <w:tab w:val="right" w:pos="9026" w:leader="dot"/>
            </w:tabs>
            <w:rPr/>
          </w:pPr>
          <w:hyperlink w:anchor="__RefHeading___Toc142608_237004111">
            <w:r>
              <w:rPr>
                <w:webHidden/>
                <w:rStyle w:val="IndexLink"/>
              </w:rPr>
              <w:t>60</w:t>
            </w:r>
            <w:r>
              <w:rPr>
                <w:rStyle w:val="IndexLink"/>
                <w:rtl w:val="true"/>
              </w:rPr>
              <w:t xml:space="preserve">- </w:t>
            </w:r>
            <w:r>
              <w:rPr>
                <w:rStyle w:val="IndexLink"/>
                <w:rtl w:val="true"/>
              </w:rPr>
              <w:t>عظمت ستاره زحل</w:t>
            </w:r>
            <w:r>
              <w:rPr>
                <w:rStyle w:val="IndexLink"/>
                <w:rtl w:val="true"/>
              </w:rPr>
              <w:tab/>
            </w:r>
            <w:r>
              <w:rPr>
                <w:rStyle w:val="IndexLink"/>
              </w:rPr>
              <w:t>338</w:t>
            </w:r>
          </w:hyperlink>
        </w:p>
        <w:p>
          <w:pPr>
            <w:pStyle w:val="Contents3"/>
            <w:tabs>
              <w:tab w:val="clear" w:pos="8459"/>
              <w:tab w:val="right" w:pos="9026" w:leader="dot"/>
            </w:tabs>
            <w:rPr/>
          </w:pPr>
          <w:hyperlink w:anchor="__RefHeading___Toc142610_237004111">
            <w:r>
              <w:rPr>
                <w:webHidden/>
                <w:rStyle w:val="IndexLink"/>
              </w:rPr>
              <w:t>61</w:t>
            </w:r>
            <w:r>
              <w:rPr>
                <w:rStyle w:val="IndexLink"/>
                <w:rtl w:val="true"/>
              </w:rPr>
              <w:t xml:space="preserve">- </w:t>
            </w:r>
            <w:r>
              <w:rPr>
                <w:rStyle w:val="IndexLink"/>
                <w:rtl w:val="true"/>
              </w:rPr>
              <w:t>عظمت ستاره طارق</w:t>
            </w:r>
            <w:r>
              <w:rPr>
                <w:rStyle w:val="IndexLink"/>
                <w:rtl w:val="true"/>
              </w:rPr>
              <w:tab/>
            </w:r>
            <w:r>
              <w:rPr>
                <w:rStyle w:val="IndexLink"/>
              </w:rPr>
              <w:t>338</w:t>
            </w:r>
          </w:hyperlink>
        </w:p>
        <w:p>
          <w:pPr>
            <w:pStyle w:val="Contents3"/>
            <w:tabs>
              <w:tab w:val="clear" w:pos="8459"/>
              <w:tab w:val="right" w:pos="9026" w:leader="dot"/>
            </w:tabs>
            <w:rPr/>
          </w:pPr>
          <w:hyperlink w:anchor="__RefHeading___Toc142612_237004111">
            <w:r>
              <w:rPr>
                <w:webHidden/>
                <w:rStyle w:val="IndexLink"/>
              </w:rPr>
              <w:t>62</w:t>
            </w:r>
            <w:r>
              <w:rPr>
                <w:rStyle w:val="IndexLink"/>
                <w:rtl w:val="true"/>
              </w:rPr>
              <w:t xml:space="preserve">- </w:t>
            </w:r>
            <w:r>
              <w:rPr>
                <w:rStyle w:val="IndexLink"/>
                <w:rtl w:val="true"/>
              </w:rPr>
              <w:t>علم خدا به تابش ستارگان</w:t>
            </w:r>
            <w:r>
              <w:rPr>
                <w:rStyle w:val="IndexLink"/>
                <w:rtl w:val="true"/>
              </w:rPr>
              <w:tab/>
            </w:r>
            <w:r>
              <w:rPr>
                <w:rStyle w:val="IndexLink"/>
              </w:rPr>
              <w:t>339</w:t>
            </w:r>
          </w:hyperlink>
        </w:p>
        <w:p>
          <w:pPr>
            <w:pStyle w:val="Contents3"/>
            <w:tabs>
              <w:tab w:val="clear" w:pos="8459"/>
              <w:tab w:val="right" w:pos="9026" w:leader="dot"/>
            </w:tabs>
            <w:rPr/>
          </w:pPr>
          <w:hyperlink w:anchor="__RefHeading___Toc142614_237004111">
            <w:r>
              <w:rPr>
                <w:webHidden/>
                <w:rStyle w:val="IndexLink"/>
              </w:rPr>
              <w:t>63</w:t>
            </w:r>
            <w:r>
              <w:rPr>
                <w:rStyle w:val="IndexLink"/>
                <w:rtl w:val="true"/>
              </w:rPr>
              <w:t xml:space="preserve">- </w:t>
            </w:r>
            <w:r>
              <w:rPr>
                <w:rStyle w:val="IndexLink"/>
                <w:rtl w:val="true"/>
              </w:rPr>
              <w:t>غروب ستارگان</w:t>
            </w:r>
            <w:r>
              <w:rPr>
                <w:rStyle w:val="IndexLink"/>
                <w:rtl w:val="true"/>
              </w:rPr>
              <w:tab/>
            </w:r>
            <w:r>
              <w:rPr>
                <w:rStyle w:val="IndexLink"/>
              </w:rPr>
              <w:t>339</w:t>
            </w:r>
          </w:hyperlink>
        </w:p>
        <w:p>
          <w:pPr>
            <w:pStyle w:val="Contents3"/>
            <w:tabs>
              <w:tab w:val="clear" w:pos="8459"/>
              <w:tab w:val="right" w:pos="9026" w:leader="dot"/>
            </w:tabs>
            <w:rPr/>
          </w:pPr>
          <w:hyperlink w:anchor="__RefHeading___Toc142616_237004111">
            <w:r>
              <w:rPr>
                <w:webHidden/>
                <w:rStyle w:val="IndexLink"/>
              </w:rPr>
              <w:t>64</w:t>
            </w:r>
            <w:r>
              <w:rPr>
                <w:rStyle w:val="IndexLink"/>
                <w:rtl w:val="true"/>
              </w:rPr>
              <w:t xml:space="preserve">- </w:t>
            </w:r>
            <w:r>
              <w:rPr>
                <w:rStyle w:val="IndexLink"/>
                <w:rtl w:val="true"/>
              </w:rPr>
              <w:t>فلسفه خلقت ستارگان</w:t>
            </w:r>
            <w:r>
              <w:rPr>
                <w:rStyle w:val="IndexLink"/>
                <w:rtl w:val="true"/>
              </w:rPr>
              <w:tab/>
            </w:r>
            <w:r>
              <w:rPr>
                <w:rStyle w:val="IndexLink"/>
              </w:rPr>
              <w:t>339</w:t>
            </w:r>
          </w:hyperlink>
        </w:p>
        <w:p>
          <w:pPr>
            <w:pStyle w:val="Contents3"/>
            <w:tabs>
              <w:tab w:val="clear" w:pos="8459"/>
              <w:tab w:val="right" w:pos="9026" w:leader="dot"/>
            </w:tabs>
            <w:rPr/>
          </w:pPr>
          <w:hyperlink w:anchor="__RefHeading___Toc142618_237004111">
            <w:r>
              <w:rPr>
                <w:webHidden/>
                <w:rStyle w:val="IndexLink"/>
              </w:rPr>
              <w:t>65</w:t>
            </w:r>
            <w:r>
              <w:rPr>
                <w:rStyle w:val="IndexLink"/>
                <w:rtl w:val="true"/>
              </w:rPr>
              <w:t xml:space="preserve">- </w:t>
            </w:r>
            <w:r>
              <w:rPr>
                <w:rStyle w:val="IndexLink"/>
                <w:rtl w:val="true"/>
              </w:rPr>
              <w:t>فلك ستارگان</w:t>
            </w:r>
            <w:r>
              <w:rPr>
                <w:rStyle w:val="IndexLink"/>
                <w:rtl w:val="true"/>
              </w:rPr>
              <w:tab/>
            </w:r>
            <w:r>
              <w:rPr>
                <w:rStyle w:val="IndexLink"/>
              </w:rPr>
              <w:t>339</w:t>
            </w:r>
          </w:hyperlink>
        </w:p>
        <w:p>
          <w:pPr>
            <w:pStyle w:val="Contents3"/>
            <w:tabs>
              <w:tab w:val="clear" w:pos="8459"/>
              <w:tab w:val="right" w:pos="9026" w:leader="dot"/>
            </w:tabs>
            <w:rPr/>
          </w:pPr>
          <w:hyperlink w:anchor="__RefHeading___Toc142620_237004111">
            <w:r>
              <w:rPr>
                <w:webHidden/>
                <w:rStyle w:val="IndexLink"/>
              </w:rPr>
              <w:t>66</w:t>
            </w:r>
            <w:r>
              <w:rPr>
                <w:rStyle w:val="IndexLink"/>
                <w:rtl w:val="true"/>
              </w:rPr>
              <w:t xml:space="preserve">- </w:t>
            </w:r>
            <w:r>
              <w:rPr>
                <w:rStyle w:val="IndexLink"/>
                <w:rtl w:val="true"/>
              </w:rPr>
              <w:t>فواصل ستارگان</w:t>
            </w:r>
            <w:r>
              <w:rPr>
                <w:rStyle w:val="IndexLink"/>
                <w:rtl w:val="true"/>
              </w:rPr>
              <w:tab/>
            </w:r>
            <w:r>
              <w:rPr>
                <w:rStyle w:val="IndexLink"/>
              </w:rPr>
              <w:t>340</w:t>
            </w:r>
          </w:hyperlink>
        </w:p>
        <w:p>
          <w:pPr>
            <w:pStyle w:val="Contents3"/>
            <w:tabs>
              <w:tab w:val="clear" w:pos="8459"/>
              <w:tab w:val="right" w:pos="9026" w:leader="dot"/>
            </w:tabs>
            <w:rPr/>
          </w:pPr>
          <w:hyperlink w:anchor="__RefHeading___Toc142622_237004111">
            <w:r>
              <w:rPr>
                <w:webHidden/>
                <w:rStyle w:val="IndexLink"/>
              </w:rPr>
              <w:t>67</w:t>
            </w:r>
            <w:r>
              <w:rPr>
                <w:rStyle w:val="IndexLink"/>
                <w:rtl w:val="true"/>
              </w:rPr>
              <w:t xml:space="preserve">- </w:t>
            </w:r>
            <w:r>
              <w:rPr>
                <w:rStyle w:val="IndexLink"/>
                <w:rtl w:val="true"/>
              </w:rPr>
              <w:t>فوايد ستارگان</w:t>
            </w:r>
            <w:r>
              <w:rPr>
                <w:rStyle w:val="IndexLink"/>
                <w:rtl w:val="true"/>
              </w:rPr>
              <w:tab/>
            </w:r>
            <w:r>
              <w:rPr>
                <w:rStyle w:val="IndexLink"/>
              </w:rPr>
              <w:t>340</w:t>
            </w:r>
          </w:hyperlink>
        </w:p>
        <w:p>
          <w:pPr>
            <w:pStyle w:val="Contents3"/>
            <w:tabs>
              <w:tab w:val="clear" w:pos="8459"/>
              <w:tab w:val="right" w:pos="9026" w:leader="dot"/>
            </w:tabs>
            <w:rPr/>
          </w:pPr>
          <w:hyperlink w:anchor="__RefHeading___Toc142624_237004111">
            <w:r>
              <w:rPr>
                <w:webHidden/>
                <w:rStyle w:val="IndexLink"/>
              </w:rPr>
              <w:t>68</w:t>
            </w:r>
            <w:r>
              <w:rPr>
                <w:rStyle w:val="IndexLink"/>
                <w:rtl w:val="true"/>
              </w:rPr>
              <w:t xml:space="preserve">- </w:t>
            </w:r>
            <w:r>
              <w:rPr>
                <w:rStyle w:val="IndexLink"/>
                <w:rtl w:val="true"/>
              </w:rPr>
              <w:t>گردش ستارگان</w:t>
            </w:r>
            <w:r>
              <w:rPr>
                <w:rStyle w:val="IndexLink"/>
                <w:rtl w:val="true"/>
              </w:rPr>
              <w:tab/>
            </w:r>
            <w:r>
              <w:rPr>
                <w:rStyle w:val="IndexLink"/>
              </w:rPr>
              <w:t>341</w:t>
            </w:r>
          </w:hyperlink>
        </w:p>
        <w:p>
          <w:pPr>
            <w:pStyle w:val="Contents3"/>
            <w:tabs>
              <w:tab w:val="clear" w:pos="8459"/>
              <w:tab w:val="right" w:pos="9026" w:leader="dot"/>
            </w:tabs>
            <w:rPr/>
          </w:pPr>
          <w:hyperlink w:anchor="__RefHeading___Toc142626_237004111">
            <w:r>
              <w:rPr>
                <w:webHidden/>
                <w:rStyle w:val="IndexLink"/>
              </w:rPr>
              <w:t>69</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ستارگان</w:t>
            </w:r>
            <w:r>
              <w:rPr>
                <w:rStyle w:val="IndexLink"/>
                <w:rtl w:val="true"/>
              </w:rPr>
              <w:tab/>
            </w:r>
            <w:r>
              <w:rPr>
                <w:rStyle w:val="IndexLink"/>
              </w:rPr>
              <w:t>341</w:t>
            </w:r>
          </w:hyperlink>
        </w:p>
        <w:p>
          <w:pPr>
            <w:pStyle w:val="Contents3"/>
            <w:tabs>
              <w:tab w:val="clear" w:pos="8459"/>
              <w:tab w:val="right" w:pos="9026" w:leader="dot"/>
            </w:tabs>
            <w:rPr/>
          </w:pPr>
          <w:hyperlink w:anchor="__RefHeading___Toc142628_237004111">
            <w:r>
              <w:rPr>
                <w:webHidden/>
                <w:rStyle w:val="IndexLink"/>
              </w:rPr>
              <w:t>70</w:t>
            </w:r>
            <w:r>
              <w:rPr>
                <w:rStyle w:val="IndexLink"/>
                <w:rtl w:val="true"/>
              </w:rPr>
              <w:t xml:space="preserve">- </w:t>
            </w:r>
            <w:r>
              <w:rPr>
                <w:rStyle w:val="IndexLink"/>
                <w:rtl w:val="true"/>
              </w:rPr>
              <w:t>مدارهاى ستارگان</w:t>
            </w:r>
            <w:r>
              <w:rPr>
                <w:rStyle w:val="IndexLink"/>
                <w:rtl w:val="true"/>
              </w:rPr>
              <w:tab/>
            </w:r>
            <w:r>
              <w:rPr>
                <w:rStyle w:val="IndexLink"/>
              </w:rPr>
              <w:t>341</w:t>
            </w:r>
          </w:hyperlink>
        </w:p>
        <w:p>
          <w:pPr>
            <w:pStyle w:val="Contents3"/>
            <w:tabs>
              <w:tab w:val="clear" w:pos="8459"/>
              <w:tab w:val="right" w:pos="9026" w:leader="dot"/>
            </w:tabs>
            <w:rPr/>
          </w:pPr>
          <w:hyperlink w:anchor="__RefHeading___Toc142630_237004111">
            <w:r>
              <w:rPr>
                <w:webHidden/>
                <w:rStyle w:val="IndexLink"/>
              </w:rPr>
              <w:t>71</w:t>
            </w:r>
            <w:r>
              <w:rPr>
                <w:rStyle w:val="IndexLink"/>
                <w:rtl w:val="true"/>
              </w:rPr>
              <w:t xml:space="preserve">- </w:t>
            </w:r>
            <w:r>
              <w:rPr>
                <w:rStyle w:val="IndexLink"/>
                <w:rtl w:val="true"/>
              </w:rPr>
              <w:t>مراد از ستاره زحل</w:t>
            </w:r>
            <w:r>
              <w:rPr>
                <w:rStyle w:val="IndexLink"/>
                <w:rtl w:val="true"/>
              </w:rPr>
              <w:tab/>
            </w:r>
            <w:r>
              <w:rPr>
                <w:rStyle w:val="IndexLink"/>
              </w:rPr>
              <w:t>341</w:t>
            </w:r>
          </w:hyperlink>
        </w:p>
        <w:p>
          <w:pPr>
            <w:pStyle w:val="Contents3"/>
            <w:tabs>
              <w:tab w:val="clear" w:pos="8459"/>
              <w:tab w:val="right" w:pos="9026" w:leader="dot"/>
            </w:tabs>
            <w:rPr/>
          </w:pPr>
          <w:hyperlink w:anchor="__RefHeading___Toc142632_237004111">
            <w:r>
              <w:rPr>
                <w:webHidden/>
                <w:rStyle w:val="IndexLink"/>
              </w:rPr>
              <w:t>72</w:t>
            </w:r>
            <w:r>
              <w:rPr>
                <w:rStyle w:val="IndexLink"/>
                <w:rtl w:val="true"/>
              </w:rPr>
              <w:t xml:space="preserve">- </w:t>
            </w:r>
            <w:r>
              <w:rPr>
                <w:rStyle w:val="IndexLink"/>
                <w:rtl w:val="true"/>
              </w:rPr>
              <w:t>مراد از نجم</w:t>
            </w:r>
            <w:r>
              <w:rPr>
                <w:rStyle w:val="IndexLink"/>
                <w:rtl w:val="true"/>
              </w:rPr>
              <w:tab/>
            </w:r>
            <w:r>
              <w:rPr>
                <w:rStyle w:val="IndexLink"/>
              </w:rPr>
              <w:t>342</w:t>
            </w:r>
          </w:hyperlink>
        </w:p>
        <w:p>
          <w:pPr>
            <w:pStyle w:val="Contents3"/>
            <w:tabs>
              <w:tab w:val="clear" w:pos="8459"/>
              <w:tab w:val="right" w:pos="9026" w:leader="dot"/>
            </w:tabs>
            <w:rPr/>
          </w:pPr>
          <w:hyperlink w:anchor="__RefHeading___Toc142634_237004111">
            <w:r>
              <w:rPr>
                <w:webHidden/>
                <w:rStyle w:val="IndexLink"/>
              </w:rPr>
              <w:t>73</w:t>
            </w:r>
            <w:r>
              <w:rPr>
                <w:rStyle w:val="IndexLink"/>
                <w:rtl w:val="true"/>
              </w:rPr>
              <w:t xml:space="preserve">- </w:t>
            </w:r>
            <w:r>
              <w:rPr>
                <w:rStyle w:val="IndexLink"/>
                <w:rtl w:val="true"/>
              </w:rPr>
              <w:t>مكان ستارگان</w:t>
            </w:r>
            <w:r>
              <w:rPr>
                <w:rStyle w:val="IndexLink"/>
                <w:rtl w:val="true"/>
              </w:rPr>
              <w:tab/>
            </w:r>
            <w:r>
              <w:rPr>
                <w:rStyle w:val="IndexLink"/>
              </w:rPr>
              <w:t>342</w:t>
            </w:r>
          </w:hyperlink>
        </w:p>
        <w:p>
          <w:pPr>
            <w:pStyle w:val="Contents3"/>
            <w:tabs>
              <w:tab w:val="clear" w:pos="8459"/>
              <w:tab w:val="right" w:pos="9026" w:leader="dot"/>
            </w:tabs>
            <w:rPr/>
          </w:pPr>
          <w:hyperlink w:anchor="__RefHeading___Toc142636_237004111">
            <w:r>
              <w:rPr>
                <w:webHidden/>
                <w:rStyle w:val="IndexLink"/>
              </w:rPr>
              <w:t>74</w:t>
            </w:r>
            <w:r>
              <w:rPr>
                <w:rStyle w:val="IndexLink"/>
                <w:rtl w:val="true"/>
              </w:rPr>
              <w:t xml:space="preserve">- </w:t>
            </w:r>
            <w:r>
              <w:rPr>
                <w:rStyle w:val="IndexLink"/>
                <w:rtl w:val="true"/>
              </w:rPr>
              <w:t>موجبات تسخير ستارگان</w:t>
            </w:r>
            <w:r>
              <w:rPr>
                <w:rStyle w:val="IndexLink"/>
                <w:rtl w:val="true"/>
              </w:rPr>
              <w:tab/>
            </w:r>
            <w:r>
              <w:rPr>
                <w:rStyle w:val="IndexLink"/>
              </w:rPr>
              <w:t>343</w:t>
            </w:r>
          </w:hyperlink>
        </w:p>
        <w:p>
          <w:pPr>
            <w:pStyle w:val="Contents3"/>
            <w:tabs>
              <w:tab w:val="clear" w:pos="8459"/>
              <w:tab w:val="right" w:pos="9026" w:leader="dot"/>
            </w:tabs>
            <w:rPr/>
          </w:pPr>
          <w:hyperlink w:anchor="__RefHeading___Toc142638_237004111">
            <w:r>
              <w:rPr>
                <w:webHidden/>
                <w:rStyle w:val="IndexLink"/>
              </w:rPr>
              <w:t>75</w:t>
            </w:r>
            <w:r>
              <w:rPr>
                <w:rStyle w:val="IndexLink"/>
                <w:rtl w:val="true"/>
              </w:rPr>
              <w:t xml:space="preserve">- </w:t>
            </w:r>
            <w:r>
              <w:rPr>
                <w:rStyle w:val="IndexLink"/>
                <w:rtl w:val="true"/>
              </w:rPr>
              <w:t>نظم ستارگان</w:t>
            </w:r>
            <w:r>
              <w:rPr>
                <w:rStyle w:val="IndexLink"/>
                <w:rtl w:val="true"/>
              </w:rPr>
              <w:tab/>
            </w:r>
            <w:r>
              <w:rPr>
                <w:rStyle w:val="IndexLink"/>
              </w:rPr>
              <w:t>343</w:t>
            </w:r>
          </w:hyperlink>
        </w:p>
        <w:p>
          <w:pPr>
            <w:pStyle w:val="Contents3"/>
            <w:tabs>
              <w:tab w:val="clear" w:pos="8459"/>
              <w:tab w:val="right" w:pos="9026" w:leader="dot"/>
            </w:tabs>
            <w:rPr/>
          </w:pPr>
          <w:hyperlink w:anchor="__RefHeading___Toc142640_237004111">
            <w:r>
              <w:rPr>
                <w:webHidden/>
                <w:rStyle w:val="IndexLink"/>
              </w:rPr>
              <w:t>76</w:t>
            </w:r>
            <w:r>
              <w:rPr>
                <w:rStyle w:val="IndexLink"/>
                <w:rtl w:val="true"/>
              </w:rPr>
              <w:t xml:space="preserve">- </w:t>
            </w:r>
            <w:r>
              <w:rPr>
                <w:rStyle w:val="IndexLink"/>
                <w:rtl w:val="true"/>
              </w:rPr>
              <w:t>نعمت ستارگان</w:t>
            </w:r>
            <w:r>
              <w:rPr>
                <w:rStyle w:val="IndexLink"/>
                <w:rtl w:val="true"/>
              </w:rPr>
              <w:tab/>
            </w:r>
            <w:r>
              <w:rPr>
                <w:rStyle w:val="IndexLink"/>
              </w:rPr>
              <w:t>343</w:t>
            </w:r>
          </w:hyperlink>
        </w:p>
        <w:p>
          <w:pPr>
            <w:pStyle w:val="Contents3"/>
            <w:tabs>
              <w:tab w:val="clear" w:pos="8459"/>
              <w:tab w:val="right" w:pos="9026" w:leader="dot"/>
            </w:tabs>
            <w:rPr/>
          </w:pPr>
          <w:hyperlink w:anchor="__RefHeading___Toc142642_237004111">
            <w:r>
              <w:rPr>
                <w:webHidden/>
                <w:rStyle w:val="IndexLink"/>
              </w:rPr>
              <w:t>77</w:t>
            </w:r>
            <w:r>
              <w:rPr>
                <w:rStyle w:val="IndexLink"/>
                <w:rtl w:val="true"/>
              </w:rPr>
              <w:t xml:space="preserve">- </w:t>
            </w:r>
            <w:r>
              <w:rPr>
                <w:rStyle w:val="IndexLink"/>
                <w:rtl w:val="true"/>
              </w:rPr>
              <w:t>نقش ستارگان</w:t>
            </w:r>
            <w:r>
              <w:rPr>
                <w:rStyle w:val="IndexLink"/>
                <w:rtl w:val="true"/>
              </w:rPr>
              <w:tab/>
            </w:r>
            <w:r>
              <w:rPr>
                <w:rStyle w:val="IndexLink"/>
              </w:rPr>
              <w:t>344</w:t>
            </w:r>
          </w:hyperlink>
        </w:p>
        <w:p>
          <w:pPr>
            <w:pStyle w:val="Contents3"/>
            <w:tabs>
              <w:tab w:val="clear" w:pos="8459"/>
              <w:tab w:val="right" w:pos="9026" w:leader="dot"/>
            </w:tabs>
            <w:rPr/>
          </w:pPr>
          <w:hyperlink w:anchor="__RefHeading___Toc142644_237004111">
            <w:r>
              <w:rPr>
                <w:webHidden/>
                <w:rStyle w:val="IndexLink"/>
              </w:rPr>
              <w:t>78</w:t>
            </w:r>
            <w:r>
              <w:rPr>
                <w:rStyle w:val="IndexLink"/>
                <w:rtl w:val="true"/>
              </w:rPr>
              <w:t xml:space="preserve">- </w:t>
            </w:r>
            <w:r>
              <w:rPr>
                <w:rStyle w:val="IndexLink"/>
                <w:rtl w:val="true"/>
              </w:rPr>
              <w:t>نورانيت ستاره پروين</w:t>
            </w:r>
            <w:r>
              <w:rPr>
                <w:rStyle w:val="IndexLink"/>
                <w:rtl w:val="true"/>
              </w:rPr>
              <w:tab/>
            </w:r>
            <w:r>
              <w:rPr>
                <w:rStyle w:val="IndexLink"/>
              </w:rPr>
              <w:t>346</w:t>
            </w:r>
          </w:hyperlink>
        </w:p>
        <w:p>
          <w:pPr>
            <w:pStyle w:val="Contents3"/>
            <w:tabs>
              <w:tab w:val="clear" w:pos="8459"/>
              <w:tab w:val="right" w:pos="9026" w:leader="dot"/>
            </w:tabs>
            <w:rPr/>
          </w:pPr>
          <w:hyperlink w:anchor="__RefHeading___Toc142646_237004111">
            <w:r>
              <w:rPr>
                <w:webHidden/>
                <w:rStyle w:val="IndexLink"/>
              </w:rPr>
              <w:t>79</w:t>
            </w:r>
            <w:r>
              <w:rPr>
                <w:rStyle w:val="IndexLink"/>
                <w:rtl w:val="true"/>
              </w:rPr>
              <w:t xml:space="preserve">- </w:t>
            </w:r>
            <w:r>
              <w:rPr>
                <w:rStyle w:val="IndexLink"/>
                <w:rtl w:val="true"/>
              </w:rPr>
              <w:t>نورانيت ستاره زحل</w:t>
            </w:r>
            <w:r>
              <w:rPr>
                <w:rStyle w:val="IndexLink"/>
                <w:rtl w:val="true"/>
              </w:rPr>
              <w:tab/>
            </w:r>
            <w:r>
              <w:rPr>
                <w:rStyle w:val="IndexLink"/>
              </w:rPr>
              <w:t>346</w:t>
            </w:r>
          </w:hyperlink>
        </w:p>
        <w:p>
          <w:pPr>
            <w:pStyle w:val="Contents3"/>
            <w:tabs>
              <w:tab w:val="clear" w:pos="8459"/>
              <w:tab w:val="right" w:pos="9026" w:leader="dot"/>
            </w:tabs>
            <w:rPr/>
          </w:pPr>
          <w:hyperlink w:anchor="__RefHeading___Toc142648_237004111">
            <w:r>
              <w:rPr>
                <w:webHidden/>
                <w:rStyle w:val="IndexLink"/>
              </w:rPr>
              <w:t>80</w:t>
            </w:r>
            <w:r>
              <w:rPr>
                <w:rStyle w:val="IndexLink"/>
                <w:rtl w:val="true"/>
              </w:rPr>
              <w:t xml:space="preserve">- </w:t>
            </w:r>
            <w:r>
              <w:rPr>
                <w:rStyle w:val="IndexLink"/>
                <w:rtl w:val="true"/>
              </w:rPr>
              <w:t>نورانيت ستاره طارق</w:t>
            </w:r>
            <w:r>
              <w:rPr>
                <w:rStyle w:val="IndexLink"/>
                <w:rtl w:val="true"/>
              </w:rPr>
              <w:tab/>
            </w:r>
            <w:r>
              <w:rPr>
                <w:rStyle w:val="IndexLink"/>
              </w:rPr>
              <w:t>347</w:t>
            </w:r>
          </w:hyperlink>
        </w:p>
        <w:p>
          <w:pPr>
            <w:pStyle w:val="Contents3"/>
            <w:tabs>
              <w:tab w:val="clear" w:pos="8459"/>
              <w:tab w:val="right" w:pos="9026" w:leader="dot"/>
            </w:tabs>
            <w:rPr/>
          </w:pPr>
          <w:hyperlink w:anchor="__RefHeading___Toc142650_237004111">
            <w:r>
              <w:rPr>
                <w:webHidden/>
                <w:rStyle w:val="IndexLink"/>
              </w:rPr>
              <w:t>81</w:t>
            </w:r>
            <w:r>
              <w:rPr>
                <w:rStyle w:val="IndexLink"/>
                <w:rtl w:val="true"/>
              </w:rPr>
              <w:t xml:space="preserve">- </w:t>
            </w:r>
            <w:r>
              <w:rPr>
                <w:rStyle w:val="IndexLink"/>
                <w:rtl w:val="true"/>
              </w:rPr>
              <w:t>نورانيت ستاره كيوان</w:t>
            </w:r>
            <w:r>
              <w:rPr>
                <w:rStyle w:val="IndexLink"/>
                <w:rtl w:val="true"/>
              </w:rPr>
              <w:tab/>
            </w:r>
            <w:r>
              <w:rPr>
                <w:rStyle w:val="IndexLink"/>
              </w:rPr>
              <w:t>347</w:t>
            </w:r>
          </w:hyperlink>
        </w:p>
        <w:p>
          <w:pPr>
            <w:pStyle w:val="Contents3"/>
            <w:tabs>
              <w:tab w:val="clear" w:pos="8459"/>
              <w:tab w:val="right" w:pos="9026" w:leader="dot"/>
            </w:tabs>
            <w:rPr/>
          </w:pPr>
          <w:hyperlink w:anchor="__RefHeading___Toc142652_237004111">
            <w:r>
              <w:rPr>
                <w:webHidden/>
                <w:rStyle w:val="IndexLink"/>
              </w:rPr>
              <w:t>82</w:t>
            </w:r>
            <w:r>
              <w:rPr>
                <w:rStyle w:val="IndexLink"/>
                <w:rtl w:val="true"/>
              </w:rPr>
              <w:t xml:space="preserve">- </w:t>
            </w:r>
            <w:r>
              <w:rPr>
                <w:rStyle w:val="IndexLink"/>
                <w:rtl w:val="true"/>
              </w:rPr>
              <w:t>ويژگيهاى ستارگان</w:t>
            </w:r>
            <w:r>
              <w:rPr>
                <w:rStyle w:val="IndexLink"/>
                <w:rtl w:val="true"/>
              </w:rPr>
              <w:tab/>
            </w:r>
            <w:r>
              <w:rPr>
                <w:rStyle w:val="IndexLink"/>
              </w:rPr>
              <w:t>347</w:t>
            </w:r>
          </w:hyperlink>
        </w:p>
        <w:p>
          <w:pPr>
            <w:pStyle w:val="Contents3"/>
            <w:tabs>
              <w:tab w:val="clear" w:pos="8459"/>
              <w:tab w:val="right" w:pos="9026" w:leader="dot"/>
            </w:tabs>
            <w:rPr/>
          </w:pPr>
          <w:hyperlink w:anchor="__RefHeading___Toc142654_237004111">
            <w:r>
              <w:rPr>
                <w:webHidden/>
                <w:rStyle w:val="IndexLink"/>
              </w:rPr>
              <w:t>83</w:t>
            </w:r>
            <w:r>
              <w:rPr>
                <w:rStyle w:val="IndexLink"/>
                <w:rtl w:val="true"/>
              </w:rPr>
              <w:t xml:space="preserve">- </w:t>
            </w:r>
            <w:r>
              <w:rPr>
                <w:rStyle w:val="IndexLink"/>
                <w:rtl w:val="true"/>
              </w:rPr>
              <w:t>ويژگيهاى ستاره طارق</w:t>
            </w:r>
            <w:r>
              <w:rPr>
                <w:rStyle w:val="IndexLink"/>
                <w:rtl w:val="true"/>
              </w:rPr>
              <w:tab/>
            </w:r>
            <w:r>
              <w:rPr>
                <w:rStyle w:val="IndexLink"/>
              </w:rPr>
              <w:t>347</w:t>
            </w:r>
          </w:hyperlink>
        </w:p>
        <w:p>
          <w:pPr>
            <w:pStyle w:val="Contents2"/>
            <w:tabs>
              <w:tab w:val="clear" w:pos="8743"/>
              <w:tab w:val="right" w:pos="9026" w:leader="dot"/>
            </w:tabs>
            <w:rPr/>
          </w:pPr>
          <w:hyperlink w:anchor="__RefHeading___Toc142656_237004111">
            <w:r>
              <w:rPr>
                <w:webHidden/>
                <w:rStyle w:val="IndexLink"/>
              </w:rPr>
              <w:t>23</w:t>
            </w:r>
            <w:r>
              <w:rPr>
                <w:rStyle w:val="IndexLink"/>
                <w:rtl w:val="true"/>
              </w:rPr>
              <w:t xml:space="preserve">- </w:t>
            </w:r>
            <w:r>
              <w:rPr>
                <w:rStyle w:val="IndexLink"/>
                <w:rtl w:val="true"/>
              </w:rPr>
              <w:t>ستاره</w:t>
            </w:r>
            <w:r>
              <w:rPr>
                <w:rStyle w:val="IndexLink"/>
                <w:rtl w:val="true"/>
              </w:rPr>
              <w:tab/>
            </w:r>
            <w:r>
              <w:rPr>
                <w:rStyle w:val="IndexLink"/>
              </w:rPr>
              <w:t>349</w:t>
            </w:r>
          </w:hyperlink>
        </w:p>
        <w:p>
          <w:pPr>
            <w:pStyle w:val="Contents3"/>
            <w:tabs>
              <w:tab w:val="clear" w:pos="8459"/>
              <w:tab w:val="right" w:pos="9026" w:leader="dot"/>
            </w:tabs>
            <w:rPr/>
          </w:pPr>
          <w:hyperlink w:anchor="__RefHeading___Toc142658_237004111">
            <w:r>
              <w:rPr>
                <w:webHidden/>
                <w:rStyle w:val="IndexLink"/>
              </w:rPr>
              <w:t>1</w:t>
            </w:r>
            <w:r>
              <w:rPr>
                <w:rStyle w:val="IndexLink"/>
                <w:rtl w:val="true"/>
              </w:rPr>
              <w:t xml:space="preserve">- </w:t>
            </w:r>
            <w:r>
              <w:rPr>
                <w:rStyle w:val="IndexLink"/>
                <w:rtl w:val="true"/>
              </w:rPr>
              <w:t>آثار تعقل در مدار ستاره شعرى</w:t>
            </w:r>
            <w:r>
              <w:rPr>
                <w:rStyle w:val="IndexLink"/>
                <w:rtl w:val="true"/>
              </w:rPr>
              <w:tab/>
            </w:r>
            <w:r>
              <w:rPr>
                <w:rStyle w:val="IndexLink"/>
              </w:rPr>
              <w:t>349</w:t>
            </w:r>
          </w:hyperlink>
        </w:p>
        <w:p>
          <w:pPr>
            <w:pStyle w:val="Contents3"/>
            <w:tabs>
              <w:tab w:val="clear" w:pos="8459"/>
              <w:tab w:val="right" w:pos="9026" w:leader="dot"/>
            </w:tabs>
            <w:rPr/>
          </w:pPr>
          <w:hyperlink w:anchor="__RefHeading___Toc142660_237004111">
            <w:r>
              <w:rPr>
                <w:webHidden/>
                <w:rStyle w:val="IndexLink"/>
              </w:rPr>
              <w:t>2</w:t>
            </w:r>
            <w:r>
              <w:rPr>
                <w:rStyle w:val="IndexLink"/>
                <w:rtl w:val="true"/>
              </w:rPr>
              <w:t xml:space="preserve">- </w:t>
            </w:r>
            <w:r>
              <w:rPr>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و ستاره پرستان</w:t>
            </w:r>
            <w:r>
              <w:rPr>
                <w:rStyle w:val="IndexLink"/>
                <w:rtl w:val="true"/>
              </w:rPr>
              <w:tab/>
            </w:r>
            <w:r>
              <w:rPr>
                <w:rStyle w:val="IndexLink"/>
              </w:rPr>
              <w:t>349</w:t>
            </w:r>
          </w:hyperlink>
        </w:p>
        <w:p>
          <w:pPr>
            <w:pStyle w:val="Contents3"/>
            <w:tabs>
              <w:tab w:val="clear" w:pos="8459"/>
              <w:tab w:val="right" w:pos="9026" w:leader="dot"/>
            </w:tabs>
            <w:rPr/>
          </w:pPr>
          <w:hyperlink w:anchor="__RefHeading___Toc142662_237004111">
            <w:r>
              <w:rPr>
                <w:webHidden/>
                <w:rStyle w:val="IndexLink"/>
              </w:rPr>
              <w:t>3</w:t>
            </w:r>
            <w:r>
              <w:rPr>
                <w:rStyle w:val="IndexLink"/>
                <w:rtl w:val="true"/>
              </w:rPr>
              <w:t xml:space="preserve">- </w:t>
            </w:r>
            <w:r>
              <w:rPr>
                <w:rStyle w:val="IndexLink"/>
                <w:rtl w:val="true"/>
              </w:rPr>
              <w:t>ابزار شناخت ستاره طارق</w:t>
            </w:r>
            <w:r>
              <w:rPr>
                <w:rStyle w:val="IndexLink"/>
                <w:rtl w:val="true"/>
              </w:rPr>
              <w:tab/>
            </w:r>
            <w:r>
              <w:rPr>
                <w:rStyle w:val="IndexLink"/>
              </w:rPr>
              <w:t>349</w:t>
            </w:r>
          </w:hyperlink>
        </w:p>
        <w:p>
          <w:pPr>
            <w:pStyle w:val="Contents3"/>
            <w:tabs>
              <w:tab w:val="clear" w:pos="8459"/>
              <w:tab w:val="right" w:pos="9026" w:leader="dot"/>
            </w:tabs>
            <w:rPr/>
          </w:pPr>
          <w:hyperlink w:anchor="__RefHeading___Toc142664_237004111">
            <w:r>
              <w:rPr>
                <w:webHidden/>
                <w:rStyle w:val="IndexLink"/>
              </w:rPr>
              <w:t>4</w:t>
            </w:r>
            <w:r>
              <w:rPr>
                <w:rStyle w:val="IndexLink"/>
                <w:rtl w:val="true"/>
              </w:rPr>
              <w:t xml:space="preserve">- </w:t>
            </w:r>
            <w:r>
              <w:rPr>
                <w:rStyle w:val="IndexLink"/>
                <w:rtl w:val="true"/>
              </w:rPr>
              <w:t>اهميت ستاره شعرى</w:t>
            </w:r>
            <w:r>
              <w:rPr>
                <w:rStyle w:val="IndexLink"/>
                <w:rtl w:val="true"/>
              </w:rPr>
              <w:tab/>
            </w:r>
            <w:r>
              <w:rPr>
                <w:rStyle w:val="IndexLink"/>
              </w:rPr>
              <w:t>350</w:t>
            </w:r>
          </w:hyperlink>
        </w:p>
        <w:p>
          <w:pPr>
            <w:pStyle w:val="Contents3"/>
            <w:tabs>
              <w:tab w:val="clear" w:pos="8459"/>
              <w:tab w:val="right" w:pos="9026" w:leader="dot"/>
            </w:tabs>
            <w:rPr/>
          </w:pPr>
          <w:hyperlink w:anchor="__RefHeading___Toc142666_237004111">
            <w:r>
              <w:rPr>
                <w:webHidden/>
                <w:rStyle w:val="IndexLink"/>
              </w:rPr>
              <w:t>5</w:t>
            </w:r>
            <w:r>
              <w:rPr>
                <w:rStyle w:val="IndexLink"/>
                <w:rtl w:val="true"/>
              </w:rPr>
              <w:t xml:space="preserve">- </w:t>
            </w:r>
            <w:r>
              <w:rPr>
                <w:rStyle w:val="IndexLink"/>
                <w:rtl w:val="true"/>
              </w:rPr>
              <w:t>اهميت ستاره شناسى</w:t>
            </w:r>
            <w:r>
              <w:rPr>
                <w:rStyle w:val="IndexLink"/>
                <w:rtl w:val="true"/>
              </w:rPr>
              <w:tab/>
            </w:r>
            <w:r>
              <w:rPr>
                <w:rStyle w:val="IndexLink"/>
              </w:rPr>
              <w:t>350</w:t>
            </w:r>
          </w:hyperlink>
        </w:p>
        <w:p>
          <w:pPr>
            <w:pStyle w:val="Contents3"/>
            <w:tabs>
              <w:tab w:val="clear" w:pos="8459"/>
              <w:tab w:val="right" w:pos="9026" w:leader="dot"/>
            </w:tabs>
            <w:rPr/>
          </w:pPr>
          <w:hyperlink w:anchor="__RefHeading___Toc142668_237004111">
            <w:r>
              <w:rPr>
                <w:webHidden/>
                <w:rStyle w:val="IndexLink"/>
              </w:rPr>
              <w:t>6</w:t>
            </w:r>
            <w:r>
              <w:rPr>
                <w:rStyle w:val="IndexLink"/>
                <w:rtl w:val="true"/>
              </w:rPr>
              <w:t xml:space="preserve">- </w:t>
            </w:r>
            <w:r>
              <w:rPr>
                <w:rStyle w:val="IndexLink"/>
                <w:rtl w:val="true"/>
              </w:rPr>
              <w:t>تاريخ ستاره پرستى</w:t>
            </w:r>
            <w:r>
              <w:rPr>
                <w:rStyle w:val="IndexLink"/>
                <w:rtl w:val="true"/>
              </w:rPr>
              <w:tab/>
            </w:r>
            <w:r>
              <w:rPr>
                <w:rStyle w:val="IndexLink"/>
              </w:rPr>
              <w:t>350</w:t>
            </w:r>
          </w:hyperlink>
        </w:p>
        <w:p>
          <w:pPr>
            <w:pStyle w:val="Contents3"/>
            <w:tabs>
              <w:tab w:val="clear" w:pos="8459"/>
              <w:tab w:val="right" w:pos="9026" w:leader="dot"/>
            </w:tabs>
            <w:rPr/>
          </w:pPr>
          <w:hyperlink w:anchor="__RefHeading___Toc142670_237004111">
            <w:r>
              <w:rPr>
                <w:webHidden/>
                <w:rStyle w:val="IndexLink"/>
              </w:rPr>
              <w:t>7</w:t>
            </w:r>
            <w:r>
              <w:rPr>
                <w:rStyle w:val="IndexLink"/>
                <w:rtl w:val="true"/>
              </w:rPr>
              <w:t xml:space="preserve">- </w:t>
            </w:r>
            <w:r>
              <w:rPr>
                <w:rStyle w:val="IndexLink"/>
                <w:rtl w:val="true"/>
              </w:rPr>
              <w:t>تاريخ ستاره شناسى</w:t>
            </w:r>
            <w:r>
              <w:rPr>
                <w:rStyle w:val="IndexLink"/>
                <w:rtl w:val="true"/>
              </w:rPr>
              <w:tab/>
            </w:r>
            <w:r>
              <w:rPr>
                <w:rStyle w:val="IndexLink"/>
              </w:rPr>
              <w:t>350</w:t>
            </w:r>
          </w:hyperlink>
        </w:p>
        <w:p>
          <w:pPr>
            <w:pStyle w:val="Contents3"/>
            <w:tabs>
              <w:tab w:val="clear" w:pos="8459"/>
              <w:tab w:val="right" w:pos="9026" w:leader="dot"/>
            </w:tabs>
            <w:rPr/>
          </w:pPr>
          <w:hyperlink w:anchor="__RefHeading___Toc142672_237004111">
            <w:r>
              <w:rPr>
                <w:webHidden/>
                <w:rStyle w:val="IndexLink"/>
              </w:rPr>
              <w:t>8</w:t>
            </w:r>
            <w:r>
              <w:rPr>
                <w:rStyle w:val="IndexLink"/>
                <w:rtl w:val="true"/>
              </w:rPr>
              <w:t xml:space="preserve">- </w:t>
            </w:r>
            <w:r>
              <w:rPr>
                <w:rStyle w:val="IndexLink"/>
                <w:rtl w:val="true"/>
              </w:rPr>
              <w:t>تظاهر ابراهيم</w:t>
            </w:r>
            <w:r>
              <w:rPr>
                <w:rStyle w:val="IndexLink"/>
                <w:rtl w:val="true"/>
              </w:rPr>
              <w:t>(</w:t>
            </w:r>
            <w:r>
              <w:rPr>
                <w:rStyle w:val="IndexLink"/>
                <w:rtl w:val="true"/>
              </w:rPr>
              <w:t>ع</w:t>
            </w:r>
            <w:r>
              <w:rPr>
                <w:rStyle w:val="IndexLink"/>
                <w:rtl w:val="true"/>
              </w:rPr>
              <w:t xml:space="preserve">) </w:t>
            </w:r>
            <w:r>
              <w:rPr>
                <w:rStyle w:val="IndexLink"/>
                <w:rtl w:val="true"/>
              </w:rPr>
              <w:t>به ستاره پرستى</w:t>
            </w:r>
            <w:r>
              <w:rPr>
                <w:rStyle w:val="IndexLink"/>
                <w:rtl w:val="true"/>
              </w:rPr>
              <w:tab/>
            </w:r>
            <w:r>
              <w:rPr>
                <w:rStyle w:val="IndexLink"/>
              </w:rPr>
              <w:t>351</w:t>
            </w:r>
          </w:hyperlink>
        </w:p>
        <w:p>
          <w:pPr>
            <w:pStyle w:val="Contents3"/>
            <w:tabs>
              <w:tab w:val="clear" w:pos="8459"/>
              <w:tab w:val="right" w:pos="9026" w:leader="dot"/>
            </w:tabs>
            <w:rPr/>
          </w:pPr>
          <w:hyperlink w:anchor="__RefHeading___Toc142674_237004111">
            <w:r>
              <w:rPr>
                <w:webHidden/>
                <w:rStyle w:val="IndexLink"/>
              </w:rPr>
              <w:t>9</w:t>
            </w:r>
            <w:r>
              <w:rPr>
                <w:rStyle w:val="IndexLink"/>
                <w:rtl w:val="true"/>
              </w:rPr>
              <w:t xml:space="preserve">- </w:t>
            </w:r>
            <w:r>
              <w:rPr>
                <w:rStyle w:val="IndexLink"/>
                <w:rtl w:val="true"/>
              </w:rPr>
              <w:t>زيباترين ستاره</w:t>
            </w:r>
            <w:r>
              <w:rPr>
                <w:rStyle w:val="IndexLink"/>
                <w:rtl w:val="true"/>
              </w:rPr>
              <w:tab/>
            </w:r>
            <w:r>
              <w:rPr>
                <w:rStyle w:val="IndexLink"/>
              </w:rPr>
              <w:t>351</w:t>
            </w:r>
          </w:hyperlink>
        </w:p>
        <w:p>
          <w:pPr>
            <w:pStyle w:val="Contents3"/>
            <w:tabs>
              <w:tab w:val="clear" w:pos="8459"/>
              <w:tab w:val="right" w:pos="9026" w:leader="dot"/>
            </w:tabs>
            <w:rPr/>
          </w:pPr>
          <w:hyperlink w:anchor="__RefHeading___Toc142676_237004111">
            <w:r>
              <w:rPr>
                <w:webHidden/>
                <w:rStyle w:val="IndexLink"/>
              </w:rPr>
              <w:t>10</w:t>
            </w:r>
            <w:r>
              <w:rPr>
                <w:rStyle w:val="IndexLink"/>
                <w:rtl w:val="true"/>
              </w:rPr>
              <w:t xml:space="preserve">- </w:t>
            </w:r>
            <w:r>
              <w:rPr>
                <w:rStyle w:val="IndexLink"/>
                <w:rtl w:val="true"/>
              </w:rPr>
              <w:t>ستاره امام على</w:t>
            </w:r>
            <w:r>
              <w:rPr>
                <w:rStyle w:val="IndexLink"/>
                <w:rtl w:val="true"/>
              </w:rPr>
              <w:t>(</w:t>
            </w:r>
            <w:r>
              <w:rPr>
                <w:rStyle w:val="IndexLink"/>
                <w:rtl w:val="true"/>
              </w:rPr>
              <w:t>ع</w:t>
            </w:r>
            <w:r>
              <w:rPr>
                <w:rStyle w:val="IndexLink"/>
                <w:rtl w:val="true"/>
              </w:rPr>
              <w:t>)</w:t>
              <w:tab/>
            </w:r>
            <w:r>
              <w:rPr>
                <w:rStyle w:val="IndexLink"/>
              </w:rPr>
              <w:t>351</w:t>
            </w:r>
          </w:hyperlink>
        </w:p>
        <w:p>
          <w:pPr>
            <w:pStyle w:val="Contents3"/>
            <w:tabs>
              <w:tab w:val="clear" w:pos="8459"/>
              <w:tab w:val="right" w:pos="9026" w:leader="dot"/>
            </w:tabs>
            <w:rPr/>
          </w:pPr>
          <w:hyperlink w:anchor="__RefHeading___Toc142678_237004111">
            <w:r>
              <w:rPr>
                <w:webHidden/>
                <w:rStyle w:val="IndexLink"/>
              </w:rPr>
              <w:t>11</w:t>
            </w:r>
            <w:r>
              <w:rPr>
                <w:rStyle w:val="IndexLink"/>
                <w:rtl w:val="true"/>
              </w:rPr>
              <w:t xml:space="preserve">- </w:t>
            </w:r>
            <w:r>
              <w:rPr>
                <w:rStyle w:val="IndexLink"/>
                <w:rtl w:val="true"/>
              </w:rPr>
              <w:t>ستاره اوصيا</w:t>
            </w:r>
            <w:r>
              <w:rPr>
                <w:rStyle w:val="IndexLink"/>
                <w:rtl w:val="true"/>
              </w:rPr>
              <w:tab/>
            </w:r>
            <w:r>
              <w:rPr>
                <w:rStyle w:val="IndexLink"/>
              </w:rPr>
              <w:t>352</w:t>
            </w:r>
          </w:hyperlink>
        </w:p>
        <w:p>
          <w:pPr>
            <w:pStyle w:val="Contents3"/>
            <w:tabs>
              <w:tab w:val="clear" w:pos="8459"/>
              <w:tab w:val="right" w:pos="9026" w:leader="dot"/>
            </w:tabs>
            <w:rPr/>
          </w:pPr>
          <w:hyperlink w:anchor="__RefHeading___Toc142680_237004111">
            <w:r>
              <w:rPr>
                <w:webHidden/>
                <w:rStyle w:val="IndexLink"/>
              </w:rPr>
              <w:t>12</w:t>
            </w:r>
            <w:r>
              <w:rPr>
                <w:rStyle w:val="IndexLink"/>
                <w:rtl w:val="true"/>
              </w:rPr>
              <w:t xml:space="preserve">- </w:t>
            </w:r>
            <w:r>
              <w:rPr>
                <w:rStyle w:val="IndexLink"/>
                <w:rtl w:val="true"/>
              </w:rPr>
              <w:t>ستاره پرستى در دوران ابراهيم</w:t>
            </w:r>
            <w:r>
              <w:rPr>
                <w:rStyle w:val="IndexLink"/>
                <w:rtl w:val="true"/>
              </w:rPr>
              <w:t>(</w:t>
            </w:r>
            <w:r>
              <w:rPr>
                <w:rStyle w:val="IndexLink"/>
                <w:rtl w:val="true"/>
              </w:rPr>
              <w:t>ع</w:t>
            </w:r>
            <w:r>
              <w:rPr>
                <w:rStyle w:val="IndexLink"/>
                <w:rtl w:val="true"/>
              </w:rPr>
              <w:t>)</w:t>
              <w:tab/>
            </w:r>
            <w:r>
              <w:rPr>
                <w:rStyle w:val="IndexLink"/>
              </w:rPr>
              <w:t>352</w:t>
            </w:r>
          </w:hyperlink>
        </w:p>
        <w:p>
          <w:pPr>
            <w:pStyle w:val="Contents3"/>
            <w:tabs>
              <w:tab w:val="clear" w:pos="8459"/>
              <w:tab w:val="right" w:pos="9026" w:leader="dot"/>
            </w:tabs>
            <w:rPr/>
          </w:pPr>
          <w:hyperlink w:anchor="__RefHeading___Toc142682_237004111">
            <w:r>
              <w:rPr>
                <w:webHidden/>
                <w:rStyle w:val="IndexLink"/>
              </w:rPr>
              <w:t>13</w:t>
            </w:r>
            <w:r>
              <w:rPr>
                <w:rStyle w:val="IndexLink"/>
                <w:rtl w:val="true"/>
              </w:rPr>
              <w:t xml:space="preserve">- </w:t>
            </w:r>
            <w:r>
              <w:rPr>
                <w:rStyle w:val="IndexLink"/>
                <w:rtl w:val="true"/>
              </w:rPr>
              <w:t>ستاره پرستى قوم ابراهيم</w:t>
            </w:r>
            <w:r>
              <w:rPr>
                <w:rStyle w:val="IndexLink"/>
                <w:rtl w:val="true"/>
              </w:rPr>
              <w:tab/>
            </w:r>
            <w:r>
              <w:rPr>
                <w:rStyle w:val="IndexLink"/>
              </w:rPr>
              <w:t>352</w:t>
            </w:r>
          </w:hyperlink>
        </w:p>
        <w:p>
          <w:pPr>
            <w:pStyle w:val="Contents3"/>
            <w:tabs>
              <w:tab w:val="clear" w:pos="8459"/>
              <w:tab w:val="right" w:pos="9026" w:leader="dot"/>
            </w:tabs>
            <w:rPr/>
          </w:pPr>
          <w:hyperlink w:anchor="__RefHeading___Toc142684_237004111">
            <w:r>
              <w:rPr>
                <w:webHidden/>
                <w:rStyle w:val="IndexLink"/>
              </w:rPr>
              <w:t>14</w:t>
            </w:r>
            <w:r>
              <w:rPr>
                <w:rStyle w:val="IndexLink"/>
                <w:rtl w:val="true"/>
              </w:rPr>
              <w:t xml:space="preserve">- </w:t>
            </w:r>
            <w:r>
              <w:rPr>
                <w:rStyle w:val="IndexLink"/>
                <w:rtl w:val="true"/>
              </w:rPr>
              <w:t>ستاره پروين</w:t>
            </w:r>
            <w:r>
              <w:rPr>
                <w:rStyle w:val="IndexLink"/>
                <w:rtl w:val="true"/>
              </w:rPr>
              <w:tab/>
            </w:r>
            <w:r>
              <w:rPr>
                <w:rStyle w:val="IndexLink"/>
              </w:rPr>
              <w:t>353</w:t>
            </w:r>
          </w:hyperlink>
        </w:p>
        <w:p>
          <w:pPr>
            <w:pStyle w:val="Contents3"/>
            <w:tabs>
              <w:tab w:val="clear" w:pos="8459"/>
              <w:tab w:val="right" w:pos="9026" w:leader="dot"/>
            </w:tabs>
            <w:rPr/>
          </w:pPr>
          <w:hyperlink w:anchor="__RefHeading___Toc142686_237004111">
            <w:r>
              <w:rPr>
                <w:webHidden/>
                <w:rStyle w:val="IndexLink"/>
              </w:rPr>
              <w:t>15</w:t>
            </w:r>
            <w:r>
              <w:rPr>
                <w:rStyle w:val="IndexLink"/>
                <w:rtl w:val="true"/>
              </w:rPr>
              <w:t xml:space="preserve">- </w:t>
            </w:r>
            <w:r>
              <w:rPr>
                <w:rStyle w:val="IndexLink"/>
                <w:rtl w:val="true"/>
              </w:rPr>
              <w:t>ستاره جدى</w:t>
            </w:r>
            <w:r>
              <w:rPr>
                <w:rStyle w:val="IndexLink"/>
                <w:rtl w:val="true"/>
              </w:rPr>
              <w:tab/>
            </w:r>
            <w:r>
              <w:rPr>
                <w:rStyle w:val="IndexLink"/>
              </w:rPr>
              <w:t>353</w:t>
            </w:r>
          </w:hyperlink>
        </w:p>
        <w:p>
          <w:pPr>
            <w:pStyle w:val="Contents3"/>
            <w:tabs>
              <w:tab w:val="clear" w:pos="8459"/>
              <w:tab w:val="right" w:pos="9026" w:leader="dot"/>
            </w:tabs>
            <w:rPr/>
          </w:pPr>
          <w:hyperlink w:anchor="__RefHeading___Toc142688_237004111">
            <w:r>
              <w:rPr>
                <w:webHidden/>
                <w:rStyle w:val="IndexLink"/>
              </w:rPr>
              <w:t>16</w:t>
            </w:r>
            <w:r>
              <w:rPr>
                <w:rStyle w:val="IndexLink"/>
                <w:rtl w:val="true"/>
              </w:rPr>
              <w:t xml:space="preserve">- </w:t>
            </w:r>
            <w:r>
              <w:rPr>
                <w:rStyle w:val="IndexLink"/>
                <w:rtl w:val="true"/>
              </w:rPr>
              <w:t>ستاره زحل</w:t>
            </w:r>
            <w:r>
              <w:rPr>
                <w:rStyle w:val="IndexLink"/>
                <w:rtl w:val="true"/>
              </w:rPr>
              <w:tab/>
            </w:r>
            <w:r>
              <w:rPr>
                <w:rStyle w:val="IndexLink"/>
              </w:rPr>
              <w:t>353</w:t>
            </w:r>
          </w:hyperlink>
        </w:p>
        <w:p>
          <w:pPr>
            <w:pStyle w:val="Contents3"/>
            <w:tabs>
              <w:tab w:val="clear" w:pos="8459"/>
              <w:tab w:val="right" w:pos="9026" w:leader="dot"/>
            </w:tabs>
            <w:rPr/>
          </w:pPr>
          <w:hyperlink w:anchor="__RefHeading___Toc142690_237004111">
            <w:r>
              <w:rPr>
                <w:webHidden/>
                <w:rStyle w:val="IndexLink"/>
              </w:rPr>
              <w:t>17</w:t>
            </w:r>
            <w:r>
              <w:rPr>
                <w:rStyle w:val="IndexLink"/>
                <w:rtl w:val="true"/>
              </w:rPr>
              <w:t xml:space="preserve">- </w:t>
            </w:r>
            <w:r>
              <w:rPr>
                <w:rStyle w:val="IndexLink"/>
                <w:rtl w:val="true"/>
              </w:rPr>
              <w:t>ستاره زهره</w:t>
            </w:r>
            <w:r>
              <w:rPr>
                <w:rStyle w:val="IndexLink"/>
                <w:rtl w:val="true"/>
              </w:rPr>
              <w:tab/>
            </w:r>
            <w:r>
              <w:rPr>
                <w:rStyle w:val="IndexLink"/>
              </w:rPr>
              <w:t>353</w:t>
            </w:r>
          </w:hyperlink>
        </w:p>
        <w:p>
          <w:pPr>
            <w:pStyle w:val="Contents3"/>
            <w:tabs>
              <w:tab w:val="clear" w:pos="8459"/>
              <w:tab w:val="right" w:pos="9026" w:leader="dot"/>
            </w:tabs>
            <w:rPr/>
          </w:pPr>
          <w:hyperlink w:anchor="__RefHeading___Toc142692_237004111">
            <w:r>
              <w:rPr>
                <w:webHidden/>
                <w:rStyle w:val="IndexLink"/>
              </w:rPr>
              <w:t>18</w:t>
            </w:r>
            <w:r>
              <w:rPr>
                <w:rStyle w:val="IndexLink"/>
                <w:rtl w:val="true"/>
              </w:rPr>
              <w:t xml:space="preserve">- </w:t>
            </w:r>
            <w:r>
              <w:rPr>
                <w:rStyle w:val="IndexLink"/>
                <w:rtl w:val="true"/>
              </w:rPr>
              <w:t>ستاره شناسى ابراهيم</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142694_237004111">
            <w:r>
              <w:rPr>
                <w:webHidden/>
                <w:rStyle w:val="IndexLink"/>
              </w:rPr>
              <w:t>19</w:t>
            </w:r>
            <w:r>
              <w:rPr>
                <w:rStyle w:val="IndexLink"/>
                <w:rtl w:val="true"/>
              </w:rPr>
              <w:t xml:space="preserve">- </w:t>
            </w:r>
            <w:r>
              <w:rPr>
                <w:rStyle w:val="IndexLink"/>
                <w:rtl w:val="true"/>
              </w:rPr>
              <w:t>ستاره شناسى در دوران موسى</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142696_237004111">
            <w:r>
              <w:rPr>
                <w:webHidden/>
                <w:rStyle w:val="IndexLink"/>
              </w:rPr>
              <w:t>20</w:t>
            </w:r>
            <w:r>
              <w:rPr>
                <w:rStyle w:val="IndexLink"/>
                <w:rtl w:val="true"/>
              </w:rPr>
              <w:t xml:space="preserve">- </w:t>
            </w:r>
            <w:r>
              <w:rPr>
                <w:rStyle w:val="IndexLink"/>
                <w:rtl w:val="true"/>
              </w:rPr>
              <w:t>ستاره شناسى در صدراسلام</w:t>
            </w:r>
            <w:r>
              <w:rPr>
                <w:rStyle w:val="IndexLink"/>
                <w:rtl w:val="true"/>
              </w:rPr>
              <w:tab/>
            </w:r>
            <w:r>
              <w:rPr>
                <w:rStyle w:val="IndexLink"/>
              </w:rPr>
              <w:t>354</w:t>
            </w:r>
          </w:hyperlink>
        </w:p>
        <w:p>
          <w:pPr>
            <w:pStyle w:val="Contents3"/>
            <w:tabs>
              <w:tab w:val="clear" w:pos="8459"/>
              <w:tab w:val="right" w:pos="9026" w:leader="dot"/>
            </w:tabs>
            <w:rPr/>
          </w:pPr>
          <w:hyperlink w:anchor="__RefHeading___Toc142698_237004111">
            <w:r>
              <w:rPr>
                <w:webHidden/>
                <w:rStyle w:val="IndexLink"/>
              </w:rPr>
              <w:t>21</w:t>
            </w:r>
            <w:r>
              <w:rPr>
                <w:rStyle w:val="IndexLink"/>
                <w:rtl w:val="true"/>
              </w:rPr>
              <w:t xml:space="preserve">- </w:t>
            </w:r>
            <w:r>
              <w:rPr>
                <w:rStyle w:val="IndexLink"/>
                <w:rtl w:val="true"/>
              </w:rPr>
              <w:t>ستاره عطارد</w:t>
            </w:r>
            <w:r>
              <w:rPr>
                <w:rStyle w:val="IndexLink"/>
                <w:rtl w:val="true"/>
              </w:rPr>
              <w:tab/>
            </w:r>
            <w:r>
              <w:rPr>
                <w:rStyle w:val="IndexLink"/>
              </w:rPr>
              <w:t>354</w:t>
            </w:r>
          </w:hyperlink>
        </w:p>
        <w:p>
          <w:pPr>
            <w:pStyle w:val="Contents3"/>
            <w:tabs>
              <w:tab w:val="clear" w:pos="8459"/>
              <w:tab w:val="right" w:pos="9026" w:leader="dot"/>
            </w:tabs>
            <w:rPr/>
          </w:pPr>
          <w:hyperlink w:anchor="__RefHeading___Toc142700_237004111">
            <w:r>
              <w:rPr>
                <w:webHidden/>
                <w:rStyle w:val="IndexLink"/>
              </w:rPr>
              <w:t>22</w:t>
            </w:r>
            <w:r>
              <w:rPr>
                <w:rStyle w:val="IndexLink"/>
                <w:rtl w:val="true"/>
              </w:rPr>
              <w:t xml:space="preserve">- </w:t>
            </w:r>
            <w:r>
              <w:rPr>
                <w:rStyle w:val="IndexLink"/>
                <w:rtl w:val="true"/>
              </w:rPr>
              <w:t>ستاره مريخ</w:t>
            </w:r>
            <w:r>
              <w:rPr>
                <w:rStyle w:val="IndexLink"/>
                <w:rtl w:val="true"/>
              </w:rPr>
              <w:tab/>
            </w:r>
            <w:r>
              <w:rPr>
                <w:rStyle w:val="IndexLink"/>
              </w:rPr>
              <w:t>355</w:t>
            </w:r>
          </w:hyperlink>
        </w:p>
        <w:p>
          <w:pPr>
            <w:pStyle w:val="Contents3"/>
            <w:tabs>
              <w:tab w:val="clear" w:pos="8459"/>
              <w:tab w:val="right" w:pos="9026" w:leader="dot"/>
            </w:tabs>
            <w:rPr/>
          </w:pPr>
          <w:hyperlink w:anchor="__RefHeading___Toc142702_237004111">
            <w:r>
              <w:rPr>
                <w:webHidden/>
                <w:rStyle w:val="IndexLink"/>
              </w:rPr>
              <w:t>23</w:t>
            </w:r>
            <w:r>
              <w:rPr>
                <w:rStyle w:val="IndexLink"/>
                <w:rtl w:val="true"/>
              </w:rPr>
              <w:t xml:space="preserve">- </w:t>
            </w:r>
            <w:r>
              <w:rPr>
                <w:rStyle w:val="IndexLink"/>
                <w:rtl w:val="true"/>
              </w:rPr>
              <w:t>ستاره مشترى</w:t>
            </w:r>
            <w:r>
              <w:rPr>
                <w:rStyle w:val="IndexLink"/>
                <w:rtl w:val="true"/>
              </w:rPr>
              <w:tab/>
            </w:r>
            <w:r>
              <w:rPr>
                <w:rStyle w:val="IndexLink"/>
              </w:rPr>
              <w:t>355</w:t>
            </w:r>
          </w:hyperlink>
        </w:p>
        <w:p>
          <w:pPr>
            <w:pStyle w:val="Contents3"/>
            <w:tabs>
              <w:tab w:val="clear" w:pos="8459"/>
              <w:tab w:val="right" w:pos="9026" w:leader="dot"/>
            </w:tabs>
            <w:rPr/>
          </w:pPr>
          <w:hyperlink w:anchor="__RefHeading___Toc142704_237004111">
            <w:r>
              <w:rPr>
                <w:webHidden/>
                <w:rStyle w:val="IndexLink"/>
              </w:rPr>
              <w:t>24</w:t>
            </w:r>
            <w:r>
              <w:rPr>
                <w:rStyle w:val="IndexLink"/>
                <w:rtl w:val="true"/>
              </w:rPr>
              <w:t xml:space="preserve">- </w:t>
            </w:r>
            <w:r>
              <w:rPr>
                <w:rStyle w:val="IndexLink"/>
                <w:rtl w:val="true"/>
              </w:rPr>
              <w:t>سوگند به بلندترين ستاره</w:t>
            </w:r>
            <w:r>
              <w:rPr>
                <w:rStyle w:val="IndexLink"/>
                <w:rtl w:val="true"/>
              </w:rPr>
              <w:tab/>
            </w:r>
            <w:r>
              <w:rPr>
                <w:rStyle w:val="IndexLink"/>
              </w:rPr>
              <w:t>355</w:t>
            </w:r>
          </w:hyperlink>
        </w:p>
        <w:p>
          <w:pPr>
            <w:pStyle w:val="Contents3"/>
            <w:tabs>
              <w:tab w:val="clear" w:pos="8459"/>
              <w:tab w:val="right" w:pos="9026" w:leader="dot"/>
            </w:tabs>
            <w:rPr/>
          </w:pPr>
          <w:hyperlink w:anchor="__RefHeading___Toc142706_237004111">
            <w:r>
              <w:rPr>
                <w:webHidden/>
                <w:rStyle w:val="IndexLink"/>
              </w:rPr>
              <w:t>25</w:t>
            </w:r>
            <w:r>
              <w:rPr>
                <w:rStyle w:val="IndexLink"/>
                <w:rtl w:val="true"/>
              </w:rPr>
              <w:t xml:space="preserve">- </w:t>
            </w:r>
            <w:r>
              <w:rPr>
                <w:rStyle w:val="IndexLink"/>
                <w:rtl w:val="true"/>
              </w:rPr>
              <w:t>سوگند به ستاره ثريا</w:t>
            </w:r>
            <w:r>
              <w:rPr>
                <w:rStyle w:val="IndexLink"/>
                <w:rtl w:val="true"/>
              </w:rPr>
              <w:tab/>
            </w:r>
            <w:r>
              <w:rPr>
                <w:rStyle w:val="IndexLink"/>
              </w:rPr>
              <w:t>355</w:t>
            </w:r>
          </w:hyperlink>
        </w:p>
        <w:p>
          <w:pPr>
            <w:pStyle w:val="Contents3"/>
            <w:tabs>
              <w:tab w:val="clear" w:pos="8459"/>
              <w:tab w:val="right" w:pos="9026" w:leader="dot"/>
            </w:tabs>
            <w:rPr/>
          </w:pPr>
          <w:hyperlink w:anchor="__RefHeading___Toc142708_237004111">
            <w:r>
              <w:rPr>
                <w:webHidden/>
                <w:rStyle w:val="IndexLink"/>
              </w:rPr>
              <w:t>26</w:t>
            </w:r>
            <w:r>
              <w:rPr>
                <w:rStyle w:val="IndexLink"/>
                <w:rtl w:val="true"/>
              </w:rPr>
              <w:t xml:space="preserve">- </w:t>
            </w:r>
            <w:r>
              <w:rPr>
                <w:rStyle w:val="IndexLink"/>
                <w:rtl w:val="true"/>
              </w:rPr>
              <w:t>سوگند به ستاره زحل</w:t>
            </w:r>
            <w:r>
              <w:rPr>
                <w:rStyle w:val="IndexLink"/>
                <w:rtl w:val="true"/>
              </w:rPr>
              <w:tab/>
            </w:r>
            <w:r>
              <w:rPr>
                <w:rStyle w:val="IndexLink"/>
              </w:rPr>
              <w:t>356</w:t>
            </w:r>
          </w:hyperlink>
        </w:p>
        <w:p>
          <w:pPr>
            <w:pStyle w:val="Contents3"/>
            <w:tabs>
              <w:tab w:val="clear" w:pos="8459"/>
              <w:tab w:val="right" w:pos="9026" w:leader="dot"/>
            </w:tabs>
            <w:rPr/>
          </w:pPr>
          <w:hyperlink w:anchor="__RefHeading___Toc142710_237004111">
            <w:r>
              <w:rPr>
                <w:webHidden/>
                <w:rStyle w:val="IndexLink"/>
              </w:rPr>
              <w:t>27</w:t>
            </w:r>
            <w:r>
              <w:rPr>
                <w:rStyle w:val="IndexLink"/>
                <w:rtl w:val="true"/>
              </w:rPr>
              <w:t xml:space="preserve">- </w:t>
            </w:r>
            <w:r>
              <w:rPr>
                <w:rStyle w:val="IndexLink"/>
                <w:rtl w:val="true"/>
              </w:rPr>
              <w:t>سوگند به ستاره زهره</w:t>
            </w:r>
            <w:r>
              <w:rPr>
                <w:rStyle w:val="IndexLink"/>
                <w:rtl w:val="true"/>
              </w:rPr>
              <w:tab/>
            </w:r>
            <w:r>
              <w:rPr>
                <w:rStyle w:val="IndexLink"/>
              </w:rPr>
              <w:t>356</w:t>
            </w:r>
          </w:hyperlink>
        </w:p>
        <w:p>
          <w:pPr>
            <w:pStyle w:val="Contents3"/>
            <w:tabs>
              <w:tab w:val="clear" w:pos="8459"/>
              <w:tab w:val="right" w:pos="9026" w:leader="dot"/>
            </w:tabs>
            <w:rPr/>
          </w:pPr>
          <w:hyperlink w:anchor="__RefHeading___Toc142712_237004111">
            <w:r>
              <w:rPr>
                <w:webHidden/>
                <w:rStyle w:val="IndexLink"/>
              </w:rPr>
              <w:t>28</w:t>
            </w:r>
            <w:r>
              <w:rPr>
                <w:rStyle w:val="IndexLink"/>
                <w:rtl w:val="true"/>
              </w:rPr>
              <w:t xml:space="preserve">- </w:t>
            </w:r>
            <w:r>
              <w:rPr>
                <w:rStyle w:val="IndexLink"/>
                <w:rtl w:val="true"/>
              </w:rPr>
              <w:t>سوگند به ستاره طارق</w:t>
            </w:r>
            <w:r>
              <w:rPr>
                <w:rStyle w:val="IndexLink"/>
                <w:rtl w:val="true"/>
              </w:rPr>
              <w:tab/>
            </w:r>
            <w:r>
              <w:rPr>
                <w:rStyle w:val="IndexLink"/>
              </w:rPr>
              <w:t>357</w:t>
            </w:r>
          </w:hyperlink>
        </w:p>
        <w:p>
          <w:pPr>
            <w:pStyle w:val="Contents3"/>
            <w:tabs>
              <w:tab w:val="clear" w:pos="8459"/>
              <w:tab w:val="right" w:pos="9026" w:leader="dot"/>
            </w:tabs>
            <w:rPr/>
          </w:pPr>
          <w:hyperlink w:anchor="__RefHeading___Toc142714_237004111">
            <w:r>
              <w:rPr>
                <w:webHidden/>
                <w:rStyle w:val="IndexLink"/>
              </w:rPr>
              <w:t>29</w:t>
            </w:r>
            <w:r>
              <w:rPr>
                <w:rStyle w:val="IndexLink"/>
                <w:rtl w:val="true"/>
              </w:rPr>
              <w:t xml:space="preserve">- </w:t>
            </w:r>
            <w:r>
              <w:rPr>
                <w:rStyle w:val="IndexLink"/>
                <w:rtl w:val="true"/>
              </w:rPr>
              <w:t>سوگند به ستاره عطارد</w:t>
            </w:r>
            <w:r>
              <w:rPr>
                <w:rStyle w:val="IndexLink"/>
                <w:rtl w:val="true"/>
              </w:rPr>
              <w:tab/>
            </w:r>
            <w:r>
              <w:rPr>
                <w:rStyle w:val="IndexLink"/>
              </w:rPr>
              <w:t>357</w:t>
            </w:r>
          </w:hyperlink>
        </w:p>
        <w:p>
          <w:pPr>
            <w:pStyle w:val="Contents3"/>
            <w:tabs>
              <w:tab w:val="clear" w:pos="8459"/>
              <w:tab w:val="right" w:pos="9026" w:leader="dot"/>
            </w:tabs>
            <w:rPr/>
          </w:pPr>
          <w:hyperlink w:anchor="__RefHeading___Toc142716_237004111">
            <w:r>
              <w:rPr>
                <w:webHidden/>
                <w:rStyle w:val="IndexLink"/>
              </w:rPr>
              <w:t>30</w:t>
            </w:r>
            <w:r>
              <w:rPr>
                <w:rStyle w:val="IndexLink"/>
                <w:rtl w:val="true"/>
              </w:rPr>
              <w:t xml:space="preserve">- </w:t>
            </w:r>
            <w:r>
              <w:rPr>
                <w:rStyle w:val="IndexLink"/>
                <w:rtl w:val="true"/>
              </w:rPr>
              <w:t>سوگند به ستاره مريخ</w:t>
            </w:r>
            <w:r>
              <w:rPr>
                <w:rStyle w:val="IndexLink"/>
                <w:rtl w:val="true"/>
              </w:rPr>
              <w:tab/>
            </w:r>
            <w:r>
              <w:rPr>
                <w:rStyle w:val="IndexLink"/>
              </w:rPr>
              <w:t>357</w:t>
            </w:r>
          </w:hyperlink>
        </w:p>
        <w:p>
          <w:pPr>
            <w:pStyle w:val="Contents3"/>
            <w:tabs>
              <w:tab w:val="clear" w:pos="8459"/>
              <w:tab w:val="right" w:pos="9026" w:leader="dot"/>
            </w:tabs>
            <w:rPr/>
          </w:pPr>
          <w:hyperlink w:anchor="__RefHeading___Toc142718_237004111">
            <w:r>
              <w:rPr>
                <w:webHidden/>
                <w:rStyle w:val="IndexLink"/>
              </w:rPr>
              <w:t>31</w:t>
            </w:r>
            <w:r>
              <w:rPr>
                <w:rStyle w:val="IndexLink"/>
                <w:rtl w:val="true"/>
              </w:rPr>
              <w:t xml:space="preserve">- </w:t>
            </w:r>
            <w:r>
              <w:rPr>
                <w:rStyle w:val="IndexLink"/>
                <w:rtl w:val="true"/>
              </w:rPr>
              <w:t>سوگند به ستاره مشترى</w:t>
            </w:r>
            <w:r>
              <w:rPr>
                <w:rStyle w:val="IndexLink"/>
                <w:rtl w:val="true"/>
              </w:rPr>
              <w:tab/>
            </w:r>
            <w:r>
              <w:rPr>
                <w:rStyle w:val="IndexLink"/>
              </w:rPr>
              <w:t>358</w:t>
            </w:r>
          </w:hyperlink>
        </w:p>
        <w:p>
          <w:pPr>
            <w:pStyle w:val="Contents3"/>
            <w:tabs>
              <w:tab w:val="clear" w:pos="8459"/>
              <w:tab w:val="right" w:pos="9026" w:leader="dot"/>
            </w:tabs>
            <w:rPr/>
          </w:pPr>
          <w:hyperlink w:anchor="__RefHeading___Toc142720_237004111">
            <w:r>
              <w:rPr>
                <w:webHidden/>
                <w:rStyle w:val="IndexLink"/>
              </w:rPr>
              <w:t>32</w:t>
            </w:r>
            <w:r>
              <w:rPr>
                <w:rStyle w:val="IndexLink"/>
                <w:rtl w:val="true"/>
              </w:rPr>
              <w:t xml:space="preserve">- </w:t>
            </w:r>
            <w:r>
              <w:rPr>
                <w:rStyle w:val="IndexLink"/>
                <w:rtl w:val="true"/>
              </w:rPr>
              <w:t>طلوع ستاره زحل</w:t>
            </w:r>
            <w:r>
              <w:rPr>
                <w:rStyle w:val="IndexLink"/>
                <w:rtl w:val="true"/>
              </w:rPr>
              <w:tab/>
            </w:r>
            <w:r>
              <w:rPr>
                <w:rStyle w:val="IndexLink"/>
              </w:rPr>
              <w:t>358</w:t>
            </w:r>
          </w:hyperlink>
        </w:p>
        <w:p>
          <w:pPr>
            <w:pStyle w:val="Contents3"/>
            <w:tabs>
              <w:tab w:val="clear" w:pos="8459"/>
              <w:tab w:val="right" w:pos="9026" w:leader="dot"/>
            </w:tabs>
            <w:rPr/>
          </w:pPr>
          <w:hyperlink w:anchor="__RefHeading___Toc142722_237004111">
            <w:r>
              <w:rPr>
                <w:webHidden/>
                <w:rStyle w:val="IndexLink"/>
              </w:rPr>
              <w:t>33</w:t>
            </w:r>
            <w:r>
              <w:rPr>
                <w:rStyle w:val="IndexLink"/>
                <w:rtl w:val="true"/>
              </w:rPr>
              <w:t xml:space="preserve">- </w:t>
            </w:r>
            <w:r>
              <w:rPr>
                <w:rStyle w:val="IndexLink"/>
                <w:rtl w:val="true"/>
              </w:rPr>
              <w:t>عظمت ستاره زحل</w:t>
            </w:r>
            <w:r>
              <w:rPr>
                <w:rStyle w:val="IndexLink"/>
                <w:rtl w:val="true"/>
              </w:rPr>
              <w:tab/>
            </w:r>
            <w:r>
              <w:rPr>
                <w:rStyle w:val="IndexLink"/>
              </w:rPr>
              <w:t>358</w:t>
            </w:r>
          </w:hyperlink>
        </w:p>
        <w:p>
          <w:pPr>
            <w:pStyle w:val="Contents3"/>
            <w:tabs>
              <w:tab w:val="clear" w:pos="8459"/>
              <w:tab w:val="right" w:pos="9026" w:leader="dot"/>
            </w:tabs>
            <w:rPr/>
          </w:pPr>
          <w:hyperlink w:anchor="__RefHeading___Toc142724_237004111">
            <w:r>
              <w:rPr>
                <w:webHidden/>
                <w:rStyle w:val="IndexLink"/>
              </w:rPr>
              <w:t>34</w:t>
            </w:r>
            <w:r>
              <w:rPr>
                <w:rStyle w:val="IndexLink"/>
                <w:rtl w:val="true"/>
              </w:rPr>
              <w:t xml:space="preserve">- </w:t>
            </w:r>
            <w:r>
              <w:rPr>
                <w:rStyle w:val="IndexLink"/>
                <w:rtl w:val="true"/>
              </w:rPr>
              <w:t>عظمت ستاره طارق</w:t>
            </w:r>
            <w:r>
              <w:rPr>
                <w:rStyle w:val="IndexLink"/>
                <w:rtl w:val="true"/>
              </w:rPr>
              <w:tab/>
            </w:r>
            <w:r>
              <w:rPr>
                <w:rStyle w:val="IndexLink"/>
              </w:rPr>
              <w:t>359</w:t>
            </w:r>
          </w:hyperlink>
        </w:p>
        <w:p>
          <w:pPr>
            <w:pStyle w:val="Contents3"/>
            <w:tabs>
              <w:tab w:val="clear" w:pos="8459"/>
              <w:tab w:val="right" w:pos="9026" w:leader="dot"/>
            </w:tabs>
            <w:rPr/>
          </w:pPr>
          <w:hyperlink w:anchor="__RefHeading___Toc142726_237004111">
            <w:r>
              <w:rPr>
                <w:webHidden/>
                <w:rStyle w:val="IndexLink"/>
              </w:rPr>
              <w:t>35</w:t>
            </w:r>
            <w:r>
              <w:rPr>
                <w:rStyle w:val="IndexLink"/>
                <w:rtl w:val="true"/>
              </w:rPr>
              <w:t xml:space="preserve">- </w:t>
            </w:r>
            <w:r>
              <w:rPr>
                <w:rStyle w:val="IndexLink"/>
                <w:rtl w:val="true"/>
              </w:rPr>
              <w:t>غروب ستاره ثريا</w:t>
            </w:r>
            <w:r>
              <w:rPr>
                <w:rStyle w:val="IndexLink"/>
                <w:rtl w:val="true"/>
              </w:rPr>
              <w:tab/>
            </w:r>
            <w:r>
              <w:rPr>
                <w:rStyle w:val="IndexLink"/>
              </w:rPr>
              <w:t>359</w:t>
            </w:r>
          </w:hyperlink>
        </w:p>
        <w:p>
          <w:pPr>
            <w:pStyle w:val="Contents3"/>
            <w:tabs>
              <w:tab w:val="clear" w:pos="8459"/>
              <w:tab w:val="right" w:pos="9026" w:leader="dot"/>
            </w:tabs>
            <w:rPr/>
          </w:pPr>
          <w:hyperlink w:anchor="__RefHeading___Toc142728_237004111">
            <w:r>
              <w:rPr>
                <w:webHidden/>
                <w:rStyle w:val="IndexLink"/>
              </w:rPr>
              <w:t>36</w:t>
            </w:r>
            <w:r>
              <w:rPr>
                <w:rStyle w:val="IndexLink"/>
                <w:rtl w:val="true"/>
              </w:rPr>
              <w:t xml:space="preserve">- </w:t>
            </w:r>
            <w:r>
              <w:rPr>
                <w:rStyle w:val="IndexLink"/>
                <w:rtl w:val="true"/>
              </w:rPr>
              <w:t>مراد از ستاره زحل</w:t>
            </w:r>
            <w:r>
              <w:rPr>
                <w:rStyle w:val="IndexLink"/>
                <w:rtl w:val="true"/>
              </w:rPr>
              <w:tab/>
            </w:r>
            <w:r>
              <w:rPr>
                <w:rStyle w:val="IndexLink"/>
              </w:rPr>
              <w:t>359</w:t>
            </w:r>
          </w:hyperlink>
        </w:p>
        <w:p>
          <w:pPr>
            <w:pStyle w:val="Contents3"/>
            <w:tabs>
              <w:tab w:val="clear" w:pos="8459"/>
              <w:tab w:val="right" w:pos="9026" w:leader="dot"/>
            </w:tabs>
            <w:rPr/>
          </w:pPr>
          <w:hyperlink w:anchor="__RefHeading___Toc142730_237004111">
            <w:r>
              <w:rPr>
                <w:webHidden/>
                <w:rStyle w:val="IndexLink"/>
              </w:rPr>
              <w:t>37</w:t>
            </w:r>
            <w:r>
              <w:rPr>
                <w:rStyle w:val="IndexLink"/>
                <w:rtl w:val="true"/>
              </w:rPr>
              <w:t xml:space="preserve">- </w:t>
            </w:r>
            <w:r>
              <w:rPr>
                <w:rStyle w:val="IndexLink"/>
                <w:rtl w:val="true"/>
              </w:rPr>
              <w:t>نورانيت ستاره پروين</w:t>
            </w:r>
            <w:r>
              <w:rPr>
                <w:rStyle w:val="IndexLink"/>
                <w:rtl w:val="true"/>
              </w:rPr>
              <w:tab/>
            </w:r>
            <w:r>
              <w:rPr>
                <w:rStyle w:val="IndexLink"/>
              </w:rPr>
              <w:t>359</w:t>
            </w:r>
          </w:hyperlink>
        </w:p>
        <w:p>
          <w:pPr>
            <w:pStyle w:val="Contents3"/>
            <w:tabs>
              <w:tab w:val="clear" w:pos="8459"/>
              <w:tab w:val="right" w:pos="9026" w:leader="dot"/>
            </w:tabs>
            <w:rPr/>
          </w:pPr>
          <w:hyperlink w:anchor="__RefHeading___Toc142732_237004111">
            <w:r>
              <w:rPr>
                <w:webHidden/>
                <w:rStyle w:val="IndexLink"/>
              </w:rPr>
              <w:t>38</w:t>
            </w:r>
            <w:r>
              <w:rPr>
                <w:rStyle w:val="IndexLink"/>
                <w:rtl w:val="true"/>
              </w:rPr>
              <w:t xml:space="preserve">- </w:t>
            </w:r>
            <w:r>
              <w:rPr>
                <w:rStyle w:val="IndexLink"/>
                <w:rtl w:val="true"/>
              </w:rPr>
              <w:t>نورانيت ستاره زحل</w:t>
            </w:r>
            <w:r>
              <w:rPr>
                <w:rStyle w:val="IndexLink"/>
                <w:rtl w:val="true"/>
              </w:rPr>
              <w:tab/>
            </w:r>
            <w:r>
              <w:rPr>
                <w:rStyle w:val="IndexLink"/>
              </w:rPr>
              <w:t>360</w:t>
            </w:r>
          </w:hyperlink>
        </w:p>
        <w:p>
          <w:pPr>
            <w:pStyle w:val="Contents3"/>
            <w:tabs>
              <w:tab w:val="clear" w:pos="8459"/>
              <w:tab w:val="right" w:pos="9026" w:leader="dot"/>
            </w:tabs>
            <w:rPr/>
          </w:pPr>
          <w:hyperlink w:anchor="__RefHeading___Toc142734_237004111">
            <w:r>
              <w:rPr>
                <w:webHidden/>
                <w:rStyle w:val="IndexLink"/>
              </w:rPr>
              <w:t>39</w:t>
            </w:r>
            <w:r>
              <w:rPr>
                <w:rStyle w:val="IndexLink"/>
                <w:rtl w:val="true"/>
              </w:rPr>
              <w:t xml:space="preserve">- </w:t>
            </w:r>
            <w:r>
              <w:rPr>
                <w:rStyle w:val="IndexLink"/>
                <w:rtl w:val="true"/>
              </w:rPr>
              <w:t>نورانيت ستاره طارق</w:t>
            </w:r>
            <w:r>
              <w:rPr>
                <w:rStyle w:val="IndexLink"/>
                <w:rtl w:val="true"/>
              </w:rPr>
              <w:tab/>
            </w:r>
            <w:r>
              <w:rPr>
                <w:rStyle w:val="IndexLink"/>
              </w:rPr>
              <w:t>360</w:t>
            </w:r>
          </w:hyperlink>
        </w:p>
        <w:p>
          <w:pPr>
            <w:pStyle w:val="Contents3"/>
            <w:tabs>
              <w:tab w:val="clear" w:pos="8459"/>
              <w:tab w:val="right" w:pos="9026" w:leader="dot"/>
            </w:tabs>
            <w:rPr/>
          </w:pPr>
          <w:hyperlink w:anchor="__RefHeading___Toc142736_237004111">
            <w:r>
              <w:rPr>
                <w:webHidden/>
                <w:rStyle w:val="IndexLink"/>
              </w:rPr>
              <w:t>40</w:t>
            </w:r>
            <w:r>
              <w:rPr>
                <w:rStyle w:val="IndexLink"/>
                <w:rtl w:val="true"/>
              </w:rPr>
              <w:t xml:space="preserve">- </w:t>
            </w:r>
            <w:r>
              <w:rPr>
                <w:rStyle w:val="IndexLink"/>
                <w:rtl w:val="true"/>
              </w:rPr>
              <w:t>نورانيت ستاره كيوان</w:t>
            </w:r>
            <w:r>
              <w:rPr>
                <w:rStyle w:val="IndexLink"/>
                <w:rtl w:val="true"/>
              </w:rPr>
              <w:tab/>
            </w:r>
            <w:r>
              <w:rPr>
                <w:rStyle w:val="IndexLink"/>
              </w:rPr>
              <w:t>360</w:t>
            </w:r>
          </w:hyperlink>
        </w:p>
        <w:p>
          <w:pPr>
            <w:pStyle w:val="Contents3"/>
            <w:tabs>
              <w:tab w:val="clear" w:pos="8459"/>
              <w:tab w:val="right" w:pos="9026" w:leader="dot"/>
            </w:tabs>
            <w:rPr/>
          </w:pPr>
          <w:hyperlink w:anchor="__RefHeading___Toc142738_237004111">
            <w:r>
              <w:rPr>
                <w:webHidden/>
                <w:rStyle w:val="IndexLink"/>
              </w:rPr>
              <w:t>41</w:t>
            </w:r>
            <w:r>
              <w:rPr>
                <w:rStyle w:val="IndexLink"/>
                <w:rtl w:val="true"/>
              </w:rPr>
              <w:t xml:space="preserve">- </w:t>
            </w:r>
            <w:r>
              <w:rPr>
                <w:rStyle w:val="IndexLink"/>
                <w:rtl w:val="true"/>
              </w:rPr>
              <w:t>ويژگيهاى ستاره طارق</w:t>
            </w:r>
            <w:r>
              <w:rPr>
                <w:rStyle w:val="IndexLink"/>
                <w:rtl w:val="true"/>
              </w:rPr>
              <w:tab/>
            </w:r>
            <w:r>
              <w:rPr>
                <w:rStyle w:val="IndexLink"/>
              </w:rPr>
              <w:t>361</w:t>
            </w:r>
          </w:hyperlink>
        </w:p>
        <w:p>
          <w:pPr>
            <w:pStyle w:val="Contents3"/>
            <w:tabs>
              <w:tab w:val="clear" w:pos="8459"/>
              <w:tab w:val="right" w:pos="9026" w:leader="dot"/>
            </w:tabs>
            <w:rPr/>
          </w:pPr>
          <w:hyperlink w:anchor="__RefHeading___Toc142740_237004111">
            <w:r>
              <w:rPr>
                <w:webHidden/>
                <w:rStyle w:val="IndexLink"/>
              </w:rPr>
              <w:t>42</w:t>
            </w:r>
            <w:r>
              <w:rPr>
                <w:rStyle w:val="IndexLink"/>
                <w:rtl w:val="true"/>
              </w:rPr>
              <w:t xml:space="preserve">- </w:t>
            </w:r>
            <w:r>
              <w:rPr>
                <w:rStyle w:val="IndexLink"/>
                <w:rtl w:val="true"/>
              </w:rPr>
              <w:t>تاريخ ستاره پرستى</w:t>
            </w:r>
            <w:r>
              <w:rPr>
                <w:rStyle w:val="IndexLink"/>
                <w:rtl w:val="true"/>
              </w:rPr>
              <w:tab/>
            </w:r>
            <w:r>
              <w:rPr>
                <w:rStyle w:val="IndexLink"/>
              </w:rPr>
              <w:t>361</w:t>
            </w:r>
          </w:hyperlink>
        </w:p>
        <w:p>
          <w:pPr>
            <w:pStyle w:val="Contents3"/>
            <w:tabs>
              <w:tab w:val="clear" w:pos="8459"/>
              <w:tab w:val="right" w:pos="9026" w:leader="dot"/>
            </w:tabs>
            <w:rPr/>
          </w:pPr>
          <w:hyperlink w:anchor="__RefHeading___Toc142742_237004111">
            <w:r>
              <w:rPr>
                <w:webHidden/>
                <w:rStyle w:val="IndexLink"/>
              </w:rPr>
              <w:t>43</w:t>
            </w:r>
            <w:r>
              <w:rPr>
                <w:rStyle w:val="IndexLink"/>
                <w:rtl w:val="true"/>
              </w:rPr>
              <w:t xml:space="preserve">- </w:t>
            </w:r>
            <w:r>
              <w:rPr>
                <w:rStyle w:val="IndexLink"/>
                <w:rtl w:val="true"/>
              </w:rPr>
              <w:t>تظاهر ابراهيم</w:t>
            </w:r>
            <w:r>
              <w:rPr>
                <w:rStyle w:val="IndexLink"/>
                <w:rtl w:val="true"/>
              </w:rPr>
              <w:t>(</w:t>
            </w:r>
            <w:r>
              <w:rPr>
                <w:rStyle w:val="IndexLink"/>
                <w:rtl w:val="true"/>
              </w:rPr>
              <w:t>ع</w:t>
            </w:r>
            <w:r>
              <w:rPr>
                <w:rStyle w:val="IndexLink"/>
                <w:rtl w:val="true"/>
              </w:rPr>
              <w:t xml:space="preserve">) </w:t>
            </w:r>
            <w:r>
              <w:rPr>
                <w:rStyle w:val="IndexLink"/>
                <w:rtl w:val="true"/>
              </w:rPr>
              <w:t>به ستاره پرستى</w:t>
            </w:r>
            <w:r>
              <w:rPr>
                <w:rStyle w:val="IndexLink"/>
                <w:rtl w:val="true"/>
              </w:rPr>
              <w:tab/>
            </w:r>
            <w:r>
              <w:rPr>
                <w:rStyle w:val="IndexLink"/>
              </w:rPr>
              <w:t>361</w:t>
            </w:r>
          </w:hyperlink>
        </w:p>
        <w:p>
          <w:pPr>
            <w:pStyle w:val="Contents3"/>
            <w:tabs>
              <w:tab w:val="clear" w:pos="8459"/>
              <w:tab w:val="right" w:pos="9026" w:leader="dot"/>
            </w:tabs>
            <w:rPr/>
          </w:pPr>
          <w:hyperlink w:anchor="__RefHeading___Toc142744_237004111">
            <w:r>
              <w:rPr>
                <w:webHidden/>
                <w:rStyle w:val="IndexLink"/>
              </w:rPr>
              <w:t>44</w:t>
            </w:r>
            <w:r>
              <w:rPr>
                <w:rStyle w:val="IndexLink"/>
                <w:rtl w:val="true"/>
              </w:rPr>
              <w:t xml:space="preserve">- </w:t>
            </w:r>
            <w:r>
              <w:rPr>
                <w:rStyle w:val="IndexLink"/>
                <w:rtl w:val="true"/>
              </w:rPr>
              <w:t>ستاره پرستى در دوران ابراهيم</w:t>
            </w:r>
            <w:r>
              <w:rPr>
                <w:rStyle w:val="IndexLink"/>
                <w:rtl w:val="true"/>
              </w:rPr>
              <w:t>(</w:t>
            </w:r>
            <w:r>
              <w:rPr>
                <w:rStyle w:val="IndexLink"/>
                <w:rtl w:val="true"/>
              </w:rPr>
              <w:t>ع</w:t>
            </w:r>
            <w:r>
              <w:rPr>
                <w:rStyle w:val="IndexLink"/>
                <w:rtl w:val="true"/>
              </w:rPr>
              <w:t>)</w:t>
              <w:tab/>
            </w:r>
            <w:r>
              <w:rPr>
                <w:rStyle w:val="IndexLink"/>
              </w:rPr>
              <w:t>362</w:t>
            </w:r>
          </w:hyperlink>
        </w:p>
        <w:p>
          <w:pPr>
            <w:pStyle w:val="Contents3"/>
            <w:tabs>
              <w:tab w:val="clear" w:pos="8459"/>
              <w:tab w:val="right" w:pos="9026" w:leader="dot"/>
            </w:tabs>
            <w:rPr/>
          </w:pPr>
          <w:hyperlink w:anchor="__RefHeading___Toc142746_237004111">
            <w:r>
              <w:rPr>
                <w:webHidden/>
                <w:rStyle w:val="IndexLink"/>
              </w:rPr>
              <w:t>45</w:t>
            </w:r>
            <w:r>
              <w:rPr>
                <w:rStyle w:val="IndexLink"/>
                <w:rtl w:val="true"/>
              </w:rPr>
              <w:t xml:space="preserve">- </w:t>
            </w:r>
            <w:r>
              <w:rPr>
                <w:rStyle w:val="IndexLink"/>
                <w:rtl w:val="true"/>
              </w:rPr>
              <w:t>ستاره پرستى قوم ابراهيم</w:t>
            </w:r>
            <w:r>
              <w:rPr>
                <w:rStyle w:val="IndexLink"/>
                <w:rtl w:val="true"/>
              </w:rPr>
              <w:tab/>
            </w:r>
            <w:r>
              <w:rPr>
                <w:rStyle w:val="IndexLink"/>
              </w:rPr>
              <w:t>362</w:t>
            </w:r>
          </w:hyperlink>
        </w:p>
        <w:p>
          <w:pPr>
            <w:pStyle w:val="Contents3"/>
            <w:tabs>
              <w:tab w:val="clear" w:pos="8459"/>
              <w:tab w:val="right" w:pos="9026" w:leader="dot"/>
            </w:tabs>
            <w:rPr/>
          </w:pPr>
          <w:hyperlink w:anchor="__RefHeading___Toc142748_237004111">
            <w:r>
              <w:rPr>
                <w:webHidden/>
                <w:rStyle w:val="IndexLink"/>
              </w:rPr>
              <w:t>46</w:t>
            </w:r>
            <w:r>
              <w:rPr>
                <w:rStyle w:val="IndexLink"/>
                <w:rtl w:val="true"/>
              </w:rPr>
              <w:t xml:space="preserve">- </w:t>
            </w:r>
            <w:r>
              <w:rPr>
                <w:rStyle w:val="IndexLink"/>
                <w:rtl w:val="true"/>
              </w:rPr>
              <w:t>سوگند به ستاره ثريا</w:t>
            </w:r>
            <w:r>
              <w:rPr>
                <w:rStyle w:val="IndexLink"/>
                <w:rtl w:val="true"/>
              </w:rPr>
              <w:tab/>
            </w:r>
            <w:r>
              <w:rPr>
                <w:rStyle w:val="IndexLink"/>
              </w:rPr>
              <w:t>362</w:t>
            </w:r>
          </w:hyperlink>
        </w:p>
        <w:p>
          <w:pPr>
            <w:pStyle w:val="Contents3"/>
            <w:tabs>
              <w:tab w:val="clear" w:pos="8459"/>
              <w:tab w:val="right" w:pos="9026" w:leader="dot"/>
            </w:tabs>
            <w:rPr/>
          </w:pPr>
          <w:hyperlink w:anchor="__RefHeading___Toc142750_237004111">
            <w:r>
              <w:rPr>
                <w:webHidden/>
                <w:rStyle w:val="IndexLink"/>
              </w:rPr>
              <w:t>47</w:t>
            </w:r>
            <w:r>
              <w:rPr>
                <w:rStyle w:val="IndexLink"/>
                <w:rtl w:val="true"/>
              </w:rPr>
              <w:t xml:space="preserve">- </w:t>
            </w:r>
            <w:r>
              <w:rPr>
                <w:rStyle w:val="IndexLink"/>
                <w:rtl w:val="true"/>
              </w:rPr>
              <w:t>غروب ستاره ثريا</w:t>
            </w:r>
            <w:r>
              <w:rPr>
                <w:rStyle w:val="IndexLink"/>
                <w:rtl w:val="true"/>
              </w:rPr>
              <w:tab/>
            </w:r>
            <w:r>
              <w:rPr>
                <w:rStyle w:val="IndexLink"/>
              </w:rPr>
              <w:t>363</w:t>
            </w:r>
          </w:hyperlink>
        </w:p>
        <w:p>
          <w:pPr>
            <w:pStyle w:val="Contents3"/>
            <w:tabs>
              <w:tab w:val="clear" w:pos="8459"/>
              <w:tab w:val="right" w:pos="9026" w:leader="dot"/>
            </w:tabs>
            <w:rPr/>
          </w:pPr>
          <w:hyperlink w:anchor="__RefHeading___Toc142752_237004111">
            <w:r>
              <w:rPr>
                <w:webHidden/>
                <w:rStyle w:val="IndexLink"/>
              </w:rPr>
              <w:t>48</w:t>
            </w:r>
            <w:r>
              <w:rPr>
                <w:rStyle w:val="IndexLink"/>
                <w:rtl w:val="true"/>
              </w:rPr>
              <w:t xml:space="preserve">- </w:t>
            </w:r>
            <w:r>
              <w:rPr>
                <w:rStyle w:val="IndexLink"/>
                <w:rtl w:val="true"/>
              </w:rPr>
              <w:t>آثار تعقل در مدار ستاره شعرى</w:t>
            </w:r>
            <w:r>
              <w:rPr>
                <w:rStyle w:val="IndexLink"/>
                <w:rtl w:val="true"/>
              </w:rPr>
              <w:tab/>
            </w:r>
            <w:r>
              <w:rPr>
                <w:rStyle w:val="IndexLink"/>
              </w:rPr>
              <w:t>363</w:t>
            </w:r>
          </w:hyperlink>
        </w:p>
        <w:p>
          <w:pPr>
            <w:pStyle w:val="Contents3"/>
            <w:tabs>
              <w:tab w:val="clear" w:pos="8459"/>
              <w:tab w:val="right" w:pos="9026" w:leader="dot"/>
            </w:tabs>
            <w:rPr/>
          </w:pPr>
          <w:hyperlink w:anchor="__RefHeading___Toc142754_237004111">
            <w:r>
              <w:rPr>
                <w:webHidden/>
                <w:rStyle w:val="IndexLink"/>
              </w:rPr>
              <w:t>49</w:t>
            </w:r>
            <w:r>
              <w:rPr>
                <w:rStyle w:val="IndexLink"/>
                <w:rtl w:val="true"/>
              </w:rPr>
              <w:t xml:space="preserve">- </w:t>
            </w:r>
            <w:r>
              <w:rPr>
                <w:rStyle w:val="IndexLink"/>
                <w:rtl w:val="true"/>
              </w:rPr>
              <w:t>اهميت ستاره شعرى</w:t>
            </w:r>
            <w:r>
              <w:rPr>
                <w:rStyle w:val="IndexLink"/>
                <w:rtl w:val="true"/>
              </w:rPr>
              <w:tab/>
            </w:r>
            <w:r>
              <w:rPr>
                <w:rStyle w:val="IndexLink"/>
              </w:rPr>
              <w:t>363</w:t>
            </w:r>
          </w:hyperlink>
        </w:p>
        <w:p>
          <w:pPr>
            <w:pStyle w:val="Contents3"/>
            <w:tabs>
              <w:tab w:val="clear" w:pos="8459"/>
              <w:tab w:val="right" w:pos="9026" w:leader="dot"/>
            </w:tabs>
            <w:rPr/>
          </w:pPr>
          <w:hyperlink w:anchor="__RefHeading___Toc142756_237004111">
            <w:r>
              <w:rPr>
                <w:webHidden/>
                <w:rStyle w:val="IndexLink"/>
              </w:rPr>
              <w:t>50</w:t>
            </w:r>
            <w:r>
              <w:rPr>
                <w:rStyle w:val="IndexLink"/>
                <w:rtl w:val="true"/>
              </w:rPr>
              <w:t xml:space="preserve">- </w:t>
            </w:r>
            <w:r>
              <w:rPr>
                <w:rStyle w:val="IndexLink"/>
                <w:rtl w:val="true"/>
              </w:rPr>
              <w:t>اهميت ستاره شناسى</w:t>
            </w:r>
            <w:r>
              <w:rPr>
                <w:rStyle w:val="IndexLink"/>
                <w:rtl w:val="true"/>
              </w:rPr>
              <w:tab/>
            </w:r>
            <w:r>
              <w:rPr>
                <w:rStyle w:val="IndexLink"/>
              </w:rPr>
              <w:t>364</w:t>
            </w:r>
          </w:hyperlink>
        </w:p>
        <w:p>
          <w:pPr>
            <w:pStyle w:val="Contents3"/>
            <w:tabs>
              <w:tab w:val="clear" w:pos="8459"/>
              <w:tab w:val="right" w:pos="9026" w:leader="dot"/>
            </w:tabs>
            <w:rPr/>
          </w:pPr>
          <w:hyperlink w:anchor="__RefHeading___Toc142758_237004111">
            <w:r>
              <w:rPr>
                <w:webHidden/>
                <w:rStyle w:val="IndexLink"/>
              </w:rPr>
              <w:t>51</w:t>
            </w:r>
            <w:r>
              <w:rPr>
                <w:rStyle w:val="IndexLink"/>
                <w:rtl w:val="true"/>
              </w:rPr>
              <w:t xml:space="preserve">- </w:t>
            </w:r>
            <w:r>
              <w:rPr>
                <w:rStyle w:val="IndexLink"/>
                <w:rtl w:val="true"/>
              </w:rPr>
              <w:t>تاريخ ستاره شناسى</w:t>
            </w:r>
            <w:r>
              <w:rPr>
                <w:rStyle w:val="IndexLink"/>
                <w:rtl w:val="true"/>
              </w:rPr>
              <w:tab/>
            </w:r>
            <w:r>
              <w:rPr>
                <w:rStyle w:val="IndexLink"/>
              </w:rPr>
              <w:t>364</w:t>
            </w:r>
          </w:hyperlink>
        </w:p>
        <w:p>
          <w:pPr>
            <w:pStyle w:val="Contents3"/>
            <w:tabs>
              <w:tab w:val="clear" w:pos="8459"/>
              <w:tab w:val="right" w:pos="9026" w:leader="dot"/>
            </w:tabs>
            <w:rPr/>
          </w:pPr>
          <w:hyperlink w:anchor="__RefHeading___Toc142760_237004111">
            <w:r>
              <w:rPr>
                <w:webHidden/>
                <w:rStyle w:val="IndexLink"/>
              </w:rPr>
              <w:t>52</w:t>
            </w:r>
            <w:r>
              <w:rPr>
                <w:rStyle w:val="IndexLink"/>
                <w:rtl w:val="true"/>
              </w:rPr>
              <w:t xml:space="preserve">- </w:t>
            </w:r>
            <w:r>
              <w:rPr>
                <w:rStyle w:val="IndexLink"/>
                <w:rtl w:val="true"/>
              </w:rPr>
              <w:t>ستاره شناسى ابراهيم</w:t>
            </w:r>
            <w:r>
              <w:rPr>
                <w:rStyle w:val="IndexLink"/>
                <w:rtl w:val="true"/>
              </w:rPr>
              <w:t>(</w:t>
            </w:r>
            <w:r>
              <w:rPr>
                <w:rStyle w:val="IndexLink"/>
                <w:rtl w:val="true"/>
              </w:rPr>
              <w:t>ع</w:t>
            </w:r>
            <w:r>
              <w:rPr>
                <w:rStyle w:val="IndexLink"/>
                <w:rtl w:val="true"/>
              </w:rPr>
              <w:t>)</w:t>
              <w:tab/>
            </w:r>
            <w:r>
              <w:rPr>
                <w:rStyle w:val="IndexLink"/>
              </w:rPr>
              <w:t>364</w:t>
            </w:r>
          </w:hyperlink>
        </w:p>
        <w:p>
          <w:pPr>
            <w:pStyle w:val="Contents3"/>
            <w:tabs>
              <w:tab w:val="clear" w:pos="8459"/>
              <w:tab w:val="right" w:pos="9026" w:leader="dot"/>
            </w:tabs>
            <w:rPr/>
          </w:pPr>
          <w:hyperlink w:anchor="__RefHeading___Toc142762_237004111">
            <w:r>
              <w:rPr>
                <w:webHidden/>
                <w:rStyle w:val="IndexLink"/>
              </w:rPr>
              <w:t>53</w:t>
            </w:r>
            <w:r>
              <w:rPr>
                <w:rStyle w:val="IndexLink"/>
                <w:rtl w:val="true"/>
              </w:rPr>
              <w:t xml:space="preserve">- </w:t>
            </w:r>
            <w:r>
              <w:rPr>
                <w:rStyle w:val="IndexLink"/>
                <w:rtl w:val="true"/>
              </w:rPr>
              <w:t>ستاره شناسى در دوران موسى</w:t>
            </w:r>
            <w:r>
              <w:rPr>
                <w:rStyle w:val="IndexLink"/>
                <w:rtl w:val="true"/>
              </w:rPr>
              <w:t>(</w:t>
            </w:r>
            <w:r>
              <w:rPr>
                <w:rStyle w:val="IndexLink"/>
                <w:rtl w:val="true"/>
              </w:rPr>
              <w:t>ع</w:t>
            </w:r>
            <w:r>
              <w:rPr>
                <w:rStyle w:val="IndexLink"/>
                <w:rtl w:val="true"/>
              </w:rPr>
              <w:t>)</w:t>
              <w:tab/>
            </w:r>
            <w:r>
              <w:rPr>
                <w:rStyle w:val="IndexLink"/>
              </w:rPr>
              <w:t>364</w:t>
            </w:r>
          </w:hyperlink>
        </w:p>
        <w:p>
          <w:pPr>
            <w:pStyle w:val="Contents3"/>
            <w:tabs>
              <w:tab w:val="clear" w:pos="8459"/>
              <w:tab w:val="right" w:pos="9026" w:leader="dot"/>
            </w:tabs>
            <w:rPr/>
          </w:pPr>
          <w:hyperlink w:anchor="__RefHeading___Toc142764_237004111">
            <w:r>
              <w:rPr>
                <w:webHidden/>
                <w:rStyle w:val="IndexLink"/>
              </w:rPr>
              <w:t>54</w:t>
            </w:r>
            <w:r>
              <w:rPr>
                <w:rStyle w:val="IndexLink"/>
                <w:rtl w:val="true"/>
              </w:rPr>
              <w:t xml:space="preserve">- </w:t>
            </w:r>
            <w:r>
              <w:rPr>
                <w:rStyle w:val="IndexLink"/>
                <w:rtl w:val="true"/>
              </w:rPr>
              <w:t>ستاره شناسى در صدراسلام</w:t>
            </w:r>
            <w:r>
              <w:rPr>
                <w:rStyle w:val="IndexLink"/>
                <w:rtl w:val="true"/>
              </w:rPr>
              <w:tab/>
            </w:r>
            <w:r>
              <w:rPr>
                <w:rStyle w:val="IndexLink"/>
              </w:rPr>
              <w:t>365</w:t>
            </w:r>
          </w:hyperlink>
        </w:p>
        <w:p>
          <w:pPr>
            <w:pStyle w:val="Contents2"/>
            <w:tabs>
              <w:tab w:val="clear" w:pos="8743"/>
              <w:tab w:val="right" w:pos="9026" w:leader="dot"/>
            </w:tabs>
            <w:rPr/>
          </w:pPr>
          <w:hyperlink w:anchor="__RefHeading___Toc142766_237004111">
            <w:r>
              <w:rPr>
                <w:webHidden/>
                <w:rStyle w:val="IndexLink"/>
              </w:rPr>
              <w:t>24</w:t>
            </w:r>
            <w:r>
              <w:rPr>
                <w:rStyle w:val="IndexLink"/>
                <w:rtl w:val="true"/>
              </w:rPr>
              <w:t xml:space="preserve">- </w:t>
            </w:r>
            <w:r>
              <w:rPr>
                <w:rStyle w:val="IndexLink"/>
                <w:rtl w:val="true"/>
              </w:rPr>
              <w:t>ستايش</w:t>
            </w:r>
            <w:r>
              <w:rPr>
                <w:rStyle w:val="IndexLink"/>
                <w:rtl w:val="true"/>
              </w:rPr>
              <w:tab/>
            </w:r>
            <w:r>
              <w:rPr>
                <w:rStyle w:val="IndexLink"/>
              </w:rPr>
              <w:t>366</w:t>
            </w:r>
          </w:hyperlink>
        </w:p>
        <w:p>
          <w:pPr>
            <w:pStyle w:val="Contents3"/>
            <w:tabs>
              <w:tab w:val="clear" w:pos="8459"/>
              <w:tab w:val="right" w:pos="9026" w:leader="dot"/>
            </w:tabs>
            <w:rPr/>
          </w:pPr>
          <w:hyperlink w:anchor="__RefHeading___Toc142768_237004111">
            <w:r>
              <w:rPr>
                <w:webHidden/>
                <w:rStyle w:val="IndexLink"/>
              </w:rPr>
              <w:t>1</w:t>
            </w:r>
            <w:r>
              <w:rPr>
                <w:rStyle w:val="IndexLink"/>
                <w:rtl w:val="true"/>
              </w:rPr>
              <w:t xml:space="preserve">- </w:t>
            </w:r>
            <w:r>
              <w:rPr>
                <w:rStyle w:val="IndexLink"/>
                <w:rtl w:val="true"/>
              </w:rPr>
              <w:t>ستايش</w:t>
            </w:r>
            <w:r>
              <w:rPr>
                <w:rStyle w:val="IndexLink"/>
                <w:rtl w:val="true"/>
              </w:rPr>
              <w:tab/>
            </w:r>
            <w:r>
              <w:rPr>
                <w:rStyle w:val="IndexLink"/>
              </w:rPr>
              <w:t>366</w:t>
            </w:r>
          </w:hyperlink>
        </w:p>
        <w:p>
          <w:pPr>
            <w:pStyle w:val="Contents3"/>
            <w:tabs>
              <w:tab w:val="clear" w:pos="8459"/>
              <w:tab w:val="right" w:pos="9026" w:leader="dot"/>
            </w:tabs>
            <w:rPr/>
          </w:pPr>
          <w:hyperlink w:anchor="__RefHeading___Toc142770_237004111">
            <w:r>
              <w:rPr>
                <w:webHidden/>
                <w:rStyle w:val="IndexLink"/>
              </w:rPr>
              <w:t>2</w:t>
            </w:r>
            <w:r>
              <w:rPr>
                <w:rStyle w:val="IndexLink"/>
                <w:rtl w:val="true"/>
              </w:rPr>
              <w:t xml:space="preserve">- </w:t>
            </w:r>
            <w:r>
              <w:rPr>
                <w:rStyle w:val="IndexLink"/>
                <w:rtl w:val="true"/>
              </w:rPr>
              <w:t>ستايش ناپسند</w:t>
            </w:r>
            <w:r>
              <w:rPr>
                <w:rStyle w:val="IndexLink"/>
                <w:rtl w:val="true"/>
              </w:rPr>
              <w:tab/>
            </w:r>
            <w:r>
              <w:rPr>
                <w:rStyle w:val="IndexLink"/>
              </w:rPr>
              <w:t>366</w:t>
            </w:r>
          </w:hyperlink>
        </w:p>
        <w:p>
          <w:pPr>
            <w:pStyle w:val="Contents3"/>
            <w:tabs>
              <w:tab w:val="clear" w:pos="8459"/>
              <w:tab w:val="right" w:pos="9026" w:leader="dot"/>
            </w:tabs>
            <w:rPr/>
          </w:pPr>
          <w:hyperlink w:anchor="__RefHeading___Toc142772_237004111">
            <w:r>
              <w:rPr>
                <w:webHidden/>
                <w:rStyle w:val="IndexLink"/>
              </w:rPr>
              <w:t>3</w:t>
            </w:r>
            <w:r>
              <w:rPr>
                <w:rStyle w:val="IndexLink"/>
                <w:rtl w:val="true"/>
              </w:rPr>
              <w:t xml:space="preserve">- </w:t>
            </w:r>
            <w:r>
              <w:rPr>
                <w:rStyle w:val="IndexLink"/>
                <w:rtl w:val="true"/>
              </w:rPr>
              <w:t>ستايش نيكى</w:t>
            </w:r>
            <w:r>
              <w:rPr>
                <w:rStyle w:val="IndexLink"/>
                <w:rtl w:val="true"/>
              </w:rPr>
              <w:tab/>
            </w:r>
            <w:r>
              <w:rPr>
                <w:rStyle w:val="IndexLink"/>
              </w:rPr>
              <w:t>366</w:t>
            </w:r>
          </w:hyperlink>
        </w:p>
        <w:p>
          <w:pPr>
            <w:pStyle w:val="Contents3"/>
            <w:tabs>
              <w:tab w:val="clear" w:pos="8459"/>
              <w:tab w:val="right" w:pos="9026" w:leader="dot"/>
            </w:tabs>
            <w:rPr/>
          </w:pPr>
          <w:hyperlink w:anchor="__RefHeading___Toc142774_237004111">
            <w:r>
              <w:rPr>
                <w:webHidden/>
                <w:rStyle w:val="IndexLink"/>
              </w:rPr>
              <w:t>4</w:t>
            </w:r>
            <w:r>
              <w:rPr>
                <w:rStyle w:val="IndexLink"/>
                <w:rtl w:val="true"/>
              </w:rPr>
              <w:t xml:space="preserve">- </w:t>
            </w:r>
            <w:r>
              <w:rPr>
                <w:rStyle w:val="IndexLink"/>
                <w:rtl w:val="true"/>
              </w:rPr>
              <w:t>ستايش كنندگان خدا</w:t>
            </w:r>
            <w:r>
              <w:rPr>
                <w:rStyle w:val="IndexLink"/>
                <w:rtl w:val="true"/>
              </w:rPr>
              <w:tab/>
            </w:r>
            <w:r>
              <w:rPr>
                <w:rStyle w:val="IndexLink"/>
              </w:rPr>
              <w:t>367</w:t>
            </w:r>
          </w:hyperlink>
        </w:p>
        <w:p>
          <w:pPr>
            <w:pStyle w:val="Contents2"/>
            <w:tabs>
              <w:tab w:val="clear" w:pos="8743"/>
              <w:tab w:val="right" w:pos="9026" w:leader="dot"/>
            </w:tabs>
            <w:rPr/>
          </w:pPr>
          <w:hyperlink w:anchor="__RefHeading___Toc142776_237004111">
            <w:r>
              <w:rPr>
                <w:webHidden/>
                <w:rStyle w:val="IndexLink"/>
              </w:rPr>
              <w:t>25</w:t>
            </w:r>
            <w:r>
              <w:rPr>
                <w:rStyle w:val="IndexLink"/>
                <w:rtl w:val="true"/>
              </w:rPr>
              <w:t xml:space="preserve">- </w:t>
            </w:r>
            <w:r>
              <w:rPr>
                <w:rStyle w:val="IndexLink"/>
                <w:rtl w:val="true"/>
              </w:rPr>
              <w:t>ستر عورت</w:t>
            </w:r>
            <w:r>
              <w:rPr>
                <w:rStyle w:val="IndexLink"/>
                <w:rtl w:val="true"/>
              </w:rPr>
              <w:tab/>
            </w:r>
            <w:r>
              <w:rPr>
                <w:rStyle w:val="IndexLink"/>
              </w:rPr>
              <w:t>368</w:t>
            </w:r>
          </w:hyperlink>
        </w:p>
        <w:p>
          <w:pPr>
            <w:pStyle w:val="Contents3"/>
            <w:tabs>
              <w:tab w:val="clear" w:pos="8459"/>
              <w:tab w:val="right" w:pos="9026" w:leader="dot"/>
            </w:tabs>
            <w:rPr/>
          </w:pPr>
          <w:hyperlink w:anchor="__RefHeading___Toc142778_237004111">
            <w:r>
              <w:rPr>
                <w:webHidden/>
                <w:rStyle w:val="IndexLink"/>
              </w:rPr>
              <w:t>1</w:t>
            </w:r>
            <w:r>
              <w:rPr>
                <w:rStyle w:val="IndexLink"/>
                <w:rtl w:val="true"/>
              </w:rPr>
              <w:t xml:space="preserve">- </w:t>
            </w:r>
            <w:r>
              <w:rPr>
                <w:rStyle w:val="IndexLink"/>
                <w:rtl w:val="true"/>
              </w:rPr>
              <w:t>احكام ستر عورت</w:t>
            </w:r>
            <w:r>
              <w:rPr>
                <w:rStyle w:val="IndexLink"/>
                <w:rtl w:val="true"/>
              </w:rPr>
              <w:tab/>
            </w:r>
            <w:r>
              <w:rPr>
                <w:rStyle w:val="IndexLink"/>
              </w:rPr>
              <w:t>368</w:t>
            </w:r>
          </w:hyperlink>
        </w:p>
        <w:p>
          <w:pPr>
            <w:pStyle w:val="Contents3"/>
            <w:tabs>
              <w:tab w:val="clear" w:pos="8459"/>
              <w:tab w:val="right" w:pos="9026" w:leader="dot"/>
            </w:tabs>
            <w:rPr/>
          </w:pPr>
          <w:hyperlink w:anchor="__RefHeading___Toc142780_237004111">
            <w:r>
              <w:rPr>
                <w:webHidden/>
                <w:rStyle w:val="IndexLink"/>
              </w:rPr>
              <w:t>2</w:t>
            </w:r>
            <w:r>
              <w:rPr>
                <w:rStyle w:val="IndexLink"/>
                <w:rtl w:val="true"/>
              </w:rPr>
              <w:t xml:space="preserve">- </w:t>
            </w:r>
            <w:r>
              <w:rPr>
                <w:rStyle w:val="IndexLink"/>
                <w:rtl w:val="true"/>
              </w:rPr>
              <w:t>اهميت ستر عورت</w:t>
            </w:r>
            <w:r>
              <w:rPr>
                <w:rStyle w:val="IndexLink"/>
                <w:rtl w:val="true"/>
              </w:rPr>
              <w:tab/>
            </w:r>
            <w:r>
              <w:rPr>
                <w:rStyle w:val="IndexLink"/>
              </w:rPr>
              <w:t>368</w:t>
            </w:r>
          </w:hyperlink>
        </w:p>
        <w:p>
          <w:pPr>
            <w:pStyle w:val="Contents3"/>
            <w:tabs>
              <w:tab w:val="clear" w:pos="8459"/>
              <w:tab w:val="right" w:pos="9026" w:leader="dot"/>
            </w:tabs>
            <w:rPr/>
          </w:pPr>
          <w:hyperlink w:anchor="__RefHeading___Toc142782_237004111">
            <w:r>
              <w:rPr>
                <w:webHidden/>
                <w:rStyle w:val="IndexLink"/>
              </w:rPr>
              <w:t>3</w:t>
            </w:r>
            <w:r>
              <w:rPr>
                <w:rStyle w:val="IndexLink"/>
                <w:rtl w:val="true"/>
              </w:rPr>
              <w:t xml:space="preserve">- </w:t>
            </w:r>
            <w:r>
              <w:rPr>
                <w:rStyle w:val="IndexLink"/>
                <w:rtl w:val="true"/>
              </w:rPr>
              <w:t>ستر عورت آدم</w:t>
            </w:r>
            <w:r>
              <w:rPr>
                <w:rStyle w:val="IndexLink"/>
                <w:rtl w:val="true"/>
              </w:rPr>
              <w:t>(</w:t>
            </w:r>
            <w:r>
              <w:rPr>
                <w:rStyle w:val="IndexLink"/>
                <w:rtl w:val="true"/>
              </w:rPr>
              <w:t>ع</w:t>
            </w:r>
            <w:r>
              <w:rPr>
                <w:rStyle w:val="IndexLink"/>
                <w:rtl w:val="true"/>
              </w:rPr>
              <w:t>)</w:t>
              <w:tab/>
            </w:r>
            <w:r>
              <w:rPr>
                <w:rStyle w:val="IndexLink"/>
              </w:rPr>
              <w:t>368</w:t>
            </w:r>
          </w:hyperlink>
        </w:p>
        <w:p>
          <w:pPr>
            <w:pStyle w:val="Contents3"/>
            <w:tabs>
              <w:tab w:val="clear" w:pos="8459"/>
              <w:tab w:val="right" w:pos="9026" w:leader="dot"/>
            </w:tabs>
            <w:rPr/>
          </w:pPr>
          <w:hyperlink w:anchor="__RefHeading___Toc142784_237004111">
            <w:r>
              <w:rPr>
                <w:webHidden/>
                <w:rStyle w:val="IndexLink"/>
              </w:rPr>
              <w:t>4</w:t>
            </w:r>
            <w:r>
              <w:rPr>
                <w:rStyle w:val="IndexLink"/>
                <w:rtl w:val="true"/>
              </w:rPr>
              <w:t xml:space="preserve">- </w:t>
            </w:r>
            <w:r>
              <w:rPr>
                <w:rStyle w:val="IndexLink"/>
                <w:rtl w:val="true"/>
              </w:rPr>
              <w:t>ستر عورت با برگ درختان</w:t>
            </w:r>
            <w:r>
              <w:rPr>
                <w:rStyle w:val="IndexLink"/>
                <w:rtl w:val="true"/>
              </w:rPr>
              <w:tab/>
            </w:r>
            <w:r>
              <w:rPr>
                <w:rStyle w:val="IndexLink"/>
              </w:rPr>
              <w:t>369</w:t>
            </w:r>
          </w:hyperlink>
        </w:p>
        <w:p>
          <w:pPr>
            <w:pStyle w:val="Contents3"/>
            <w:tabs>
              <w:tab w:val="clear" w:pos="8459"/>
              <w:tab w:val="right" w:pos="9026" w:leader="dot"/>
            </w:tabs>
            <w:rPr/>
          </w:pPr>
          <w:hyperlink w:anchor="__RefHeading___Toc142786_237004111">
            <w:r>
              <w:rPr>
                <w:webHidden/>
                <w:rStyle w:val="IndexLink"/>
              </w:rPr>
              <w:t>5</w:t>
            </w:r>
            <w:r>
              <w:rPr>
                <w:rStyle w:val="IndexLink"/>
                <w:rtl w:val="true"/>
              </w:rPr>
              <w:t xml:space="preserve">- </w:t>
            </w:r>
            <w:r>
              <w:rPr>
                <w:rStyle w:val="IndexLink"/>
                <w:rtl w:val="true"/>
              </w:rPr>
              <w:t>ستر عورت حوا</w:t>
            </w:r>
            <w:r>
              <w:rPr>
                <w:rStyle w:val="IndexLink"/>
                <w:rtl w:val="true"/>
              </w:rPr>
              <w:tab/>
            </w:r>
            <w:r>
              <w:rPr>
                <w:rStyle w:val="IndexLink"/>
              </w:rPr>
              <w:t>369</w:t>
            </w:r>
          </w:hyperlink>
        </w:p>
        <w:p>
          <w:pPr>
            <w:pStyle w:val="Contents3"/>
            <w:tabs>
              <w:tab w:val="clear" w:pos="8459"/>
              <w:tab w:val="right" w:pos="9026" w:leader="dot"/>
            </w:tabs>
            <w:rPr/>
          </w:pPr>
          <w:hyperlink w:anchor="__RefHeading___Toc142788_237004111">
            <w:r>
              <w:rPr>
                <w:webHidden/>
                <w:rStyle w:val="IndexLink"/>
              </w:rPr>
              <w:t>6</w:t>
            </w:r>
            <w:r>
              <w:rPr>
                <w:rStyle w:val="IndexLink"/>
                <w:rtl w:val="true"/>
              </w:rPr>
              <w:t xml:space="preserve">- </w:t>
            </w:r>
            <w:r>
              <w:rPr>
                <w:rStyle w:val="IndexLink"/>
                <w:rtl w:val="true"/>
              </w:rPr>
              <w:t>وجوب ستر عورت</w:t>
            </w:r>
            <w:r>
              <w:rPr>
                <w:rStyle w:val="IndexLink"/>
                <w:rtl w:val="true"/>
              </w:rPr>
              <w:tab/>
            </w:r>
            <w:r>
              <w:rPr>
                <w:rStyle w:val="IndexLink"/>
              </w:rPr>
              <w:t>370</w:t>
            </w:r>
          </w:hyperlink>
        </w:p>
        <w:p>
          <w:pPr>
            <w:pStyle w:val="Contents2"/>
            <w:tabs>
              <w:tab w:val="clear" w:pos="8743"/>
              <w:tab w:val="right" w:pos="9026" w:leader="dot"/>
            </w:tabs>
            <w:rPr/>
          </w:pPr>
          <w:hyperlink w:anchor="__RefHeading___Toc142790_237004111">
            <w:r>
              <w:rPr>
                <w:webHidden/>
                <w:rStyle w:val="IndexLink"/>
              </w:rPr>
              <w:t>26</w:t>
            </w:r>
            <w:r>
              <w:rPr>
                <w:rStyle w:val="IndexLink"/>
                <w:rtl w:val="true"/>
              </w:rPr>
              <w:t xml:space="preserve">- </w:t>
            </w:r>
            <w:r>
              <w:rPr>
                <w:rStyle w:val="IndexLink"/>
                <w:rtl w:val="true"/>
              </w:rPr>
              <w:t>سجده</w:t>
            </w:r>
            <w:r>
              <w:rPr>
                <w:rStyle w:val="IndexLink"/>
                <w:rtl w:val="true"/>
              </w:rPr>
              <w:tab/>
            </w:r>
            <w:r>
              <w:rPr>
                <w:rStyle w:val="IndexLink"/>
              </w:rPr>
              <w:t>371</w:t>
            </w:r>
          </w:hyperlink>
        </w:p>
        <w:p>
          <w:pPr>
            <w:pStyle w:val="Contents3"/>
            <w:tabs>
              <w:tab w:val="clear" w:pos="8459"/>
              <w:tab w:val="right" w:pos="9026" w:leader="dot"/>
            </w:tabs>
            <w:rPr/>
          </w:pPr>
          <w:hyperlink w:anchor="__RefHeading___Toc142792_237004111">
            <w:r>
              <w:rPr>
                <w:webHidden/>
                <w:rStyle w:val="IndexLink"/>
              </w:rPr>
              <w:t>1</w:t>
            </w:r>
            <w:r>
              <w:rPr>
                <w:rStyle w:val="IndexLink"/>
                <w:rtl w:val="true"/>
              </w:rPr>
              <w:t xml:space="preserve">- </w:t>
            </w:r>
            <w:r>
              <w:rPr>
                <w:rStyle w:val="IndexLink"/>
                <w:rtl w:val="true"/>
              </w:rPr>
              <w:t>آثار ترك سجده ابليس</w:t>
            </w:r>
            <w:r>
              <w:rPr>
                <w:rStyle w:val="IndexLink"/>
                <w:rtl w:val="true"/>
              </w:rPr>
              <w:tab/>
            </w:r>
            <w:r>
              <w:rPr>
                <w:rStyle w:val="IndexLink"/>
              </w:rPr>
              <w:t>371</w:t>
            </w:r>
          </w:hyperlink>
        </w:p>
        <w:p>
          <w:pPr>
            <w:pStyle w:val="Contents3"/>
            <w:tabs>
              <w:tab w:val="clear" w:pos="8459"/>
              <w:tab w:val="right" w:pos="9026" w:leader="dot"/>
            </w:tabs>
            <w:rPr/>
          </w:pPr>
          <w:hyperlink w:anchor="__RefHeading___Toc142794_237004111">
            <w:r>
              <w:rPr>
                <w:webHidden/>
                <w:rStyle w:val="IndexLink"/>
              </w:rPr>
              <w:t>2</w:t>
            </w:r>
            <w:r>
              <w:rPr>
                <w:rStyle w:val="IndexLink"/>
                <w:rtl w:val="true"/>
              </w:rPr>
              <w:t xml:space="preserve">- </w:t>
            </w:r>
            <w:r>
              <w:rPr>
                <w:rStyle w:val="IndexLink"/>
                <w:rtl w:val="true"/>
              </w:rPr>
              <w:t>آثار ترك سجده بر آدم</w:t>
            </w:r>
            <w:r>
              <w:rPr>
                <w:rStyle w:val="IndexLink"/>
                <w:rtl w:val="true"/>
              </w:rPr>
              <w:t>(</w:t>
            </w:r>
            <w:r>
              <w:rPr>
                <w:rStyle w:val="IndexLink"/>
                <w:rtl w:val="true"/>
              </w:rPr>
              <w:t>ع</w:t>
            </w:r>
            <w:r>
              <w:rPr>
                <w:rStyle w:val="IndexLink"/>
                <w:rtl w:val="true"/>
              </w:rPr>
              <w:t>)</w:t>
              <w:tab/>
            </w:r>
            <w:r>
              <w:rPr>
                <w:rStyle w:val="IndexLink"/>
              </w:rPr>
              <w:t>372</w:t>
            </w:r>
          </w:hyperlink>
        </w:p>
        <w:p>
          <w:pPr>
            <w:pStyle w:val="Contents3"/>
            <w:tabs>
              <w:tab w:val="clear" w:pos="8459"/>
              <w:tab w:val="right" w:pos="9026" w:leader="dot"/>
            </w:tabs>
            <w:rPr/>
          </w:pPr>
          <w:hyperlink w:anchor="__RefHeading___Toc142796_237004111">
            <w:r>
              <w:rPr>
                <w:webHidden/>
                <w:rStyle w:val="IndexLink"/>
              </w:rPr>
              <w:t>3</w:t>
            </w:r>
            <w:r>
              <w:rPr>
                <w:rStyle w:val="IndexLink"/>
                <w:rtl w:val="true"/>
              </w:rPr>
              <w:t xml:space="preserve">- </w:t>
            </w:r>
            <w:r>
              <w:rPr>
                <w:rStyle w:val="IndexLink"/>
                <w:rtl w:val="true"/>
              </w:rPr>
              <w:t>آثار سجده</w:t>
            </w:r>
            <w:r>
              <w:rPr>
                <w:rStyle w:val="IndexLink"/>
                <w:rtl w:val="true"/>
              </w:rPr>
              <w:tab/>
            </w:r>
            <w:r>
              <w:rPr>
                <w:rStyle w:val="IndexLink"/>
              </w:rPr>
              <w:t>372</w:t>
            </w:r>
          </w:hyperlink>
        </w:p>
        <w:p>
          <w:pPr>
            <w:pStyle w:val="Contents3"/>
            <w:tabs>
              <w:tab w:val="clear" w:pos="8459"/>
              <w:tab w:val="right" w:pos="9026" w:leader="dot"/>
            </w:tabs>
            <w:rPr/>
          </w:pPr>
          <w:hyperlink w:anchor="__RefHeading___Toc142798_237004111">
            <w:r>
              <w:rPr>
                <w:webHidden/>
                <w:rStyle w:val="IndexLink"/>
              </w:rPr>
              <w:t>4</w:t>
            </w:r>
            <w:r>
              <w:rPr>
                <w:rStyle w:val="IndexLink"/>
                <w:rtl w:val="true"/>
              </w:rPr>
              <w:t xml:space="preserve">- </w:t>
            </w:r>
            <w:r>
              <w:rPr>
                <w:rStyle w:val="IndexLink"/>
                <w:rtl w:val="true"/>
              </w:rPr>
              <w:t>آثار سجده بر خدا</w:t>
            </w:r>
            <w:r>
              <w:rPr>
                <w:rStyle w:val="IndexLink"/>
                <w:rtl w:val="true"/>
              </w:rPr>
              <w:tab/>
            </w:r>
            <w:r>
              <w:rPr>
                <w:rStyle w:val="IndexLink"/>
              </w:rPr>
              <w:t>374</w:t>
            </w:r>
          </w:hyperlink>
        </w:p>
        <w:p>
          <w:pPr>
            <w:pStyle w:val="Contents3"/>
            <w:tabs>
              <w:tab w:val="clear" w:pos="8459"/>
              <w:tab w:val="right" w:pos="9026" w:leader="dot"/>
            </w:tabs>
            <w:rPr/>
          </w:pPr>
          <w:hyperlink w:anchor="__RefHeading___Toc142800_237004111">
            <w:r>
              <w:rPr>
                <w:webHidden/>
                <w:rStyle w:val="IndexLink"/>
              </w:rPr>
              <w:t>5</w:t>
            </w:r>
            <w:r>
              <w:rPr>
                <w:rStyle w:val="IndexLink"/>
                <w:rtl w:val="true"/>
              </w:rPr>
              <w:t xml:space="preserve">- </w:t>
            </w:r>
            <w:r>
              <w:rPr>
                <w:rStyle w:val="IndexLink"/>
                <w:rtl w:val="true"/>
              </w:rPr>
              <w:t>آثار سجده در نماز</w:t>
            </w:r>
            <w:r>
              <w:rPr>
                <w:rStyle w:val="IndexLink"/>
                <w:rtl w:val="true"/>
              </w:rPr>
              <w:tab/>
            </w:r>
            <w:r>
              <w:rPr>
                <w:rStyle w:val="IndexLink"/>
              </w:rPr>
              <w:t>374</w:t>
            </w:r>
          </w:hyperlink>
        </w:p>
        <w:p>
          <w:pPr>
            <w:pStyle w:val="Contents3"/>
            <w:tabs>
              <w:tab w:val="clear" w:pos="8459"/>
              <w:tab w:val="right" w:pos="9026" w:leader="dot"/>
            </w:tabs>
            <w:rPr/>
          </w:pPr>
          <w:hyperlink w:anchor="__RefHeading___Toc142802_237004111">
            <w:r>
              <w:rPr>
                <w:webHidden/>
                <w:rStyle w:val="IndexLink"/>
              </w:rPr>
              <w:t>6</w:t>
            </w:r>
            <w:r>
              <w:rPr>
                <w:rStyle w:val="IndexLink"/>
                <w:rtl w:val="true"/>
              </w:rPr>
              <w:t xml:space="preserve">- </w:t>
            </w:r>
            <w:r>
              <w:rPr>
                <w:rStyle w:val="IndexLink"/>
                <w:rtl w:val="true"/>
              </w:rPr>
              <w:t>آثار سجده ملائكه بر آدم</w:t>
            </w:r>
            <w:r>
              <w:rPr>
                <w:rStyle w:val="IndexLink"/>
                <w:rtl w:val="true"/>
              </w:rPr>
              <w:t>(</w:t>
            </w:r>
            <w:r>
              <w:rPr>
                <w:rStyle w:val="IndexLink"/>
                <w:rtl w:val="true"/>
              </w:rPr>
              <w:t>ع</w:t>
            </w:r>
            <w:r>
              <w:rPr>
                <w:rStyle w:val="IndexLink"/>
                <w:rtl w:val="true"/>
              </w:rPr>
              <w:t>)</w:t>
              <w:tab/>
            </w:r>
            <w:r>
              <w:rPr>
                <w:rStyle w:val="IndexLink"/>
              </w:rPr>
              <w:t>374</w:t>
            </w:r>
          </w:hyperlink>
        </w:p>
        <w:p>
          <w:pPr>
            <w:pStyle w:val="Contents3"/>
            <w:tabs>
              <w:tab w:val="clear" w:pos="8459"/>
              <w:tab w:val="right" w:pos="9026" w:leader="dot"/>
            </w:tabs>
            <w:rPr/>
          </w:pPr>
          <w:hyperlink w:anchor="__RefHeading___Toc142804_237004111">
            <w:r>
              <w:rPr>
                <w:webHidden/>
                <w:rStyle w:val="IndexLink"/>
              </w:rPr>
              <w:t>7</w:t>
            </w:r>
            <w:r>
              <w:rPr>
                <w:rStyle w:val="IndexLink"/>
                <w:rtl w:val="true"/>
              </w:rPr>
              <w:t xml:space="preserve">- </w:t>
            </w:r>
            <w:r>
              <w:rPr>
                <w:rStyle w:val="IndexLink"/>
                <w:rtl w:val="true"/>
              </w:rPr>
              <w:t>آداب سجده</w:t>
            </w:r>
            <w:r>
              <w:rPr>
                <w:rStyle w:val="IndexLink"/>
                <w:rtl w:val="true"/>
              </w:rPr>
              <w:tab/>
            </w:r>
            <w:r>
              <w:rPr>
                <w:rStyle w:val="IndexLink"/>
              </w:rPr>
              <w:t>375</w:t>
            </w:r>
          </w:hyperlink>
        </w:p>
        <w:p>
          <w:pPr>
            <w:pStyle w:val="Contents3"/>
            <w:tabs>
              <w:tab w:val="clear" w:pos="8459"/>
              <w:tab w:val="right" w:pos="9026" w:leader="dot"/>
            </w:tabs>
            <w:rPr/>
          </w:pPr>
          <w:hyperlink w:anchor="__RefHeading___Toc142806_237004111">
            <w:r>
              <w:rPr>
                <w:webHidden/>
                <w:rStyle w:val="IndexLink"/>
              </w:rPr>
              <w:t>8</w:t>
            </w:r>
            <w:r>
              <w:rPr>
                <w:rStyle w:val="IndexLink"/>
                <w:rtl w:val="true"/>
              </w:rPr>
              <w:t xml:space="preserve">- </w:t>
            </w:r>
            <w:r>
              <w:rPr>
                <w:rStyle w:val="IndexLink"/>
                <w:rtl w:val="true"/>
              </w:rPr>
              <w:t>ابليس و سجده بر آدم</w:t>
            </w:r>
            <w:r>
              <w:rPr>
                <w:rStyle w:val="IndexLink"/>
                <w:rtl w:val="true"/>
              </w:rPr>
              <w:t>(</w:t>
            </w:r>
            <w:r>
              <w:rPr>
                <w:rStyle w:val="IndexLink"/>
                <w:rtl w:val="true"/>
              </w:rPr>
              <w:t>ع</w:t>
            </w:r>
            <w:r>
              <w:rPr>
                <w:rStyle w:val="IndexLink"/>
                <w:rtl w:val="true"/>
              </w:rPr>
              <w:t>)</w:t>
              <w:tab/>
            </w:r>
            <w:r>
              <w:rPr>
                <w:rStyle w:val="IndexLink"/>
              </w:rPr>
              <w:t>375</w:t>
            </w:r>
          </w:hyperlink>
        </w:p>
        <w:p>
          <w:pPr>
            <w:pStyle w:val="Contents3"/>
            <w:tabs>
              <w:tab w:val="clear" w:pos="8459"/>
              <w:tab w:val="right" w:pos="9026" w:leader="dot"/>
            </w:tabs>
            <w:rPr/>
          </w:pPr>
          <w:hyperlink w:anchor="__RefHeading___Toc142808_237004111">
            <w:r>
              <w:rPr>
                <w:webHidden/>
                <w:rStyle w:val="IndexLink"/>
              </w:rPr>
              <w:t>9</w:t>
            </w:r>
            <w:r>
              <w:rPr>
                <w:rStyle w:val="IndexLink"/>
                <w:rtl w:val="true"/>
              </w:rPr>
              <w:t xml:space="preserve">- </w:t>
            </w:r>
            <w:r>
              <w:rPr>
                <w:rStyle w:val="IndexLink"/>
                <w:rtl w:val="true"/>
              </w:rPr>
              <w:t>اجتناب از سجده بر خدا</w:t>
            </w:r>
            <w:r>
              <w:rPr>
                <w:rStyle w:val="IndexLink"/>
                <w:rtl w:val="true"/>
              </w:rPr>
              <w:tab/>
            </w:r>
            <w:r>
              <w:rPr>
                <w:rStyle w:val="IndexLink"/>
              </w:rPr>
              <w:t>375</w:t>
            </w:r>
          </w:hyperlink>
        </w:p>
        <w:p>
          <w:pPr>
            <w:pStyle w:val="Contents3"/>
            <w:tabs>
              <w:tab w:val="clear" w:pos="8459"/>
              <w:tab w:val="right" w:pos="9026" w:leader="dot"/>
            </w:tabs>
            <w:rPr/>
          </w:pPr>
          <w:hyperlink w:anchor="__RefHeading___Toc142810_237004111">
            <w:r>
              <w:rPr>
                <w:webHidden/>
                <w:rStyle w:val="IndexLink"/>
              </w:rPr>
              <w:t>10</w:t>
            </w:r>
            <w:r>
              <w:rPr>
                <w:rStyle w:val="IndexLink"/>
                <w:rtl w:val="true"/>
              </w:rPr>
              <w:t xml:space="preserve">- </w:t>
            </w:r>
            <w:r>
              <w:rPr>
                <w:rStyle w:val="IndexLink"/>
                <w:rtl w:val="true"/>
              </w:rPr>
              <w:t>احكام سجده</w:t>
            </w:r>
            <w:r>
              <w:rPr>
                <w:rStyle w:val="IndexLink"/>
                <w:rtl w:val="true"/>
              </w:rPr>
              <w:tab/>
            </w:r>
            <w:r>
              <w:rPr>
                <w:rStyle w:val="IndexLink"/>
              </w:rPr>
              <w:t>376</w:t>
            </w:r>
          </w:hyperlink>
        </w:p>
        <w:p>
          <w:pPr>
            <w:pStyle w:val="Contents3"/>
            <w:tabs>
              <w:tab w:val="clear" w:pos="8459"/>
              <w:tab w:val="right" w:pos="9026" w:leader="dot"/>
            </w:tabs>
            <w:rPr/>
          </w:pPr>
          <w:hyperlink w:anchor="__RefHeading___Toc142812_237004111">
            <w:r>
              <w:rPr>
                <w:webHidden/>
                <w:rStyle w:val="IndexLink"/>
              </w:rPr>
              <w:t>11</w:t>
            </w:r>
            <w:r>
              <w:rPr>
                <w:rStyle w:val="IndexLink"/>
                <w:rtl w:val="true"/>
              </w:rPr>
              <w:t xml:space="preserve">- </w:t>
            </w:r>
            <w:r>
              <w:rPr>
                <w:rStyle w:val="IndexLink"/>
                <w:rtl w:val="true"/>
              </w:rPr>
              <w:t>اذكار سجده</w:t>
            </w:r>
            <w:r>
              <w:rPr>
                <w:rStyle w:val="IndexLink"/>
                <w:rtl w:val="true"/>
              </w:rPr>
              <w:tab/>
            </w:r>
            <w:r>
              <w:rPr>
                <w:rStyle w:val="IndexLink"/>
              </w:rPr>
              <w:t>377</w:t>
            </w:r>
          </w:hyperlink>
        </w:p>
        <w:p>
          <w:pPr>
            <w:pStyle w:val="Contents3"/>
            <w:tabs>
              <w:tab w:val="clear" w:pos="8459"/>
              <w:tab w:val="right" w:pos="9026" w:leader="dot"/>
            </w:tabs>
            <w:rPr/>
          </w:pPr>
          <w:hyperlink w:anchor="__RefHeading___Toc142814_237004111">
            <w:r>
              <w:rPr>
                <w:webHidden/>
                <w:rStyle w:val="IndexLink"/>
              </w:rPr>
              <w:t>12</w:t>
            </w:r>
            <w:r>
              <w:rPr>
                <w:rStyle w:val="IndexLink"/>
                <w:rtl w:val="true"/>
              </w:rPr>
              <w:t xml:space="preserve">- </w:t>
            </w:r>
            <w:r>
              <w:rPr>
                <w:rStyle w:val="IndexLink"/>
                <w:rtl w:val="true"/>
              </w:rPr>
              <w:t>ارزش سجده</w:t>
            </w:r>
            <w:r>
              <w:rPr>
                <w:rStyle w:val="IndexLink"/>
                <w:rtl w:val="true"/>
              </w:rPr>
              <w:tab/>
            </w:r>
            <w:r>
              <w:rPr>
                <w:rStyle w:val="IndexLink"/>
              </w:rPr>
              <w:t>377</w:t>
            </w:r>
          </w:hyperlink>
        </w:p>
        <w:p>
          <w:pPr>
            <w:pStyle w:val="Contents3"/>
            <w:tabs>
              <w:tab w:val="clear" w:pos="8459"/>
              <w:tab w:val="right" w:pos="9026" w:leader="dot"/>
            </w:tabs>
            <w:rPr/>
          </w:pPr>
          <w:hyperlink w:anchor="__RefHeading___Toc142816_237004111">
            <w:r>
              <w:rPr>
                <w:webHidden/>
                <w:rStyle w:val="IndexLink"/>
              </w:rPr>
              <w:t>13</w:t>
            </w:r>
            <w:r>
              <w:rPr>
                <w:rStyle w:val="IndexLink"/>
                <w:rtl w:val="true"/>
              </w:rPr>
              <w:t xml:space="preserve">- </w:t>
            </w:r>
            <w:r>
              <w:rPr>
                <w:rStyle w:val="IndexLink"/>
                <w:rtl w:val="true"/>
              </w:rPr>
              <w:t>اعضاى سجده</w:t>
            </w:r>
            <w:r>
              <w:rPr>
                <w:rStyle w:val="IndexLink"/>
                <w:rtl w:val="true"/>
              </w:rPr>
              <w:tab/>
            </w:r>
            <w:r>
              <w:rPr>
                <w:rStyle w:val="IndexLink"/>
              </w:rPr>
              <w:t>378</w:t>
            </w:r>
          </w:hyperlink>
        </w:p>
        <w:p>
          <w:pPr>
            <w:pStyle w:val="Contents3"/>
            <w:tabs>
              <w:tab w:val="clear" w:pos="8459"/>
              <w:tab w:val="right" w:pos="9026" w:leader="dot"/>
            </w:tabs>
            <w:rPr/>
          </w:pPr>
          <w:hyperlink w:anchor="__RefHeading___Toc142818_237004111">
            <w:r>
              <w:rPr>
                <w:webHidden/>
                <w:rStyle w:val="IndexLink"/>
              </w:rPr>
              <w:t>14</w:t>
            </w:r>
            <w:r>
              <w:rPr>
                <w:rStyle w:val="IndexLink"/>
                <w:rtl w:val="true"/>
              </w:rPr>
              <w:t xml:space="preserve">- </w:t>
            </w:r>
            <w:r>
              <w:rPr>
                <w:rStyle w:val="IndexLink"/>
                <w:rtl w:val="true"/>
              </w:rPr>
              <w:t>انگيزه ترك سجده ابليس</w:t>
            </w:r>
            <w:r>
              <w:rPr>
                <w:rStyle w:val="IndexLink"/>
                <w:rtl w:val="true"/>
              </w:rPr>
              <w:tab/>
            </w:r>
            <w:r>
              <w:rPr>
                <w:rStyle w:val="IndexLink"/>
              </w:rPr>
              <w:t>378</w:t>
            </w:r>
          </w:hyperlink>
        </w:p>
        <w:p>
          <w:pPr>
            <w:pStyle w:val="Contents3"/>
            <w:tabs>
              <w:tab w:val="clear" w:pos="8459"/>
              <w:tab w:val="right" w:pos="9026" w:leader="dot"/>
            </w:tabs>
            <w:rPr/>
          </w:pPr>
          <w:hyperlink w:anchor="__RefHeading___Toc142820_237004111">
            <w:r>
              <w:rPr>
                <w:webHidden/>
                <w:rStyle w:val="IndexLink"/>
              </w:rPr>
              <w:t>15</w:t>
            </w:r>
            <w:r>
              <w:rPr>
                <w:rStyle w:val="IndexLink"/>
                <w:rtl w:val="true"/>
              </w:rPr>
              <w:t xml:space="preserve">- </w:t>
            </w:r>
            <w:r>
              <w:rPr>
                <w:rStyle w:val="IndexLink"/>
                <w:rtl w:val="true"/>
              </w:rPr>
              <w:t>اهميت سجده</w:t>
            </w:r>
            <w:r>
              <w:rPr>
                <w:rStyle w:val="IndexLink"/>
                <w:rtl w:val="true"/>
              </w:rPr>
              <w:tab/>
            </w:r>
            <w:r>
              <w:rPr>
                <w:rStyle w:val="IndexLink"/>
              </w:rPr>
              <w:t>379</w:t>
            </w:r>
          </w:hyperlink>
        </w:p>
        <w:p>
          <w:pPr>
            <w:pStyle w:val="Contents3"/>
            <w:tabs>
              <w:tab w:val="clear" w:pos="8459"/>
              <w:tab w:val="right" w:pos="9026" w:leader="dot"/>
            </w:tabs>
            <w:rPr/>
          </w:pPr>
          <w:hyperlink w:anchor="__RefHeading___Toc142822_237004111">
            <w:r>
              <w:rPr>
                <w:webHidden/>
                <w:rStyle w:val="IndexLink"/>
              </w:rPr>
              <w:t>16</w:t>
            </w:r>
            <w:r>
              <w:rPr>
                <w:rStyle w:val="IndexLink"/>
                <w:rtl w:val="true"/>
              </w:rPr>
              <w:t xml:space="preserve">- </w:t>
            </w:r>
            <w:r>
              <w:rPr>
                <w:rStyle w:val="IndexLink"/>
                <w:rtl w:val="true"/>
              </w:rPr>
              <w:t>اهميت سجده بر آدم</w:t>
            </w:r>
            <w:r>
              <w:rPr>
                <w:rStyle w:val="IndexLink"/>
                <w:rtl w:val="true"/>
              </w:rPr>
              <w:t>(</w:t>
            </w:r>
            <w:r>
              <w:rPr>
                <w:rStyle w:val="IndexLink"/>
                <w:rtl w:val="true"/>
              </w:rPr>
              <w:t>ع</w:t>
            </w:r>
            <w:r>
              <w:rPr>
                <w:rStyle w:val="IndexLink"/>
                <w:rtl w:val="true"/>
              </w:rPr>
              <w:t>)</w:t>
              <w:tab/>
            </w:r>
            <w:r>
              <w:rPr>
                <w:rStyle w:val="IndexLink"/>
              </w:rPr>
              <w:t>380</w:t>
            </w:r>
          </w:hyperlink>
        </w:p>
        <w:p>
          <w:pPr>
            <w:pStyle w:val="Contents3"/>
            <w:tabs>
              <w:tab w:val="clear" w:pos="8459"/>
              <w:tab w:val="right" w:pos="9026" w:leader="dot"/>
            </w:tabs>
            <w:rPr/>
          </w:pPr>
          <w:hyperlink w:anchor="__RefHeading___Toc142824_237004111">
            <w:r>
              <w:rPr>
                <w:webHidden/>
                <w:rStyle w:val="IndexLink"/>
              </w:rPr>
              <w:t>17</w:t>
            </w:r>
            <w:r>
              <w:rPr>
                <w:rStyle w:val="IndexLink"/>
                <w:rtl w:val="true"/>
              </w:rPr>
              <w:t xml:space="preserve">- </w:t>
            </w:r>
            <w:r>
              <w:rPr>
                <w:rStyle w:val="IndexLink"/>
                <w:rtl w:val="true"/>
              </w:rPr>
              <w:t>اهميت سجده بر خدا</w:t>
            </w:r>
            <w:r>
              <w:rPr>
                <w:rStyle w:val="IndexLink"/>
                <w:rtl w:val="true"/>
              </w:rPr>
              <w:tab/>
            </w:r>
            <w:r>
              <w:rPr>
                <w:rStyle w:val="IndexLink"/>
              </w:rPr>
              <w:t>380</w:t>
            </w:r>
          </w:hyperlink>
        </w:p>
        <w:p>
          <w:pPr>
            <w:pStyle w:val="Contents3"/>
            <w:tabs>
              <w:tab w:val="clear" w:pos="8459"/>
              <w:tab w:val="right" w:pos="9026" w:leader="dot"/>
            </w:tabs>
            <w:rPr/>
          </w:pPr>
          <w:hyperlink w:anchor="__RefHeading___Toc142826_237004111">
            <w:r>
              <w:rPr>
                <w:webHidden/>
                <w:rStyle w:val="IndexLink"/>
              </w:rPr>
              <w:t>18</w:t>
            </w:r>
            <w:r>
              <w:rPr>
                <w:rStyle w:val="IndexLink"/>
                <w:rtl w:val="true"/>
              </w:rPr>
              <w:t xml:space="preserve">- </w:t>
            </w:r>
            <w:r>
              <w:rPr>
                <w:rStyle w:val="IndexLink"/>
                <w:rtl w:val="true"/>
              </w:rPr>
              <w:t>اهميت سجده در نماز</w:t>
            </w:r>
            <w:r>
              <w:rPr>
                <w:rStyle w:val="IndexLink"/>
                <w:rtl w:val="true"/>
              </w:rPr>
              <w:tab/>
            </w:r>
            <w:r>
              <w:rPr>
                <w:rStyle w:val="IndexLink"/>
              </w:rPr>
              <w:t>381</w:t>
            </w:r>
          </w:hyperlink>
        </w:p>
        <w:p>
          <w:pPr>
            <w:pStyle w:val="Contents3"/>
            <w:tabs>
              <w:tab w:val="clear" w:pos="8459"/>
              <w:tab w:val="right" w:pos="9026" w:leader="dot"/>
            </w:tabs>
            <w:rPr/>
          </w:pPr>
          <w:hyperlink w:anchor="__RefHeading___Toc142828_237004111">
            <w:r>
              <w:rPr>
                <w:webHidden/>
                <w:rStyle w:val="IndexLink"/>
              </w:rPr>
              <w:t>19</w:t>
            </w:r>
            <w:r>
              <w:rPr>
                <w:rStyle w:val="IndexLink"/>
                <w:rtl w:val="true"/>
              </w:rPr>
              <w:t xml:space="preserve">- </w:t>
            </w:r>
            <w:r>
              <w:rPr>
                <w:rStyle w:val="IndexLink"/>
                <w:rtl w:val="true"/>
              </w:rPr>
              <w:t>پاداش سجده</w:t>
            </w:r>
            <w:r>
              <w:rPr>
                <w:rStyle w:val="IndexLink"/>
                <w:rtl w:val="true"/>
              </w:rPr>
              <w:tab/>
            </w:r>
            <w:r>
              <w:rPr>
                <w:rStyle w:val="IndexLink"/>
              </w:rPr>
              <w:t>382</w:t>
            </w:r>
          </w:hyperlink>
        </w:p>
        <w:p>
          <w:pPr>
            <w:pStyle w:val="Contents3"/>
            <w:tabs>
              <w:tab w:val="clear" w:pos="8459"/>
              <w:tab w:val="right" w:pos="9026" w:leader="dot"/>
            </w:tabs>
            <w:rPr/>
          </w:pPr>
          <w:hyperlink w:anchor="__RefHeading___Toc142830_237004111">
            <w:r>
              <w:rPr>
                <w:webHidden/>
                <w:rStyle w:val="IndexLink"/>
              </w:rPr>
              <w:t>20</w:t>
            </w:r>
            <w:r>
              <w:rPr>
                <w:rStyle w:val="IndexLink"/>
                <w:rtl w:val="true"/>
              </w:rPr>
              <w:t xml:space="preserve">- </w:t>
            </w:r>
            <w:r>
              <w:rPr>
                <w:rStyle w:val="IndexLink"/>
                <w:rtl w:val="true"/>
              </w:rPr>
              <w:t>تاريخ سجده</w:t>
            </w:r>
            <w:r>
              <w:rPr>
                <w:rStyle w:val="IndexLink"/>
                <w:rtl w:val="true"/>
              </w:rPr>
              <w:tab/>
            </w:r>
            <w:r>
              <w:rPr>
                <w:rStyle w:val="IndexLink"/>
              </w:rPr>
              <w:t>382</w:t>
            </w:r>
          </w:hyperlink>
        </w:p>
        <w:p>
          <w:pPr>
            <w:pStyle w:val="Contents3"/>
            <w:tabs>
              <w:tab w:val="clear" w:pos="8459"/>
              <w:tab w:val="right" w:pos="9026" w:leader="dot"/>
            </w:tabs>
            <w:rPr/>
          </w:pPr>
          <w:hyperlink w:anchor="__RefHeading___Toc142832_237004111">
            <w:r>
              <w:rPr>
                <w:webHidden/>
                <w:rStyle w:val="IndexLink"/>
              </w:rPr>
              <w:t>21</w:t>
            </w:r>
            <w:r>
              <w:rPr>
                <w:rStyle w:val="IndexLink"/>
                <w:rtl w:val="true"/>
              </w:rPr>
              <w:t xml:space="preserve">- </w:t>
            </w:r>
            <w:r>
              <w:rPr>
                <w:rStyle w:val="IndexLink"/>
                <w:rtl w:val="true"/>
              </w:rPr>
              <w:t>ترك سجده ابليس</w:t>
            </w:r>
            <w:r>
              <w:rPr>
                <w:rStyle w:val="IndexLink"/>
                <w:rtl w:val="true"/>
              </w:rPr>
              <w:tab/>
            </w:r>
            <w:r>
              <w:rPr>
                <w:rStyle w:val="IndexLink"/>
              </w:rPr>
              <w:t>383</w:t>
            </w:r>
          </w:hyperlink>
        </w:p>
        <w:p>
          <w:pPr>
            <w:pStyle w:val="Contents3"/>
            <w:tabs>
              <w:tab w:val="clear" w:pos="8459"/>
              <w:tab w:val="right" w:pos="9026" w:leader="dot"/>
            </w:tabs>
            <w:rPr/>
          </w:pPr>
          <w:hyperlink w:anchor="__RefHeading___Toc142834_237004111">
            <w:r>
              <w:rPr>
                <w:webHidden/>
                <w:rStyle w:val="IndexLink"/>
              </w:rPr>
              <w:t>22</w:t>
            </w:r>
            <w:r>
              <w:rPr>
                <w:rStyle w:val="IndexLink"/>
                <w:rtl w:val="true"/>
              </w:rPr>
              <w:t xml:space="preserve">- </w:t>
            </w:r>
            <w:r>
              <w:rPr>
                <w:rStyle w:val="IndexLink"/>
                <w:rtl w:val="true"/>
              </w:rPr>
              <w:t>ترك سجده بر آدم</w:t>
            </w:r>
            <w:r>
              <w:rPr>
                <w:rStyle w:val="IndexLink"/>
                <w:rtl w:val="true"/>
              </w:rPr>
              <w:t>(</w:t>
            </w:r>
            <w:r>
              <w:rPr>
                <w:rStyle w:val="IndexLink"/>
                <w:rtl w:val="true"/>
              </w:rPr>
              <w:t>ع</w:t>
            </w:r>
            <w:r>
              <w:rPr>
                <w:rStyle w:val="IndexLink"/>
                <w:rtl w:val="true"/>
              </w:rPr>
              <w:t>)</w:t>
              <w:tab/>
            </w:r>
            <w:r>
              <w:rPr>
                <w:rStyle w:val="IndexLink"/>
              </w:rPr>
              <w:t>383</w:t>
            </w:r>
          </w:hyperlink>
        </w:p>
        <w:p>
          <w:pPr>
            <w:pStyle w:val="Contents3"/>
            <w:tabs>
              <w:tab w:val="clear" w:pos="8459"/>
              <w:tab w:val="right" w:pos="9026" w:leader="dot"/>
            </w:tabs>
            <w:rPr/>
          </w:pPr>
          <w:hyperlink w:anchor="__RefHeading___Toc142836_237004111">
            <w:r>
              <w:rPr>
                <w:webHidden/>
                <w:rStyle w:val="IndexLink"/>
              </w:rPr>
              <w:t>23</w:t>
            </w:r>
            <w:r>
              <w:rPr>
                <w:rStyle w:val="IndexLink"/>
                <w:rtl w:val="true"/>
              </w:rPr>
              <w:t xml:space="preserve">- </w:t>
            </w:r>
            <w:r>
              <w:rPr>
                <w:rStyle w:val="IndexLink"/>
                <w:rtl w:val="true"/>
              </w:rPr>
              <w:t>تشويق به سجده</w:t>
            </w:r>
            <w:r>
              <w:rPr>
                <w:rStyle w:val="IndexLink"/>
                <w:rtl w:val="true"/>
              </w:rPr>
              <w:tab/>
            </w:r>
            <w:r>
              <w:rPr>
                <w:rStyle w:val="IndexLink"/>
              </w:rPr>
              <w:t>385</w:t>
            </w:r>
          </w:hyperlink>
        </w:p>
        <w:p>
          <w:pPr>
            <w:pStyle w:val="Contents3"/>
            <w:tabs>
              <w:tab w:val="clear" w:pos="8459"/>
              <w:tab w:val="right" w:pos="9026" w:leader="dot"/>
            </w:tabs>
            <w:rPr/>
          </w:pPr>
          <w:hyperlink w:anchor="__RefHeading___Toc142838_237004111">
            <w:r>
              <w:rPr>
                <w:webHidden/>
                <w:rStyle w:val="IndexLink"/>
              </w:rPr>
              <w:t>24</w:t>
            </w:r>
            <w:r>
              <w:rPr>
                <w:rStyle w:val="IndexLink"/>
                <w:rtl w:val="true"/>
              </w:rPr>
              <w:t xml:space="preserve">- </w:t>
            </w:r>
            <w:r>
              <w:rPr>
                <w:rStyle w:val="IndexLink"/>
                <w:rtl w:val="true"/>
              </w:rPr>
              <w:t>تعبير رؤياى سجده خورشيد</w:t>
            </w:r>
            <w:r>
              <w:rPr>
                <w:rStyle w:val="IndexLink"/>
                <w:rtl w:val="true"/>
              </w:rPr>
              <w:tab/>
            </w:r>
            <w:r>
              <w:rPr>
                <w:rStyle w:val="IndexLink"/>
              </w:rPr>
              <w:t>385</w:t>
            </w:r>
          </w:hyperlink>
        </w:p>
        <w:p>
          <w:pPr>
            <w:pStyle w:val="Contents3"/>
            <w:tabs>
              <w:tab w:val="clear" w:pos="8459"/>
              <w:tab w:val="right" w:pos="9026" w:leader="dot"/>
            </w:tabs>
            <w:rPr/>
          </w:pPr>
          <w:hyperlink w:anchor="__RefHeading___Toc142840_237004111">
            <w:r>
              <w:rPr>
                <w:webHidden/>
                <w:rStyle w:val="IndexLink"/>
              </w:rPr>
              <w:t>25</w:t>
            </w:r>
            <w:r>
              <w:rPr>
                <w:rStyle w:val="IndexLink"/>
                <w:rtl w:val="true"/>
              </w:rPr>
              <w:t xml:space="preserve">- </w:t>
            </w:r>
            <w:r>
              <w:rPr>
                <w:rStyle w:val="IndexLink"/>
                <w:rtl w:val="true"/>
              </w:rPr>
              <w:t>تعبير رؤياى سجده ستارگان</w:t>
            </w:r>
            <w:r>
              <w:rPr>
                <w:rStyle w:val="IndexLink"/>
                <w:rtl w:val="true"/>
              </w:rPr>
              <w:tab/>
            </w:r>
            <w:r>
              <w:rPr>
                <w:rStyle w:val="IndexLink"/>
              </w:rPr>
              <w:t>385</w:t>
            </w:r>
          </w:hyperlink>
        </w:p>
        <w:p>
          <w:pPr>
            <w:pStyle w:val="Contents3"/>
            <w:tabs>
              <w:tab w:val="clear" w:pos="8459"/>
              <w:tab w:val="right" w:pos="9026" w:leader="dot"/>
            </w:tabs>
            <w:rPr/>
          </w:pPr>
          <w:hyperlink w:anchor="__RefHeading___Toc142842_237004111">
            <w:r>
              <w:rPr>
                <w:webHidden/>
                <w:rStyle w:val="IndexLink"/>
              </w:rPr>
              <w:t>26</w:t>
            </w:r>
            <w:r>
              <w:rPr>
                <w:rStyle w:val="IndexLink"/>
                <w:rtl w:val="true"/>
              </w:rPr>
              <w:t xml:space="preserve">- </w:t>
            </w:r>
            <w:r>
              <w:rPr>
                <w:rStyle w:val="IndexLink"/>
                <w:rtl w:val="true"/>
              </w:rPr>
              <w:t>تعبير رؤياى سجده ماه</w:t>
            </w:r>
            <w:r>
              <w:rPr>
                <w:rStyle w:val="IndexLink"/>
                <w:rtl w:val="true"/>
              </w:rPr>
              <w:tab/>
            </w:r>
            <w:r>
              <w:rPr>
                <w:rStyle w:val="IndexLink"/>
              </w:rPr>
              <w:t>386</w:t>
            </w:r>
          </w:hyperlink>
        </w:p>
        <w:p>
          <w:pPr>
            <w:pStyle w:val="Contents3"/>
            <w:tabs>
              <w:tab w:val="clear" w:pos="8459"/>
              <w:tab w:val="right" w:pos="9026" w:leader="dot"/>
            </w:tabs>
            <w:rPr/>
          </w:pPr>
          <w:hyperlink w:anchor="__RefHeading___Toc142844_237004111">
            <w:r>
              <w:rPr>
                <w:webHidden/>
                <w:rStyle w:val="IndexLink"/>
              </w:rPr>
              <w:t>27</w:t>
            </w:r>
            <w:r>
              <w:rPr>
                <w:rStyle w:val="IndexLink"/>
                <w:rtl w:val="true"/>
              </w:rPr>
              <w:t xml:space="preserve">- </w:t>
            </w:r>
            <w:r>
              <w:rPr>
                <w:rStyle w:val="IndexLink"/>
                <w:rtl w:val="true"/>
              </w:rPr>
              <w:t>جايز</w:t>
            </w:r>
            <w:r>
              <w:rPr>
                <w:rStyle w:val="IndexLink"/>
                <w:rtl w:val="true"/>
              </w:rPr>
              <w:tab/>
            </w:r>
            <w:r>
              <w:rPr>
                <w:rStyle w:val="IndexLink"/>
              </w:rPr>
              <w:t>386</w:t>
            </w:r>
          </w:hyperlink>
        </w:p>
        <w:p>
          <w:pPr>
            <w:pStyle w:val="Contents3"/>
            <w:tabs>
              <w:tab w:val="clear" w:pos="8459"/>
              <w:tab w:val="right" w:pos="9026" w:leader="dot"/>
            </w:tabs>
            <w:rPr/>
          </w:pPr>
          <w:hyperlink w:anchor="__RefHeading___Toc142846_237004111">
            <w:r>
              <w:rPr>
                <w:webHidden/>
                <w:rStyle w:val="IndexLink"/>
              </w:rPr>
              <w:t>28</w:t>
            </w:r>
            <w:r>
              <w:rPr>
                <w:rStyle w:val="IndexLink"/>
                <w:rtl w:val="true"/>
              </w:rPr>
              <w:t xml:space="preserve">- </w:t>
            </w:r>
            <w:r>
              <w:rPr>
                <w:rStyle w:val="IndexLink"/>
                <w:rtl w:val="true"/>
              </w:rPr>
              <w:t>جواز سجده بر غير خدا</w:t>
            </w:r>
            <w:r>
              <w:rPr>
                <w:rStyle w:val="IndexLink"/>
                <w:rtl w:val="true"/>
              </w:rPr>
              <w:tab/>
            </w:r>
            <w:r>
              <w:rPr>
                <w:rStyle w:val="IndexLink"/>
              </w:rPr>
              <w:t>386</w:t>
            </w:r>
          </w:hyperlink>
        </w:p>
        <w:p>
          <w:pPr>
            <w:pStyle w:val="Contents3"/>
            <w:tabs>
              <w:tab w:val="clear" w:pos="8459"/>
              <w:tab w:val="right" w:pos="9026" w:leader="dot"/>
            </w:tabs>
            <w:rPr/>
          </w:pPr>
          <w:hyperlink w:anchor="__RefHeading___Toc142848_237004111">
            <w:r>
              <w:rPr>
                <w:webHidden/>
                <w:rStyle w:val="IndexLink"/>
              </w:rPr>
              <w:t>29</w:t>
            </w:r>
            <w:r>
              <w:rPr>
                <w:rStyle w:val="IndexLink"/>
                <w:rtl w:val="true"/>
              </w:rPr>
              <w:t xml:space="preserve">- </w:t>
            </w:r>
            <w:r>
              <w:rPr>
                <w:rStyle w:val="IndexLink"/>
                <w:rtl w:val="true"/>
              </w:rPr>
              <w:t>حرمت سجده بر غير خدا</w:t>
            </w:r>
            <w:r>
              <w:rPr>
                <w:rStyle w:val="IndexLink"/>
                <w:rtl w:val="true"/>
              </w:rPr>
              <w:tab/>
            </w:r>
            <w:r>
              <w:rPr>
                <w:rStyle w:val="IndexLink"/>
              </w:rPr>
              <w:t>386</w:t>
            </w:r>
          </w:hyperlink>
        </w:p>
        <w:p>
          <w:pPr>
            <w:pStyle w:val="Contents3"/>
            <w:tabs>
              <w:tab w:val="clear" w:pos="8459"/>
              <w:tab w:val="right" w:pos="9026" w:leader="dot"/>
            </w:tabs>
            <w:rPr/>
          </w:pPr>
          <w:hyperlink w:anchor="__RefHeading___Toc142850_237004111">
            <w:r>
              <w:rPr>
                <w:webHidden/>
                <w:rStyle w:val="IndexLink"/>
              </w:rPr>
              <w:t>30</w:t>
            </w:r>
            <w:r>
              <w:rPr>
                <w:rStyle w:val="IndexLink"/>
                <w:rtl w:val="true"/>
              </w:rPr>
              <w:t xml:space="preserve">- </w:t>
            </w:r>
            <w:r>
              <w:rPr>
                <w:rStyle w:val="IndexLink"/>
                <w:rtl w:val="true"/>
              </w:rPr>
              <w:t>حقيقت سجده</w:t>
            </w:r>
            <w:r>
              <w:rPr>
                <w:rStyle w:val="IndexLink"/>
                <w:rtl w:val="true"/>
              </w:rPr>
              <w:tab/>
            </w:r>
            <w:r>
              <w:rPr>
                <w:rStyle w:val="IndexLink"/>
              </w:rPr>
              <w:t>386</w:t>
            </w:r>
          </w:hyperlink>
        </w:p>
        <w:p>
          <w:pPr>
            <w:pStyle w:val="Contents3"/>
            <w:tabs>
              <w:tab w:val="clear" w:pos="8459"/>
              <w:tab w:val="right" w:pos="9026" w:leader="dot"/>
            </w:tabs>
            <w:rPr/>
          </w:pPr>
          <w:hyperlink w:anchor="__RefHeading___Toc142852_237004111">
            <w:r>
              <w:rPr>
                <w:webHidden/>
                <w:rStyle w:val="IndexLink"/>
              </w:rPr>
              <w:t>31</w:t>
            </w:r>
            <w:r>
              <w:rPr>
                <w:rStyle w:val="IndexLink"/>
                <w:rtl w:val="true"/>
              </w:rPr>
              <w:t xml:space="preserve">- </w:t>
            </w:r>
            <w:r>
              <w:rPr>
                <w:rStyle w:val="IndexLink"/>
                <w:rtl w:val="true"/>
              </w:rPr>
              <w:t>درك سجده موجودات</w:t>
            </w:r>
            <w:r>
              <w:rPr>
                <w:rStyle w:val="IndexLink"/>
                <w:rtl w:val="true"/>
              </w:rPr>
              <w:tab/>
            </w:r>
            <w:r>
              <w:rPr>
                <w:rStyle w:val="IndexLink"/>
              </w:rPr>
              <w:t>388</w:t>
            </w:r>
          </w:hyperlink>
        </w:p>
        <w:p>
          <w:pPr>
            <w:pStyle w:val="Contents3"/>
            <w:tabs>
              <w:tab w:val="clear" w:pos="8459"/>
              <w:tab w:val="right" w:pos="9026" w:leader="dot"/>
            </w:tabs>
            <w:rPr/>
          </w:pPr>
          <w:hyperlink w:anchor="__RefHeading___Toc142854_237004111">
            <w:r>
              <w:rPr>
                <w:webHidden/>
                <w:rStyle w:val="IndexLink"/>
              </w:rPr>
              <w:t>32</w:t>
            </w:r>
            <w:r>
              <w:rPr>
                <w:rStyle w:val="IndexLink"/>
                <w:rtl w:val="true"/>
              </w:rPr>
              <w:t xml:space="preserve">- </w:t>
            </w:r>
            <w:r>
              <w:rPr>
                <w:rStyle w:val="IndexLink"/>
                <w:rtl w:val="true"/>
              </w:rPr>
              <w:t>دعوت به سجده</w:t>
            </w:r>
            <w:r>
              <w:rPr>
                <w:rStyle w:val="IndexLink"/>
                <w:rtl w:val="true"/>
              </w:rPr>
              <w:tab/>
            </w:r>
            <w:r>
              <w:rPr>
                <w:rStyle w:val="IndexLink"/>
              </w:rPr>
              <w:t>388</w:t>
            </w:r>
          </w:hyperlink>
        </w:p>
        <w:p>
          <w:pPr>
            <w:pStyle w:val="Contents3"/>
            <w:tabs>
              <w:tab w:val="clear" w:pos="8459"/>
              <w:tab w:val="right" w:pos="9026" w:leader="dot"/>
            </w:tabs>
            <w:rPr/>
          </w:pPr>
          <w:hyperlink w:anchor="__RefHeading___Toc142856_237004111">
            <w:r>
              <w:rPr>
                <w:webHidden/>
                <w:rStyle w:val="IndexLink"/>
              </w:rPr>
              <w:t>33</w:t>
            </w:r>
            <w:r>
              <w:rPr>
                <w:rStyle w:val="IndexLink"/>
                <w:rtl w:val="true"/>
              </w:rPr>
              <w:t xml:space="preserve">- </w:t>
            </w:r>
            <w:r>
              <w:rPr>
                <w:rStyle w:val="IndexLink"/>
                <w:rtl w:val="true"/>
              </w:rPr>
              <w:t>ركنيت سجده</w:t>
            </w:r>
            <w:r>
              <w:rPr>
                <w:rStyle w:val="IndexLink"/>
                <w:rtl w:val="true"/>
              </w:rPr>
              <w:tab/>
            </w:r>
            <w:r>
              <w:rPr>
                <w:rStyle w:val="IndexLink"/>
              </w:rPr>
              <w:t>388</w:t>
            </w:r>
          </w:hyperlink>
        </w:p>
        <w:p>
          <w:pPr>
            <w:pStyle w:val="Contents3"/>
            <w:tabs>
              <w:tab w:val="clear" w:pos="8459"/>
              <w:tab w:val="right" w:pos="9026" w:leader="dot"/>
            </w:tabs>
            <w:rPr/>
          </w:pPr>
          <w:hyperlink w:anchor="__RefHeading___Toc142858_237004111">
            <w:r>
              <w:rPr>
                <w:webHidden/>
                <w:rStyle w:val="IndexLink"/>
              </w:rPr>
              <w:t>34</w:t>
            </w:r>
            <w:r>
              <w:rPr>
                <w:rStyle w:val="IndexLink"/>
                <w:rtl w:val="true"/>
              </w:rPr>
              <w:t xml:space="preserve">- </w:t>
            </w:r>
            <w:r>
              <w:rPr>
                <w:rStyle w:val="IndexLink"/>
                <w:rtl w:val="true"/>
              </w:rPr>
              <w:t>زمان سجده ملائكه بر آدم</w:t>
            </w:r>
            <w:r>
              <w:rPr>
                <w:rStyle w:val="IndexLink"/>
                <w:rtl w:val="true"/>
              </w:rPr>
              <w:t>(</w:t>
            </w:r>
            <w:r>
              <w:rPr>
                <w:rStyle w:val="IndexLink"/>
                <w:rtl w:val="true"/>
              </w:rPr>
              <w:t>ع</w:t>
            </w:r>
            <w:r>
              <w:rPr>
                <w:rStyle w:val="IndexLink"/>
                <w:rtl w:val="true"/>
              </w:rPr>
              <w:t>)</w:t>
              <w:tab/>
            </w:r>
            <w:r>
              <w:rPr>
                <w:rStyle w:val="IndexLink"/>
              </w:rPr>
              <w:t>388</w:t>
            </w:r>
          </w:hyperlink>
        </w:p>
        <w:p>
          <w:pPr>
            <w:pStyle w:val="Contents3"/>
            <w:tabs>
              <w:tab w:val="clear" w:pos="8459"/>
              <w:tab w:val="right" w:pos="9026" w:leader="dot"/>
            </w:tabs>
            <w:rPr/>
          </w:pPr>
          <w:hyperlink w:anchor="__RefHeading___Toc142860_237004111">
            <w:r>
              <w:rPr>
                <w:webHidden/>
                <w:rStyle w:val="IndexLink"/>
              </w:rPr>
              <w:t>35</w:t>
            </w:r>
            <w:r>
              <w:rPr>
                <w:rStyle w:val="IndexLink"/>
                <w:rtl w:val="true"/>
              </w:rPr>
              <w:t xml:space="preserve">- </w:t>
            </w:r>
            <w:r>
              <w:rPr>
                <w:rStyle w:val="IndexLink"/>
                <w:rtl w:val="true"/>
              </w:rPr>
              <w:t>زمينه سجده بر آدم</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142862_237004111">
            <w:r>
              <w:rPr>
                <w:webHidden/>
                <w:rStyle w:val="IndexLink"/>
              </w:rPr>
              <w:t>36</w:t>
            </w:r>
            <w:r>
              <w:rPr>
                <w:rStyle w:val="IndexLink"/>
                <w:rtl w:val="true"/>
              </w:rPr>
              <w:t xml:space="preserve">- </w:t>
            </w:r>
            <w:r>
              <w:rPr>
                <w:rStyle w:val="IndexLink"/>
                <w:rtl w:val="true"/>
              </w:rPr>
              <w:t>زمينه سجده بر خدا</w:t>
            </w:r>
            <w:r>
              <w:rPr>
                <w:rStyle w:val="IndexLink"/>
                <w:rtl w:val="true"/>
              </w:rPr>
              <w:tab/>
            </w:r>
            <w:r>
              <w:rPr>
                <w:rStyle w:val="IndexLink"/>
              </w:rPr>
              <w:t>389</w:t>
            </w:r>
          </w:hyperlink>
        </w:p>
        <w:p>
          <w:pPr>
            <w:pStyle w:val="Contents3"/>
            <w:tabs>
              <w:tab w:val="clear" w:pos="8459"/>
              <w:tab w:val="right" w:pos="9026" w:leader="dot"/>
            </w:tabs>
            <w:rPr/>
          </w:pPr>
          <w:hyperlink w:anchor="__RefHeading___Toc142864_237004111">
            <w:r>
              <w:rPr>
                <w:webHidden/>
                <w:rStyle w:val="IndexLink"/>
              </w:rPr>
              <w:t>37</w:t>
            </w:r>
            <w:r>
              <w:rPr>
                <w:rStyle w:val="IndexLink"/>
                <w:rtl w:val="true"/>
              </w:rPr>
              <w:t xml:space="preserve">- </w:t>
            </w:r>
            <w:r>
              <w:rPr>
                <w:rStyle w:val="IndexLink"/>
                <w:rtl w:val="true"/>
              </w:rPr>
              <w:t>سجده آفرينش</w:t>
            </w:r>
            <w:r>
              <w:rPr>
                <w:rStyle w:val="IndexLink"/>
                <w:rtl w:val="true"/>
              </w:rPr>
              <w:tab/>
            </w:r>
            <w:r>
              <w:rPr>
                <w:rStyle w:val="IndexLink"/>
              </w:rPr>
              <w:t>389</w:t>
            </w:r>
          </w:hyperlink>
        </w:p>
        <w:p>
          <w:pPr>
            <w:pStyle w:val="Contents3"/>
            <w:tabs>
              <w:tab w:val="clear" w:pos="8459"/>
              <w:tab w:val="right" w:pos="9026" w:leader="dot"/>
            </w:tabs>
            <w:rPr/>
          </w:pPr>
          <w:hyperlink w:anchor="__RefHeading___Toc142866_237004111">
            <w:r>
              <w:rPr>
                <w:webHidden/>
                <w:rStyle w:val="IndexLink"/>
              </w:rPr>
              <w:t>38</w:t>
            </w:r>
            <w:r>
              <w:rPr>
                <w:rStyle w:val="IndexLink"/>
                <w:rtl w:val="true"/>
              </w:rPr>
              <w:t xml:space="preserve">- </w:t>
            </w:r>
            <w:r>
              <w:rPr>
                <w:rStyle w:val="IndexLink"/>
                <w:rtl w:val="true"/>
              </w:rPr>
              <w:t>سجده آل يعقوب</w:t>
            </w:r>
            <w:r>
              <w:rPr>
                <w:rStyle w:val="IndexLink"/>
                <w:rtl w:val="true"/>
              </w:rPr>
              <w:t>(</w:t>
            </w:r>
            <w:r>
              <w:rPr>
                <w:rStyle w:val="IndexLink"/>
                <w:rtl w:val="true"/>
              </w:rPr>
              <w:t>ع</w:t>
            </w:r>
            <w:r>
              <w:rPr>
                <w:rStyle w:val="IndexLink"/>
                <w:rtl w:val="true"/>
              </w:rPr>
              <w:t xml:space="preserve">) </w:t>
            </w:r>
            <w:r>
              <w:rPr>
                <w:rStyle w:val="IndexLink"/>
                <w:rtl w:val="true"/>
              </w:rPr>
              <w:t>بر يوسف</w:t>
            </w:r>
            <w:r>
              <w:rPr>
                <w:rStyle w:val="IndexLink"/>
                <w:rtl w:val="true"/>
              </w:rPr>
              <w:t>(</w:t>
            </w:r>
            <w:r>
              <w:rPr>
                <w:rStyle w:val="IndexLink"/>
                <w:rtl w:val="true"/>
              </w:rPr>
              <w:t>ع</w:t>
            </w:r>
            <w:r>
              <w:rPr>
                <w:rStyle w:val="IndexLink"/>
                <w:rtl w:val="true"/>
              </w:rPr>
              <w:t>)</w:t>
              <w:tab/>
            </w:r>
            <w:r>
              <w:rPr>
                <w:rStyle w:val="IndexLink"/>
              </w:rPr>
              <w:t>389</w:t>
            </w:r>
          </w:hyperlink>
        </w:p>
        <w:p>
          <w:pPr>
            <w:pStyle w:val="Contents3"/>
            <w:tabs>
              <w:tab w:val="clear" w:pos="8459"/>
              <w:tab w:val="right" w:pos="9026" w:leader="dot"/>
            </w:tabs>
            <w:rPr/>
          </w:pPr>
          <w:hyperlink w:anchor="__RefHeading___Toc142868_237004111">
            <w:r>
              <w:rPr>
                <w:webHidden/>
                <w:rStyle w:val="IndexLink"/>
              </w:rPr>
              <w:t>39</w:t>
            </w:r>
            <w:r>
              <w:rPr>
                <w:rStyle w:val="IndexLink"/>
                <w:rtl w:val="true"/>
              </w:rPr>
              <w:t xml:space="preserve">- </w:t>
            </w:r>
            <w:r>
              <w:rPr>
                <w:rStyle w:val="IndexLink"/>
                <w:rtl w:val="true"/>
              </w:rPr>
              <w:t>سجده ابراهيم</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142870_237004111">
            <w:r>
              <w:rPr>
                <w:webHidden/>
                <w:rStyle w:val="IndexLink"/>
              </w:rPr>
              <w:t>40</w:t>
            </w:r>
            <w:r>
              <w:rPr>
                <w:rStyle w:val="IndexLink"/>
                <w:rtl w:val="true"/>
              </w:rPr>
              <w:t xml:space="preserve">- </w:t>
            </w:r>
            <w:r>
              <w:rPr>
                <w:rStyle w:val="IndexLink"/>
                <w:rtl w:val="true"/>
              </w:rPr>
              <w:t>سجده ادريس</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142872_237004111">
            <w:r>
              <w:rPr>
                <w:webHidden/>
                <w:rStyle w:val="IndexLink"/>
              </w:rPr>
              <w:t>41</w:t>
            </w:r>
            <w:r>
              <w:rPr>
                <w:rStyle w:val="IndexLink"/>
                <w:rtl w:val="true"/>
              </w:rPr>
              <w:t xml:space="preserve">- </w:t>
            </w:r>
            <w:r>
              <w:rPr>
                <w:rStyle w:val="IndexLink"/>
                <w:rtl w:val="true"/>
              </w:rPr>
              <w:t>سجده اسحاق</w:t>
            </w:r>
            <w:r>
              <w:rPr>
                <w:rStyle w:val="IndexLink"/>
                <w:rtl w:val="true"/>
              </w:rPr>
              <w:t>(</w:t>
            </w:r>
            <w:r>
              <w:rPr>
                <w:rStyle w:val="IndexLink"/>
                <w:rtl w:val="true"/>
              </w:rPr>
              <w:t>ع</w:t>
            </w:r>
            <w:r>
              <w:rPr>
                <w:rStyle w:val="IndexLink"/>
                <w:rtl w:val="true"/>
              </w:rPr>
              <w:t>)</w:t>
              <w:tab/>
            </w:r>
            <w:r>
              <w:rPr>
                <w:rStyle w:val="IndexLink"/>
              </w:rPr>
              <w:t>390</w:t>
            </w:r>
          </w:hyperlink>
        </w:p>
        <w:p>
          <w:pPr>
            <w:pStyle w:val="Contents3"/>
            <w:tabs>
              <w:tab w:val="clear" w:pos="8459"/>
              <w:tab w:val="right" w:pos="9026" w:leader="dot"/>
            </w:tabs>
            <w:rPr/>
          </w:pPr>
          <w:hyperlink w:anchor="__RefHeading___Toc142874_237004111">
            <w:r>
              <w:rPr>
                <w:webHidden/>
                <w:rStyle w:val="IndexLink"/>
              </w:rPr>
              <w:t>42</w:t>
            </w:r>
            <w:r>
              <w:rPr>
                <w:rStyle w:val="IndexLink"/>
                <w:rtl w:val="true"/>
              </w:rPr>
              <w:t xml:space="preserve">- </w:t>
            </w:r>
            <w:r>
              <w:rPr>
                <w:rStyle w:val="IndexLink"/>
                <w:rtl w:val="true"/>
              </w:rPr>
              <w:t>سجده اكراهى</w:t>
            </w:r>
            <w:r>
              <w:rPr>
                <w:rStyle w:val="IndexLink"/>
                <w:rtl w:val="true"/>
              </w:rPr>
              <w:tab/>
            </w:r>
            <w:r>
              <w:rPr>
                <w:rStyle w:val="IndexLink"/>
              </w:rPr>
              <w:t>391</w:t>
            </w:r>
          </w:hyperlink>
        </w:p>
        <w:p>
          <w:pPr>
            <w:pStyle w:val="Contents3"/>
            <w:tabs>
              <w:tab w:val="clear" w:pos="8459"/>
              <w:tab w:val="right" w:pos="9026" w:leader="dot"/>
            </w:tabs>
            <w:rPr/>
          </w:pPr>
          <w:hyperlink w:anchor="__RefHeading___Toc142876_237004111">
            <w:r>
              <w:rPr>
                <w:webHidden/>
                <w:rStyle w:val="IndexLink"/>
              </w:rPr>
              <w:t>43</w:t>
            </w:r>
            <w:r>
              <w:rPr>
                <w:rStyle w:val="IndexLink"/>
                <w:rtl w:val="true"/>
              </w:rPr>
              <w:t xml:space="preserve">- </w:t>
            </w:r>
            <w:r>
              <w:rPr>
                <w:rStyle w:val="IndexLink"/>
                <w:rtl w:val="true"/>
              </w:rPr>
              <w:t>سجده انبيا</w:t>
            </w:r>
            <w:r>
              <w:rPr>
                <w:rStyle w:val="IndexLink"/>
                <w:rtl w:val="true"/>
              </w:rPr>
              <w:tab/>
            </w:r>
            <w:r>
              <w:rPr>
                <w:rStyle w:val="IndexLink"/>
              </w:rPr>
              <w:t>391</w:t>
            </w:r>
          </w:hyperlink>
        </w:p>
        <w:p>
          <w:pPr>
            <w:pStyle w:val="Contents3"/>
            <w:tabs>
              <w:tab w:val="clear" w:pos="8459"/>
              <w:tab w:val="right" w:pos="9026" w:leader="dot"/>
            </w:tabs>
            <w:rPr/>
          </w:pPr>
          <w:hyperlink w:anchor="__RefHeading___Toc142878_237004111">
            <w:r>
              <w:rPr>
                <w:webHidden/>
                <w:rStyle w:val="IndexLink"/>
              </w:rPr>
              <w:t>44</w:t>
            </w:r>
            <w:r>
              <w:rPr>
                <w:rStyle w:val="IndexLink"/>
                <w:rtl w:val="true"/>
              </w:rPr>
              <w:t xml:space="preserve">- </w:t>
            </w:r>
            <w:r>
              <w:rPr>
                <w:rStyle w:val="IndexLink"/>
                <w:rtl w:val="true"/>
              </w:rPr>
              <w:t>سجده بر آدم</w:t>
            </w:r>
            <w:r>
              <w:rPr>
                <w:rStyle w:val="IndexLink"/>
                <w:rtl w:val="true"/>
              </w:rPr>
              <w:t>(</w:t>
            </w:r>
            <w:r>
              <w:rPr>
                <w:rStyle w:val="IndexLink"/>
                <w:rtl w:val="true"/>
              </w:rPr>
              <w:t>ع</w:t>
            </w:r>
            <w:r>
              <w:rPr>
                <w:rStyle w:val="IndexLink"/>
                <w:rtl w:val="true"/>
              </w:rPr>
              <w:t>)</w:t>
              <w:tab/>
            </w:r>
            <w:r>
              <w:rPr>
                <w:rStyle w:val="IndexLink"/>
              </w:rPr>
              <w:t>391</w:t>
            </w:r>
          </w:hyperlink>
        </w:p>
        <w:p>
          <w:pPr>
            <w:pStyle w:val="Contents3"/>
            <w:tabs>
              <w:tab w:val="clear" w:pos="8459"/>
              <w:tab w:val="right" w:pos="9026" w:leader="dot"/>
            </w:tabs>
            <w:rPr/>
          </w:pPr>
          <w:hyperlink w:anchor="__RefHeading___Toc142880_237004111">
            <w:r>
              <w:rPr>
                <w:webHidden/>
                <w:rStyle w:val="IndexLink"/>
              </w:rPr>
              <w:t>45</w:t>
            </w:r>
            <w:r>
              <w:rPr>
                <w:rStyle w:val="IndexLink"/>
                <w:rtl w:val="true"/>
              </w:rPr>
              <w:t xml:space="preserve">- </w:t>
            </w:r>
            <w:r>
              <w:rPr>
                <w:rStyle w:val="IndexLink"/>
                <w:rtl w:val="true"/>
              </w:rPr>
              <w:t>سجده بر انسان</w:t>
            </w:r>
            <w:r>
              <w:rPr>
                <w:rStyle w:val="IndexLink"/>
                <w:rtl w:val="true"/>
              </w:rPr>
              <w:tab/>
            </w:r>
            <w:r>
              <w:rPr>
                <w:rStyle w:val="IndexLink"/>
              </w:rPr>
              <w:t>393</w:t>
            </w:r>
          </w:hyperlink>
        </w:p>
        <w:p>
          <w:pPr>
            <w:pStyle w:val="Contents3"/>
            <w:tabs>
              <w:tab w:val="clear" w:pos="8459"/>
              <w:tab w:val="right" w:pos="9026" w:leader="dot"/>
            </w:tabs>
            <w:rPr/>
          </w:pPr>
          <w:hyperlink w:anchor="__RefHeading___Toc142882_237004111">
            <w:r>
              <w:rPr>
                <w:webHidden/>
                <w:rStyle w:val="IndexLink"/>
              </w:rPr>
              <w:t>46</w:t>
            </w:r>
            <w:r>
              <w:rPr>
                <w:rStyle w:val="IndexLink"/>
                <w:rtl w:val="true"/>
              </w:rPr>
              <w:t xml:space="preserve">- </w:t>
            </w:r>
            <w:r>
              <w:rPr>
                <w:rStyle w:val="IndexLink"/>
                <w:rtl w:val="true"/>
              </w:rPr>
              <w:t>سجده بر خدا</w:t>
            </w:r>
            <w:r>
              <w:rPr>
                <w:rStyle w:val="IndexLink"/>
                <w:rtl w:val="true"/>
              </w:rPr>
              <w:tab/>
            </w:r>
            <w:r>
              <w:rPr>
                <w:rStyle w:val="IndexLink"/>
              </w:rPr>
              <w:t>393</w:t>
            </w:r>
          </w:hyperlink>
        </w:p>
        <w:p>
          <w:pPr>
            <w:pStyle w:val="Contents3"/>
            <w:tabs>
              <w:tab w:val="clear" w:pos="8459"/>
              <w:tab w:val="right" w:pos="9026" w:leader="dot"/>
            </w:tabs>
            <w:rPr/>
          </w:pPr>
          <w:hyperlink w:anchor="__RefHeading___Toc142884_237004111">
            <w:r>
              <w:rPr>
                <w:webHidden/>
                <w:rStyle w:val="IndexLink"/>
              </w:rPr>
              <w:t>47</w:t>
            </w:r>
            <w:r>
              <w:rPr>
                <w:rStyle w:val="IndexLink"/>
                <w:rtl w:val="true"/>
              </w:rPr>
              <w:t xml:space="preserve">- </w:t>
            </w:r>
            <w:r>
              <w:rPr>
                <w:rStyle w:val="IndexLink"/>
                <w:rtl w:val="true"/>
              </w:rPr>
              <w:t>سجده بر خورشيد</w:t>
            </w:r>
            <w:r>
              <w:rPr>
                <w:rStyle w:val="IndexLink"/>
                <w:rtl w:val="true"/>
              </w:rPr>
              <w:tab/>
            </w:r>
            <w:r>
              <w:rPr>
                <w:rStyle w:val="IndexLink"/>
              </w:rPr>
              <w:t>396</w:t>
            </w:r>
          </w:hyperlink>
        </w:p>
        <w:p>
          <w:pPr>
            <w:pStyle w:val="Contents3"/>
            <w:tabs>
              <w:tab w:val="clear" w:pos="8459"/>
              <w:tab w:val="right" w:pos="9026" w:leader="dot"/>
            </w:tabs>
            <w:rPr/>
          </w:pPr>
          <w:hyperlink w:anchor="__RefHeading___Toc142886_237004111">
            <w:r>
              <w:rPr>
                <w:webHidden/>
                <w:rStyle w:val="IndexLink"/>
              </w:rPr>
              <w:t>48</w:t>
            </w:r>
            <w:r>
              <w:rPr>
                <w:rStyle w:val="IndexLink"/>
                <w:rtl w:val="true"/>
              </w:rPr>
              <w:t xml:space="preserve">- </w:t>
            </w:r>
            <w:r>
              <w:rPr>
                <w:rStyle w:val="IndexLink"/>
                <w:rtl w:val="true"/>
              </w:rPr>
              <w:t>سجده بر غير خدا</w:t>
            </w:r>
            <w:r>
              <w:rPr>
                <w:rStyle w:val="IndexLink"/>
                <w:rtl w:val="true"/>
              </w:rPr>
              <w:tab/>
            </w:r>
            <w:r>
              <w:rPr>
                <w:rStyle w:val="IndexLink"/>
              </w:rPr>
              <w:t>396</w:t>
            </w:r>
          </w:hyperlink>
        </w:p>
        <w:p>
          <w:pPr>
            <w:pStyle w:val="Contents3"/>
            <w:tabs>
              <w:tab w:val="clear" w:pos="8459"/>
              <w:tab w:val="right" w:pos="9026" w:leader="dot"/>
            </w:tabs>
            <w:rPr/>
          </w:pPr>
          <w:hyperlink w:anchor="__RefHeading___Toc142888_237004111">
            <w:r>
              <w:rPr>
                <w:webHidden/>
                <w:rStyle w:val="IndexLink"/>
              </w:rPr>
              <w:t>49</w:t>
            </w:r>
            <w:r>
              <w:rPr>
                <w:rStyle w:val="IndexLink"/>
                <w:rtl w:val="true"/>
              </w:rPr>
              <w:t xml:space="preserve">- </w:t>
            </w:r>
            <w:r>
              <w:rPr>
                <w:rStyle w:val="IndexLink"/>
                <w:rtl w:val="true"/>
              </w:rPr>
              <w:t>سجده برگزيدگان خدا</w:t>
            </w:r>
            <w:r>
              <w:rPr>
                <w:rStyle w:val="IndexLink"/>
                <w:rtl w:val="true"/>
              </w:rPr>
              <w:tab/>
            </w:r>
            <w:r>
              <w:rPr>
                <w:rStyle w:val="IndexLink"/>
              </w:rPr>
              <w:t>397</w:t>
            </w:r>
          </w:hyperlink>
        </w:p>
        <w:p>
          <w:pPr>
            <w:pStyle w:val="Contents3"/>
            <w:tabs>
              <w:tab w:val="clear" w:pos="8459"/>
              <w:tab w:val="right" w:pos="9026" w:leader="dot"/>
            </w:tabs>
            <w:rPr/>
          </w:pPr>
          <w:hyperlink w:anchor="__RefHeading___Toc142890_237004111">
            <w:r>
              <w:rPr>
                <w:webHidden/>
                <w:rStyle w:val="IndexLink"/>
              </w:rPr>
              <w:t>50</w:t>
            </w:r>
            <w:r>
              <w:rPr>
                <w:rStyle w:val="IndexLink"/>
                <w:rtl w:val="true"/>
              </w:rPr>
              <w:t xml:space="preserve">- </w:t>
            </w:r>
            <w:r>
              <w:rPr>
                <w:rStyle w:val="IndexLink"/>
                <w:rtl w:val="true"/>
              </w:rPr>
              <w:t>سجده به خدا</w:t>
            </w:r>
            <w:r>
              <w:rPr>
                <w:rStyle w:val="IndexLink"/>
                <w:rtl w:val="true"/>
              </w:rPr>
              <w:tab/>
            </w:r>
            <w:r>
              <w:rPr>
                <w:rStyle w:val="IndexLink"/>
              </w:rPr>
              <w:t>398</w:t>
            </w:r>
          </w:hyperlink>
        </w:p>
        <w:p>
          <w:pPr>
            <w:pStyle w:val="Contents3"/>
            <w:tabs>
              <w:tab w:val="clear" w:pos="8459"/>
              <w:tab w:val="right" w:pos="9026" w:leader="dot"/>
            </w:tabs>
            <w:rPr/>
          </w:pPr>
          <w:hyperlink w:anchor="__RefHeading___Toc142892_237004111">
            <w:r>
              <w:rPr>
                <w:webHidden/>
                <w:rStyle w:val="IndexLink"/>
              </w:rPr>
              <w:t>51</w:t>
            </w:r>
            <w:r>
              <w:rPr>
                <w:rStyle w:val="IndexLink"/>
                <w:rtl w:val="true"/>
              </w:rPr>
              <w:t xml:space="preserve">- </w:t>
            </w:r>
            <w:r>
              <w:rPr>
                <w:rStyle w:val="IndexLink"/>
                <w:rtl w:val="true"/>
              </w:rPr>
              <w:t>سجده بيمار</w:t>
            </w:r>
            <w:r>
              <w:rPr>
                <w:rStyle w:val="IndexLink"/>
                <w:rtl w:val="true"/>
              </w:rPr>
              <w:tab/>
            </w:r>
            <w:r>
              <w:rPr>
                <w:rStyle w:val="IndexLink"/>
              </w:rPr>
              <w:t>398</w:t>
            </w:r>
          </w:hyperlink>
        </w:p>
        <w:p>
          <w:pPr>
            <w:pStyle w:val="Contents3"/>
            <w:tabs>
              <w:tab w:val="clear" w:pos="8459"/>
              <w:tab w:val="right" w:pos="9026" w:leader="dot"/>
            </w:tabs>
            <w:rPr/>
          </w:pPr>
          <w:hyperlink w:anchor="__RefHeading___Toc142894_237004111">
            <w:r>
              <w:rPr>
                <w:webHidden/>
                <w:rStyle w:val="IndexLink"/>
              </w:rPr>
              <w:t>52</w:t>
            </w:r>
            <w:r>
              <w:rPr>
                <w:rStyle w:val="IndexLink"/>
                <w:rtl w:val="true"/>
              </w:rPr>
              <w:t xml:space="preserve">- </w:t>
            </w:r>
            <w:r>
              <w:rPr>
                <w:rStyle w:val="IndexLink"/>
                <w:rtl w:val="true"/>
              </w:rPr>
              <w:t>سجده جادوگران فرعون</w:t>
            </w:r>
            <w:r>
              <w:rPr>
                <w:rStyle w:val="IndexLink"/>
                <w:rtl w:val="true"/>
              </w:rPr>
              <w:tab/>
            </w:r>
            <w:r>
              <w:rPr>
                <w:rStyle w:val="IndexLink"/>
              </w:rPr>
              <w:t>398</w:t>
            </w:r>
          </w:hyperlink>
        </w:p>
        <w:p>
          <w:pPr>
            <w:pStyle w:val="Contents3"/>
            <w:tabs>
              <w:tab w:val="clear" w:pos="8459"/>
              <w:tab w:val="right" w:pos="9026" w:leader="dot"/>
            </w:tabs>
            <w:rPr/>
          </w:pPr>
          <w:hyperlink w:anchor="__RefHeading___Toc142896_237004111">
            <w:r>
              <w:rPr>
                <w:webHidden/>
                <w:rStyle w:val="IndexLink"/>
              </w:rPr>
              <w:t>53</w:t>
            </w:r>
            <w:r>
              <w:rPr>
                <w:rStyle w:val="IndexLink"/>
                <w:rtl w:val="true"/>
              </w:rPr>
              <w:t xml:space="preserve">- </w:t>
            </w:r>
            <w:r>
              <w:rPr>
                <w:rStyle w:val="IndexLink"/>
                <w:rtl w:val="true"/>
              </w:rPr>
              <w:t>سجده جايز</w:t>
            </w:r>
            <w:r>
              <w:rPr>
                <w:rStyle w:val="IndexLink"/>
                <w:rtl w:val="true"/>
              </w:rPr>
              <w:tab/>
            </w:r>
            <w:r>
              <w:rPr>
                <w:rStyle w:val="IndexLink"/>
              </w:rPr>
              <w:t>399</w:t>
            </w:r>
          </w:hyperlink>
        </w:p>
        <w:p>
          <w:pPr>
            <w:pStyle w:val="Contents3"/>
            <w:tabs>
              <w:tab w:val="clear" w:pos="8459"/>
              <w:tab w:val="right" w:pos="9026" w:leader="dot"/>
            </w:tabs>
            <w:rPr/>
          </w:pPr>
          <w:hyperlink w:anchor="__RefHeading___Toc142898_237004111">
            <w:r>
              <w:rPr>
                <w:webHidden/>
                <w:rStyle w:val="IndexLink"/>
              </w:rPr>
              <w:t>54</w:t>
            </w:r>
            <w:r>
              <w:rPr>
                <w:rStyle w:val="IndexLink"/>
                <w:rtl w:val="true"/>
              </w:rPr>
              <w:t xml:space="preserve">- </w:t>
            </w:r>
            <w:r>
              <w:rPr>
                <w:rStyle w:val="IndexLink"/>
                <w:rtl w:val="true"/>
              </w:rPr>
              <w:t>سجده جنبندگان</w:t>
            </w:r>
            <w:r>
              <w:rPr>
                <w:rStyle w:val="IndexLink"/>
                <w:rtl w:val="true"/>
              </w:rPr>
              <w:tab/>
            </w:r>
            <w:r>
              <w:rPr>
                <w:rStyle w:val="IndexLink"/>
              </w:rPr>
              <w:t>399</w:t>
            </w:r>
          </w:hyperlink>
        </w:p>
        <w:p>
          <w:pPr>
            <w:pStyle w:val="Contents3"/>
            <w:tabs>
              <w:tab w:val="clear" w:pos="8459"/>
              <w:tab w:val="right" w:pos="9026" w:leader="dot"/>
            </w:tabs>
            <w:rPr/>
          </w:pPr>
          <w:hyperlink w:anchor="__RefHeading___Toc142900_237004111">
            <w:r>
              <w:rPr>
                <w:webHidden/>
                <w:rStyle w:val="IndexLink"/>
              </w:rPr>
              <w:t>55</w:t>
            </w:r>
            <w:r>
              <w:rPr>
                <w:rStyle w:val="IndexLink"/>
                <w:rtl w:val="true"/>
              </w:rPr>
              <w:t xml:space="preserve">- </w:t>
            </w:r>
            <w:r>
              <w:rPr>
                <w:rStyle w:val="IndexLink"/>
                <w:rtl w:val="true"/>
              </w:rPr>
              <w:t>سجده خورشيد</w:t>
            </w:r>
            <w:r>
              <w:rPr>
                <w:rStyle w:val="IndexLink"/>
                <w:rtl w:val="true"/>
              </w:rPr>
              <w:tab/>
            </w:r>
            <w:r>
              <w:rPr>
                <w:rStyle w:val="IndexLink"/>
              </w:rPr>
              <w:t>400</w:t>
            </w:r>
          </w:hyperlink>
        </w:p>
        <w:p>
          <w:pPr>
            <w:pStyle w:val="Contents3"/>
            <w:tabs>
              <w:tab w:val="clear" w:pos="8459"/>
              <w:tab w:val="right" w:pos="9026" w:leader="dot"/>
            </w:tabs>
            <w:rPr/>
          </w:pPr>
          <w:hyperlink w:anchor="__RefHeading___Toc142902_237004111">
            <w:r>
              <w:rPr>
                <w:webHidden/>
                <w:rStyle w:val="IndexLink"/>
              </w:rPr>
              <w:t>56</w:t>
            </w:r>
            <w:r>
              <w:rPr>
                <w:rStyle w:val="IndexLink"/>
                <w:rtl w:val="true"/>
              </w:rPr>
              <w:t xml:space="preserve">- </w:t>
            </w:r>
            <w:r>
              <w:rPr>
                <w:rStyle w:val="IndexLink"/>
                <w:rtl w:val="true"/>
              </w:rPr>
              <w:t>سجده خورشيد بر يوسف</w:t>
            </w:r>
            <w:r>
              <w:rPr>
                <w:rStyle w:val="IndexLink"/>
                <w:rtl w:val="true"/>
              </w:rPr>
              <w:t>(</w:t>
            </w:r>
            <w:r>
              <w:rPr>
                <w:rStyle w:val="IndexLink"/>
                <w:rtl w:val="true"/>
              </w:rPr>
              <w:t>ع</w:t>
            </w:r>
            <w:r>
              <w:rPr>
                <w:rStyle w:val="IndexLink"/>
                <w:rtl w:val="true"/>
              </w:rPr>
              <w:t>)</w:t>
              <w:tab/>
            </w:r>
            <w:r>
              <w:rPr>
                <w:rStyle w:val="IndexLink"/>
              </w:rPr>
              <w:t>400</w:t>
            </w:r>
          </w:hyperlink>
        </w:p>
        <w:p>
          <w:pPr>
            <w:pStyle w:val="Contents3"/>
            <w:tabs>
              <w:tab w:val="clear" w:pos="8459"/>
              <w:tab w:val="right" w:pos="9026" w:leader="dot"/>
            </w:tabs>
            <w:rPr/>
          </w:pPr>
          <w:hyperlink w:anchor="__RefHeading___Toc142904_237004111">
            <w:r>
              <w:rPr>
                <w:webHidden/>
                <w:rStyle w:val="IndexLink"/>
              </w:rPr>
              <w:t>57</w:t>
            </w:r>
            <w:r>
              <w:rPr>
                <w:rStyle w:val="IndexLink"/>
                <w:rtl w:val="true"/>
              </w:rPr>
              <w:t xml:space="preserve">- </w:t>
            </w:r>
            <w:r>
              <w:rPr>
                <w:rStyle w:val="IndexLink"/>
                <w:rtl w:val="true"/>
              </w:rPr>
              <w:t>سجده خورشيد در رؤيا</w:t>
            </w:r>
            <w:r>
              <w:rPr>
                <w:rStyle w:val="IndexLink"/>
                <w:rtl w:val="true"/>
              </w:rPr>
              <w:tab/>
            </w:r>
            <w:r>
              <w:rPr>
                <w:rStyle w:val="IndexLink"/>
              </w:rPr>
              <w:t>400</w:t>
            </w:r>
          </w:hyperlink>
        </w:p>
        <w:p>
          <w:pPr>
            <w:pStyle w:val="Contents3"/>
            <w:tabs>
              <w:tab w:val="clear" w:pos="8459"/>
              <w:tab w:val="right" w:pos="9026" w:leader="dot"/>
            </w:tabs>
            <w:rPr/>
          </w:pPr>
          <w:hyperlink w:anchor="__RefHeading___Toc142906_237004111">
            <w:r>
              <w:rPr>
                <w:webHidden/>
                <w:rStyle w:val="IndexLink"/>
              </w:rPr>
              <w:t>58</w:t>
            </w:r>
            <w:r>
              <w:rPr>
                <w:rStyle w:val="IndexLink"/>
                <w:rtl w:val="true"/>
              </w:rPr>
              <w:t xml:space="preserve">- </w:t>
            </w:r>
            <w:r>
              <w:rPr>
                <w:rStyle w:val="IndexLink"/>
                <w:rtl w:val="true"/>
              </w:rPr>
              <w:t>سجده داود</w:t>
            </w:r>
            <w:r>
              <w:rPr>
                <w:rStyle w:val="IndexLink"/>
                <w:rtl w:val="true"/>
              </w:rPr>
              <w:t>(</w:t>
            </w:r>
            <w:r>
              <w:rPr>
                <w:rStyle w:val="IndexLink"/>
                <w:rtl w:val="true"/>
              </w:rPr>
              <w:t>ع</w:t>
            </w:r>
            <w:r>
              <w:rPr>
                <w:rStyle w:val="IndexLink"/>
                <w:rtl w:val="true"/>
              </w:rPr>
              <w:t>)</w:t>
              <w:tab/>
            </w:r>
            <w:r>
              <w:rPr>
                <w:rStyle w:val="IndexLink"/>
              </w:rPr>
              <w:t>401</w:t>
            </w:r>
          </w:hyperlink>
        </w:p>
        <w:p>
          <w:pPr>
            <w:pStyle w:val="Contents3"/>
            <w:tabs>
              <w:tab w:val="clear" w:pos="8459"/>
              <w:tab w:val="right" w:pos="9026" w:leader="dot"/>
            </w:tabs>
            <w:rPr/>
          </w:pPr>
          <w:hyperlink w:anchor="__RefHeading___Toc142908_237004111">
            <w:r>
              <w:rPr>
                <w:webHidden/>
                <w:rStyle w:val="IndexLink"/>
              </w:rPr>
              <w:t>59</w:t>
            </w:r>
            <w:r>
              <w:rPr>
                <w:rStyle w:val="IndexLink"/>
                <w:rtl w:val="true"/>
              </w:rPr>
              <w:t xml:space="preserve">- </w:t>
            </w:r>
            <w:r>
              <w:rPr>
                <w:rStyle w:val="IndexLink"/>
                <w:rtl w:val="true"/>
              </w:rPr>
              <w:t>سجده در اديان</w:t>
            </w:r>
            <w:r>
              <w:rPr>
                <w:rStyle w:val="IndexLink"/>
                <w:rtl w:val="true"/>
              </w:rPr>
              <w:tab/>
            </w:r>
            <w:r>
              <w:rPr>
                <w:rStyle w:val="IndexLink"/>
              </w:rPr>
              <w:t>401</w:t>
            </w:r>
          </w:hyperlink>
        </w:p>
        <w:p>
          <w:pPr>
            <w:pStyle w:val="Contents3"/>
            <w:tabs>
              <w:tab w:val="clear" w:pos="8459"/>
              <w:tab w:val="right" w:pos="9026" w:leader="dot"/>
            </w:tabs>
            <w:rPr/>
          </w:pPr>
          <w:hyperlink w:anchor="__RefHeading___Toc142910_237004111">
            <w:r>
              <w:rPr>
                <w:webHidden/>
                <w:rStyle w:val="IndexLink"/>
              </w:rPr>
              <w:t>60</w:t>
            </w:r>
            <w:r>
              <w:rPr>
                <w:rStyle w:val="IndexLink"/>
                <w:rtl w:val="true"/>
              </w:rPr>
              <w:t xml:space="preserve">- </w:t>
            </w:r>
            <w:r>
              <w:rPr>
                <w:rStyle w:val="IndexLink"/>
                <w:rtl w:val="true"/>
              </w:rPr>
              <w:t>سجده در برابر خدا</w:t>
            </w:r>
            <w:r>
              <w:rPr>
                <w:rStyle w:val="IndexLink"/>
                <w:rtl w:val="true"/>
              </w:rPr>
              <w:tab/>
            </w:r>
            <w:r>
              <w:rPr>
                <w:rStyle w:val="IndexLink"/>
              </w:rPr>
              <w:t>402</w:t>
            </w:r>
          </w:hyperlink>
        </w:p>
        <w:p>
          <w:pPr>
            <w:pStyle w:val="Contents3"/>
            <w:tabs>
              <w:tab w:val="clear" w:pos="8459"/>
              <w:tab w:val="right" w:pos="9026" w:leader="dot"/>
            </w:tabs>
            <w:rPr/>
          </w:pPr>
          <w:hyperlink w:anchor="__RefHeading___Toc142912_237004111">
            <w:r>
              <w:rPr>
                <w:webHidden/>
                <w:rStyle w:val="IndexLink"/>
              </w:rPr>
              <w:t>61</w:t>
            </w:r>
            <w:r>
              <w:rPr>
                <w:rStyle w:val="IndexLink"/>
                <w:rtl w:val="true"/>
              </w:rPr>
              <w:t xml:space="preserve">- </w:t>
            </w:r>
            <w:r>
              <w:rPr>
                <w:rStyle w:val="IndexLink"/>
                <w:rtl w:val="true"/>
              </w:rPr>
              <w:t>سجده در برابر قرآن</w:t>
            </w:r>
            <w:r>
              <w:rPr>
                <w:rStyle w:val="IndexLink"/>
                <w:rtl w:val="true"/>
              </w:rPr>
              <w:tab/>
            </w:r>
            <w:r>
              <w:rPr>
                <w:rStyle w:val="IndexLink"/>
              </w:rPr>
              <w:t>402</w:t>
            </w:r>
          </w:hyperlink>
        </w:p>
        <w:p>
          <w:pPr>
            <w:pStyle w:val="Contents3"/>
            <w:tabs>
              <w:tab w:val="clear" w:pos="8459"/>
              <w:tab w:val="right" w:pos="9026" w:leader="dot"/>
            </w:tabs>
            <w:rPr/>
          </w:pPr>
          <w:hyperlink w:anchor="__RefHeading___Toc142914_237004111">
            <w:r>
              <w:rPr>
                <w:webHidden/>
                <w:rStyle w:val="IndexLink"/>
              </w:rPr>
              <w:t>62</w:t>
            </w:r>
            <w:r>
              <w:rPr>
                <w:rStyle w:val="IndexLink"/>
                <w:rtl w:val="true"/>
              </w:rPr>
              <w:t xml:space="preserve">- </w:t>
            </w:r>
            <w:r>
              <w:rPr>
                <w:rStyle w:val="IndexLink"/>
                <w:rtl w:val="true"/>
              </w:rPr>
              <w:t>سجده در دين ابراهيم</w:t>
            </w:r>
            <w:r>
              <w:rPr>
                <w:rStyle w:val="IndexLink"/>
                <w:rtl w:val="true"/>
              </w:rPr>
              <w:t>(</w:t>
            </w:r>
            <w:r>
              <w:rPr>
                <w:rStyle w:val="IndexLink"/>
                <w:rtl w:val="true"/>
              </w:rPr>
              <w:t>ع</w:t>
            </w:r>
            <w:r>
              <w:rPr>
                <w:rStyle w:val="IndexLink"/>
                <w:rtl w:val="true"/>
              </w:rPr>
              <w:t>)</w:t>
              <w:tab/>
            </w:r>
            <w:r>
              <w:rPr>
                <w:rStyle w:val="IndexLink"/>
              </w:rPr>
              <w:t>402</w:t>
            </w:r>
          </w:hyperlink>
        </w:p>
        <w:p>
          <w:pPr>
            <w:pStyle w:val="Contents3"/>
            <w:tabs>
              <w:tab w:val="clear" w:pos="8459"/>
              <w:tab w:val="right" w:pos="9026" w:leader="dot"/>
            </w:tabs>
            <w:rPr/>
          </w:pPr>
          <w:hyperlink w:anchor="__RefHeading___Toc142916_237004111">
            <w:r>
              <w:rPr>
                <w:webHidden/>
                <w:rStyle w:val="IndexLink"/>
              </w:rPr>
              <w:t>63</w:t>
            </w:r>
            <w:r>
              <w:rPr>
                <w:rStyle w:val="IndexLink"/>
                <w:rtl w:val="true"/>
              </w:rPr>
              <w:t xml:space="preserve">- </w:t>
            </w:r>
            <w:r>
              <w:rPr>
                <w:rStyle w:val="IndexLink"/>
                <w:rtl w:val="true"/>
              </w:rPr>
              <w:t>سجده در عبادت</w:t>
            </w:r>
            <w:r>
              <w:rPr>
                <w:rStyle w:val="IndexLink"/>
                <w:rtl w:val="true"/>
              </w:rPr>
              <w:tab/>
            </w:r>
            <w:r>
              <w:rPr>
                <w:rStyle w:val="IndexLink"/>
              </w:rPr>
              <w:t>402</w:t>
            </w:r>
          </w:hyperlink>
        </w:p>
        <w:p>
          <w:pPr>
            <w:pStyle w:val="Contents3"/>
            <w:tabs>
              <w:tab w:val="clear" w:pos="8459"/>
              <w:tab w:val="right" w:pos="9026" w:leader="dot"/>
            </w:tabs>
            <w:rPr/>
          </w:pPr>
          <w:hyperlink w:anchor="__RefHeading___Toc142918_237004111">
            <w:r>
              <w:rPr>
                <w:webHidden/>
                <w:rStyle w:val="IndexLink"/>
              </w:rPr>
              <w:t>64</w:t>
            </w:r>
            <w:r>
              <w:rPr>
                <w:rStyle w:val="IndexLink"/>
                <w:rtl w:val="true"/>
              </w:rPr>
              <w:t xml:space="preserve">- </w:t>
            </w:r>
            <w:r>
              <w:rPr>
                <w:rStyle w:val="IndexLink"/>
                <w:rtl w:val="true"/>
              </w:rPr>
              <w:t>سجده در قيامت</w:t>
            </w:r>
            <w:r>
              <w:rPr>
                <w:rStyle w:val="IndexLink"/>
                <w:rtl w:val="true"/>
              </w:rPr>
              <w:tab/>
            </w:r>
            <w:r>
              <w:rPr>
                <w:rStyle w:val="IndexLink"/>
              </w:rPr>
              <w:t>402</w:t>
            </w:r>
          </w:hyperlink>
        </w:p>
        <w:p>
          <w:pPr>
            <w:pStyle w:val="Contents3"/>
            <w:tabs>
              <w:tab w:val="clear" w:pos="8459"/>
              <w:tab w:val="right" w:pos="9026" w:leader="dot"/>
            </w:tabs>
            <w:rPr/>
          </w:pPr>
          <w:hyperlink w:anchor="__RefHeading___Toc142920_237004111">
            <w:r>
              <w:rPr>
                <w:webHidden/>
                <w:rStyle w:val="IndexLink"/>
              </w:rPr>
              <w:t>65</w:t>
            </w:r>
            <w:r>
              <w:rPr>
                <w:rStyle w:val="IndexLink"/>
                <w:rtl w:val="true"/>
              </w:rPr>
              <w:t xml:space="preserve">- </w:t>
            </w:r>
            <w:r>
              <w:rPr>
                <w:rStyle w:val="IndexLink"/>
                <w:rtl w:val="true"/>
              </w:rPr>
              <w:t>سجده در مسجد الحرام</w:t>
            </w:r>
            <w:r>
              <w:rPr>
                <w:rStyle w:val="IndexLink"/>
                <w:rtl w:val="true"/>
              </w:rPr>
              <w:tab/>
            </w:r>
            <w:r>
              <w:rPr>
                <w:rStyle w:val="IndexLink"/>
              </w:rPr>
              <w:t>403</w:t>
            </w:r>
          </w:hyperlink>
        </w:p>
        <w:p>
          <w:pPr>
            <w:pStyle w:val="Contents3"/>
            <w:tabs>
              <w:tab w:val="clear" w:pos="8459"/>
              <w:tab w:val="right" w:pos="9026" w:leader="dot"/>
            </w:tabs>
            <w:rPr/>
          </w:pPr>
          <w:hyperlink w:anchor="__RefHeading___Toc142922_237004111">
            <w:r>
              <w:rPr>
                <w:webHidden/>
                <w:rStyle w:val="IndexLink"/>
              </w:rPr>
              <w:t>66</w:t>
            </w:r>
            <w:r>
              <w:rPr>
                <w:rStyle w:val="IndexLink"/>
                <w:rtl w:val="true"/>
              </w:rPr>
              <w:t xml:space="preserve">- </w:t>
            </w:r>
            <w:r>
              <w:rPr>
                <w:rStyle w:val="IndexLink"/>
                <w:rtl w:val="true"/>
              </w:rPr>
              <w:t>سجده در نماز</w:t>
            </w:r>
            <w:r>
              <w:rPr>
                <w:rStyle w:val="IndexLink"/>
                <w:rtl w:val="true"/>
              </w:rPr>
              <w:tab/>
            </w:r>
            <w:r>
              <w:rPr>
                <w:rStyle w:val="IndexLink"/>
              </w:rPr>
              <w:t>403</w:t>
            </w:r>
          </w:hyperlink>
        </w:p>
        <w:p>
          <w:pPr>
            <w:pStyle w:val="Contents3"/>
            <w:tabs>
              <w:tab w:val="clear" w:pos="8459"/>
              <w:tab w:val="right" w:pos="9026" w:leader="dot"/>
            </w:tabs>
            <w:rPr/>
          </w:pPr>
          <w:hyperlink w:anchor="__RefHeading___Toc142924_237004111">
            <w:r>
              <w:rPr>
                <w:webHidden/>
                <w:rStyle w:val="IndexLink"/>
              </w:rPr>
              <w:t>67</w:t>
            </w:r>
            <w:r>
              <w:rPr>
                <w:rStyle w:val="IndexLink"/>
                <w:rtl w:val="true"/>
              </w:rPr>
              <w:t xml:space="preserve">- </w:t>
            </w:r>
            <w:r>
              <w:rPr>
                <w:rStyle w:val="IndexLink"/>
                <w:rtl w:val="true"/>
              </w:rPr>
              <w:t>سجده درختان</w:t>
            </w:r>
            <w:r>
              <w:rPr>
                <w:rStyle w:val="IndexLink"/>
                <w:rtl w:val="true"/>
              </w:rPr>
              <w:tab/>
            </w:r>
            <w:r>
              <w:rPr>
                <w:rStyle w:val="IndexLink"/>
              </w:rPr>
              <w:t>404</w:t>
            </w:r>
          </w:hyperlink>
        </w:p>
        <w:p>
          <w:pPr>
            <w:pStyle w:val="Contents3"/>
            <w:tabs>
              <w:tab w:val="clear" w:pos="8459"/>
              <w:tab w:val="right" w:pos="9026" w:leader="dot"/>
            </w:tabs>
            <w:rPr/>
          </w:pPr>
          <w:hyperlink w:anchor="__RefHeading___Toc142926_237004111">
            <w:r>
              <w:rPr>
                <w:webHidden/>
                <w:rStyle w:val="IndexLink"/>
              </w:rPr>
              <w:t>68</w:t>
            </w:r>
            <w:r>
              <w:rPr>
                <w:rStyle w:val="IndexLink"/>
                <w:rtl w:val="true"/>
              </w:rPr>
              <w:t xml:space="preserve">- </w:t>
            </w:r>
            <w:r>
              <w:rPr>
                <w:rStyle w:val="IndexLink"/>
                <w:rtl w:val="true"/>
              </w:rPr>
              <w:t>سجده زكريا</w:t>
            </w:r>
            <w:r>
              <w:rPr>
                <w:rStyle w:val="IndexLink"/>
                <w:rtl w:val="true"/>
              </w:rPr>
              <w:t>(</w:t>
            </w:r>
            <w:r>
              <w:rPr>
                <w:rStyle w:val="IndexLink"/>
                <w:rtl w:val="true"/>
              </w:rPr>
              <w:t>ع</w:t>
            </w:r>
            <w:r>
              <w:rPr>
                <w:rStyle w:val="IndexLink"/>
                <w:rtl w:val="true"/>
              </w:rPr>
              <w:t>)</w:t>
              <w:tab/>
            </w:r>
            <w:r>
              <w:rPr>
                <w:rStyle w:val="IndexLink"/>
              </w:rPr>
              <w:t>404</w:t>
            </w:r>
          </w:hyperlink>
        </w:p>
        <w:p>
          <w:pPr>
            <w:pStyle w:val="Contents3"/>
            <w:tabs>
              <w:tab w:val="clear" w:pos="8459"/>
              <w:tab w:val="right" w:pos="9026" w:leader="dot"/>
            </w:tabs>
            <w:rPr/>
          </w:pPr>
          <w:hyperlink w:anchor="__RefHeading___Toc142928_237004111">
            <w:r>
              <w:rPr>
                <w:webHidden/>
                <w:rStyle w:val="IndexLink"/>
              </w:rPr>
              <w:t>69</w:t>
            </w:r>
            <w:r>
              <w:rPr>
                <w:rStyle w:val="IndexLink"/>
                <w:rtl w:val="true"/>
              </w:rPr>
              <w:t xml:space="preserve">- </w:t>
            </w:r>
            <w:r>
              <w:rPr>
                <w:rStyle w:val="IndexLink"/>
                <w:rtl w:val="true"/>
              </w:rPr>
              <w:t>سجده سايه</w:t>
            </w:r>
            <w:r>
              <w:rPr>
                <w:rStyle w:val="IndexLink"/>
                <w:rtl w:val="true"/>
              </w:rPr>
              <w:tab/>
            </w:r>
            <w:r>
              <w:rPr>
                <w:rStyle w:val="IndexLink"/>
              </w:rPr>
              <w:t>404</w:t>
            </w:r>
          </w:hyperlink>
        </w:p>
        <w:p>
          <w:pPr>
            <w:pStyle w:val="Contents3"/>
            <w:tabs>
              <w:tab w:val="clear" w:pos="8459"/>
              <w:tab w:val="right" w:pos="9026" w:leader="dot"/>
            </w:tabs>
            <w:rPr/>
          </w:pPr>
          <w:hyperlink w:anchor="__RefHeading___Toc142930_237004111">
            <w:r>
              <w:rPr>
                <w:webHidden/>
                <w:rStyle w:val="IndexLink"/>
              </w:rPr>
              <w:t>70</w:t>
            </w:r>
            <w:r>
              <w:rPr>
                <w:rStyle w:val="IndexLink"/>
                <w:rtl w:val="true"/>
              </w:rPr>
              <w:t xml:space="preserve">- </w:t>
            </w:r>
            <w:r>
              <w:rPr>
                <w:rStyle w:val="IndexLink"/>
                <w:rtl w:val="true"/>
              </w:rPr>
              <w:t>سجده سايه ها</w:t>
            </w:r>
            <w:r>
              <w:rPr>
                <w:rStyle w:val="IndexLink"/>
                <w:rtl w:val="true"/>
              </w:rPr>
              <w:tab/>
            </w:r>
            <w:r>
              <w:rPr>
                <w:rStyle w:val="IndexLink"/>
              </w:rPr>
              <w:t>405</w:t>
            </w:r>
          </w:hyperlink>
        </w:p>
        <w:p>
          <w:pPr>
            <w:pStyle w:val="Contents3"/>
            <w:tabs>
              <w:tab w:val="clear" w:pos="8459"/>
              <w:tab w:val="right" w:pos="9026" w:leader="dot"/>
            </w:tabs>
            <w:rPr/>
          </w:pPr>
          <w:hyperlink w:anchor="__RefHeading___Toc142932_237004111">
            <w:r>
              <w:rPr>
                <w:webHidden/>
                <w:rStyle w:val="IndexLink"/>
              </w:rPr>
              <w:t>71</w:t>
            </w:r>
            <w:r>
              <w:rPr>
                <w:rStyle w:val="IndexLink"/>
                <w:rtl w:val="true"/>
              </w:rPr>
              <w:t xml:space="preserve">- </w:t>
            </w:r>
            <w:r>
              <w:rPr>
                <w:rStyle w:val="IndexLink"/>
                <w:rtl w:val="true"/>
              </w:rPr>
              <w:t>سجده ستارگان</w:t>
            </w:r>
            <w:r>
              <w:rPr>
                <w:rStyle w:val="IndexLink"/>
                <w:rtl w:val="true"/>
              </w:rPr>
              <w:tab/>
            </w:r>
            <w:r>
              <w:rPr>
                <w:rStyle w:val="IndexLink"/>
              </w:rPr>
              <w:t>405</w:t>
            </w:r>
          </w:hyperlink>
        </w:p>
        <w:p>
          <w:pPr>
            <w:pStyle w:val="Contents3"/>
            <w:tabs>
              <w:tab w:val="clear" w:pos="8459"/>
              <w:tab w:val="right" w:pos="9026" w:leader="dot"/>
            </w:tabs>
            <w:rPr/>
          </w:pPr>
          <w:hyperlink w:anchor="__RefHeading___Toc142934_237004111">
            <w:r>
              <w:rPr>
                <w:webHidden/>
                <w:rStyle w:val="IndexLink"/>
              </w:rPr>
              <w:t>72</w:t>
            </w:r>
            <w:r>
              <w:rPr>
                <w:rStyle w:val="IndexLink"/>
                <w:rtl w:val="true"/>
              </w:rPr>
              <w:t xml:space="preserve">- </w:t>
            </w:r>
            <w:r>
              <w:rPr>
                <w:rStyle w:val="IndexLink"/>
                <w:rtl w:val="true"/>
              </w:rPr>
              <w:t>سجده ستارگان بر يوسف</w:t>
            </w:r>
            <w:r>
              <w:rPr>
                <w:rStyle w:val="IndexLink"/>
                <w:rtl w:val="true"/>
              </w:rPr>
              <w:t>(</w:t>
            </w:r>
            <w:r>
              <w:rPr>
                <w:rStyle w:val="IndexLink"/>
                <w:rtl w:val="true"/>
              </w:rPr>
              <w:t>ع</w:t>
            </w:r>
            <w:r>
              <w:rPr>
                <w:rStyle w:val="IndexLink"/>
                <w:rtl w:val="true"/>
              </w:rPr>
              <w:t>)</w:t>
              <w:tab/>
            </w:r>
            <w:r>
              <w:rPr>
                <w:rStyle w:val="IndexLink"/>
              </w:rPr>
              <w:t>405</w:t>
            </w:r>
          </w:hyperlink>
        </w:p>
        <w:p>
          <w:pPr>
            <w:pStyle w:val="Contents3"/>
            <w:tabs>
              <w:tab w:val="clear" w:pos="8459"/>
              <w:tab w:val="right" w:pos="9026" w:leader="dot"/>
            </w:tabs>
            <w:rPr/>
          </w:pPr>
          <w:hyperlink w:anchor="__RefHeading___Toc142936_237004111">
            <w:r>
              <w:rPr>
                <w:webHidden/>
                <w:rStyle w:val="IndexLink"/>
              </w:rPr>
              <w:t>73</w:t>
            </w:r>
            <w:r>
              <w:rPr>
                <w:rStyle w:val="IndexLink"/>
                <w:rtl w:val="true"/>
              </w:rPr>
              <w:t xml:space="preserve">- </w:t>
            </w:r>
            <w:r>
              <w:rPr>
                <w:rStyle w:val="IndexLink"/>
                <w:rtl w:val="true"/>
              </w:rPr>
              <w:t>سجده ستارگان در رؤيا</w:t>
            </w:r>
            <w:r>
              <w:rPr>
                <w:rStyle w:val="IndexLink"/>
                <w:rtl w:val="true"/>
              </w:rPr>
              <w:tab/>
            </w:r>
            <w:r>
              <w:rPr>
                <w:rStyle w:val="IndexLink"/>
              </w:rPr>
              <w:t>406</w:t>
            </w:r>
          </w:hyperlink>
        </w:p>
        <w:p>
          <w:pPr>
            <w:pStyle w:val="Contents3"/>
            <w:tabs>
              <w:tab w:val="clear" w:pos="8459"/>
              <w:tab w:val="right" w:pos="9026" w:leader="dot"/>
            </w:tabs>
            <w:rPr/>
          </w:pPr>
          <w:hyperlink w:anchor="__RefHeading___Toc142938_237004111">
            <w:r>
              <w:rPr>
                <w:webHidden/>
                <w:rStyle w:val="IndexLink"/>
              </w:rPr>
              <w:t>74</w:t>
            </w:r>
            <w:r>
              <w:rPr>
                <w:rStyle w:val="IndexLink"/>
                <w:rtl w:val="true"/>
              </w:rPr>
              <w:t xml:space="preserve">- </w:t>
            </w:r>
            <w:r>
              <w:rPr>
                <w:rStyle w:val="IndexLink"/>
                <w:rtl w:val="true"/>
              </w:rPr>
              <w:t>سجده صحابه</w:t>
            </w:r>
            <w:r>
              <w:rPr>
                <w:rStyle w:val="IndexLink"/>
                <w:rtl w:val="true"/>
              </w:rPr>
              <w:tab/>
            </w:r>
            <w:r>
              <w:rPr>
                <w:rStyle w:val="IndexLink"/>
              </w:rPr>
              <w:t>406</w:t>
            </w:r>
          </w:hyperlink>
        </w:p>
        <w:p>
          <w:pPr>
            <w:pStyle w:val="Contents3"/>
            <w:tabs>
              <w:tab w:val="clear" w:pos="8459"/>
              <w:tab w:val="right" w:pos="9026" w:leader="dot"/>
            </w:tabs>
            <w:rPr/>
          </w:pPr>
          <w:hyperlink w:anchor="__RefHeading___Toc142940_237004111">
            <w:r>
              <w:rPr>
                <w:webHidden/>
                <w:rStyle w:val="IndexLink"/>
              </w:rPr>
              <w:t>75</w:t>
            </w:r>
            <w:r>
              <w:rPr>
                <w:rStyle w:val="IndexLink"/>
                <w:rtl w:val="true"/>
              </w:rPr>
              <w:t xml:space="preserve">- </w:t>
            </w:r>
            <w:r>
              <w:rPr>
                <w:rStyle w:val="IndexLink"/>
                <w:rtl w:val="true"/>
              </w:rPr>
              <w:t>سجده علماى اهل كتاب</w:t>
            </w:r>
            <w:r>
              <w:rPr>
                <w:rStyle w:val="IndexLink"/>
                <w:rtl w:val="true"/>
              </w:rPr>
              <w:tab/>
            </w:r>
            <w:r>
              <w:rPr>
                <w:rStyle w:val="IndexLink"/>
              </w:rPr>
              <w:t>406</w:t>
            </w:r>
          </w:hyperlink>
        </w:p>
        <w:p>
          <w:pPr>
            <w:pStyle w:val="Contents3"/>
            <w:tabs>
              <w:tab w:val="clear" w:pos="8459"/>
              <w:tab w:val="right" w:pos="9026" w:leader="dot"/>
            </w:tabs>
            <w:rPr/>
          </w:pPr>
          <w:hyperlink w:anchor="__RefHeading___Toc142942_237004111">
            <w:r>
              <w:rPr>
                <w:webHidden/>
                <w:rStyle w:val="IndexLink"/>
              </w:rPr>
              <w:t>76</w:t>
            </w:r>
            <w:r>
              <w:rPr>
                <w:rStyle w:val="IndexLink"/>
                <w:rtl w:val="true"/>
              </w:rPr>
              <w:t xml:space="preserve">- </w:t>
            </w:r>
            <w:r>
              <w:rPr>
                <w:rStyle w:val="IndexLink"/>
                <w:rtl w:val="true"/>
              </w:rPr>
              <w:t>سجده عيسى</w:t>
            </w:r>
            <w:r>
              <w:rPr>
                <w:rStyle w:val="IndexLink"/>
                <w:rtl w:val="true"/>
              </w:rPr>
              <w:t>(</w:t>
            </w:r>
            <w:r>
              <w:rPr>
                <w:rStyle w:val="IndexLink"/>
                <w:rtl w:val="true"/>
              </w:rPr>
              <w:t>ع</w:t>
            </w:r>
            <w:r>
              <w:rPr>
                <w:rStyle w:val="IndexLink"/>
                <w:rtl w:val="true"/>
              </w:rPr>
              <w:t>)</w:t>
              <w:tab/>
            </w:r>
            <w:r>
              <w:rPr>
                <w:rStyle w:val="IndexLink"/>
              </w:rPr>
              <w:t>406</w:t>
            </w:r>
          </w:hyperlink>
        </w:p>
        <w:p>
          <w:pPr>
            <w:pStyle w:val="Contents3"/>
            <w:tabs>
              <w:tab w:val="clear" w:pos="8459"/>
              <w:tab w:val="right" w:pos="9026" w:leader="dot"/>
            </w:tabs>
            <w:rPr/>
          </w:pPr>
          <w:hyperlink w:anchor="__RefHeading___Toc142944_237004111">
            <w:r>
              <w:rPr>
                <w:webHidden/>
                <w:rStyle w:val="IndexLink"/>
              </w:rPr>
              <w:t>77</w:t>
            </w:r>
            <w:r>
              <w:rPr>
                <w:rStyle w:val="IndexLink"/>
                <w:rtl w:val="true"/>
              </w:rPr>
              <w:t xml:space="preserve">- </w:t>
            </w:r>
            <w:r>
              <w:rPr>
                <w:rStyle w:val="IndexLink"/>
                <w:rtl w:val="true"/>
              </w:rPr>
              <w:t>سجده كوه ها</w:t>
            </w:r>
            <w:r>
              <w:rPr>
                <w:rStyle w:val="IndexLink"/>
                <w:rtl w:val="true"/>
              </w:rPr>
              <w:tab/>
            </w:r>
            <w:r>
              <w:rPr>
                <w:rStyle w:val="IndexLink"/>
              </w:rPr>
              <w:t>407</w:t>
            </w:r>
          </w:hyperlink>
        </w:p>
        <w:p>
          <w:pPr>
            <w:pStyle w:val="Contents3"/>
            <w:tabs>
              <w:tab w:val="clear" w:pos="8459"/>
              <w:tab w:val="right" w:pos="9026" w:leader="dot"/>
            </w:tabs>
            <w:rPr/>
          </w:pPr>
          <w:hyperlink w:anchor="__RefHeading___Toc142946_237004111">
            <w:r>
              <w:rPr>
                <w:webHidden/>
                <w:rStyle w:val="IndexLink"/>
              </w:rPr>
              <w:t>78</w:t>
            </w:r>
            <w:r>
              <w:rPr>
                <w:rStyle w:val="IndexLink"/>
                <w:rtl w:val="true"/>
              </w:rPr>
              <w:t xml:space="preserve">- </w:t>
            </w:r>
            <w:r>
              <w:rPr>
                <w:rStyle w:val="IndexLink"/>
                <w:rtl w:val="true"/>
              </w:rPr>
              <w:t>سجده مادر يوسف بر يوسف</w:t>
            </w:r>
            <w:r>
              <w:rPr>
                <w:rStyle w:val="IndexLink"/>
                <w:rtl w:val="true"/>
              </w:rPr>
              <w:t>(</w:t>
            </w:r>
            <w:r>
              <w:rPr>
                <w:rStyle w:val="IndexLink"/>
                <w:rtl w:val="true"/>
              </w:rPr>
              <w:t>ع</w:t>
            </w:r>
            <w:r>
              <w:rPr>
                <w:rStyle w:val="IndexLink"/>
                <w:rtl w:val="true"/>
              </w:rPr>
              <w:t>)</w:t>
              <w:tab/>
            </w:r>
            <w:r>
              <w:rPr>
                <w:rStyle w:val="IndexLink"/>
              </w:rPr>
              <w:t>407</w:t>
            </w:r>
          </w:hyperlink>
        </w:p>
        <w:p>
          <w:pPr>
            <w:pStyle w:val="Contents3"/>
            <w:tabs>
              <w:tab w:val="clear" w:pos="8459"/>
              <w:tab w:val="right" w:pos="9026" w:leader="dot"/>
            </w:tabs>
            <w:rPr/>
          </w:pPr>
          <w:hyperlink w:anchor="__RefHeading___Toc142948_237004111">
            <w:r>
              <w:rPr>
                <w:webHidden/>
                <w:rStyle w:val="IndexLink"/>
              </w:rPr>
              <w:t>79</w:t>
            </w:r>
            <w:r>
              <w:rPr>
                <w:rStyle w:val="IndexLink"/>
                <w:rtl w:val="true"/>
              </w:rPr>
              <w:t xml:space="preserve">- </w:t>
            </w:r>
            <w:r>
              <w:rPr>
                <w:rStyle w:val="IndexLink"/>
                <w:rtl w:val="true"/>
              </w:rPr>
              <w:t>سجده ماه</w:t>
            </w:r>
            <w:r>
              <w:rPr>
                <w:rStyle w:val="IndexLink"/>
                <w:rtl w:val="true"/>
              </w:rPr>
              <w:tab/>
            </w:r>
            <w:r>
              <w:rPr>
                <w:rStyle w:val="IndexLink"/>
              </w:rPr>
              <w:t>407</w:t>
            </w:r>
          </w:hyperlink>
        </w:p>
        <w:p>
          <w:pPr>
            <w:pStyle w:val="Contents3"/>
            <w:tabs>
              <w:tab w:val="clear" w:pos="8459"/>
              <w:tab w:val="right" w:pos="9026" w:leader="dot"/>
            </w:tabs>
            <w:rPr/>
          </w:pPr>
          <w:hyperlink w:anchor="__RefHeading___Toc142950_237004111">
            <w:r>
              <w:rPr>
                <w:webHidden/>
                <w:rStyle w:val="IndexLink"/>
              </w:rPr>
              <w:t>80</w:t>
            </w:r>
            <w:r>
              <w:rPr>
                <w:rStyle w:val="IndexLink"/>
                <w:rtl w:val="true"/>
              </w:rPr>
              <w:t xml:space="preserve">- </w:t>
            </w:r>
            <w:r>
              <w:rPr>
                <w:rStyle w:val="IndexLink"/>
                <w:rtl w:val="true"/>
              </w:rPr>
              <w:t>سجده ماه بر يوسف</w:t>
            </w:r>
            <w:r>
              <w:rPr>
                <w:rStyle w:val="IndexLink"/>
                <w:rtl w:val="true"/>
              </w:rPr>
              <w:t>(</w:t>
            </w:r>
            <w:r>
              <w:rPr>
                <w:rStyle w:val="IndexLink"/>
                <w:rtl w:val="true"/>
              </w:rPr>
              <w:t>ع</w:t>
            </w:r>
            <w:r>
              <w:rPr>
                <w:rStyle w:val="IndexLink"/>
                <w:rtl w:val="true"/>
              </w:rPr>
              <w:t>)</w:t>
              <w:tab/>
            </w:r>
            <w:r>
              <w:rPr>
                <w:rStyle w:val="IndexLink"/>
              </w:rPr>
              <w:t>407</w:t>
            </w:r>
          </w:hyperlink>
        </w:p>
        <w:p>
          <w:pPr>
            <w:pStyle w:val="Contents3"/>
            <w:tabs>
              <w:tab w:val="clear" w:pos="8459"/>
              <w:tab w:val="right" w:pos="9026" w:leader="dot"/>
            </w:tabs>
            <w:rPr/>
          </w:pPr>
          <w:hyperlink w:anchor="__RefHeading___Toc142952_237004111">
            <w:r>
              <w:rPr>
                <w:webHidden/>
                <w:rStyle w:val="IndexLink"/>
              </w:rPr>
              <w:t>81</w:t>
            </w:r>
            <w:r>
              <w:rPr>
                <w:rStyle w:val="IndexLink"/>
                <w:rtl w:val="true"/>
              </w:rPr>
              <w:t xml:space="preserve">- </w:t>
            </w:r>
            <w:r>
              <w:rPr>
                <w:rStyle w:val="IndexLink"/>
                <w:rtl w:val="true"/>
              </w:rPr>
              <w:t>سجده ماه در رؤيا</w:t>
            </w:r>
            <w:r>
              <w:rPr>
                <w:rStyle w:val="IndexLink"/>
                <w:rtl w:val="true"/>
              </w:rPr>
              <w:tab/>
            </w:r>
            <w:r>
              <w:rPr>
                <w:rStyle w:val="IndexLink"/>
              </w:rPr>
              <w:t>408</w:t>
            </w:r>
          </w:hyperlink>
        </w:p>
        <w:p>
          <w:pPr>
            <w:pStyle w:val="Contents3"/>
            <w:tabs>
              <w:tab w:val="clear" w:pos="8459"/>
              <w:tab w:val="right" w:pos="9026" w:leader="dot"/>
            </w:tabs>
            <w:rPr/>
          </w:pPr>
          <w:hyperlink w:anchor="__RefHeading___Toc142954_237004111">
            <w:r>
              <w:rPr>
                <w:webHidden/>
                <w:rStyle w:val="IndexLink"/>
              </w:rPr>
              <w:t>82</w:t>
            </w:r>
            <w:r>
              <w:rPr>
                <w:rStyle w:val="IndexLink"/>
                <w:rtl w:val="true"/>
              </w:rPr>
              <w:t xml:space="preserve">- </w:t>
            </w:r>
            <w:r>
              <w:rPr>
                <w:rStyle w:val="IndexLink"/>
                <w:rtl w:val="true"/>
              </w:rPr>
              <w:t>سجده مجاهدان</w:t>
            </w:r>
            <w:r>
              <w:rPr>
                <w:rStyle w:val="IndexLink"/>
                <w:rtl w:val="true"/>
              </w:rPr>
              <w:tab/>
            </w:r>
            <w:r>
              <w:rPr>
                <w:rStyle w:val="IndexLink"/>
              </w:rPr>
              <w:t>408</w:t>
            </w:r>
          </w:hyperlink>
        </w:p>
        <w:p>
          <w:pPr>
            <w:pStyle w:val="Contents3"/>
            <w:tabs>
              <w:tab w:val="clear" w:pos="8459"/>
              <w:tab w:val="right" w:pos="9026" w:leader="dot"/>
            </w:tabs>
            <w:rPr/>
          </w:pPr>
          <w:hyperlink w:anchor="__RefHeading___Toc142956_237004111">
            <w:r>
              <w:rPr>
                <w:webHidden/>
                <w:rStyle w:val="IndexLink"/>
              </w:rPr>
              <w:t>83</w:t>
            </w:r>
            <w:r>
              <w:rPr>
                <w:rStyle w:val="IndexLink"/>
                <w:rtl w:val="true"/>
              </w:rPr>
              <w:t xml:space="preserve">- </w:t>
            </w:r>
            <w:r>
              <w:rPr>
                <w:rStyle w:val="IndexLink"/>
                <w:rtl w:val="true"/>
              </w:rPr>
              <w:t>سجده محمد</w:t>
            </w:r>
            <w:r>
              <w:rPr>
                <w:rStyle w:val="IndexLink"/>
                <w:rtl w:val="true"/>
              </w:rPr>
              <w:t>(</w:t>
            </w:r>
            <w:r>
              <w:rPr>
                <w:rStyle w:val="IndexLink"/>
                <w:rtl w:val="true"/>
              </w:rPr>
              <w:t>صلی الله علیه و آله</w:t>
            </w:r>
            <w:r>
              <w:rPr>
                <w:rStyle w:val="IndexLink"/>
                <w:rtl w:val="true"/>
              </w:rPr>
              <w:t>)</w:t>
              <w:tab/>
            </w:r>
            <w:r>
              <w:rPr>
                <w:rStyle w:val="IndexLink"/>
              </w:rPr>
              <w:t>408</w:t>
            </w:r>
          </w:hyperlink>
        </w:p>
        <w:p>
          <w:pPr>
            <w:pStyle w:val="Contents3"/>
            <w:tabs>
              <w:tab w:val="clear" w:pos="8459"/>
              <w:tab w:val="right" w:pos="9026" w:leader="dot"/>
            </w:tabs>
            <w:rPr/>
          </w:pPr>
          <w:hyperlink w:anchor="__RefHeading___Toc142958_237004111">
            <w:r>
              <w:rPr>
                <w:webHidden/>
                <w:rStyle w:val="IndexLink"/>
              </w:rPr>
              <w:t>84</w:t>
            </w:r>
            <w:r>
              <w:rPr>
                <w:rStyle w:val="IndexLink"/>
                <w:rtl w:val="true"/>
              </w:rPr>
              <w:t xml:space="preserve">- </w:t>
            </w:r>
            <w:r>
              <w:rPr>
                <w:rStyle w:val="IndexLink"/>
                <w:rtl w:val="true"/>
              </w:rPr>
              <w:t>سجده مريم</w:t>
            </w:r>
            <w:r>
              <w:rPr>
                <w:rStyle w:val="IndexLink"/>
                <w:rtl w:val="true"/>
              </w:rPr>
              <w:t>(</w:t>
            </w:r>
            <w:r>
              <w:rPr>
                <w:rStyle w:val="IndexLink"/>
                <w:rtl w:val="true"/>
              </w:rPr>
              <w:t>س</w:t>
            </w:r>
            <w:r>
              <w:rPr>
                <w:rStyle w:val="IndexLink"/>
                <w:rtl w:val="true"/>
              </w:rPr>
              <w:t>)</w:t>
              <w:tab/>
            </w:r>
            <w:r>
              <w:rPr>
                <w:rStyle w:val="IndexLink"/>
              </w:rPr>
              <w:t>408</w:t>
            </w:r>
          </w:hyperlink>
        </w:p>
        <w:p>
          <w:pPr>
            <w:pStyle w:val="Contents3"/>
            <w:tabs>
              <w:tab w:val="clear" w:pos="8459"/>
              <w:tab w:val="right" w:pos="9026" w:leader="dot"/>
            </w:tabs>
            <w:rPr/>
          </w:pPr>
          <w:hyperlink w:anchor="__RefHeading___Toc142960_237004111">
            <w:r>
              <w:rPr>
                <w:webHidden/>
                <w:rStyle w:val="IndexLink"/>
              </w:rPr>
              <w:t>85</w:t>
            </w:r>
            <w:r>
              <w:rPr>
                <w:rStyle w:val="IndexLink"/>
                <w:rtl w:val="true"/>
              </w:rPr>
              <w:t xml:space="preserve">- </w:t>
            </w:r>
            <w:r>
              <w:rPr>
                <w:rStyle w:val="IndexLink"/>
                <w:rtl w:val="true"/>
              </w:rPr>
              <w:t>سجده مشمولان نعمت</w:t>
            </w:r>
            <w:r>
              <w:rPr>
                <w:rStyle w:val="IndexLink"/>
                <w:rtl w:val="true"/>
              </w:rPr>
              <w:tab/>
            </w:r>
            <w:r>
              <w:rPr>
                <w:rStyle w:val="IndexLink"/>
              </w:rPr>
              <w:t>409</w:t>
            </w:r>
          </w:hyperlink>
        </w:p>
        <w:p>
          <w:pPr>
            <w:pStyle w:val="Contents3"/>
            <w:tabs>
              <w:tab w:val="clear" w:pos="8459"/>
              <w:tab w:val="right" w:pos="9026" w:leader="dot"/>
            </w:tabs>
            <w:rPr/>
          </w:pPr>
          <w:hyperlink w:anchor="__RefHeading___Toc142962_237004111">
            <w:r>
              <w:rPr>
                <w:webHidden/>
                <w:rStyle w:val="IndexLink"/>
              </w:rPr>
              <w:t>86</w:t>
            </w:r>
            <w:r>
              <w:rPr>
                <w:rStyle w:val="IndexLink"/>
                <w:rtl w:val="true"/>
              </w:rPr>
              <w:t xml:space="preserve">- </w:t>
            </w:r>
            <w:r>
              <w:rPr>
                <w:rStyle w:val="IndexLink"/>
                <w:rtl w:val="true"/>
              </w:rPr>
              <w:t>سجده مقربان</w:t>
            </w:r>
            <w:r>
              <w:rPr>
                <w:rStyle w:val="IndexLink"/>
                <w:rtl w:val="true"/>
              </w:rPr>
              <w:tab/>
            </w:r>
            <w:r>
              <w:rPr>
                <w:rStyle w:val="IndexLink"/>
              </w:rPr>
              <w:t>409</w:t>
            </w:r>
          </w:hyperlink>
        </w:p>
        <w:p>
          <w:pPr>
            <w:pStyle w:val="Contents3"/>
            <w:tabs>
              <w:tab w:val="clear" w:pos="8459"/>
              <w:tab w:val="right" w:pos="9026" w:leader="dot"/>
            </w:tabs>
            <w:rPr/>
          </w:pPr>
          <w:hyperlink w:anchor="__RefHeading___Toc142964_237004111">
            <w:r>
              <w:rPr>
                <w:webHidden/>
                <w:rStyle w:val="IndexLink"/>
              </w:rPr>
              <w:t>87</w:t>
            </w:r>
            <w:r>
              <w:rPr>
                <w:rStyle w:val="IndexLink"/>
                <w:rtl w:val="true"/>
              </w:rPr>
              <w:t xml:space="preserve">- </w:t>
            </w:r>
            <w:r>
              <w:rPr>
                <w:rStyle w:val="IndexLink"/>
                <w:rtl w:val="true"/>
              </w:rPr>
              <w:t>سجده ملائكه</w:t>
            </w:r>
            <w:r>
              <w:rPr>
                <w:rStyle w:val="IndexLink"/>
                <w:rtl w:val="true"/>
              </w:rPr>
              <w:tab/>
            </w:r>
            <w:r>
              <w:rPr>
                <w:rStyle w:val="IndexLink"/>
              </w:rPr>
              <w:t>409</w:t>
            </w:r>
          </w:hyperlink>
        </w:p>
        <w:p>
          <w:pPr>
            <w:pStyle w:val="Contents3"/>
            <w:tabs>
              <w:tab w:val="clear" w:pos="8459"/>
              <w:tab w:val="right" w:pos="9026" w:leader="dot"/>
            </w:tabs>
            <w:rPr/>
          </w:pPr>
          <w:hyperlink w:anchor="__RefHeading___Toc142966_237004111">
            <w:r>
              <w:rPr>
                <w:webHidden/>
                <w:rStyle w:val="IndexLink"/>
              </w:rPr>
              <w:t>88</w:t>
            </w:r>
            <w:r>
              <w:rPr>
                <w:rStyle w:val="IndexLink"/>
                <w:rtl w:val="true"/>
              </w:rPr>
              <w:t xml:space="preserve">- </w:t>
            </w:r>
            <w:r>
              <w:rPr>
                <w:rStyle w:val="IndexLink"/>
                <w:rtl w:val="true"/>
              </w:rPr>
              <w:t>سجده ملائكه بر آدم</w:t>
            </w:r>
            <w:r>
              <w:rPr>
                <w:rStyle w:val="IndexLink"/>
                <w:rtl w:val="true"/>
              </w:rPr>
              <w:t>(</w:t>
            </w:r>
            <w:r>
              <w:rPr>
                <w:rStyle w:val="IndexLink"/>
                <w:rtl w:val="true"/>
              </w:rPr>
              <w:t>ع</w:t>
            </w:r>
            <w:r>
              <w:rPr>
                <w:rStyle w:val="IndexLink"/>
                <w:rtl w:val="true"/>
              </w:rPr>
              <w:t>)</w:t>
              <w:tab/>
            </w:r>
            <w:r>
              <w:rPr>
                <w:rStyle w:val="IndexLink"/>
              </w:rPr>
              <w:t>410</w:t>
            </w:r>
          </w:hyperlink>
        </w:p>
        <w:p>
          <w:pPr>
            <w:pStyle w:val="Contents3"/>
            <w:tabs>
              <w:tab w:val="clear" w:pos="8459"/>
              <w:tab w:val="right" w:pos="9026" w:leader="dot"/>
            </w:tabs>
            <w:rPr/>
          </w:pPr>
          <w:hyperlink w:anchor="__RefHeading___Toc142968_237004111">
            <w:r>
              <w:rPr>
                <w:webHidden/>
                <w:rStyle w:val="IndexLink"/>
              </w:rPr>
              <w:t>89</w:t>
            </w:r>
            <w:r>
              <w:rPr>
                <w:rStyle w:val="IndexLink"/>
                <w:rtl w:val="true"/>
              </w:rPr>
              <w:t xml:space="preserve">- </w:t>
            </w:r>
            <w:r>
              <w:rPr>
                <w:rStyle w:val="IndexLink"/>
                <w:rtl w:val="true"/>
              </w:rPr>
              <w:t>سجده ملائكه بر انسان</w:t>
            </w:r>
            <w:r>
              <w:rPr>
                <w:rStyle w:val="IndexLink"/>
                <w:rtl w:val="true"/>
              </w:rPr>
              <w:tab/>
            </w:r>
            <w:r>
              <w:rPr>
                <w:rStyle w:val="IndexLink"/>
              </w:rPr>
              <w:t>414</w:t>
            </w:r>
          </w:hyperlink>
        </w:p>
        <w:p>
          <w:pPr>
            <w:pStyle w:val="Contents3"/>
            <w:tabs>
              <w:tab w:val="clear" w:pos="8459"/>
              <w:tab w:val="right" w:pos="9026" w:leader="dot"/>
            </w:tabs>
            <w:rPr/>
          </w:pPr>
          <w:hyperlink w:anchor="__RefHeading___Toc142970_237004111">
            <w:r>
              <w:rPr>
                <w:webHidden/>
                <w:rStyle w:val="IndexLink"/>
              </w:rPr>
              <w:t>90</w:t>
            </w:r>
            <w:r>
              <w:rPr>
                <w:rStyle w:val="IndexLink"/>
                <w:rtl w:val="true"/>
              </w:rPr>
              <w:t xml:space="preserve">- </w:t>
            </w:r>
            <w:r>
              <w:rPr>
                <w:rStyle w:val="IndexLink"/>
                <w:rtl w:val="true"/>
              </w:rPr>
              <w:t>سجده موجودات</w:t>
            </w:r>
            <w:r>
              <w:rPr>
                <w:rStyle w:val="IndexLink"/>
                <w:rtl w:val="true"/>
              </w:rPr>
              <w:tab/>
            </w:r>
            <w:r>
              <w:rPr>
                <w:rStyle w:val="IndexLink"/>
              </w:rPr>
              <w:t>415</w:t>
            </w:r>
          </w:hyperlink>
        </w:p>
        <w:p>
          <w:pPr>
            <w:pStyle w:val="Contents3"/>
            <w:tabs>
              <w:tab w:val="clear" w:pos="8459"/>
              <w:tab w:val="right" w:pos="9026" w:leader="dot"/>
            </w:tabs>
            <w:rPr/>
          </w:pPr>
          <w:hyperlink w:anchor="__RefHeading___Toc142972_237004111">
            <w:r>
              <w:rPr>
                <w:webHidden/>
                <w:rStyle w:val="IndexLink"/>
              </w:rPr>
              <w:t>91</w:t>
            </w:r>
            <w:r>
              <w:rPr>
                <w:rStyle w:val="IndexLink"/>
                <w:rtl w:val="true"/>
              </w:rPr>
              <w:t xml:space="preserve">- </w:t>
            </w:r>
            <w:r>
              <w:rPr>
                <w:rStyle w:val="IndexLink"/>
                <w:rtl w:val="true"/>
              </w:rPr>
              <w:t>سجده موجودات آسمان ها</w:t>
            </w:r>
            <w:r>
              <w:rPr>
                <w:rStyle w:val="IndexLink"/>
                <w:rtl w:val="true"/>
              </w:rPr>
              <w:tab/>
            </w:r>
            <w:r>
              <w:rPr>
                <w:rStyle w:val="IndexLink"/>
              </w:rPr>
              <w:t>416</w:t>
            </w:r>
          </w:hyperlink>
        </w:p>
        <w:p>
          <w:pPr>
            <w:pStyle w:val="Contents3"/>
            <w:tabs>
              <w:tab w:val="clear" w:pos="8459"/>
              <w:tab w:val="right" w:pos="9026" w:leader="dot"/>
            </w:tabs>
            <w:rPr/>
          </w:pPr>
          <w:hyperlink w:anchor="__RefHeading___Toc142974_237004111">
            <w:r>
              <w:rPr>
                <w:webHidden/>
                <w:rStyle w:val="IndexLink"/>
              </w:rPr>
              <w:t>92</w:t>
            </w:r>
            <w:r>
              <w:rPr>
                <w:rStyle w:val="IndexLink"/>
                <w:rtl w:val="true"/>
              </w:rPr>
              <w:t xml:space="preserve">- </w:t>
            </w:r>
            <w:r>
              <w:rPr>
                <w:rStyle w:val="IndexLink"/>
                <w:rtl w:val="true"/>
              </w:rPr>
              <w:t>سجده موسى</w:t>
            </w:r>
            <w:r>
              <w:rPr>
                <w:rStyle w:val="IndexLink"/>
                <w:rtl w:val="true"/>
              </w:rPr>
              <w:t>(</w:t>
            </w:r>
            <w:r>
              <w:rPr>
                <w:rStyle w:val="IndexLink"/>
                <w:rtl w:val="true"/>
              </w:rPr>
              <w:t>ع</w:t>
            </w:r>
            <w:r>
              <w:rPr>
                <w:rStyle w:val="IndexLink"/>
                <w:rtl w:val="true"/>
              </w:rPr>
              <w:t>)</w:t>
              <w:tab/>
            </w:r>
            <w:r>
              <w:rPr>
                <w:rStyle w:val="IndexLink"/>
              </w:rPr>
              <w:t>416</w:t>
            </w:r>
          </w:hyperlink>
        </w:p>
        <w:p>
          <w:pPr>
            <w:pStyle w:val="Contents3"/>
            <w:tabs>
              <w:tab w:val="clear" w:pos="8459"/>
              <w:tab w:val="right" w:pos="9026" w:leader="dot"/>
            </w:tabs>
            <w:rPr/>
          </w:pPr>
          <w:hyperlink w:anchor="__RefHeading___Toc142976_237004111">
            <w:r>
              <w:rPr>
                <w:webHidden/>
                <w:rStyle w:val="IndexLink"/>
              </w:rPr>
              <w:t>93</w:t>
            </w:r>
            <w:r>
              <w:rPr>
                <w:rStyle w:val="IndexLink"/>
                <w:rtl w:val="true"/>
              </w:rPr>
              <w:t xml:space="preserve">- </w:t>
            </w:r>
            <w:r>
              <w:rPr>
                <w:rStyle w:val="IndexLink"/>
                <w:rtl w:val="true"/>
              </w:rPr>
              <w:t>سجده مؤمنان</w:t>
            </w:r>
            <w:r>
              <w:rPr>
                <w:rStyle w:val="IndexLink"/>
                <w:rtl w:val="true"/>
              </w:rPr>
              <w:tab/>
            </w:r>
            <w:r>
              <w:rPr>
                <w:rStyle w:val="IndexLink"/>
              </w:rPr>
              <w:t>416</w:t>
            </w:r>
          </w:hyperlink>
        </w:p>
        <w:p>
          <w:pPr>
            <w:pStyle w:val="Contents3"/>
            <w:tabs>
              <w:tab w:val="clear" w:pos="8459"/>
              <w:tab w:val="right" w:pos="9026" w:leader="dot"/>
            </w:tabs>
            <w:rPr/>
          </w:pPr>
          <w:hyperlink w:anchor="__RefHeading___Toc142978_237004111">
            <w:r>
              <w:rPr>
                <w:webHidden/>
                <w:rStyle w:val="IndexLink"/>
              </w:rPr>
              <w:t>94</w:t>
            </w:r>
            <w:r>
              <w:rPr>
                <w:rStyle w:val="IndexLink"/>
                <w:rtl w:val="true"/>
              </w:rPr>
              <w:t xml:space="preserve">- </w:t>
            </w:r>
            <w:r>
              <w:rPr>
                <w:rStyle w:val="IndexLink"/>
                <w:rtl w:val="true"/>
              </w:rPr>
              <w:t>سجده مهتدين</w:t>
            </w:r>
            <w:r>
              <w:rPr>
                <w:rStyle w:val="IndexLink"/>
                <w:rtl w:val="true"/>
              </w:rPr>
              <w:tab/>
            </w:r>
            <w:r>
              <w:rPr>
                <w:rStyle w:val="IndexLink"/>
              </w:rPr>
              <w:t>417</w:t>
            </w:r>
          </w:hyperlink>
        </w:p>
        <w:p>
          <w:pPr>
            <w:pStyle w:val="Contents3"/>
            <w:tabs>
              <w:tab w:val="clear" w:pos="8459"/>
              <w:tab w:val="right" w:pos="9026" w:leader="dot"/>
            </w:tabs>
            <w:rPr/>
          </w:pPr>
          <w:hyperlink w:anchor="__RefHeading___Toc142980_237004111">
            <w:r>
              <w:rPr>
                <w:webHidden/>
                <w:rStyle w:val="IndexLink"/>
              </w:rPr>
              <w:t>95</w:t>
            </w:r>
            <w:r>
              <w:rPr>
                <w:rStyle w:val="IndexLink"/>
                <w:rtl w:val="true"/>
              </w:rPr>
              <w:t xml:space="preserve">- </w:t>
            </w:r>
            <w:r>
              <w:rPr>
                <w:rStyle w:val="IndexLink"/>
                <w:rtl w:val="true"/>
              </w:rPr>
              <w:t>سجده نماز</w:t>
            </w:r>
            <w:r>
              <w:rPr>
                <w:rStyle w:val="IndexLink"/>
                <w:rtl w:val="true"/>
              </w:rPr>
              <w:tab/>
            </w:r>
            <w:r>
              <w:rPr>
                <w:rStyle w:val="IndexLink"/>
              </w:rPr>
              <w:t>417</w:t>
            </w:r>
          </w:hyperlink>
        </w:p>
        <w:p>
          <w:pPr>
            <w:pStyle w:val="Contents3"/>
            <w:tabs>
              <w:tab w:val="clear" w:pos="8459"/>
              <w:tab w:val="right" w:pos="9026" w:leader="dot"/>
            </w:tabs>
            <w:rPr/>
          </w:pPr>
          <w:hyperlink w:anchor="__RefHeading___Toc142982_237004111">
            <w:r>
              <w:rPr>
                <w:webHidden/>
                <w:rStyle w:val="IndexLink"/>
              </w:rPr>
              <w:t>96</w:t>
            </w:r>
            <w:r>
              <w:rPr>
                <w:rStyle w:val="IndexLink"/>
                <w:rtl w:val="true"/>
              </w:rPr>
              <w:t xml:space="preserve">- </w:t>
            </w:r>
            <w:r>
              <w:rPr>
                <w:rStyle w:val="IndexLink"/>
                <w:rtl w:val="true"/>
              </w:rPr>
              <w:t>سجده هارون</w:t>
            </w:r>
            <w:r>
              <w:rPr>
                <w:rStyle w:val="IndexLink"/>
                <w:rtl w:val="true"/>
              </w:rPr>
              <w:t>(</w:t>
            </w:r>
            <w:r>
              <w:rPr>
                <w:rStyle w:val="IndexLink"/>
                <w:rtl w:val="true"/>
              </w:rPr>
              <w:t>ع</w:t>
            </w:r>
            <w:r>
              <w:rPr>
                <w:rStyle w:val="IndexLink"/>
                <w:rtl w:val="true"/>
              </w:rPr>
              <w:t>)</w:t>
              <w:tab/>
            </w:r>
            <w:r>
              <w:rPr>
                <w:rStyle w:val="IndexLink"/>
              </w:rPr>
              <w:t>417</w:t>
            </w:r>
          </w:hyperlink>
        </w:p>
        <w:p>
          <w:pPr>
            <w:pStyle w:val="Contents3"/>
            <w:tabs>
              <w:tab w:val="clear" w:pos="8459"/>
              <w:tab w:val="right" w:pos="9026" w:leader="dot"/>
            </w:tabs>
            <w:rPr/>
          </w:pPr>
          <w:hyperlink w:anchor="__RefHeading___Toc142984_237004111">
            <w:r>
              <w:rPr>
                <w:webHidden/>
                <w:rStyle w:val="IndexLink"/>
              </w:rPr>
              <w:t>97</w:t>
            </w:r>
            <w:r>
              <w:rPr>
                <w:rStyle w:val="IndexLink"/>
                <w:rtl w:val="true"/>
              </w:rPr>
              <w:t xml:space="preserve">- </w:t>
            </w:r>
            <w:r>
              <w:rPr>
                <w:rStyle w:val="IndexLink"/>
                <w:rtl w:val="true"/>
              </w:rPr>
              <w:t>سجده هنگام استماع آيات خدا</w:t>
            </w:r>
            <w:r>
              <w:rPr>
                <w:rStyle w:val="IndexLink"/>
                <w:rtl w:val="true"/>
              </w:rPr>
              <w:tab/>
            </w:r>
            <w:r>
              <w:rPr>
                <w:rStyle w:val="IndexLink"/>
              </w:rPr>
              <w:t>418</w:t>
            </w:r>
          </w:hyperlink>
        </w:p>
        <w:p>
          <w:pPr>
            <w:pStyle w:val="Contents3"/>
            <w:tabs>
              <w:tab w:val="clear" w:pos="8459"/>
              <w:tab w:val="right" w:pos="9026" w:leader="dot"/>
            </w:tabs>
            <w:rPr/>
          </w:pPr>
          <w:hyperlink w:anchor="__RefHeading___Toc142986_237004111">
            <w:r>
              <w:rPr>
                <w:webHidden/>
                <w:rStyle w:val="IndexLink"/>
              </w:rPr>
              <w:t>98</w:t>
            </w:r>
            <w:r>
              <w:rPr>
                <w:rStyle w:val="IndexLink"/>
                <w:rtl w:val="true"/>
              </w:rPr>
              <w:t xml:space="preserve">- </w:t>
            </w:r>
            <w:r>
              <w:rPr>
                <w:rStyle w:val="IndexLink"/>
                <w:rtl w:val="true"/>
              </w:rPr>
              <w:t>سجده هنگام استماع قرآن</w:t>
            </w:r>
            <w:r>
              <w:rPr>
                <w:rStyle w:val="IndexLink"/>
                <w:rtl w:val="true"/>
              </w:rPr>
              <w:tab/>
            </w:r>
            <w:r>
              <w:rPr>
                <w:rStyle w:val="IndexLink"/>
              </w:rPr>
              <w:t>418</w:t>
            </w:r>
          </w:hyperlink>
        </w:p>
        <w:p>
          <w:pPr>
            <w:pStyle w:val="Contents3"/>
            <w:tabs>
              <w:tab w:val="clear" w:pos="8459"/>
              <w:tab w:val="right" w:pos="9026" w:leader="dot"/>
            </w:tabs>
            <w:rPr/>
          </w:pPr>
          <w:hyperlink w:anchor="__RefHeading___Toc142988_237004111">
            <w:r>
              <w:rPr>
                <w:webHidden/>
                <w:rStyle w:val="IndexLink"/>
              </w:rPr>
              <w:t>99</w:t>
            </w:r>
            <w:r>
              <w:rPr>
                <w:rStyle w:val="IndexLink"/>
                <w:rtl w:val="true"/>
              </w:rPr>
              <w:t xml:space="preserve">- </w:t>
            </w:r>
            <w:r>
              <w:rPr>
                <w:rStyle w:val="IndexLink"/>
                <w:rtl w:val="true"/>
              </w:rPr>
              <w:t>سجده يحيى</w:t>
            </w:r>
            <w:r>
              <w:rPr>
                <w:rStyle w:val="IndexLink"/>
                <w:rtl w:val="true"/>
              </w:rPr>
              <w:t>(</w:t>
            </w:r>
            <w:r>
              <w:rPr>
                <w:rStyle w:val="IndexLink"/>
                <w:rtl w:val="true"/>
              </w:rPr>
              <w:t>ع</w:t>
            </w:r>
            <w:r>
              <w:rPr>
                <w:rStyle w:val="IndexLink"/>
                <w:rtl w:val="true"/>
              </w:rPr>
              <w:t>)</w:t>
              <w:tab/>
            </w:r>
            <w:r>
              <w:rPr>
                <w:rStyle w:val="IndexLink"/>
              </w:rPr>
              <w:t>418</w:t>
            </w:r>
          </w:hyperlink>
        </w:p>
        <w:p>
          <w:pPr>
            <w:pStyle w:val="Contents3"/>
            <w:tabs>
              <w:tab w:val="clear" w:pos="8459"/>
              <w:tab w:val="right" w:pos="9026" w:leader="dot"/>
            </w:tabs>
            <w:rPr/>
          </w:pPr>
          <w:hyperlink w:anchor="__RefHeading___Toc142990_237004111">
            <w:r>
              <w:rPr>
                <w:webHidden/>
                <w:rStyle w:val="IndexLink"/>
              </w:rPr>
              <w:t>100</w:t>
            </w:r>
            <w:r>
              <w:rPr>
                <w:rStyle w:val="IndexLink"/>
                <w:rtl w:val="true"/>
              </w:rPr>
              <w:t xml:space="preserve">- </w:t>
            </w:r>
            <w:r>
              <w:rPr>
                <w:rStyle w:val="IndexLink"/>
                <w:rtl w:val="true"/>
              </w:rPr>
              <w:t>سجده يعقوب</w:t>
            </w:r>
            <w:r>
              <w:rPr>
                <w:rStyle w:val="IndexLink"/>
                <w:rtl w:val="true"/>
              </w:rPr>
              <w:t>(</w:t>
            </w:r>
            <w:r>
              <w:rPr>
                <w:rStyle w:val="IndexLink"/>
                <w:rtl w:val="true"/>
              </w:rPr>
              <w:t>ع</w:t>
            </w:r>
            <w:r>
              <w:rPr>
                <w:rStyle w:val="IndexLink"/>
                <w:rtl w:val="true"/>
              </w:rPr>
              <w:t>)</w:t>
              <w:tab/>
            </w:r>
            <w:r>
              <w:rPr>
                <w:rStyle w:val="IndexLink"/>
              </w:rPr>
              <w:t>418</w:t>
            </w:r>
          </w:hyperlink>
        </w:p>
        <w:p>
          <w:pPr>
            <w:pStyle w:val="Contents3"/>
            <w:tabs>
              <w:tab w:val="clear" w:pos="8459"/>
              <w:tab w:val="right" w:pos="9026" w:leader="dot"/>
            </w:tabs>
            <w:rPr/>
          </w:pPr>
          <w:hyperlink w:anchor="__RefHeading___Toc142992_237004111">
            <w:r>
              <w:rPr>
                <w:webHidden/>
                <w:rStyle w:val="IndexLink"/>
              </w:rPr>
              <w:t>101</w:t>
            </w:r>
            <w:r>
              <w:rPr>
                <w:rStyle w:val="IndexLink"/>
                <w:rtl w:val="true"/>
              </w:rPr>
              <w:t xml:space="preserve">- </w:t>
            </w:r>
            <w:r>
              <w:rPr>
                <w:rStyle w:val="IndexLink"/>
                <w:rtl w:val="true"/>
              </w:rPr>
              <w:t>سجده يعقوب</w:t>
            </w:r>
            <w:r>
              <w:rPr>
                <w:rStyle w:val="IndexLink"/>
                <w:rtl w:val="true"/>
              </w:rPr>
              <w:t>(</w:t>
            </w:r>
            <w:r>
              <w:rPr>
                <w:rStyle w:val="IndexLink"/>
                <w:rtl w:val="true"/>
              </w:rPr>
              <w:t>ع</w:t>
            </w:r>
            <w:r>
              <w:rPr>
                <w:rStyle w:val="IndexLink"/>
                <w:rtl w:val="true"/>
              </w:rPr>
              <w:t xml:space="preserve">) </w:t>
            </w:r>
            <w:r>
              <w:rPr>
                <w:rStyle w:val="IndexLink"/>
                <w:rtl w:val="true"/>
              </w:rPr>
              <w:t>بر يوسف</w:t>
            </w:r>
            <w:r>
              <w:rPr>
                <w:rStyle w:val="IndexLink"/>
                <w:rtl w:val="true"/>
              </w:rPr>
              <w:t>(</w:t>
            </w:r>
            <w:r>
              <w:rPr>
                <w:rStyle w:val="IndexLink"/>
                <w:rtl w:val="true"/>
              </w:rPr>
              <w:t>ع</w:t>
            </w:r>
            <w:r>
              <w:rPr>
                <w:rStyle w:val="IndexLink"/>
                <w:rtl w:val="true"/>
              </w:rPr>
              <w:t>)</w:t>
              <w:tab/>
            </w:r>
            <w:r>
              <w:rPr>
                <w:rStyle w:val="IndexLink"/>
              </w:rPr>
              <w:t>419</w:t>
            </w:r>
          </w:hyperlink>
        </w:p>
        <w:p>
          <w:pPr>
            <w:pStyle w:val="Contents3"/>
            <w:tabs>
              <w:tab w:val="clear" w:pos="8459"/>
              <w:tab w:val="right" w:pos="9026" w:leader="dot"/>
            </w:tabs>
            <w:rPr/>
          </w:pPr>
          <w:hyperlink w:anchor="__RefHeading___Toc142994_237004111">
            <w:r>
              <w:rPr>
                <w:webHidden/>
                <w:rStyle w:val="IndexLink"/>
              </w:rPr>
              <w:t>102</w:t>
            </w:r>
            <w:r>
              <w:rPr>
                <w:rStyle w:val="IndexLink"/>
                <w:rtl w:val="true"/>
              </w:rPr>
              <w:t xml:space="preserve">- </w:t>
            </w:r>
            <w:r>
              <w:rPr>
                <w:rStyle w:val="IndexLink"/>
                <w:rtl w:val="true"/>
              </w:rPr>
              <w:t>عوامل ترك سجده ابليس</w:t>
            </w:r>
            <w:r>
              <w:rPr>
                <w:rStyle w:val="IndexLink"/>
                <w:rtl w:val="true"/>
              </w:rPr>
              <w:tab/>
            </w:r>
            <w:r>
              <w:rPr>
                <w:rStyle w:val="IndexLink"/>
              </w:rPr>
              <w:t>419</w:t>
            </w:r>
          </w:hyperlink>
        </w:p>
        <w:p>
          <w:pPr>
            <w:pStyle w:val="Contents3"/>
            <w:tabs>
              <w:tab w:val="clear" w:pos="8459"/>
              <w:tab w:val="right" w:pos="9026" w:leader="dot"/>
            </w:tabs>
            <w:rPr/>
          </w:pPr>
          <w:hyperlink w:anchor="__RefHeading___Toc142996_237004111">
            <w:r>
              <w:rPr>
                <w:webHidden/>
                <w:rStyle w:val="IndexLink"/>
              </w:rPr>
              <w:t>103</w:t>
            </w:r>
            <w:r>
              <w:rPr>
                <w:rStyle w:val="IndexLink"/>
                <w:rtl w:val="true"/>
              </w:rPr>
              <w:t xml:space="preserve">- </w:t>
            </w:r>
            <w:r>
              <w:rPr>
                <w:rStyle w:val="IndexLink"/>
                <w:rtl w:val="true"/>
              </w:rPr>
              <w:t>عوامل سجده بر خدا</w:t>
            </w:r>
            <w:r>
              <w:rPr>
                <w:rStyle w:val="IndexLink"/>
                <w:rtl w:val="true"/>
              </w:rPr>
              <w:tab/>
            </w:r>
            <w:r>
              <w:rPr>
                <w:rStyle w:val="IndexLink"/>
              </w:rPr>
              <w:t>419</w:t>
            </w:r>
          </w:hyperlink>
        </w:p>
        <w:p>
          <w:pPr>
            <w:pStyle w:val="Contents3"/>
            <w:tabs>
              <w:tab w:val="clear" w:pos="8459"/>
              <w:tab w:val="right" w:pos="9026" w:leader="dot"/>
            </w:tabs>
            <w:rPr/>
          </w:pPr>
          <w:hyperlink w:anchor="__RefHeading___Toc142998_237004111">
            <w:r>
              <w:rPr>
                <w:webHidden/>
                <w:rStyle w:val="IndexLink"/>
              </w:rPr>
              <w:t>104</w:t>
            </w:r>
            <w:r>
              <w:rPr>
                <w:rStyle w:val="IndexLink"/>
                <w:rtl w:val="true"/>
              </w:rPr>
              <w:t xml:space="preserve">- </w:t>
            </w:r>
            <w:r>
              <w:rPr>
                <w:rStyle w:val="IndexLink"/>
                <w:rtl w:val="true"/>
              </w:rPr>
              <w:t>فضيلت سجده</w:t>
            </w:r>
            <w:r>
              <w:rPr>
                <w:rStyle w:val="IndexLink"/>
                <w:rtl w:val="true"/>
              </w:rPr>
              <w:tab/>
            </w:r>
            <w:r>
              <w:rPr>
                <w:rStyle w:val="IndexLink"/>
              </w:rPr>
              <w:t>419</w:t>
            </w:r>
          </w:hyperlink>
        </w:p>
        <w:p>
          <w:pPr>
            <w:pStyle w:val="Contents3"/>
            <w:tabs>
              <w:tab w:val="clear" w:pos="8459"/>
              <w:tab w:val="right" w:pos="9026" w:leader="dot"/>
            </w:tabs>
            <w:rPr/>
          </w:pPr>
          <w:hyperlink w:anchor="__RefHeading___Toc143000_237004111">
            <w:r>
              <w:rPr>
                <w:webHidden/>
                <w:rStyle w:val="IndexLink"/>
              </w:rPr>
              <w:t>105</w:t>
            </w:r>
            <w:r>
              <w:rPr>
                <w:rStyle w:val="IndexLink"/>
                <w:rtl w:val="true"/>
              </w:rPr>
              <w:t xml:space="preserve">- </w:t>
            </w:r>
            <w:r>
              <w:rPr>
                <w:rStyle w:val="IndexLink"/>
                <w:rtl w:val="true"/>
              </w:rPr>
              <w:t>فضيلت طول سجده</w:t>
            </w:r>
            <w:r>
              <w:rPr>
                <w:rStyle w:val="IndexLink"/>
                <w:rtl w:val="true"/>
              </w:rPr>
              <w:tab/>
            </w:r>
            <w:r>
              <w:rPr>
                <w:rStyle w:val="IndexLink"/>
              </w:rPr>
              <w:t>420</w:t>
            </w:r>
          </w:hyperlink>
        </w:p>
        <w:p>
          <w:pPr>
            <w:pStyle w:val="Contents3"/>
            <w:tabs>
              <w:tab w:val="clear" w:pos="8459"/>
              <w:tab w:val="right" w:pos="9026" w:leader="dot"/>
            </w:tabs>
            <w:rPr/>
          </w:pPr>
          <w:hyperlink w:anchor="__RefHeading___Toc143002_237004111">
            <w:r>
              <w:rPr>
                <w:webHidden/>
                <w:rStyle w:val="IndexLink"/>
              </w:rPr>
              <w:t>106</w:t>
            </w:r>
            <w:r>
              <w:rPr>
                <w:rStyle w:val="IndexLink"/>
                <w:rtl w:val="true"/>
              </w:rPr>
              <w:t xml:space="preserve">- </w:t>
            </w:r>
            <w:r>
              <w:rPr>
                <w:rStyle w:val="IndexLink"/>
                <w:rtl w:val="true"/>
              </w:rPr>
              <w:t>فضيلت گريه در سجده</w:t>
            </w:r>
            <w:r>
              <w:rPr>
                <w:rStyle w:val="IndexLink"/>
                <w:rtl w:val="true"/>
              </w:rPr>
              <w:tab/>
            </w:r>
            <w:r>
              <w:rPr>
                <w:rStyle w:val="IndexLink"/>
              </w:rPr>
              <w:t>420</w:t>
            </w:r>
          </w:hyperlink>
        </w:p>
        <w:p>
          <w:pPr>
            <w:pStyle w:val="Contents3"/>
            <w:tabs>
              <w:tab w:val="clear" w:pos="8459"/>
              <w:tab w:val="right" w:pos="9026" w:leader="dot"/>
            </w:tabs>
            <w:rPr/>
          </w:pPr>
          <w:hyperlink w:anchor="__RefHeading___Toc143004_237004111">
            <w:r>
              <w:rPr>
                <w:webHidden/>
                <w:rStyle w:val="IndexLink"/>
              </w:rPr>
              <w:t>107</w:t>
            </w:r>
            <w:r>
              <w:rPr>
                <w:rStyle w:val="IndexLink"/>
                <w:rtl w:val="true"/>
              </w:rPr>
              <w:t xml:space="preserve">- </w:t>
            </w:r>
            <w:r>
              <w:rPr>
                <w:rStyle w:val="IndexLink"/>
                <w:rtl w:val="true"/>
              </w:rPr>
              <w:t>فلسفه سجده برادران يوسف</w:t>
            </w:r>
            <w:r>
              <w:rPr>
                <w:rStyle w:val="IndexLink"/>
                <w:rtl w:val="true"/>
              </w:rPr>
              <w:tab/>
            </w:r>
            <w:r>
              <w:rPr>
                <w:rStyle w:val="IndexLink"/>
              </w:rPr>
              <w:t>420</w:t>
            </w:r>
          </w:hyperlink>
        </w:p>
        <w:p>
          <w:pPr>
            <w:pStyle w:val="Contents3"/>
            <w:tabs>
              <w:tab w:val="clear" w:pos="8459"/>
              <w:tab w:val="right" w:pos="9026" w:leader="dot"/>
            </w:tabs>
            <w:rPr/>
          </w:pPr>
          <w:hyperlink w:anchor="__RefHeading___Toc143006_237004111">
            <w:r>
              <w:rPr>
                <w:webHidden/>
                <w:rStyle w:val="IndexLink"/>
              </w:rPr>
              <w:t>108</w:t>
            </w:r>
            <w:r>
              <w:rPr>
                <w:rStyle w:val="IndexLink"/>
                <w:rtl w:val="true"/>
              </w:rPr>
              <w:t xml:space="preserve">- </w:t>
            </w:r>
            <w:r>
              <w:rPr>
                <w:rStyle w:val="IndexLink"/>
                <w:rtl w:val="true"/>
              </w:rPr>
              <w:t>فلسفه سجده يعقوب</w:t>
            </w:r>
            <w:r>
              <w:rPr>
                <w:rStyle w:val="IndexLink"/>
                <w:rtl w:val="true"/>
              </w:rPr>
              <w:t>(</w:t>
            </w:r>
            <w:r>
              <w:rPr>
                <w:rStyle w:val="IndexLink"/>
                <w:rtl w:val="true"/>
              </w:rPr>
              <w:t>ع</w:t>
            </w:r>
            <w:r>
              <w:rPr>
                <w:rStyle w:val="IndexLink"/>
                <w:rtl w:val="true"/>
              </w:rPr>
              <w:t>)</w:t>
              <w:tab/>
            </w:r>
            <w:r>
              <w:rPr>
                <w:rStyle w:val="IndexLink"/>
              </w:rPr>
              <w:t>420</w:t>
            </w:r>
          </w:hyperlink>
        </w:p>
        <w:p>
          <w:pPr>
            <w:pStyle w:val="Contents3"/>
            <w:tabs>
              <w:tab w:val="clear" w:pos="8459"/>
              <w:tab w:val="right" w:pos="9026" w:leader="dot"/>
            </w:tabs>
            <w:rPr/>
          </w:pPr>
          <w:hyperlink w:anchor="__RefHeading___Toc143008_237004111">
            <w:r>
              <w:rPr>
                <w:webHidden/>
                <w:rStyle w:val="IndexLink"/>
              </w:rPr>
              <w:t>109</w:t>
            </w:r>
            <w:r>
              <w:rPr>
                <w:rStyle w:val="IndexLink"/>
                <w:rtl w:val="true"/>
              </w:rPr>
              <w:t xml:space="preserve">- </w:t>
            </w:r>
            <w:r>
              <w:rPr>
                <w:rStyle w:val="IndexLink"/>
                <w:rtl w:val="true"/>
              </w:rPr>
              <w:t>كيفيت سجده ملائكه</w:t>
            </w:r>
            <w:r>
              <w:rPr>
                <w:rStyle w:val="IndexLink"/>
                <w:rtl w:val="true"/>
              </w:rPr>
              <w:tab/>
            </w:r>
            <w:r>
              <w:rPr>
                <w:rStyle w:val="IndexLink"/>
              </w:rPr>
              <w:t>421</w:t>
            </w:r>
          </w:hyperlink>
        </w:p>
        <w:p>
          <w:pPr>
            <w:pStyle w:val="Contents3"/>
            <w:tabs>
              <w:tab w:val="clear" w:pos="8459"/>
              <w:tab w:val="right" w:pos="9026" w:leader="dot"/>
            </w:tabs>
            <w:rPr/>
          </w:pPr>
          <w:hyperlink w:anchor="__RefHeading___Toc143010_237004111">
            <w:r>
              <w:rPr>
                <w:webHidden/>
                <w:rStyle w:val="IndexLink"/>
              </w:rPr>
              <w:t>110</w:t>
            </w:r>
            <w:r>
              <w:rPr>
                <w:rStyle w:val="IndexLink"/>
                <w:rtl w:val="true"/>
              </w:rPr>
              <w:t xml:space="preserve">- </w:t>
            </w:r>
            <w:r>
              <w:rPr>
                <w:rStyle w:val="IndexLink"/>
                <w:rtl w:val="true"/>
              </w:rPr>
              <w:t>گريه در سجده</w:t>
            </w:r>
            <w:r>
              <w:rPr>
                <w:rStyle w:val="IndexLink"/>
                <w:rtl w:val="true"/>
              </w:rPr>
              <w:tab/>
            </w:r>
            <w:r>
              <w:rPr>
                <w:rStyle w:val="IndexLink"/>
              </w:rPr>
              <w:t>421</w:t>
            </w:r>
          </w:hyperlink>
        </w:p>
        <w:p>
          <w:pPr>
            <w:pStyle w:val="Contents3"/>
            <w:tabs>
              <w:tab w:val="clear" w:pos="8459"/>
              <w:tab w:val="right" w:pos="9026" w:leader="dot"/>
            </w:tabs>
            <w:rPr/>
          </w:pPr>
          <w:hyperlink w:anchor="__RefHeading___Toc143012_237004111">
            <w:r>
              <w:rPr>
                <w:webHidden/>
                <w:rStyle w:val="IndexLink"/>
              </w:rPr>
              <w:t>111</w:t>
            </w:r>
            <w:r>
              <w:rPr>
                <w:rStyle w:val="IndexLink"/>
                <w:rtl w:val="true"/>
              </w:rPr>
              <w:t xml:space="preserve">- </w:t>
            </w:r>
            <w:r>
              <w:rPr>
                <w:rStyle w:val="IndexLink"/>
                <w:rtl w:val="true"/>
              </w:rPr>
              <w:t>مدت سجده ملائكه بر آدم</w:t>
            </w:r>
            <w:r>
              <w:rPr>
                <w:rStyle w:val="IndexLink"/>
                <w:rtl w:val="true"/>
              </w:rPr>
              <w:t>(</w:t>
            </w:r>
            <w:r>
              <w:rPr>
                <w:rStyle w:val="IndexLink"/>
                <w:rtl w:val="true"/>
              </w:rPr>
              <w:t>ع</w:t>
            </w:r>
            <w:r>
              <w:rPr>
                <w:rStyle w:val="IndexLink"/>
                <w:rtl w:val="true"/>
              </w:rPr>
              <w:t>)</w:t>
              <w:tab/>
            </w:r>
            <w:r>
              <w:rPr>
                <w:rStyle w:val="IndexLink"/>
              </w:rPr>
              <w:t>421</w:t>
            </w:r>
          </w:hyperlink>
        </w:p>
        <w:p>
          <w:pPr>
            <w:pStyle w:val="Contents3"/>
            <w:tabs>
              <w:tab w:val="clear" w:pos="8459"/>
              <w:tab w:val="right" w:pos="9026" w:leader="dot"/>
            </w:tabs>
            <w:rPr/>
          </w:pPr>
          <w:hyperlink w:anchor="__RefHeading___Toc143014_237004111">
            <w:r>
              <w:rPr>
                <w:webHidden/>
                <w:rStyle w:val="IndexLink"/>
              </w:rPr>
              <w:t>112</w:t>
            </w:r>
            <w:r>
              <w:rPr>
                <w:rStyle w:val="IndexLink"/>
                <w:rtl w:val="true"/>
              </w:rPr>
              <w:t xml:space="preserve">- </w:t>
            </w:r>
            <w:r>
              <w:rPr>
                <w:rStyle w:val="IndexLink"/>
                <w:rtl w:val="true"/>
              </w:rPr>
              <w:t>معرضان از سجده بر خدا</w:t>
            </w:r>
            <w:r>
              <w:rPr>
                <w:rStyle w:val="IndexLink"/>
                <w:rtl w:val="true"/>
              </w:rPr>
              <w:tab/>
            </w:r>
            <w:r>
              <w:rPr>
                <w:rStyle w:val="IndexLink"/>
              </w:rPr>
              <w:t>421</w:t>
            </w:r>
          </w:hyperlink>
        </w:p>
        <w:p>
          <w:pPr>
            <w:pStyle w:val="Contents3"/>
            <w:tabs>
              <w:tab w:val="clear" w:pos="8459"/>
              <w:tab w:val="right" w:pos="9026" w:leader="dot"/>
            </w:tabs>
            <w:rPr/>
          </w:pPr>
          <w:hyperlink w:anchor="__RefHeading___Toc143016_237004111">
            <w:r>
              <w:rPr>
                <w:webHidden/>
                <w:rStyle w:val="IndexLink"/>
              </w:rPr>
              <w:t>113</w:t>
            </w:r>
            <w:r>
              <w:rPr>
                <w:rStyle w:val="IndexLink"/>
                <w:rtl w:val="true"/>
              </w:rPr>
              <w:t xml:space="preserve">- </w:t>
            </w:r>
            <w:r>
              <w:rPr>
                <w:rStyle w:val="IndexLink"/>
                <w:rtl w:val="true"/>
              </w:rPr>
              <w:t>مكان سجده</w:t>
            </w:r>
            <w:r>
              <w:rPr>
                <w:rStyle w:val="IndexLink"/>
                <w:rtl w:val="true"/>
              </w:rPr>
              <w:tab/>
            </w:r>
            <w:r>
              <w:rPr>
                <w:rStyle w:val="IndexLink"/>
              </w:rPr>
              <w:t>422</w:t>
            </w:r>
          </w:hyperlink>
        </w:p>
        <w:p>
          <w:pPr>
            <w:pStyle w:val="Contents3"/>
            <w:tabs>
              <w:tab w:val="clear" w:pos="8459"/>
              <w:tab w:val="right" w:pos="9026" w:leader="dot"/>
            </w:tabs>
            <w:rPr/>
          </w:pPr>
          <w:hyperlink w:anchor="__RefHeading___Toc143018_237004111">
            <w:r>
              <w:rPr>
                <w:webHidden/>
                <w:rStyle w:val="IndexLink"/>
              </w:rPr>
              <w:t>114</w:t>
            </w:r>
            <w:r>
              <w:rPr>
                <w:rStyle w:val="IndexLink"/>
                <w:rtl w:val="true"/>
              </w:rPr>
              <w:t xml:space="preserve">- </w:t>
            </w:r>
            <w:r>
              <w:rPr>
                <w:rStyle w:val="IndexLink"/>
                <w:rtl w:val="true"/>
              </w:rPr>
              <w:t>موانع سجده بر خدا</w:t>
            </w:r>
            <w:r>
              <w:rPr>
                <w:rStyle w:val="IndexLink"/>
                <w:rtl w:val="true"/>
              </w:rPr>
              <w:tab/>
            </w:r>
            <w:r>
              <w:rPr>
                <w:rStyle w:val="IndexLink"/>
              </w:rPr>
              <w:t>422</w:t>
            </w:r>
          </w:hyperlink>
        </w:p>
        <w:p>
          <w:pPr>
            <w:pStyle w:val="Contents3"/>
            <w:tabs>
              <w:tab w:val="clear" w:pos="8459"/>
              <w:tab w:val="right" w:pos="9026" w:leader="dot"/>
            </w:tabs>
            <w:rPr/>
          </w:pPr>
          <w:hyperlink w:anchor="__RefHeading___Toc143020_237004111">
            <w:r>
              <w:rPr>
                <w:webHidden/>
                <w:rStyle w:val="IndexLink"/>
              </w:rPr>
              <w:t>115</w:t>
            </w:r>
            <w:r>
              <w:rPr>
                <w:rStyle w:val="IndexLink"/>
                <w:rtl w:val="true"/>
              </w:rPr>
              <w:t xml:space="preserve">- </w:t>
            </w:r>
            <w:r>
              <w:rPr>
                <w:rStyle w:val="IndexLink"/>
                <w:rtl w:val="true"/>
              </w:rPr>
              <w:t>ناهيان از سجده بر خدا</w:t>
            </w:r>
            <w:r>
              <w:rPr>
                <w:rStyle w:val="IndexLink"/>
                <w:rtl w:val="true"/>
              </w:rPr>
              <w:tab/>
            </w:r>
            <w:r>
              <w:rPr>
                <w:rStyle w:val="IndexLink"/>
              </w:rPr>
              <w:t>422</w:t>
            </w:r>
          </w:hyperlink>
        </w:p>
        <w:p>
          <w:pPr>
            <w:pStyle w:val="Contents3"/>
            <w:tabs>
              <w:tab w:val="clear" w:pos="8459"/>
              <w:tab w:val="right" w:pos="9026" w:leader="dot"/>
            </w:tabs>
            <w:rPr/>
          </w:pPr>
          <w:hyperlink w:anchor="__RefHeading___Toc143022_237004111">
            <w:r>
              <w:rPr>
                <w:webHidden/>
                <w:rStyle w:val="IndexLink"/>
              </w:rPr>
              <w:t>116</w:t>
            </w:r>
            <w:r>
              <w:rPr>
                <w:rStyle w:val="IndexLink"/>
                <w:rtl w:val="true"/>
              </w:rPr>
              <w:t xml:space="preserve">- </w:t>
            </w:r>
            <w:r>
              <w:rPr>
                <w:rStyle w:val="IndexLink"/>
                <w:rtl w:val="true"/>
              </w:rPr>
              <w:t>نقش سجده</w:t>
            </w:r>
            <w:r>
              <w:rPr>
                <w:rStyle w:val="IndexLink"/>
                <w:rtl w:val="true"/>
              </w:rPr>
              <w:tab/>
            </w:r>
            <w:r>
              <w:rPr>
                <w:rStyle w:val="IndexLink"/>
              </w:rPr>
              <w:t>423</w:t>
            </w:r>
          </w:hyperlink>
        </w:p>
        <w:p>
          <w:pPr>
            <w:pStyle w:val="Contents2"/>
            <w:tabs>
              <w:tab w:val="clear" w:pos="8743"/>
              <w:tab w:val="right" w:pos="9026" w:leader="dot"/>
            </w:tabs>
            <w:rPr/>
          </w:pPr>
          <w:hyperlink w:anchor="__RefHeading___Toc143024_237004111">
            <w:r>
              <w:rPr>
                <w:webHidden/>
                <w:rStyle w:val="IndexLink"/>
              </w:rPr>
              <w:t>27</w:t>
            </w:r>
            <w:r>
              <w:rPr>
                <w:rStyle w:val="IndexLink"/>
                <w:rtl w:val="true"/>
              </w:rPr>
              <w:t xml:space="preserve">- </w:t>
            </w:r>
            <w:r>
              <w:rPr>
                <w:rStyle w:val="IndexLink"/>
                <w:rtl w:val="true"/>
              </w:rPr>
              <w:t>سحرگاه</w:t>
            </w:r>
            <w:r>
              <w:rPr>
                <w:rStyle w:val="IndexLink"/>
                <w:rtl w:val="true"/>
              </w:rPr>
              <w:tab/>
            </w:r>
            <w:r>
              <w:rPr>
                <w:rStyle w:val="IndexLink"/>
              </w:rPr>
              <w:t>424</w:t>
            </w:r>
          </w:hyperlink>
        </w:p>
        <w:p>
          <w:pPr>
            <w:pStyle w:val="Contents3"/>
            <w:tabs>
              <w:tab w:val="clear" w:pos="8459"/>
              <w:tab w:val="right" w:pos="9026" w:leader="dot"/>
            </w:tabs>
            <w:rPr/>
          </w:pPr>
          <w:hyperlink w:anchor="__RefHeading___Toc143026_237004111">
            <w:r>
              <w:rPr>
                <w:webHidden/>
                <w:rStyle w:val="IndexLink"/>
              </w:rPr>
              <w:t>1</w:t>
            </w:r>
            <w:r>
              <w:rPr>
                <w:rStyle w:val="IndexLink"/>
                <w:rtl w:val="true"/>
              </w:rPr>
              <w:t xml:space="preserve">- </w:t>
            </w:r>
            <w:r>
              <w:rPr>
                <w:rStyle w:val="IndexLink"/>
                <w:rtl w:val="true"/>
              </w:rPr>
              <w:t>آثار استغفار در سحرگاه</w:t>
            </w:r>
            <w:r>
              <w:rPr>
                <w:rStyle w:val="IndexLink"/>
                <w:rtl w:val="true"/>
              </w:rPr>
              <w:tab/>
            </w:r>
            <w:r>
              <w:rPr>
                <w:rStyle w:val="IndexLink"/>
              </w:rPr>
              <w:t>424</w:t>
            </w:r>
          </w:hyperlink>
        </w:p>
        <w:p>
          <w:pPr>
            <w:pStyle w:val="Contents3"/>
            <w:tabs>
              <w:tab w:val="clear" w:pos="8459"/>
              <w:tab w:val="right" w:pos="9026" w:leader="dot"/>
            </w:tabs>
            <w:rPr/>
          </w:pPr>
          <w:hyperlink w:anchor="__RefHeading___Toc143028_237004111">
            <w:r>
              <w:rPr>
                <w:webHidden/>
                <w:rStyle w:val="IndexLink"/>
              </w:rPr>
              <w:t>2</w:t>
            </w:r>
            <w:r>
              <w:rPr>
                <w:rStyle w:val="IndexLink"/>
                <w:rtl w:val="true"/>
              </w:rPr>
              <w:t xml:space="preserve">- </w:t>
            </w:r>
            <w:r>
              <w:rPr>
                <w:rStyle w:val="IndexLink"/>
                <w:rtl w:val="true"/>
              </w:rPr>
              <w:t>ارزش سحرگاه</w:t>
            </w:r>
            <w:r>
              <w:rPr>
                <w:rStyle w:val="IndexLink"/>
                <w:rtl w:val="true"/>
              </w:rPr>
              <w:tab/>
            </w:r>
            <w:r>
              <w:rPr>
                <w:rStyle w:val="IndexLink"/>
              </w:rPr>
              <w:t>424</w:t>
            </w:r>
          </w:hyperlink>
        </w:p>
        <w:p>
          <w:pPr>
            <w:pStyle w:val="Contents3"/>
            <w:tabs>
              <w:tab w:val="clear" w:pos="8459"/>
              <w:tab w:val="right" w:pos="9026" w:leader="dot"/>
            </w:tabs>
            <w:rPr/>
          </w:pPr>
          <w:hyperlink w:anchor="__RefHeading___Toc143030_237004111">
            <w:r>
              <w:rPr>
                <w:webHidden/>
                <w:rStyle w:val="IndexLink"/>
              </w:rPr>
              <w:t>3</w:t>
            </w:r>
            <w:r>
              <w:rPr>
                <w:rStyle w:val="IndexLink"/>
                <w:rtl w:val="true"/>
              </w:rPr>
              <w:t xml:space="preserve">- </w:t>
            </w:r>
            <w:r>
              <w:rPr>
                <w:rStyle w:val="IndexLink"/>
                <w:rtl w:val="true"/>
              </w:rPr>
              <w:t>استغفار در سحرگاه</w:t>
            </w:r>
            <w:r>
              <w:rPr>
                <w:rStyle w:val="IndexLink"/>
                <w:rtl w:val="true"/>
              </w:rPr>
              <w:tab/>
            </w:r>
            <w:r>
              <w:rPr>
                <w:rStyle w:val="IndexLink"/>
              </w:rPr>
              <w:t>424</w:t>
            </w:r>
          </w:hyperlink>
        </w:p>
        <w:p>
          <w:pPr>
            <w:pStyle w:val="Contents3"/>
            <w:tabs>
              <w:tab w:val="clear" w:pos="8459"/>
              <w:tab w:val="right" w:pos="9026" w:leader="dot"/>
            </w:tabs>
            <w:rPr/>
          </w:pPr>
          <w:hyperlink w:anchor="__RefHeading___Toc143032_237004111">
            <w:r>
              <w:rPr>
                <w:webHidden/>
                <w:rStyle w:val="IndexLink"/>
              </w:rPr>
              <w:t>4</w:t>
            </w:r>
            <w:r>
              <w:rPr>
                <w:rStyle w:val="IndexLink"/>
                <w:rtl w:val="true"/>
              </w:rPr>
              <w:t xml:space="preserve">- </w:t>
            </w:r>
            <w:r>
              <w:rPr>
                <w:rStyle w:val="IndexLink"/>
                <w:rtl w:val="true"/>
              </w:rPr>
              <w:t>اهميت سحرگاه</w:t>
            </w:r>
            <w:r>
              <w:rPr>
                <w:rStyle w:val="IndexLink"/>
                <w:rtl w:val="true"/>
              </w:rPr>
              <w:tab/>
            </w:r>
            <w:r>
              <w:rPr>
                <w:rStyle w:val="IndexLink"/>
              </w:rPr>
              <w:t>425</w:t>
            </w:r>
          </w:hyperlink>
        </w:p>
        <w:p>
          <w:pPr>
            <w:pStyle w:val="Contents3"/>
            <w:tabs>
              <w:tab w:val="clear" w:pos="8459"/>
              <w:tab w:val="right" w:pos="9026" w:leader="dot"/>
            </w:tabs>
            <w:rPr/>
          </w:pPr>
          <w:hyperlink w:anchor="__RefHeading___Toc143034_237004111">
            <w:r>
              <w:rPr>
                <w:webHidden/>
                <w:rStyle w:val="IndexLink"/>
              </w:rPr>
              <w:t>5</w:t>
            </w:r>
            <w:r>
              <w:rPr>
                <w:rStyle w:val="IndexLink"/>
                <w:rtl w:val="true"/>
              </w:rPr>
              <w:t xml:space="preserve">- </w:t>
            </w:r>
            <w:r>
              <w:rPr>
                <w:rStyle w:val="IndexLink"/>
                <w:rtl w:val="true"/>
              </w:rPr>
              <w:t>تسبيح در سحرگاه</w:t>
            </w:r>
            <w:r>
              <w:rPr>
                <w:rStyle w:val="IndexLink"/>
                <w:rtl w:val="true"/>
              </w:rPr>
              <w:tab/>
            </w:r>
            <w:r>
              <w:rPr>
                <w:rStyle w:val="IndexLink"/>
              </w:rPr>
              <w:t>425</w:t>
            </w:r>
          </w:hyperlink>
        </w:p>
        <w:p>
          <w:pPr>
            <w:pStyle w:val="Contents3"/>
            <w:tabs>
              <w:tab w:val="clear" w:pos="8459"/>
              <w:tab w:val="right" w:pos="9026" w:leader="dot"/>
            </w:tabs>
            <w:rPr/>
          </w:pPr>
          <w:hyperlink w:anchor="__RefHeading___Toc143036_237004111">
            <w:r>
              <w:rPr>
                <w:webHidden/>
                <w:rStyle w:val="IndexLink"/>
              </w:rPr>
              <w:t>6</w:t>
            </w:r>
            <w:r>
              <w:rPr>
                <w:rStyle w:val="IndexLink"/>
                <w:rtl w:val="true"/>
              </w:rPr>
              <w:t xml:space="preserve">- </w:t>
            </w:r>
            <w:r>
              <w:rPr>
                <w:rStyle w:val="IndexLink"/>
                <w:rtl w:val="true"/>
              </w:rPr>
              <w:t>حمد در سحرگاه</w:t>
            </w:r>
            <w:r>
              <w:rPr>
                <w:rStyle w:val="IndexLink"/>
                <w:rtl w:val="true"/>
              </w:rPr>
              <w:tab/>
            </w:r>
            <w:r>
              <w:rPr>
                <w:rStyle w:val="IndexLink"/>
              </w:rPr>
              <w:t>425</w:t>
            </w:r>
          </w:hyperlink>
        </w:p>
        <w:p>
          <w:pPr>
            <w:pStyle w:val="Contents3"/>
            <w:tabs>
              <w:tab w:val="clear" w:pos="8459"/>
              <w:tab w:val="right" w:pos="9026" w:leader="dot"/>
            </w:tabs>
            <w:rPr/>
          </w:pPr>
          <w:hyperlink w:anchor="__RefHeading___Toc143038_237004111">
            <w:r>
              <w:rPr>
                <w:webHidden/>
                <w:rStyle w:val="IndexLink"/>
              </w:rPr>
              <w:t>7</w:t>
            </w:r>
            <w:r>
              <w:rPr>
                <w:rStyle w:val="IndexLink"/>
                <w:rtl w:val="true"/>
              </w:rPr>
              <w:t xml:space="preserve">- </w:t>
            </w:r>
            <w:r>
              <w:rPr>
                <w:rStyle w:val="IndexLink"/>
                <w:rtl w:val="true"/>
              </w:rPr>
              <w:t>سوگند به سحرگاه</w:t>
            </w:r>
            <w:r>
              <w:rPr>
                <w:rStyle w:val="IndexLink"/>
                <w:rtl w:val="true"/>
              </w:rPr>
              <w:tab/>
            </w:r>
            <w:r>
              <w:rPr>
                <w:rStyle w:val="IndexLink"/>
              </w:rPr>
              <w:t>425</w:t>
            </w:r>
          </w:hyperlink>
        </w:p>
        <w:p>
          <w:pPr>
            <w:pStyle w:val="Contents3"/>
            <w:tabs>
              <w:tab w:val="clear" w:pos="8459"/>
              <w:tab w:val="right" w:pos="9026" w:leader="dot"/>
            </w:tabs>
            <w:rPr/>
          </w:pPr>
          <w:hyperlink w:anchor="__RefHeading___Toc143040_237004111">
            <w:r>
              <w:rPr>
                <w:webHidden/>
                <w:rStyle w:val="IndexLink"/>
              </w:rPr>
              <w:t>8</w:t>
            </w:r>
            <w:r>
              <w:rPr>
                <w:rStyle w:val="IndexLink"/>
                <w:rtl w:val="true"/>
              </w:rPr>
              <w:t xml:space="preserve">- </w:t>
            </w:r>
            <w:r>
              <w:rPr>
                <w:rStyle w:val="IndexLink"/>
                <w:rtl w:val="true"/>
              </w:rPr>
              <w:t>عظمت سحرگاه</w:t>
            </w:r>
            <w:r>
              <w:rPr>
                <w:rStyle w:val="IndexLink"/>
                <w:rtl w:val="true"/>
              </w:rPr>
              <w:tab/>
            </w:r>
            <w:r>
              <w:rPr>
                <w:rStyle w:val="IndexLink"/>
              </w:rPr>
              <w:t>426</w:t>
            </w:r>
          </w:hyperlink>
        </w:p>
        <w:p>
          <w:pPr>
            <w:pStyle w:val="Contents3"/>
            <w:tabs>
              <w:tab w:val="clear" w:pos="8459"/>
              <w:tab w:val="right" w:pos="9026" w:leader="dot"/>
            </w:tabs>
            <w:rPr/>
          </w:pPr>
          <w:hyperlink w:anchor="__RefHeading___Toc143042_237004111">
            <w:r>
              <w:rPr>
                <w:webHidden/>
                <w:rStyle w:val="IndexLink"/>
              </w:rPr>
              <w:t>9</w:t>
            </w:r>
            <w:r>
              <w:rPr>
                <w:rStyle w:val="IndexLink"/>
                <w:rtl w:val="true"/>
              </w:rPr>
              <w:t xml:space="preserve">- </w:t>
            </w:r>
            <w:r>
              <w:rPr>
                <w:rStyle w:val="IndexLink"/>
                <w:rtl w:val="true"/>
              </w:rPr>
              <w:t>نجات در سحرگاه</w:t>
            </w:r>
            <w:r>
              <w:rPr>
                <w:rStyle w:val="IndexLink"/>
                <w:rtl w:val="true"/>
              </w:rPr>
              <w:tab/>
            </w:r>
            <w:r>
              <w:rPr>
                <w:rStyle w:val="IndexLink"/>
              </w:rPr>
              <w:t>426</w:t>
            </w:r>
          </w:hyperlink>
        </w:p>
        <w:p>
          <w:pPr>
            <w:pStyle w:val="Contents2"/>
            <w:tabs>
              <w:tab w:val="clear" w:pos="8743"/>
              <w:tab w:val="right" w:pos="9026" w:leader="dot"/>
            </w:tabs>
            <w:rPr/>
          </w:pPr>
          <w:hyperlink w:anchor="__RefHeading___Toc143044_237004111">
            <w:r>
              <w:rPr>
                <w:webHidden/>
                <w:rStyle w:val="IndexLink"/>
              </w:rPr>
              <w:t>28</w:t>
            </w:r>
            <w:r>
              <w:rPr>
                <w:rStyle w:val="IndexLink"/>
                <w:rtl w:val="true"/>
              </w:rPr>
              <w:t xml:space="preserve">- </w:t>
            </w:r>
            <w:r>
              <w:rPr>
                <w:rStyle w:val="IndexLink"/>
                <w:rtl w:val="true"/>
              </w:rPr>
              <w:t>سخاوت</w:t>
            </w:r>
            <w:r>
              <w:rPr>
                <w:rStyle w:val="IndexLink"/>
                <w:rtl w:val="true"/>
              </w:rPr>
              <w:tab/>
            </w:r>
            <w:r>
              <w:rPr>
                <w:rStyle w:val="IndexLink"/>
              </w:rPr>
              <w:t>427</w:t>
            </w:r>
          </w:hyperlink>
        </w:p>
        <w:p>
          <w:pPr>
            <w:pStyle w:val="Contents3"/>
            <w:tabs>
              <w:tab w:val="clear" w:pos="8459"/>
              <w:tab w:val="right" w:pos="9026" w:leader="dot"/>
            </w:tabs>
            <w:rPr/>
          </w:pPr>
          <w:hyperlink w:anchor="__RefHeading___Toc143046_237004111">
            <w:r>
              <w:rPr>
                <w:webHidden/>
                <w:rStyle w:val="IndexLink"/>
              </w:rPr>
              <w:t>1</w:t>
            </w:r>
            <w:r>
              <w:rPr>
                <w:rStyle w:val="IndexLink"/>
                <w:rtl w:val="true"/>
              </w:rPr>
              <w:t xml:space="preserve">- </w:t>
            </w:r>
            <w:r>
              <w:rPr>
                <w:rStyle w:val="IndexLink"/>
                <w:rtl w:val="true"/>
              </w:rPr>
              <w:t>آثار سخاوت</w:t>
            </w:r>
            <w:r>
              <w:rPr>
                <w:rStyle w:val="IndexLink"/>
                <w:rtl w:val="true"/>
              </w:rPr>
              <w:tab/>
            </w:r>
            <w:r>
              <w:rPr>
                <w:rStyle w:val="IndexLink"/>
              </w:rPr>
              <w:t>427</w:t>
            </w:r>
          </w:hyperlink>
        </w:p>
        <w:p>
          <w:pPr>
            <w:pStyle w:val="Contents3"/>
            <w:tabs>
              <w:tab w:val="clear" w:pos="8459"/>
              <w:tab w:val="right" w:pos="9026" w:leader="dot"/>
            </w:tabs>
            <w:rPr/>
          </w:pPr>
          <w:hyperlink w:anchor="__RefHeading___Toc143048_237004111">
            <w:r>
              <w:rPr>
                <w:webHidden/>
                <w:rStyle w:val="IndexLink"/>
              </w:rPr>
              <w:t>2</w:t>
            </w:r>
            <w:r>
              <w:rPr>
                <w:rStyle w:val="IndexLink"/>
                <w:rtl w:val="true"/>
              </w:rPr>
              <w:t xml:space="preserve">- </w:t>
            </w:r>
            <w:r>
              <w:rPr>
                <w:rStyle w:val="IndexLink"/>
                <w:rtl w:val="true"/>
              </w:rPr>
              <w:t>آثار سخاوت خدا</w:t>
            </w:r>
            <w:r>
              <w:rPr>
                <w:rStyle w:val="IndexLink"/>
                <w:rtl w:val="true"/>
              </w:rPr>
              <w:tab/>
            </w:r>
            <w:r>
              <w:rPr>
                <w:rStyle w:val="IndexLink"/>
              </w:rPr>
              <w:t>428</w:t>
            </w:r>
          </w:hyperlink>
        </w:p>
        <w:p>
          <w:pPr>
            <w:pStyle w:val="Contents3"/>
            <w:tabs>
              <w:tab w:val="clear" w:pos="8459"/>
              <w:tab w:val="right" w:pos="9026" w:leader="dot"/>
            </w:tabs>
            <w:rPr/>
          </w:pPr>
          <w:hyperlink w:anchor="__RefHeading___Toc143050_237004111">
            <w:r>
              <w:rPr>
                <w:webHidden/>
                <w:rStyle w:val="IndexLink"/>
              </w:rPr>
              <w:t>3</w:t>
            </w:r>
            <w:r>
              <w:rPr>
                <w:rStyle w:val="IndexLink"/>
                <w:rtl w:val="true"/>
              </w:rPr>
              <w:t xml:space="preserve">- </w:t>
            </w:r>
            <w:r>
              <w:rPr>
                <w:rStyle w:val="IndexLink"/>
                <w:rtl w:val="true"/>
              </w:rPr>
              <w:t>آثار وسعت سخاوت خدا</w:t>
            </w:r>
            <w:r>
              <w:rPr>
                <w:rStyle w:val="IndexLink"/>
                <w:rtl w:val="true"/>
              </w:rPr>
              <w:tab/>
            </w:r>
            <w:r>
              <w:rPr>
                <w:rStyle w:val="IndexLink"/>
              </w:rPr>
              <w:t>428</w:t>
            </w:r>
          </w:hyperlink>
        </w:p>
        <w:p>
          <w:pPr>
            <w:pStyle w:val="Contents3"/>
            <w:tabs>
              <w:tab w:val="clear" w:pos="8459"/>
              <w:tab w:val="right" w:pos="9026" w:leader="dot"/>
            </w:tabs>
            <w:rPr/>
          </w:pPr>
          <w:hyperlink w:anchor="__RefHeading___Toc143052_237004111">
            <w:r>
              <w:rPr>
                <w:webHidden/>
                <w:rStyle w:val="IndexLink"/>
              </w:rPr>
              <w:t>4</w:t>
            </w:r>
            <w:r>
              <w:rPr>
                <w:rStyle w:val="IndexLink"/>
                <w:rtl w:val="true"/>
              </w:rPr>
              <w:t xml:space="preserve">- </w:t>
            </w:r>
            <w:r>
              <w:rPr>
                <w:rStyle w:val="IndexLink"/>
                <w:rtl w:val="true"/>
              </w:rPr>
              <w:t>تداوم سخاوت متقين</w:t>
            </w:r>
            <w:r>
              <w:rPr>
                <w:rStyle w:val="IndexLink"/>
                <w:rtl w:val="true"/>
              </w:rPr>
              <w:tab/>
            </w:r>
            <w:r>
              <w:rPr>
                <w:rStyle w:val="IndexLink"/>
              </w:rPr>
              <w:t>428</w:t>
            </w:r>
          </w:hyperlink>
        </w:p>
        <w:p>
          <w:pPr>
            <w:pStyle w:val="Contents3"/>
            <w:tabs>
              <w:tab w:val="clear" w:pos="8459"/>
              <w:tab w:val="right" w:pos="9026" w:leader="dot"/>
            </w:tabs>
            <w:rPr/>
          </w:pPr>
          <w:hyperlink w:anchor="__RefHeading___Toc143054_237004111">
            <w:r>
              <w:rPr>
                <w:webHidden/>
                <w:rStyle w:val="IndexLink"/>
              </w:rPr>
              <w:t>5</w:t>
            </w:r>
            <w:r>
              <w:rPr>
                <w:rStyle w:val="IndexLink"/>
                <w:rtl w:val="true"/>
              </w:rPr>
              <w:t xml:space="preserve">- </w:t>
            </w:r>
            <w:r>
              <w:rPr>
                <w:rStyle w:val="IndexLink"/>
                <w:rtl w:val="true"/>
              </w:rPr>
              <w:t>توصيه به سخاوت</w:t>
            </w:r>
            <w:r>
              <w:rPr>
                <w:rStyle w:val="IndexLink"/>
                <w:rtl w:val="true"/>
              </w:rPr>
              <w:tab/>
            </w:r>
            <w:r>
              <w:rPr>
                <w:rStyle w:val="IndexLink"/>
              </w:rPr>
              <w:t>428</w:t>
            </w:r>
          </w:hyperlink>
        </w:p>
        <w:p>
          <w:pPr>
            <w:pStyle w:val="Contents3"/>
            <w:tabs>
              <w:tab w:val="clear" w:pos="8459"/>
              <w:tab w:val="right" w:pos="9026" w:leader="dot"/>
            </w:tabs>
            <w:rPr/>
          </w:pPr>
          <w:hyperlink w:anchor="__RefHeading___Toc143056_237004111">
            <w:r>
              <w:rPr>
                <w:webHidden/>
                <w:rStyle w:val="IndexLink"/>
              </w:rPr>
              <w:t>6</w:t>
            </w:r>
            <w:r>
              <w:rPr>
                <w:rStyle w:val="IndexLink"/>
                <w:rtl w:val="true"/>
              </w:rPr>
              <w:t xml:space="preserve">- </w:t>
            </w:r>
            <w:r>
              <w:rPr>
                <w:rStyle w:val="IndexLink"/>
                <w:rtl w:val="true"/>
              </w:rPr>
              <w:t>سخاوت ابراهيم</w:t>
            </w:r>
            <w:r>
              <w:rPr>
                <w:rStyle w:val="IndexLink"/>
                <w:rtl w:val="true"/>
              </w:rPr>
              <w:t>(</w:t>
            </w:r>
            <w:r>
              <w:rPr>
                <w:rStyle w:val="IndexLink"/>
                <w:rtl w:val="true"/>
              </w:rPr>
              <w:t>ع</w:t>
            </w:r>
            <w:r>
              <w:rPr>
                <w:rStyle w:val="IndexLink"/>
                <w:rtl w:val="true"/>
              </w:rPr>
              <w:t>)</w:t>
              <w:tab/>
            </w:r>
            <w:r>
              <w:rPr>
                <w:rStyle w:val="IndexLink"/>
              </w:rPr>
              <w:t>428</w:t>
            </w:r>
          </w:hyperlink>
        </w:p>
        <w:p>
          <w:pPr>
            <w:pStyle w:val="Contents3"/>
            <w:tabs>
              <w:tab w:val="clear" w:pos="8459"/>
              <w:tab w:val="right" w:pos="9026" w:leader="dot"/>
            </w:tabs>
            <w:rPr/>
          </w:pPr>
          <w:hyperlink w:anchor="__RefHeading___Toc143058_237004111">
            <w:r>
              <w:rPr>
                <w:webHidden/>
                <w:rStyle w:val="IndexLink"/>
              </w:rPr>
              <w:t>7</w:t>
            </w:r>
            <w:r>
              <w:rPr>
                <w:rStyle w:val="IndexLink"/>
                <w:rtl w:val="true"/>
              </w:rPr>
              <w:t xml:space="preserve">- </w:t>
            </w:r>
            <w:r>
              <w:rPr>
                <w:rStyle w:val="IndexLink"/>
                <w:rtl w:val="true"/>
              </w:rPr>
              <w:t>سخاوت خدا</w:t>
            </w:r>
            <w:r>
              <w:rPr>
                <w:rStyle w:val="IndexLink"/>
                <w:rtl w:val="true"/>
              </w:rPr>
              <w:tab/>
            </w:r>
            <w:r>
              <w:rPr>
                <w:rStyle w:val="IndexLink"/>
              </w:rPr>
              <w:t>429</w:t>
            </w:r>
          </w:hyperlink>
        </w:p>
        <w:p>
          <w:pPr>
            <w:pStyle w:val="Contents3"/>
            <w:tabs>
              <w:tab w:val="clear" w:pos="8459"/>
              <w:tab w:val="right" w:pos="9026" w:leader="dot"/>
            </w:tabs>
            <w:rPr/>
          </w:pPr>
          <w:hyperlink w:anchor="__RefHeading___Toc143060_237004111">
            <w:r>
              <w:rPr>
                <w:webHidden/>
                <w:rStyle w:val="IndexLink"/>
              </w:rPr>
              <w:t>8</w:t>
            </w:r>
            <w:r>
              <w:rPr>
                <w:rStyle w:val="IndexLink"/>
                <w:rtl w:val="true"/>
              </w:rPr>
              <w:t xml:space="preserve">- </w:t>
            </w:r>
            <w:r>
              <w:rPr>
                <w:rStyle w:val="IndexLink"/>
                <w:rtl w:val="true"/>
              </w:rPr>
              <w:t>سخاوت ساره</w:t>
            </w:r>
            <w:r>
              <w:rPr>
                <w:rStyle w:val="IndexLink"/>
                <w:rtl w:val="true"/>
              </w:rPr>
              <w:tab/>
            </w:r>
            <w:r>
              <w:rPr>
                <w:rStyle w:val="IndexLink"/>
              </w:rPr>
              <w:t>429</w:t>
            </w:r>
          </w:hyperlink>
        </w:p>
        <w:p>
          <w:pPr>
            <w:pStyle w:val="Contents3"/>
            <w:tabs>
              <w:tab w:val="clear" w:pos="8459"/>
              <w:tab w:val="right" w:pos="9026" w:leader="dot"/>
            </w:tabs>
            <w:rPr/>
          </w:pPr>
          <w:hyperlink w:anchor="__RefHeading___Toc143062_237004111">
            <w:r>
              <w:rPr>
                <w:webHidden/>
                <w:rStyle w:val="IndexLink"/>
              </w:rPr>
              <w:t>9</w:t>
            </w:r>
            <w:r>
              <w:rPr>
                <w:rStyle w:val="IndexLink"/>
                <w:rtl w:val="true"/>
              </w:rPr>
              <w:t xml:space="preserve">- </w:t>
            </w:r>
            <w:r>
              <w:rPr>
                <w:rStyle w:val="IndexLink"/>
                <w:rtl w:val="true"/>
              </w:rPr>
              <w:t>سخاوت لوط</w:t>
            </w:r>
            <w:r>
              <w:rPr>
                <w:rStyle w:val="IndexLink"/>
                <w:rtl w:val="true"/>
              </w:rPr>
              <w:t>(</w:t>
            </w:r>
            <w:r>
              <w:rPr>
                <w:rStyle w:val="IndexLink"/>
                <w:rtl w:val="true"/>
              </w:rPr>
              <w:t>ع</w:t>
            </w:r>
            <w:r>
              <w:rPr>
                <w:rStyle w:val="IndexLink"/>
                <w:rtl w:val="true"/>
              </w:rPr>
              <w:t>)</w:t>
              <w:tab/>
            </w:r>
            <w:r>
              <w:rPr>
                <w:rStyle w:val="IndexLink"/>
              </w:rPr>
              <w:t>429</w:t>
            </w:r>
          </w:hyperlink>
        </w:p>
        <w:p>
          <w:pPr>
            <w:pStyle w:val="Contents3"/>
            <w:tabs>
              <w:tab w:val="clear" w:pos="8459"/>
              <w:tab w:val="right" w:pos="9026" w:leader="dot"/>
            </w:tabs>
            <w:rPr/>
          </w:pPr>
          <w:hyperlink w:anchor="__RefHeading___Toc143064_237004111">
            <w:r>
              <w:rPr>
                <w:webHidden/>
                <w:rStyle w:val="IndexLink"/>
              </w:rPr>
              <w:t>10</w:t>
            </w:r>
            <w:r>
              <w:rPr>
                <w:rStyle w:val="IndexLink"/>
                <w:rtl w:val="true"/>
              </w:rPr>
              <w:t xml:space="preserve">- </w:t>
            </w:r>
            <w:r>
              <w:rPr>
                <w:rStyle w:val="IndexLink"/>
                <w:rtl w:val="true"/>
              </w:rPr>
              <w:t>سخاوت محمد</w:t>
            </w:r>
            <w:r>
              <w:rPr>
                <w:rStyle w:val="IndexLink"/>
                <w:rtl w:val="true"/>
              </w:rPr>
              <w:t>(</w:t>
            </w:r>
            <w:r>
              <w:rPr>
                <w:rStyle w:val="IndexLink"/>
                <w:rtl w:val="true"/>
              </w:rPr>
              <w:t>صلی الله علیه و آله</w:t>
            </w:r>
            <w:r>
              <w:rPr>
                <w:rStyle w:val="IndexLink"/>
                <w:rtl w:val="true"/>
              </w:rPr>
              <w:t>)</w:t>
              <w:tab/>
            </w:r>
            <w:r>
              <w:rPr>
                <w:rStyle w:val="IndexLink"/>
              </w:rPr>
              <w:t>430</w:t>
            </w:r>
          </w:hyperlink>
        </w:p>
        <w:p>
          <w:pPr>
            <w:pStyle w:val="Contents3"/>
            <w:tabs>
              <w:tab w:val="clear" w:pos="8459"/>
              <w:tab w:val="right" w:pos="9026" w:leader="dot"/>
            </w:tabs>
            <w:rPr/>
          </w:pPr>
          <w:hyperlink w:anchor="__RefHeading___Toc143066_237004111">
            <w:r>
              <w:rPr>
                <w:webHidden/>
                <w:rStyle w:val="IndexLink"/>
              </w:rPr>
              <w:t>11</w:t>
            </w:r>
            <w:r>
              <w:rPr>
                <w:rStyle w:val="IndexLink"/>
                <w:rtl w:val="true"/>
              </w:rPr>
              <w:t xml:space="preserve">- </w:t>
            </w:r>
            <w:r>
              <w:rPr>
                <w:rStyle w:val="IndexLink"/>
                <w:rtl w:val="true"/>
              </w:rPr>
              <w:t>سخاوت يوسف</w:t>
            </w:r>
            <w:r>
              <w:rPr>
                <w:rStyle w:val="IndexLink"/>
                <w:rtl w:val="true"/>
              </w:rPr>
              <w:t>(</w:t>
            </w:r>
            <w:r>
              <w:rPr>
                <w:rStyle w:val="IndexLink"/>
                <w:rtl w:val="true"/>
              </w:rPr>
              <w:t>ع</w:t>
            </w:r>
            <w:r>
              <w:rPr>
                <w:rStyle w:val="IndexLink"/>
                <w:rtl w:val="true"/>
              </w:rPr>
              <w:t>)</w:t>
              <w:tab/>
            </w:r>
            <w:r>
              <w:rPr>
                <w:rStyle w:val="IndexLink"/>
              </w:rPr>
              <w:t>430</w:t>
            </w:r>
          </w:hyperlink>
        </w:p>
        <w:p>
          <w:pPr>
            <w:pStyle w:val="Contents3"/>
            <w:tabs>
              <w:tab w:val="clear" w:pos="8459"/>
              <w:tab w:val="right" w:pos="9026" w:leader="dot"/>
            </w:tabs>
            <w:rPr/>
          </w:pPr>
          <w:hyperlink w:anchor="__RefHeading___Toc143068_237004111">
            <w:r>
              <w:rPr>
                <w:webHidden/>
                <w:rStyle w:val="IndexLink"/>
              </w:rPr>
              <w:t>12</w:t>
            </w:r>
            <w:r>
              <w:rPr>
                <w:rStyle w:val="IndexLink"/>
                <w:rtl w:val="true"/>
              </w:rPr>
              <w:t>- {</w:t>
            </w:r>
            <w:r>
              <w:rPr>
                <w:rStyle w:val="IndexLink"/>
                <w:rtl w:val="true"/>
              </w:rPr>
              <w:t>سخاوتمندان</w:t>
            </w:r>
            <w:r>
              <w:rPr>
                <w:rStyle w:val="IndexLink"/>
                <w:rtl w:val="true"/>
              </w:rPr>
              <w:t>}</w:t>
              <w:tab/>
            </w:r>
            <w:r>
              <w:rPr>
                <w:rStyle w:val="IndexLink"/>
              </w:rPr>
              <w:t>430</w:t>
            </w:r>
          </w:hyperlink>
        </w:p>
        <w:p>
          <w:pPr>
            <w:pStyle w:val="Contents3"/>
            <w:tabs>
              <w:tab w:val="clear" w:pos="8459"/>
              <w:tab w:val="right" w:pos="9026" w:leader="dot"/>
            </w:tabs>
            <w:rPr/>
          </w:pPr>
          <w:hyperlink w:anchor="__RefHeading___Toc143070_237004111">
            <w:r>
              <w:rPr>
                <w:webHidden/>
                <w:rStyle w:val="IndexLink"/>
              </w:rPr>
              <w:t>13</w:t>
            </w:r>
            <w:r>
              <w:rPr>
                <w:rStyle w:val="IndexLink"/>
                <w:rtl w:val="true"/>
              </w:rPr>
              <w:t xml:space="preserve">- </w:t>
            </w:r>
            <w:r>
              <w:rPr>
                <w:rStyle w:val="IndexLink"/>
                <w:rtl w:val="true"/>
              </w:rPr>
              <w:t>پاداش سخاوتمندان</w:t>
            </w:r>
            <w:r>
              <w:rPr>
                <w:rStyle w:val="IndexLink"/>
                <w:rtl w:val="true"/>
              </w:rPr>
              <w:tab/>
            </w:r>
            <w:r>
              <w:rPr>
                <w:rStyle w:val="IndexLink"/>
              </w:rPr>
              <w:t>430</w:t>
            </w:r>
          </w:hyperlink>
        </w:p>
        <w:p>
          <w:pPr>
            <w:pStyle w:val="Contents3"/>
            <w:tabs>
              <w:tab w:val="clear" w:pos="8459"/>
              <w:tab w:val="right" w:pos="9026" w:leader="dot"/>
            </w:tabs>
            <w:rPr/>
          </w:pPr>
          <w:hyperlink w:anchor="__RefHeading___Toc143072_237004111">
            <w:r>
              <w:rPr>
                <w:webHidden/>
                <w:rStyle w:val="IndexLink"/>
              </w:rPr>
              <w:t>14</w:t>
            </w:r>
            <w:r>
              <w:rPr>
                <w:rStyle w:val="IndexLink"/>
                <w:rtl w:val="true"/>
              </w:rPr>
              <w:t xml:space="preserve">- </w:t>
            </w:r>
            <w:r>
              <w:rPr>
                <w:rStyle w:val="IndexLink"/>
                <w:rtl w:val="true"/>
              </w:rPr>
              <w:t>تزكيه سخاوتمندان</w:t>
            </w:r>
            <w:r>
              <w:rPr>
                <w:rStyle w:val="IndexLink"/>
                <w:rtl w:val="true"/>
              </w:rPr>
              <w:tab/>
            </w:r>
            <w:r>
              <w:rPr>
                <w:rStyle w:val="IndexLink"/>
              </w:rPr>
              <w:t>431</w:t>
            </w:r>
          </w:hyperlink>
        </w:p>
        <w:p>
          <w:pPr>
            <w:pStyle w:val="Contents3"/>
            <w:tabs>
              <w:tab w:val="clear" w:pos="8459"/>
              <w:tab w:val="right" w:pos="9026" w:leader="dot"/>
            </w:tabs>
            <w:rPr/>
          </w:pPr>
          <w:hyperlink w:anchor="__RefHeading___Toc143074_237004111">
            <w:r>
              <w:rPr>
                <w:webHidden/>
                <w:rStyle w:val="IndexLink"/>
              </w:rPr>
              <w:t>15</w:t>
            </w:r>
            <w:r>
              <w:rPr>
                <w:rStyle w:val="IndexLink"/>
                <w:rtl w:val="true"/>
              </w:rPr>
              <w:t xml:space="preserve">- </w:t>
            </w:r>
            <w:r>
              <w:rPr>
                <w:rStyle w:val="IndexLink"/>
                <w:rtl w:val="true"/>
              </w:rPr>
              <w:t>تقواى سخاوتمندان</w:t>
            </w:r>
            <w:r>
              <w:rPr>
                <w:rStyle w:val="IndexLink"/>
                <w:rtl w:val="true"/>
              </w:rPr>
              <w:tab/>
            </w:r>
            <w:r>
              <w:rPr>
                <w:rStyle w:val="IndexLink"/>
              </w:rPr>
              <w:t>431</w:t>
            </w:r>
          </w:hyperlink>
        </w:p>
        <w:p>
          <w:pPr>
            <w:pStyle w:val="Contents3"/>
            <w:tabs>
              <w:tab w:val="clear" w:pos="8459"/>
              <w:tab w:val="right" w:pos="9026" w:leader="dot"/>
            </w:tabs>
            <w:rPr/>
          </w:pPr>
          <w:hyperlink w:anchor="__RefHeading___Toc143076_237004111">
            <w:r>
              <w:rPr>
                <w:webHidden/>
                <w:rStyle w:val="IndexLink"/>
              </w:rPr>
              <w:t>16</w:t>
            </w:r>
            <w:r>
              <w:rPr>
                <w:rStyle w:val="IndexLink"/>
                <w:rtl w:val="true"/>
              </w:rPr>
              <w:t xml:space="preserve">- </w:t>
            </w:r>
            <w:r>
              <w:rPr>
                <w:rStyle w:val="IndexLink"/>
                <w:rtl w:val="true"/>
              </w:rPr>
              <w:t>زمينه عمل صالح سخاوتمندان</w:t>
            </w:r>
            <w:r>
              <w:rPr>
                <w:rStyle w:val="IndexLink"/>
                <w:rtl w:val="true"/>
              </w:rPr>
              <w:tab/>
            </w:r>
            <w:r>
              <w:rPr>
                <w:rStyle w:val="IndexLink"/>
              </w:rPr>
              <w:t>431</w:t>
            </w:r>
          </w:hyperlink>
        </w:p>
        <w:p>
          <w:pPr>
            <w:pStyle w:val="Contents2"/>
            <w:tabs>
              <w:tab w:val="clear" w:pos="8743"/>
              <w:tab w:val="right" w:pos="9026" w:leader="dot"/>
            </w:tabs>
            <w:rPr/>
          </w:pPr>
          <w:hyperlink w:anchor="__RefHeading___Toc143078_237004111">
            <w:r>
              <w:rPr>
                <w:webHidden/>
                <w:rStyle w:val="IndexLink"/>
              </w:rPr>
              <w:t>29</w:t>
            </w:r>
            <w:r>
              <w:rPr>
                <w:rStyle w:val="IndexLink"/>
                <w:rtl w:val="true"/>
              </w:rPr>
              <w:t xml:space="preserve">- </w:t>
            </w:r>
            <w:r>
              <w:rPr>
                <w:rStyle w:val="IndexLink"/>
                <w:rtl w:val="true"/>
              </w:rPr>
              <w:t>سختدلان</w:t>
            </w:r>
            <w:r>
              <w:rPr>
                <w:rStyle w:val="IndexLink"/>
                <w:rtl w:val="true"/>
              </w:rPr>
              <w:tab/>
            </w:r>
            <w:r>
              <w:rPr>
                <w:rStyle w:val="IndexLink"/>
              </w:rPr>
              <w:t>433</w:t>
            </w:r>
          </w:hyperlink>
        </w:p>
        <w:p>
          <w:pPr>
            <w:pStyle w:val="Contents3"/>
            <w:tabs>
              <w:tab w:val="clear" w:pos="8459"/>
              <w:tab w:val="right" w:pos="9026" w:leader="dot"/>
            </w:tabs>
            <w:rPr/>
          </w:pPr>
          <w:hyperlink w:anchor="__RefHeading___Toc143080_237004111">
            <w:r>
              <w:rPr>
                <w:webHidden/>
                <w:rStyle w:val="IndexLink"/>
              </w:rPr>
              <w:t>1</w:t>
            </w:r>
            <w:r>
              <w:rPr>
                <w:rStyle w:val="IndexLink"/>
                <w:rtl w:val="true"/>
              </w:rPr>
              <w:t xml:space="preserve">- </w:t>
            </w:r>
            <w:r>
              <w:rPr>
                <w:rStyle w:val="IndexLink"/>
                <w:rtl w:val="true"/>
              </w:rPr>
              <w:t>اغواپذيرى سختدلان</w:t>
            </w:r>
            <w:r>
              <w:rPr>
                <w:rStyle w:val="IndexLink"/>
                <w:rtl w:val="true"/>
              </w:rPr>
              <w:tab/>
            </w:r>
            <w:r>
              <w:rPr>
                <w:rStyle w:val="IndexLink"/>
              </w:rPr>
              <w:t>433</w:t>
            </w:r>
          </w:hyperlink>
        </w:p>
        <w:p>
          <w:pPr>
            <w:pStyle w:val="Contents3"/>
            <w:tabs>
              <w:tab w:val="clear" w:pos="8459"/>
              <w:tab w:val="right" w:pos="9026" w:leader="dot"/>
            </w:tabs>
            <w:rPr/>
          </w:pPr>
          <w:hyperlink w:anchor="__RefHeading___Toc143082_237004111">
            <w:r>
              <w:rPr>
                <w:webHidden/>
                <w:rStyle w:val="IndexLink"/>
              </w:rPr>
              <w:t>2</w:t>
            </w:r>
            <w:r>
              <w:rPr>
                <w:rStyle w:val="IndexLink"/>
                <w:rtl w:val="true"/>
              </w:rPr>
              <w:t xml:space="preserve">- </w:t>
            </w:r>
            <w:r>
              <w:rPr>
                <w:rStyle w:val="IndexLink"/>
                <w:rtl w:val="true"/>
              </w:rPr>
              <w:t>زمينه گمراهى سختدلان</w:t>
            </w:r>
            <w:r>
              <w:rPr>
                <w:rStyle w:val="IndexLink"/>
                <w:rtl w:val="true"/>
              </w:rPr>
              <w:tab/>
            </w:r>
            <w:r>
              <w:rPr>
                <w:rStyle w:val="IndexLink"/>
              </w:rPr>
              <w:t>433</w:t>
            </w:r>
          </w:hyperlink>
        </w:p>
        <w:p>
          <w:pPr>
            <w:pStyle w:val="Contents3"/>
            <w:tabs>
              <w:tab w:val="clear" w:pos="8459"/>
              <w:tab w:val="right" w:pos="9026" w:leader="dot"/>
            </w:tabs>
            <w:rPr/>
          </w:pPr>
          <w:hyperlink w:anchor="__RefHeading___Toc143084_237004111">
            <w:r>
              <w:rPr>
                <w:webHidden/>
                <w:rStyle w:val="IndexLink"/>
              </w:rPr>
              <w:t>3</w:t>
            </w:r>
            <w:r>
              <w:rPr>
                <w:rStyle w:val="IndexLink"/>
                <w:rtl w:val="true"/>
              </w:rPr>
              <w:t xml:space="preserve">- </w:t>
            </w:r>
            <w:r>
              <w:rPr>
                <w:rStyle w:val="IndexLink"/>
                <w:rtl w:val="true"/>
              </w:rPr>
              <w:t>ظلم سختدلان</w:t>
            </w:r>
            <w:r>
              <w:rPr>
                <w:rStyle w:val="IndexLink"/>
                <w:rtl w:val="true"/>
              </w:rPr>
              <w:tab/>
            </w:r>
            <w:r>
              <w:rPr>
                <w:rStyle w:val="IndexLink"/>
              </w:rPr>
              <w:t>434</w:t>
            </w:r>
          </w:hyperlink>
        </w:p>
        <w:p>
          <w:pPr>
            <w:pStyle w:val="Contents3"/>
            <w:tabs>
              <w:tab w:val="clear" w:pos="8459"/>
              <w:tab w:val="right" w:pos="9026" w:leader="dot"/>
            </w:tabs>
            <w:rPr/>
          </w:pPr>
          <w:hyperlink w:anchor="__RefHeading___Toc143086_237004111">
            <w:r>
              <w:rPr>
                <w:webHidden/>
                <w:rStyle w:val="IndexLink"/>
              </w:rPr>
              <w:t>4</w:t>
            </w:r>
            <w:r>
              <w:rPr>
                <w:rStyle w:val="IndexLink"/>
                <w:rtl w:val="true"/>
              </w:rPr>
              <w:t xml:space="preserve">- </w:t>
            </w:r>
            <w:r>
              <w:rPr>
                <w:rStyle w:val="IndexLink"/>
                <w:rtl w:val="true"/>
              </w:rPr>
              <w:t>يأس از ايمان سختدلان</w:t>
            </w:r>
            <w:r>
              <w:rPr>
                <w:rStyle w:val="IndexLink"/>
                <w:rtl w:val="true"/>
              </w:rPr>
              <w:tab/>
            </w:r>
            <w:r>
              <w:rPr>
                <w:rStyle w:val="IndexLink"/>
              </w:rPr>
              <w:t>434</w:t>
            </w:r>
          </w:hyperlink>
        </w:p>
        <w:p>
          <w:pPr>
            <w:pStyle w:val="Contents2"/>
            <w:tabs>
              <w:tab w:val="clear" w:pos="8743"/>
              <w:tab w:val="right" w:pos="9026" w:leader="dot"/>
            </w:tabs>
            <w:rPr/>
          </w:pPr>
          <w:hyperlink w:anchor="__RefHeading___Toc143088_237004111">
            <w:r>
              <w:rPr>
                <w:webHidden/>
                <w:rStyle w:val="IndexLink"/>
              </w:rPr>
              <w:t>30</w:t>
            </w:r>
            <w:r>
              <w:rPr>
                <w:rStyle w:val="IndexLink"/>
                <w:rtl w:val="true"/>
              </w:rPr>
              <w:t xml:space="preserve">- </w:t>
            </w:r>
            <w:r>
              <w:rPr>
                <w:rStyle w:val="IndexLink"/>
                <w:rtl w:val="true"/>
              </w:rPr>
              <w:t>سختگيري</w:t>
            </w:r>
            <w:r>
              <w:rPr>
                <w:rStyle w:val="IndexLink"/>
                <w:rtl w:val="true"/>
              </w:rPr>
              <w:tab/>
            </w:r>
            <w:r>
              <w:rPr>
                <w:rStyle w:val="IndexLink"/>
              </w:rPr>
              <w:t>435</w:t>
            </w:r>
          </w:hyperlink>
        </w:p>
        <w:p>
          <w:pPr>
            <w:pStyle w:val="Contents3"/>
            <w:tabs>
              <w:tab w:val="clear" w:pos="8459"/>
              <w:tab w:val="right" w:pos="9026" w:leader="dot"/>
            </w:tabs>
            <w:rPr/>
          </w:pPr>
          <w:hyperlink w:anchor="__RefHeading___Toc143090_237004111">
            <w:r>
              <w:rPr>
                <w:webHidden/>
                <w:rStyle w:val="IndexLink"/>
              </w:rPr>
              <w:t>1</w:t>
            </w:r>
            <w:r>
              <w:rPr>
                <w:rStyle w:val="IndexLink"/>
                <w:rtl w:val="true"/>
              </w:rPr>
              <w:t xml:space="preserve">- </w:t>
            </w:r>
            <w:r>
              <w:rPr>
                <w:rStyle w:val="IndexLink"/>
                <w:rtl w:val="true"/>
              </w:rPr>
              <w:t>آثار اجتناب از سختگيرى</w:t>
            </w:r>
            <w:r>
              <w:rPr>
                <w:rStyle w:val="IndexLink"/>
                <w:rtl w:val="true"/>
              </w:rPr>
              <w:tab/>
            </w:r>
            <w:r>
              <w:rPr>
                <w:rStyle w:val="IndexLink"/>
              </w:rPr>
              <w:t>435</w:t>
            </w:r>
          </w:hyperlink>
        </w:p>
        <w:p>
          <w:pPr>
            <w:pStyle w:val="Contents3"/>
            <w:tabs>
              <w:tab w:val="clear" w:pos="8459"/>
              <w:tab w:val="right" w:pos="9026" w:leader="dot"/>
            </w:tabs>
            <w:rPr/>
          </w:pPr>
          <w:hyperlink w:anchor="__RefHeading___Toc143092_237004111">
            <w:r>
              <w:rPr>
                <w:webHidden/>
                <w:rStyle w:val="IndexLink"/>
              </w:rPr>
              <w:t>2</w:t>
            </w:r>
            <w:r>
              <w:rPr>
                <w:rStyle w:val="IndexLink"/>
                <w:rtl w:val="true"/>
              </w:rPr>
              <w:t xml:space="preserve">- </w:t>
            </w:r>
            <w:r>
              <w:rPr>
                <w:rStyle w:val="IndexLink"/>
                <w:rtl w:val="true"/>
              </w:rPr>
              <w:t>اهميت اجتناب از سختگيرى در زندگى</w:t>
            </w:r>
            <w:r>
              <w:rPr>
                <w:rStyle w:val="IndexLink"/>
                <w:rtl w:val="true"/>
              </w:rPr>
              <w:tab/>
            </w:r>
            <w:r>
              <w:rPr>
                <w:rStyle w:val="IndexLink"/>
              </w:rPr>
              <w:t>435</w:t>
            </w:r>
          </w:hyperlink>
        </w:p>
        <w:p>
          <w:pPr>
            <w:pStyle w:val="Contents3"/>
            <w:tabs>
              <w:tab w:val="clear" w:pos="8459"/>
              <w:tab w:val="right" w:pos="9026" w:leader="dot"/>
            </w:tabs>
            <w:rPr/>
          </w:pPr>
          <w:hyperlink w:anchor="__RefHeading___Toc143094_237004111">
            <w:r>
              <w:rPr>
                <w:webHidden/>
                <w:rStyle w:val="IndexLink"/>
              </w:rPr>
              <w:t>3</w:t>
            </w:r>
            <w:r>
              <w:rPr>
                <w:rStyle w:val="IndexLink"/>
                <w:rtl w:val="true"/>
              </w:rPr>
              <w:t xml:space="preserve">- </w:t>
            </w:r>
            <w:r>
              <w:rPr>
                <w:rStyle w:val="IndexLink"/>
                <w:rtl w:val="true"/>
              </w:rPr>
              <w:t>اهميت سختگيرى بر كافران</w:t>
            </w:r>
            <w:r>
              <w:rPr>
                <w:rStyle w:val="IndexLink"/>
                <w:rtl w:val="true"/>
              </w:rPr>
              <w:tab/>
            </w:r>
            <w:r>
              <w:rPr>
                <w:rStyle w:val="IndexLink"/>
              </w:rPr>
              <w:t>435</w:t>
            </w:r>
          </w:hyperlink>
        </w:p>
        <w:p>
          <w:pPr>
            <w:pStyle w:val="Contents3"/>
            <w:tabs>
              <w:tab w:val="clear" w:pos="8459"/>
              <w:tab w:val="right" w:pos="9026" w:leader="dot"/>
            </w:tabs>
            <w:rPr/>
          </w:pPr>
          <w:hyperlink w:anchor="__RefHeading___Toc143096_237004111">
            <w:r>
              <w:rPr>
                <w:webHidden/>
                <w:rStyle w:val="IndexLink"/>
              </w:rPr>
              <w:t>4</w:t>
            </w:r>
            <w:r>
              <w:rPr>
                <w:rStyle w:val="IndexLink"/>
                <w:rtl w:val="true"/>
              </w:rPr>
              <w:t xml:space="preserve">- </w:t>
            </w:r>
            <w:r>
              <w:rPr>
                <w:rStyle w:val="IndexLink"/>
                <w:rtl w:val="true"/>
              </w:rPr>
              <w:t>پاداش اجتناب از سختگيرى</w:t>
            </w:r>
            <w:r>
              <w:rPr>
                <w:rStyle w:val="IndexLink"/>
                <w:rtl w:val="true"/>
              </w:rPr>
              <w:tab/>
            </w:r>
            <w:r>
              <w:rPr>
                <w:rStyle w:val="IndexLink"/>
              </w:rPr>
              <w:t>436</w:t>
            </w:r>
          </w:hyperlink>
        </w:p>
        <w:p>
          <w:pPr>
            <w:pStyle w:val="Contents3"/>
            <w:tabs>
              <w:tab w:val="clear" w:pos="8459"/>
              <w:tab w:val="right" w:pos="9026" w:leader="dot"/>
            </w:tabs>
            <w:rPr/>
          </w:pPr>
          <w:hyperlink w:anchor="__RefHeading___Toc143098_237004111">
            <w:r>
              <w:rPr>
                <w:webHidden/>
                <w:rStyle w:val="IndexLink"/>
              </w:rPr>
              <w:t>5</w:t>
            </w:r>
            <w:r>
              <w:rPr>
                <w:rStyle w:val="IndexLink"/>
                <w:rtl w:val="true"/>
              </w:rPr>
              <w:t xml:space="preserve">- </w:t>
            </w:r>
            <w:r>
              <w:rPr>
                <w:rStyle w:val="IndexLink"/>
                <w:rtl w:val="true"/>
              </w:rPr>
              <w:t>سختگيرى با مرتد</w:t>
            </w:r>
            <w:r>
              <w:rPr>
                <w:rStyle w:val="IndexLink"/>
                <w:rtl w:val="true"/>
              </w:rPr>
              <w:tab/>
            </w:r>
            <w:r>
              <w:rPr>
                <w:rStyle w:val="IndexLink"/>
              </w:rPr>
              <w:t>436</w:t>
            </w:r>
          </w:hyperlink>
        </w:p>
        <w:p>
          <w:pPr>
            <w:pStyle w:val="Contents3"/>
            <w:tabs>
              <w:tab w:val="clear" w:pos="8459"/>
              <w:tab w:val="right" w:pos="9026" w:leader="dot"/>
            </w:tabs>
            <w:rPr/>
          </w:pPr>
          <w:hyperlink w:anchor="__RefHeading___Toc143100_237004111">
            <w:r>
              <w:rPr>
                <w:webHidden/>
                <w:rStyle w:val="IndexLink"/>
              </w:rPr>
              <w:t>6</w:t>
            </w:r>
            <w:r>
              <w:rPr>
                <w:rStyle w:val="IndexLink"/>
                <w:rtl w:val="true"/>
              </w:rPr>
              <w:t xml:space="preserve">- </w:t>
            </w:r>
            <w:r>
              <w:rPr>
                <w:rStyle w:val="IndexLink"/>
                <w:rtl w:val="true"/>
              </w:rPr>
              <w:t>سختگيرى بر دشمنان</w:t>
            </w:r>
            <w:r>
              <w:rPr>
                <w:rStyle w:val="IndexLink"/>
                <w:rtl w:val="true"/>
              </w:rPr>
              <w:tab/>
            </w:r>
            <w:r>
              <w:rPr>
                <w:rStyle w:val="IndexLink"/>
              </w:rPr>
              <w:t>436</w:t>
            </w:r>
          </w:hyperlink>
        </w:p>
        <w:p>
          <w:pPr>
            <w:pStyle w:val="Contents3"/>
            <w:tabs>
              <w:tab w:val="clear" w:pos="8459"/>
              <w:tab w:val="right" w:pos="9026" w:leader="dot"/>
            </w:tabs>
            <w:rPr/>
          </w:pPr>
          <w:hyperlink w:anchor="__RefHeading___Toc143102_237004111">
            <w:r>
              <w:rPr>
                <w:webHidden/>
                <w:rStyle w:val="IndexLink"/>
              </w:rPr>
              <w:t>7</w:t>
            </w:r>
            <w:r>
              <w:rPr>
                <w:rStyle w:val="IndexLink"/>
                <w:rtl w:val="true"/>
              </w:rPr>
              <w:t xml:space="preserve">- </w:t>
            </w:r>
            <w:r>
              <w:rPr>
                <w:rStyle w:val="IndexLink"/>
                <w:rtl w:val="true"/>
              </w:rPr>
              <w:t>سختگيرى بر ظالمان</w:t>
            </w:r>
            <w:r>
              <w:rPr>
                <w:rStyle w:val="IndexLink"/>
                <w:rtl w:val="true"/>
              </w:rPr>
              <w:tab/>
            </w:r>
            <w:r>
              <w:rPr>
                <w:rStyle w:val="IndexLink"/>
              </w:rPr>
              <w:t>436</w:t>
            </w:r>
          </w:hyperlink>
        </w:p>
        <w:p>
          <w:pPr>
            <w:pStyle w:val="Contents3"/>
            <w:tabs>
              <w:tab w:val="clear" w:pos="8459"/>
              <w:tab w:val="right" w:pos="9026" w:leader="dot"/>
            </w:tabs>
            <w:rPr/>
          </w:pPr>
          <w:hyperlink w:anchor="__RefHeading___Toc143104_237004111">
            <w:r>
              <w:rPr>
                <w:webHidden/>
                <w:rStyle w:val="IndexLink"/>
              </w:rPr>
              <w:t>8</w:t>
            </w:r>
            <w:r>
              <w:rPr>
                <w:rStyle w:val="IndexLink"/>
                <w:rtl w:val="true"/>
              </w:rPr>
              <w:t xml:space="preserve">- </w:t>
            </w:r>
            <w:r>
              <w:rPr>
                <w:rStyle w:val="IndexLink"/>
                <w:rtl w:val="true"/>
              </w:rPr>
              <w:t>سختگيرى بر كافران</w:t>
            </w:r>
            <w:r>
              <w:rPr>
                <w:rStyle w:val="IndexLink"/>
                <w:rtl w:val="true"/>
              </w:rPr>
              <w:tab/>
            </w:r>
            <w:r>
              <w:rPr>
                <w:rStyle w:val="IndexLink"/>
              </w:rPr>
              <w:t>437</w:t>
            </w:r>
          </w:hyperlink>
        </w:p>
        <w:p>
          <w:pPr>
            <w:pStyle w:val="Contents3"/>
            <w:tabs>
              <w:tab w:val="clear" w:pos="8459"/>
              <w:tab w:val="right" w:pos="9026" w:leader="dot"/>
            </w:tabs>
            <w:rPr/>
          </w:pPr>
          <w:hyperlink w:anchor="__RefHeading___Toc143106_237004111">
            <w:r>
              <w:rPr>
                <w:webHidden/>
                <w:rStyle w:val="IndexLink"/>
              </w:rPr>
              <w:t>9</w:t>
            </w:r>
            <w:r>
              <w:rPr>
                <w:rStyle w:val="IndexLink"/>
                <w:rtl w:val="true"/>
              </w:rPr>
              <w:t xml:space="preserve">- </w:t>
            </w:r>
            <w:r>
              <w:rPr>
                <w:rStyle w:val="IndexLink"/>
                <w:rtl w:val="true"/>
              </w:rPr>
              <w:t>سختگيرى بر مشركان صدر اسلام</w:t>
            </w:r>
            <w:r>
              <w:rPr>
                <w:rStyle w:val="IndexLink"/>
                <w:rtl w:val="true"/>
              </w:rPr>
              <w:tab/>
            </w:r>
            <w:r>
              <w:rPr>
                <w:rStyle w:val="IndexLink"/>
              </w:rPr>
              <w:t>437</w:t>
            </w:r>
          </w:hyperlink>
        </w:p>
        <w:p>
          <w:pPr>
            <w:pStyle w:val="Contents3"/>
            <w:tabs>
              <w:tab w:val="clear" w:pos="8459"/>
              <w:tab w:val="right" w:pos="9026" w:leader="dot"/>
            </w:tabs>
            <w:rPr/>
          </w:pPr>
          <w:hyperlink w:anchor="__RefHeading___Toc143108_237004111">
            <w:r>
              <w:rPr>
                <w:webHidden/>
                <w:rStyle w:val="IndexLink"/>
              </w:rPr>
              <w:t>10</w:t>
            </w:r>
            <w:r>
              <w:rPr>
                <w:rStyle w:val="IndexLink"/>
                <w:rtl w:val="true"/>
              </w:rPr>
              <w:t xml:space="preserve">- </w:t>
            </w:r>
            <w:r>
              <w:rPr>
                <w:rStyle w:val="IndexLink"/>
                <w:rtl w:val="true"/>
              </w:rPr>
              <w:t>سختگيرى بر مطلقه</w:t>
            </w:r>
            <w:r>
              <w:rPr>
                <w:rStyle w:val="IndexLink"/>
                <w:rtl w:val="true"/>
              </w:rPr>
              <w:tab/>
            </w:r>
            <w:r>
              <w:rPr>
                <w:rStyle w:val="IndexLink"/>
              </w:rPr>
              <w:t>438</w:t>
            </w:r>
          </w:hyperlink>
        </w:p>
        <w:p>
          <w:pPr>
            <w:pStyle w:val="Contents3"/>
            <w:tabs>
              <w:tab w:val="clear" w:pos="8459"/>
              <w:tab w:val="right" w:pos="9026" w:leader="dot"/>
            </w:tabs>
            <w:rPr/>
          </w:pPr>
          <w:hyperlink w:anchor="__RefHeading___Toc143110_237004111">
            <w:r>
              <w:rPr>
                <w:webHidden/>
                <w:rStyle w:val="IndexLink"/>
              </w:rPr>
              <w:t>11</w:t>
            </w:r>
            <w:r>
              <w:rPr>
                <w:rStyle w:val="IndexLink"/>
                <w:rtl w:val="true"/>
              </w:rPr>
              <w:t xml:space="preserve">- </w:t>
            </w:r>
            <w:r>
              <w:rPr>
                <w:rStyle w:val="IndexLink"/>
                <w:rtl w:val="true"/>
              </w:rPr>
              <w:t>سختگيرى بر منافقان</w:t>
            </w:r>
            <w:r>
              <w:rPr>
                <w:rStyle w:val="IndexLink"/>
                <w:rtl w:val="true"/>
              </w:rPr>
              <w:tab/>
            </w:r>
            <w:r>
              <w:rPr>
                <w:rStyle w:val="IndexLink"/>
              </w:rPr>
              <w:t>438</w:t>
            </w:r>
          </w:hyperlink>
        </w:p>
        <w:p>
          <w:pPr>
            <w:pStyle w:val="Contents3"/>
            <w:tabs>
              <w:tab w:val="clear" w:pos="8459"/>
              <w:tab w:val="right" w:pos="9026" w:leader="dot"/>
            </w:tabs>
            <w:rPr/>
          </w:pPr>
          <w:hyperlink w:anchor="__RefHeading___Toc143112_237004111">
            <w:r>
              <w:rPr>
                <w:webHidden/>
                <w:rStyle w:val="IndexLink"/>
              </w:rPr>
              <w:t>12</w:t>
            </w:r>
            <w:r>
              <w:rPr>
                <w:rStyle w:val="IndexLink"/>
                <w:rtl w:val="true"/>
              </w:rPr>
              <w:t xml:space="preserve">- </w:t>
            </w:r>
            <w:r>
              <w:rPr>
                <w:rStyle w:val="IndexLink"/>
                <w:rtl w:val="true"/>
              </w:rPr>
              <w:t>سختگيرى بركافران</w:t>
            </w:r>
            <w:r>
              <w:rPr>
                <w:rStyle w:val="IndexLink"/>
                <w:rtl w:val="true"/>
              </w:rPr>
              <w:tab/>
            </w:r>
            <w:r>
              <w:rPr>
                <w:rStyle w:val="IndexLink"/>
              </w:rPr>
              <w:t>438</w:t>
            </w:r>
          </w:hyperlink>
        </w:p>
        <w:p>
          <w:pPr>
            <w:pStyle w:val="Contents3"/>
            <w:tabs>
              <w:tab w:val="clear" w:pos="8459"/>
              <w:tab w:val="right" w:pos="9026" w:leader="dot"/>
            </w:tabs>
            <w:rPr/>
          </w:pPr>
          <w:hyperlink w:anchor="__RefHeading___Toc143114_237004111">
            <w:r>
              <w:rPr>
                <w:webHidden/>
                <w:rStyle w:val="IndexLink"/>
              </w:rPr>
              <w:t>13</w:t>
            </w:r>
            <w:r>
              <w:rPr>
                <w:rStyle w:val="IndexLink"/>
                <w:rtl w:val="true"/>
              </w:rPr>
              <w:t xml:space="preserve">- </w:t>
            </w:r>
            <w:r>
              <w:rPr>
                <w:rStyle w:val="IndexLink"/>
                <w:rtl w:val="true"/>
              </w:rPr>
              <w:t>سختگيرى فرعون</w:t>
            </w:r>
            <w:r>
              <w:rPr>
                <w:rStyle w:val="IndexLink"/>
                <w:rtl w:val="true"/>
              </w:rPr>
              <w:tab/>
            </w:r>
            <w:r>
              <w:rPr>
                <w:rStyle w:val="IndexLink"/>
              </w:rPr>
              <w:t>439</w:t>
            </w:r>
          </w:hyperlink>
        </w:p>
        <w:p>
          <w:pPr>
            <w:pStyle w:val="Contents3"/>
            <w:tabs>
              <w:tab w:val="clear" w:pos="8459"/>
              <w:tab w:val="right" w:pos="9026" w:leader="dot"/>
            </w:tabs>
            <w:rPr/>
          </w:pPr>
          <w:hyperlink w:anchor="__RefHeading___Toc143116_237004111">
            <w:r>
              <w:rPr>
                <w:webHidden/>
                <w:rStyle w:val="IndexLink"/>
              </w:rPr>
              <w:t>14</w:t>
            </w:r>
            <w:r>
              <w:rPr>
                <w:rStyle w:val="IndexLink"/>
                <w:rtl w:val="true"/>
              </w:rPr>
              <w:t xml:space="preserve">- </w:t>
            </w:r>
            <w:r>
              <w:rPr>
                <w:rStyle w:val="IndexLink"/>
                <w:rtl w:val="true"/>
              </w:rPr>
              <w:t>سختگيرى نگهبانان جهنم</w:t>
            </w:r>
            <w:r>
              <w:rPr>
                <w:rStyle w:val="IndexLink"/>
                <w:rtl w:val="true"/>
              </w:rPr>
              <w:tab/>
            </w:r>
            <w:r>
              <w:rPr>
                <w:rStyle w:val="IndexLink"/>
              </w:rPr>
              <w:t>439</w:t>
            </w:r>
          </w:hyperlink>
        </w:p>
        <w:p>
          <w:pPr>
            <w:pStyle w:val="Contents3"/>
            <w:tabs>
              <w:tab w:val="clear" w:pos="8459"/>
              <w:tab w:val="right" w:pos="9026" w:leader="dot"/>
            </w:tabs>
            <w:rPr/>
          </w:pPr>
          <w:hyperlink w:anchor="__RefHeading___Toc143118_237004111">
            <w:r>
              <w:rPr>
                <w:webHidden/>
                <w:rStyle w:val="IndexLink"/>
              </w:rPr>
              <w:t>15</w:t>
            </w:r>
            <w:r>
              <w:rPr>
                <w:rStyle w:val="IndexLink"/>
                <w:rtl w:val="true"/>
              </w:rPr>
              <w:t xml:space="preserve">- </w:t>
            </w:r>
            <w:r>
              <w:rPr>
                <w:rStyle w:val="IndexLink"/>
                <w:rtl w:val="true"/>
              </w:rPr>
              <w:t>فلسفه سختگيرى بر كافران</w:t>
            </w:r>
            <w:r>
              <w:rPr>
                <w:rStyle w:val="IndexLink"/>
                <w:rtl w:val="true"/>
              </w:rPr>
              <w:tab/>
            </w:r>
            <w:r>
              <w:rPr>
                <w:rStyle w:val="IndexLink"/>
              </w:rPr>
              <w:t>439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0_51664"/>
      <w:bookmarkStart w:id="1" w:name="pg6140_51664"/>
      <w:bookmarkEnd w:id="1"/>
    </w:p>
    <w:p>
      <w:pPr>
        <w:pStyle w:val="Heading2"/>
        <w:numPr>
          <w:ilvl w:val="1"/>
          <w:numId w:val="1"/>
        </w:numPr>
        <w:rPr/>
      </w:pPr>
      <w:bookmarkStart w:id="2" w:name="pg6140_51664"/>
      <w:bookmarkStart w:id="3" w:name="__RefHeading___Toc140870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جلد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140872_237004111"/>
      <w:bookmarkStart w:id="6" w:name="_Toc2"/>
      <w:bookmarkEnd w:id="5"/>
      <w:r>
        <w:rPr/>
        <w:t>1</w:t>
      </w:r>
      <w:r>
        <w:rPr>
          <w:rtl w:val="true"/>
        </w:rPr>
        <w:t xml:space="preserve">- </w:t>
      </w:r>
      <w:r>
        <w:rPr>
          <w:rtl w:val="true"/>
        </w:rPr>
        <w:t>زيان</w:t>
      </w:r>
      <w:bookmarkEnd w:id="6"/>
    </w:p>
    <w:p>
      <w:pPr>
        <w:pStyle w:val="Heading3"/>
        <w:numPr>
          <w:ilvl w:val="2"/>
          <w:numId w:val="1"/>
        </w:numPr>
        <w:rPr/>
      </w:pPr>
      <w:bookmarkStart w:id="7" w:name="__RefHeading___Toc140874_237004111"/>
      <w:bookmarkStart w:id="8" w:name="_Toc3"/>
      <w:bookmarkEnd w:id="7"/>
      <w:r>
        <w:rPr/>
        <w:t>1</w:t>
      </w:r>
      <w:r>
        <w:rPr>
          <w:rtl w:val="true"/>
        </w:rPr>
        <w:t xml:space="preserve">- </w:t>
      </w:r>
      <w:r>
        <w:rPr>
          <w:rtl w:val="true"/>
        </w:rPr>
        <w:t>آثار زيان به مؤمنان</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رساندن به مؤمنان ، حتى از روى ناآگاهى ، داراى مسؤوليت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تعلموهم أن تطوهم فتصيبكم منهم معرّة بغير علم</w:t>
      </w:r>
    </w:p>
    <w:p>
      <w:pPr>
        <w:pStyle w:val="Heading3"/>
        <w:numPr>
          <w:ilvl w:val="2"/>
          <w:numId w:val="1"/>
        </w:numPr>
        <w:rPr/>
      </w:pPr>
      <w:bookmarkStart w:id="9" w:name="__RefHeading___Toc140876_237004111"/>
      <w:bookmarkStart w:id="10" w:name="_Toc4"/>
      <w:bookmarkEnd w:id="9"/>
      <w:r>
        <w:rPr/>
        <w:t>2</w:t>
      </w:r>
      <w:r>
        <w:rPr>
          <w:rtl w:val="true"/>
        </w:rPr>
        <w:t xml:space="preserve">- </w:t>
      </w:r>
      <w:r>
        <w:rPr>
          <w:rtl w:val="true"/>
        </w:rPr>
        <w:t>آثار زيان تجاوز</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 بيدادگرى و خودكامگى ، گريبانگير خودكامگان و بيدادگران در جهان پس از مرگ</w:t>
      </w:r>
    </w:p>
    <w:p>
      <w:pPr>
        <w:pStyle w:val="BookText"/>
        <w:rPr/>
      </w:pPr>
      <w:r>
        <w:rPr>
          <w:rFonts w:ascii="Amiri" w:hAnsi="Amiri" w:eastAsia="Amiri" w:cs="Amiri"/>
          <w:color w:val="111111"/>
          <w:sz w:val="28"/>
          <w:sz w:val="28"/>
          <w:szCs w:val="28"/>
          <w:rtl w:val="true"/>
          <w:lang w:bidi="ar-SA"/>
        </w:rPr>
        <w:t xml:space="preserve">إنما بغيكم على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إلينا مرجعكم</w:t>
      </w:r>
    </w:p>
    <w:p>
      <w:pPr>
        <w:pStyle w:val="Heading3"/>
        <w:numPr>
          <w:ilvl w:val="2"/>
          <w:numId w:val="1"/>
        </w:numPr>
        <w:rPr/>
      </w:pPr>
      <w:bookmarkStart w:id="11" w:name="__RefHeading___Toc140878_237004111"/>
      <w:bookmarkStart w:id="12" w:name="_Toc5"/>
      <w:bookmarkEnd w:id="11"/>
      <w:r>
        <w:rPr/>
        <w:t>3</w:t>
      </w:r>
      <w:r>
        <w:rPr>
          <w:rtl w:val="true"/>
        </w:rPr>
        <w:t xml:space="preserve">- </w:t>
      </w:r>
      <w:r>
        <w:rPr>
          <w:rtl w:val="true"/>
        </w:rPr>
        <w:t>آثار زيان گناه</w:t>
      </w:r>
      <w:bookmarkEnd w:id="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گناه و نافرمانى مردم از اطاعت خدا و رسول او ، به خود آنان بازمى گردد نه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w:t>
      </w:r>
    </w:p>
    <w:p>
      <w:pPr>
        <w:pStyle w:val="Heading3"/>
        <w:numPr>
          <w:ilvl w:val="2"/>
          <w:numId w:val="1"/>
        </w:numPr>
        <w:rPr/>
      </w:pPr>
      <w:bookmarkStart w:id="13" w:name="__RefHeading___Toc140880_237004111"/>
      <w:bookmarkStart w:id="14" w:name="_Toc6"/>
      <w:bookmarkEnd w:id="13"/>
      <w:r>
        <w:rPr/>
        <w:t>4</w:t>
      </w:r>
      <w:r>
        <w:rPr>
          <w:rtl w:val="true"/>
        </w:rPr>
        <w:t xml:space="preserve">- </w:t>
      </w:r>
      <w:r>
        <w:rPr>
          <w:rtl w:val="true"/>
        </w:rPr>
        <w:t>آرزوى زيان براى دشمنان دين</w:t>
      </w:r>
      <w:bookmarkEnd w:id="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آرزوى مرگ و زيان كارى براى دشمن دين و نفرين بر او ، كارى پسنديده است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 يدا أبى لهب و تبّ</w:t>
      </w:r>
      <w:bookmarkStart w:id="15" w:name="pg6140_51665"/>
    </w:p>
    <w:p>
      <w:pPr>
        <w:pStyle w:val="Heading3"/>
        <w:numPr>
          <w:ilvl w:val="2"/>
          <w:numId w:val="1"/>
        </w:numPr>
        <w:rPr/>
      </w:pPr>
      <w:bookmarkStart w:id="16" w:name="__RefHeading___Toc140882_237004111"/>
      <w:bookmarkStart w:id="17" w:name="_Toc7"/>
      <w:bookmarkEnd w:id="15"/>
      <w:bookmarkEnd w:id="16"/>
      <w:r>
        <w:rPr/>
        <w:t>5</w:t>
      </w:r>
      <w:r>
        <w:rPr>
          <w:rtl w:val="true"/>
        </w:rPr>
        <w:t xml:space="preserve">- </w:t>
      </w:r>
      <w:r>
        <w:rPr>
          <w:rtl w:val="true"/>
        </w:rPr>
        <w:t>ابتلا به زيان جانى</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مبتلا شدن به پيكار با دشمنان و پيامد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 گرسنگى ، زيان هاى مالى و جانى و كم محصولى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مشكلات راه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لاتقولوا لمن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بشىء من الخوف</w:t>
      </w:r>
    </w:p>
    <w:p>
      <w:pPr>
        <w:pStyle w:val="BookText"/>
        <w:rPr/>
      </w:pPr>
      <w:r>
        <w:rPr>
          <w:rFonts w:ascii="IRNazanin" w:hAnsi="IRNazanin" w:eastAsia="IRNazanin"/>
          <w:color w:val="111111"/>
          <w:sz w:val="28"/>
          <w:sz w:val="28"/>
          <w:szCs w:val="28"/>
          <w:rtl w:val="true"/>
          <w:lang w:bidi="fa-IR"/>
        </w:rPr>
        <w:t xml:space="preserve">بيان كردن آزمون با ترس، گرسنگى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مطرح كردن جهاد و كشته شدن در راه خدا،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 و گرسنگيهايى است كه از مبتلا شدن به دشمنان دين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به رسالت مستلزم پيكار با دشمنان دين است و پيامد پيكار ترس، گرسنگى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8" w:name="__RefHeading___Toc140884_237004111"/>
      <w:bookmarkStart w:id="19" w:name="_Toc8"/>
      <w:bookmarkEnd w:id="18"/>
      <w:r>
        <w:rPr/>
        <w:t>6</w:t>
      </w:r>
      <w:r>
        <w:rPr>
          <w:rtl w:val="true"/>
        </w:rPr>
        <w:t xml:space="preserve">- </w:t>
      </w:r>
      <w:r>
        <w:rPr>
          <w:rtl w:val="true"/>
        </w:rPr>
        <w:t>ابتلا به زيان مالى</w:t>
      </w:r>
      <w:bookmarkEnd w:id="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مبتلا شدن به پيكار با دشمنان و پيامد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 گرسنگى ، زيان هاى مالى و جانى و كم محصولى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مشكلات راه ايمان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لاتقولوا لمن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لنبلونكم بشىء من الخوف</w:t>
      </w:r>
    </w:p>
    <w:p>
      <w:pPr>
        <w:pStyle w:val="BookText"/>
        <w:rPr/>
      </w:pPr>
      <w:r>
        <w:rPr>
          <w:rFonts w:ascii="IRNazanin" w:hAnsi="IRNazanin" w:eastAsia="IRNazanin"/>
          <w:color w:val="111111"/>
          <w:sz w:val="28"/>
          <w:sz w:val="28"/>
          <w:szCs w:val="28"/>
          <w:rtl w:val="true"/>
          <w:lang w:bidi="fa-IR"/>
        </w:rPr>
        <w:t xml:space="preserve">بيان كردن آزمون با ترس، گرسنگى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مطرح كردن جهاد و كشته شدن در راه خدا، گوياى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 و گرسنگيهايى است كه از مبتلا شدن به دشمنان دين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به رسالت مستلزم پيكار با دشمنان دين است و پيامد پيكار ترس، گرسنگى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20" w:name="__RefHeading___Toc140886_237004111"/>
      <w:bookmarkStart w:id="21" w:name="_Toc9"/>
      <w:bookmarkEnd w:id="20"/>
      <w:r>
        <w:rPr/>
        <w:t>7</w:t>
      </w:r>
      <w:r>
        <w:rPr>
          <w:rtl w:val="true"/>
        </w:rPr>
        <w:t xml:space="preserve">- </w:t>
      </w:r>
      <w:r>
        <w:rPr>
          <w:rtl w:val="true"/>
        </w:rPr>
        <w:t>اعلان زيان بى دينى</w:t>
      </w:r>
      <w:bookmarkEnd w:id="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مردم به سودمندىِ دين دارى و يا زيان بى دينى ، روشى پسنديده و مفيد در تبليغ دين و هدايت انسان ها</w:t>
      </w:r>
    </w:p>
    <w:p>
      <w:pPr>
        <w:pStyle w:val="BookText"/>
        <w:rPr/>
      </w:pPr>
      <w:r>
        <w:rPr>
          <w:rFonts w:ascii="Amiri" w:hAnsi="Amiri" w:eastAsia="Amiri" w:cs="Amiri"/>
          <w:color w:val="111111"/>
          <w:sz w:val="28"/>
          <w:sz w:val="28"/>
          <w:szCs w:val="28"/>
          <w:rtl w:val="true"/>
          <w:lang w:bidi="ar-SA"/>
        </w:rPr>
        <w:t>قال أفتعبدون من دون اللّه ما لاينفعكم شيئًا و لايضرّكم</w:t>
      </w:r>
    </w:p>
    <w:p>
      <w:pPr>
        <w:pStyle w:val="Heading3"/>
        <w:numPr>
          <w:ilvl w:val="2"/>
          <w:numId w:val="1"/>
        </w:numPr>
        <w:rPr/>
      </w:pPr>
      <w:bookmarkStart w:id="22" w:name="__RefHeading___Toc140888_237004111"/>
      <w:bookmarkStart w:id="23" w:name="_Toc10"/>
      <w:bookmarkEnd w:id="22"/>
      <w:r>
        <w:rPr/>
        <w:t>8</w:t>
      </w:r>
      <w:r>
        <w:rPr>
          <w:rtl w:val="true"/>
        </w:rPr>
        <w:t xml:space="preserve">- </w:t>
      </w:r>
      <w:r>
        <w:rPr>
          <w:rtl w:val="true"/>
        </w:rPr>
        <w:t>امتحان با زيان جانى</w:t>
      </w:r>
      <w:bookmarkEnd w:id="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24" w:name="pg6140_51666"/>
    </w:p>
    <w:p>
      <w:pPr>
        <w:pStyle w:val="BookText"/>
        <w:rPr/>
      </w:pPr>
      <w:bookmarkEnd w:id="2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گرفتار ساختن مؤمنان به چيزهايى كه زيان مالى و جانى و كمبود محصول را در پى داشته باشد ، آنان را مى آزمايد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لنبلونكم بشىء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نقص من الأمول و الأنفس و الثمرت</w:t>
      </w:r>
    </w:p>
    <w:p>
      <w:pPr>
        <w:pStyle w:val="Heading3"/>
        <w:numPr>
          <w:ilvl w:val="2"/>
          <w:numId w:val="1"/>
        </w:numPr>
        <w:rPr/>
      </w:pPr>
      <w:bookmarkStart w:id="25" w:name="__RefHeading___Toc140890_237004111"/>
      <w:bookmarkStart w:id="26" w:name="_Toc11"/>
      <w:bookmarkEnd w:id="25"/>
      <w:r>
        <w:rPr/>
        <w:t>9</w:t>
      </w:r>
      <w:r>
        <w:rPr>
          <w:rtl w:val="true"/>
        </w:rPr>
        <w:t xml:space="preserve">- </w:t>
      </w:r>
      <w:r>
        <w:rPr>
          <w:rtl w:val="true"/>
        </w:rPr>
        <w:t>امتحان با زيان مالى</w:t>
      </w:r>
      <w:bookmarkEnd w:id="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گرفتار ساختن مؤمنان به چيزهايى كه زيان مالى و جانى و كمبود محصول را در پى داشته باشد ، آنان را مى آزمايد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لنبلونكم بشىء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نقص من الأمول و الأنفس و الثمرت</w:t>
      </w:r>
    </w:p>
    <w:p>
      <w:pPr>
        <w:pStyle w:val="Heading3"/>
        <w:numPr>
          <w:ilvl w:val="2"/>
          <w:numId w:val="1"/>
        </w:numPr>
        <w:rPr/>
      </w:pPr>
      <w:bookmarkStart w:id="27" w:name="__RefHeading___Toc140892_237004111"/>
      <w:bookmarkStart w:id="28" w:name="_Toc12"/>
      <w:bookmarkEnd w:id="27"/>
      <w:r>
        <w:rPr/>
        <w:t>10</w:t>
      </w:r>
      <w:r>
        <w:rPr>
          <w:rtl w:val="true"/>
        </w:rPr>
        <w:t xml:space="preserve">- </w:t>
      </w:r>
      <w:r>
        <w:rPr>
          <w:rtl w:val="true"/>
        </w:rPr>
        <w:t>اهميت تشخيص زيان</w:t>
      </w:r>
      <w:bookmarkEnd w:id="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توجّه دادن مردم به ضرورت شناخت سود و زيان واقعى شان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ننبّئكم بالأخسرين أعملاً</w:t>
      </w:r>
    </w:p>
    <w:p>
      <w:pPr>
        <w:pStyle w:val="Heading3"/>
        <w:numPr>
          <w:ilvl w:val="2"/>
          <w:numId w:val="1"/>
        </w:numPr>
        <w:rPr/>
      </w:pPr>
      <w:bookmarkStart w:id="29" w:name="__RefHeading___Toc140894_237004111"/>
      <w:bookmarkStart w:id="30" w:name="_Toc13"/>
      <w:bookmarkEnd w:id="29"/>
      <w:r>
        <w:rPr/>
        <w:t>11</w:t>
      </w:r>
      <w:r>
        <w:rPr>
          <w:rtl w:val="true"/>
        </w:rPr>
        <w:t xml:space="preserve">- </w:t>
      </w:r>
      <w:r>
        <w:rPr>
          <w:rtl w:val="true"/>
        </w:rPr>
        <w:t>اهميت جبران زيان</w:t>
      </w:r>
      <w:bookmarkEnd w:id="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باغى و متجاوز ، موظّف به جبران خسارت هاى وارد شده بر گروه ديگر</w:t>
      </w:r>
    </w:p>
    <w:p>
      <w:pPr>
        <w:pStyle w:val="BookText"/>
        <w:rPr/>
      </w:pPr>
      <w:r>
        <w:rPr>
          <w:rFonts w:ascii="Amiri" w:hAnsi="Amiri" w:eastAsia="Amiri" w:cs="Amiri"/>
          <w:color w:val="111111"/>
          <w:sz w:val="28"/>
          <w:sz w:val="28"/>
          <w:szCs w:val="28"/>
          <w:rtl w:val="true"/>
          <w:lang w:bidi="ar-SA"/>
        </w:rPr>
        <w:t>فأصلحوا بينهما بالعدل</w:t>
      </w:r>
    </w:p>
    <w:p>
      <w:pPr>
        <w:pStyle w:val="BookText"/>
        <w:rPr/>
      </w:pPr>
      <w:r>
        <w:rPr>
          <w:rFonts w:ascii="IRNazanin" w:hAnsi="IRNazanin" w:eastAsia="IRNazanin"/>
          <w:color w:val="111111"/>
          <w:sz w:val="28"/>
          <w:sz w:val="28"/>
          <w:szCs w:val="28"/>
          <w:rtl w:val="true"/>
          <w:lang w:bidi="fa-IR"/>
        </w:rPr>
        <w:t>از اين كه پس از تسليم شدن گروه باغى، دستور به صلح عادلانه ميان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تنها تسليم گروه باغى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خسارت هاى ناشى از تجاوزگريش را نيز بپردازد تا صلح عادلانه تحقق يابد</w:t>
      </w:r>
      <w:r>
        <w:rPr>
          <w:rFonts w:eastAsia="IRNazanin" w:cs="IRNazanin"/>
          <w:color w:val="111111"/>
          <w:sz w:val="28"/>
          <w:szCs w:val="28"/>
          <w:rtl w:val="true"/>
          <w:lang w:bidi="fa-IR"/>
        </w:rPr>
        <w:t>.</w:t>
      </w:r>
    </w:p>
    <w:p>
      <w:pPr>
        <w:pStyle w:val="Heading3"/>
        <w:numPr>
          <w:ilvl w:val="2"/>
          <w:numId w:val="1"/>
        </w:numPr>
        <w:rPr/>
      </w:pPr>
      <w:bookmarkStart w:id="31" w:name="__RefHeading___Toc140896_237004111"/>
      <w:bookmarkStart w:id="32" w:name="_Toc14"/>
      <w:bookmarkEnd w:id="31"/>
      <w:r>
        <w:rPr/>
        <w:t>12</w:t>
      </w:r>
      <w:r>
        <w:rPr>
          <w:rtl w:val="true"/>
        </w:rPr>
        <w:t xml:space="preserve">- </w:t>
      </w:r>
      <w:r>
        <w:rPr>
          <w:rtl w:val="true"/>
        </w:rPr>
        <w:t>اهميت زيان اخروى</w:t>
      </w:r>
      <w:bookmarkEnd w:id="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آنچه به خسران انسان در آخرت مى انجامد ضرر و زيان واقعى است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bookmarkStart w:id="33" w:name="pg6140_51667"/>
    </w:p>
    <w:p>
      <w:pPr>
        <w:pStyle w:val="BookText"/>
        <w:rPr/>
      </w:pPr>
      <w:bookmarkEnd w:id="33"/>
      <w:r>
        <w:rPr>
          <w:rFonts w:ascii="Amiri" w:hAnsi="Amiri" w:eastAsia="Amiri" w:cs="Amiri"/>
          <w:color w:val="111111"/>
          <w:sz w:val="28"/>
          <w:sz w:val="28"/>
          <w:szCs w:val="28"/>
          <w:rtl w:val="true"/>
          <w:lang w:bidi="ar-SA"/>
        </w:rPr>
        <w:t xml:space="preserve">با توجه به اين كه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كمال مى كند،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 هاى دنيوى ، امرى ناچيز در قبال ضرر اخروى انسان</w:t>
      </w:r>
    </w:p>
    <w:p>
      <w:pPr>
        <w:pStyle w:val="BookText"/>
        <w:rPr/>
      </w:pPr>
      <w:r>
        <w:rPr>
          <w:rFonts w:ascii="Amiri" w:hAnsi="Amiri" w:eastAsia="Amiri" w:cs="Amiri"/>
          <w:color w:val="111111"/>
          <w:sz w:val="28"/>
          <w:sz w:val="28"/>
          <w:szCs w:val="28"/>
          <w:rtl w:val="true"/>
          <w:lang w:bidi="ar-SA"/>
        </w:rPr>
        <w:t>يومئذ يخسر المبطلون</w:t>
      </w:r>
    </w:p>
    <w:p>
      <w:pPr>
        <w:pStyle w:val="BookText"/>
        <w:rPr/>
      </w:pPr>
      <w:r>
        <w:rPr>
          <w:rFonts w:ascii="IRNazanin" w:hAnsi="IRNazanin" w:eastAsia="IRNazanin"/>
          <w:color w:val="111111"/>
          <w:sz w:val="28"/>
          <w:sz w:val="28"/>
          <w:szCs w:val="28"/>
          <w:rtl w:val="true"/>
          <w:lang w:bidi="fa-IR"/>
        </w:rPr>
        <w:t xml:space="preserve">تقديم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افاده حصر مى كند و مفاد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زيانى در مقاسيه با زيان آخرت، گويى زيان نيست</w:t>
      </w:r>
      <w:r>
        <w:rPr>
          <w:rFonts w:eastAsia="IRNazanin" w:cs="IRNazanin"/>
          <w:color w:val="111111"/>
          <w:sz w:val="28"/>
          <w:szCs w:val="28"/>
          <w:rtl w:val="true"/>
          <w:lang w:bidi="fa-IR"/>
        </w:rPr>
        <w:t>».</w:t>
      </w:r>
    </w:p>
    <w:p>
      <w:pPr>
        <w:pStyle w:val="Heading3"/>
        <w:numPr>
          <w:ilvl w:val="2"/>
          <w:numId w:val="1"/>
        </w:numPr>
        <w:rPr/>
      </w:pPr>
      <w:bookmarkStart w:id="34" w:name="__RefHeading___Toc140898_237004111"/>
      <w:bookmarkStart w:id="35" w:name="_Toc15"/>
      <w:bookmarkEnd w:id="34"/>
      <w:r>
        <w:rPr/>
        <w:t>13</w:t>
      </w:r>
      <w:r>
        <w:rPr>
          <w:rtl w:val="true"/>
        </w:rPr>
        <w:t xml:space="preserve">- </w:t>
      </w:r>
      <w:r>
        <w:rPr>
          <w:rtl w:val="true"/>
        </w:rPr>
        <w:t>بدترين زيان</w:t>
      </w:r>
      <w:bookmarkEnd w:id="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و موضع گيرى در مقابل حق و رهبران الهى ، از زيان بارترين كار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كيدًا فجعلنهم الأخسرين</w:t>
      </w:r>
    </w:p>
    <w:p>
      <w:pPr>
        <w:pStyle w:val="Heading3"/>
        <w:numPr>
          <w:ilvl w:val="2"/>
          <w:numId w:val="1"/>
        </w:numPr>
        <w:rPr/>
      </w:pPr>
      <w:bookmarkStart w:id="36" w:name="__RefHeading___Toc140900_237004111"/>
      <w:bookmarkStart w:id="37" w:name="_Toc16"/>
      <w:bookmarkEnd w:id="36"/>
      <w:r>
        <w:rPr/>
        <w:t>14</w:t>
      </w:r>
      <w:r>
        <w:rPr>
          <w:rtl w:val="true"/>
        </w:rPr>
        <w:t xml:space="preserve">- </w:t>
      </w:r>
      <w:r>
        <w:rPr>
          <w:rtl w:val="true"/>
        </w:rPr>
        <w:t>بزرگترين زيان</w:t>
      </w:r>
      <w:bookmarkEnd w:id="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كف دادن سرمايه هاى وجودى ، بزرگ ترين زيان آدمى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الخسرين الذين خسروا أنفسهم</w:t>
      </w:r>
    </w:p>
    <w:p>
      <w:pPr>
        <w:pStyle w:val="Heading3"/>
        <w:numPr>
          <w:ilvl w:val="2"/>
          <w:numId w:val="1"/>
        </w:numPr>
        <w:rPr/>
      </w:pPr>
      <w:bookmarkStart w:id="38" w:name="__RefHeading___Toc140902_237004111"/>
      <w:bookmarkStart w:id="39" w:name="_Toc17"/>
      <w:bookmarkEnd w:id="38"/>
      <w:r>
        <w:rPr/>
        <w:t>15</w:t>
      </w:r>
      <w:r>
        <w:rPr>
          <w:rtl w:val="true"/>
        </w:rPr>
        <w:t xml:space="preserve">- </w:t>
      </w:r>
      <w:r>
        <w:rPr>
          <w:rtl w:val="true"/>
        </w:rPr>
        <w:t>بشارت تجارت بى زيان</w:t>
      </w:r>
      <w:bookmarkEnd w:id="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به عالمان خداترس ، تلاوتگر قرآن ، برپادارنده نماز و انفاق كننده در نهان و آشكار ، مبنى بر تجارتى از بين نرفتنى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خداوند</w:t>
      </w:r>
    </w:p>
    <w:p>
      <w:pPr>
        <w:pStyle w:val="BookText"/>
        <w:rPr/>
      </w:pPr>
      <w:r>
        <w:rPr>
          <w:rFonts w:ascii="Amiri" w:hAnsi="Amiri" w:eastAsia="Amiri" w:cs="Amiri"/>
          <w:color w:val="111111"/>
          <w:sz w:val="28"/>
          <w:sz w:val="28"/>
          <w:szCs w:val="28"/>
          <w:rtl w:val="true"/>
          <w:lang w:bidi="ar-SA"/>
        </w:rPr>
        <w:t xml:space="preserve">إنّما يخشى اللّه من عباده العلمؤا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يتلون كتب اللّه و أقاموا الصل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شدت كسادى است و از آن جا كه كسادى شديد موجب فساد و نابودى مى شود، اين واژه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w:t>
      </w:r>
      <w:r>
        <w:rPr>
          <w:rFonts w:eastAsia="IRNazanin" w:cs="IRNazanin"/>
          <w:color w:val="111111"/>
          <w:sz w:val="28"/>
          <w:szCs w:val="28"/>
          <w:rtl w:val="true"/>
          <w:lang w:bidi="fa-IR"/>
        </w:rPr>
        <w:t>).</w:t>
      </w:r>
      <w:bookmarkStart w:id="40" w:name="pg6140_51668"/>
    </w:p>
    <w:p>
      <w:pPr>
        <w:pStyle w:val="Heading3"/>
        <w:numPr>
          <w:ilvl w:val="2"/>
          <w:numId w:val="1"/>
        </w:numPr>
        <w:rPr/>
      </w:pPr>
      <w:bookmarkStart w:id="41" w:name="__RefHeading___Toc140904_237004111"/>
      <w:bookmarkStart w:id="42" w:name="_Toc18"/>
      <w:bookmarkEnd w:id="40"/>
      <w:bookmarkEnd w:id="41"/>
      <w:r>
        <w:rPr/>
        <w:t>16</w:t>
      </w:r>
      <w:r>
        <w:rPr>
          <w:rtl w:val="true"/>
        </w:rPr>
        <w:t xml:space="preserve">- </w:t>
      </w:r>
      <w:r>
        <w:rPr>
          <w:rtl w:val="true"/>
        </w:rPr>
        <w:t>پيشگيرى از زيان</w:t>
      </w:r>
      <w:bookmarkEnd w:id="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ترس از وقوع ضرر و زيان ، مجوز گناه و خلاف كارى براى پيشگيرى از آن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لاتقتلوا أولدكم خشية إملق</w:t>
      </w:r>
    </w:p>
    <w:p>
      <w:pPr>
        <w:pStyle w:val="Heading3"/>
        <w:numPr>
          <w:ilvl w:val="2"/>
          <w:numId w:val="1"/>
        </w:numPr>
        <w:rPr/>
      </w:pPr>
      <w:bookmarkStart w:id="43" w:name="__RefHeading___Toc140906_237004111"/>
      <w:bookmarkStart w:id="44" w:name="_Toc19"/>
      <w:bookmarkEnd w:id="43"/>
      <w:r>
        <w:rPr/>
        <w:t>17</w:t>
      </w:r>
      <w:r>
        <w:rPr>
          <w:rtl w:val="true"/>
        </w:rPr>
        <w:t xml:space="preserve">- </w:t>
      </w:r>
      <w:r>
        <w:rPr>
          <w:rtl w:val="true"/>
        </w:rPr>
        <w:t>ترس از زيان</w:t>
      </w:r>
      <w:bookmarkEnd w:id="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ترس از وقوع ضرر و زيان ، مجوز گناه و خلاف كارى براى پيشگيرى از آن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لاتقتلوا أولدكم خشية إملق</w:t>
      </w:r>
    </w:p>
    <w:p>
      <w:pPr>
        <w:pStyle w:val="Heading3"/>
        <w:numPr>
          <w:ilvl w:val="2"/>
          <w:numId w:val="1"/>
        </w:numPr>
        <w:rPr/>
      </w:pPr>
      <w:bookmarkStart w:id="45" w:name="__RefHeading___Toc140908_237004111"/>
      <w:bookmarkStart w:id="46" w:name="_Toc20"/>
      <w:bookmarkEnd w:id="45"/>
      <w:r>
        <w:rPr/>
        <w:t>18</w:t>
      </w:r>
      <w:r>
        <w:rPr>
          <w:rtl w:val="true"/>
        </w:rPr>
        <w:t xml:space="preserve">- </w:t>
      </w:r>
      <w:r>
        <w:rPr>
          <w:rtl w:val="true"/>
        </w:rPr>
        <w:t>جبران زيان</w:t>
      </w:r>
      <w:bookmarkEnd w:id="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خسارت هاى ناشى از دزدى ، شرط پذيرش توبه سارق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 اصلح فإنّ اللّه يتوب عليه</w:t>
      </w:r>
    </w:p>
    <w:p>
      <w:pPr>
        <w:pStyle w:val="BookText"/>
        <w:rPr/>
      </w:pPr>
      <w:r>
        <w:rPr>
          <w:rFonts w:ascii="Amiri" w:hAnsi="Amiri" w:eastAsia="Amiri" w:cs="Amiri"/>
          <w:color w:val="111111"/>
          <w:sz w:val="28"/>
          <w:sz w:val="28"/>
          <w:szCs w:val="28"/>
          <w:rtl w:val="true"/>
          <w:lang w:bidi="ar-SA"/>
        </w:rPr>
        <w:t>مصداق مورد نظر از اصلاح و درستكارى، به مناسبت مورد، تأمين خسارتهايى است كه دزد به صاحبان كالا وارد ساخته است</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40910_237004111"/>
      <w:bookmarkStart w:id="48" w:name="_Toc21"/>
      <w:bookmarkEnd w:id="47"/>
      <w:r>
        <w:rPr/>
        <w:t>19</w:t>
      </w:r>
      <w:r>
        <w:rPr>
          <w:rtl w:val="true"/>
        </w:rPr>
        <w:t xml:space="preserve">- </w:t>
      </w:r>
      <w:r>
        <w:rPr>
          <w:rtl w:val="true"/>
        </w:rPr>
        <w:t>جبران زيان مالى مؤمنان</w:t>
      </w:r>
      <w:bookmarkEnd w:id="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جامعه اسلامى ، موظف به جبران خسارت هاى مالى وارد شده بر مؤمنان ، در طريق ايمان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فاتكم شىء من أزوجكم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فاتوا الذين ذهبت</w:t>
      </w:r>
    </w:p>
    <w:p>
      <w:pPr>
        <w:pStyle w:val="Heading3"/>
        <w:numPr>
          <w:ilvl w:val="2"/>
          <w:numId w:val="1"/>
        </w:numPr>
        <w:rPr/>
      </w:pPr>
      <w:bookmarkStart w:id="49" w:name="__RefHeading___Toc140912_237004111"/>
      <w:bookmarkStart w:id="50" w:name="_Toc22"/>
      <w:bookmarkEnd w:id="49"/>
      <w:r>
        <w:rPr/>
        <w:t>20</w:t>
      </w:r>
      <w:r>
        <w:rPr>
          <w:rtl w:val="true"/>
        </w:rPr>
        <w:t xml:space="preserve">- </w:t>
      </w:r>
      <w:r>
        <w:rPr>
          <w:rtl w:val="true"/>
        </w:rPr>
        <w:t>حرمت زيان به مؤمنان</w:t>
      </w:r>
      <w:bookmarkEnd w:id="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انجام هر گونه عملى كه مايه تأييد كفر و نفاق و تقويت كافران و منافقان محارب و زمينه زيان و تفرقه مؤمنان باشد </w:t>
      </w:r>
      <w:r>
        <w:rPr>
          <w:rFonts w:eastAsia="IRNazanin" w:cs="IRNazanin"/>
          <w:color w:val="111111"/>
          <w:sz w:val="28"/>
          <w:szCs w:val="28"/>
          <w:rtl w:val="true"/>
          <w:lang w:bidi="fa-IR"/>
        </w:rPr>
        <w:t>.</w:t>
      </w:r>
      <w:bookmarkStart w:id="51" w:name="pg6140_51669"/>
    </w:p>
    <w:p>
      <w:pPr>
        <w:pStyle w:val="BookText"/>
        <w:rPr/>
      </w:pPr>
      <w:bookmarkEnd w:id="51"/>
      <w:r>
        <w:rPr>
          <w:rFonts w:ascii="Amiri" w:hAnsi="Amiri" w:eastAsia="Amiri" w:cs="Amiri"/>
          <w:color w:val="111111"/>
          <w:sz w:val="28"/>
          <w:sz w:val="28"/>
          <w:szCs w:val="28"/>
          <w:rtl w:val="true"/>
          <w:lang w:bidi="ar-SA"/>
        </w:rPr>
        <w:t xml:space="preserve">و الذين اتخذوا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تقم فيه أبداً</w:t>
      </w:r>
    </w:p>
    <w:p>
      <w:pPr>
        <w:pStyle w:val="Heading3"/>
        <w:numPr>
          <w:ilvl w:val="2"/>
          <w:numId w:val="1"/>
        </w:numPr>
        <w:rPr/>
      </w:pPr>
      <w:bookmarkStart w:id="52" w:name="__RefHeading___Toc140914_237004111"/>
      <w:bookmarkStart w:id="53" w:name="_Toc23"/>
      <w:bookmarkEnd w:id="52"/>
      <w:r>
        <w:rPr/>
        <w:t>21</w:t>
      </w:r>
      <w:r>
        <w:rPr>
          <w:rtl w:val="true"/>
        </w:rPr>
        <w:t xml:space="preserve">- </w:t>
      </w:r>
      <w:r>
        <w:rPr>
          <w:rtl w:val="true"/>
        </w:rPr>
        <w:t>خدا و زيان</w:t>
      </w:r>
      <w:bookmarkEnd w:id="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ورزى و پرستش غير خدا ، ضرر و زيانى را متوجه خداوند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ظلمتم أنفسكم باتخاذكم العجل</w:t>
      </w:r>
    </w:p>
    <w:p>
      <w:pPr>
        <w:pStyle w:val="Heading3"/>
        <w:numPr>
          <w:ilvl w:val="2"/>
          <w:numId w:val="1"/>
        </w:numPr>
        <w:rPr/>
      </w:pPr>
      <w:bookmarkStart w:id="54" w:name="__RefHeading___Toc140916_237004111"/>
      <w:bookmarkStart w:id="55" w:name="_Toc24"/>
      <w:bookmarkEnd w:id="54"/>
      <w:r>
        <w:rPr/>
        <w:t>22</w:t>
      </w:r>
      <w:r>
        <w:rPr>
          <w:rtl w:val="true"/>
        </w:rPr>
        <w:t xml:space="preserve">- </w:t>
      </w:r>
      <w:r>
        <w:rPr>
          <w:rtl w:val="true"/>
        </w:rPr>
        <w:t>دفع زيان</w:t>
      </w:r>
      <w:bookmarkEnd w:id="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زيان و جلب منفعت ، انگيزه اى براى پرستش</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منفعت و دفع ضرر ، از انگيزه هاى عبادت و پرستش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لاتدع من دون اللّه ما لاينفعك و لايضرك</w:t>
      </w:r>
    </w:p>
    <w:p>
      <w:pPr>
        <w:pStyle w:val="Heading3"/>
        <w:numPr>
          <w:ilvl w:val="2"/>
          <w:numId w:val="1"/>
        </w:numPr>
        <w:rPr/>
      </w:pPr>
      <w:bookmarkStart w:id="56" w:name="__RefHeading___Toc140918_237004111"/>
      <w:bookmarkStart w:id="57" w:name="_Toc25"/>
      <w:bookmarkEnd w:id="56"/>
      <w:r>
        <w:rPr/>
        <w:t>23</w:t>
      </w:r>
      <w:r>
        <w:rPr>
          <w:rtl w:val="true"/>
        </w:rPr>
        <w:t xml:space="preserve">- </w:t>
      </w:r>
      <w:r>
        <w:rPr>
          <w:rtl w:val="true"/>
        </w:rPr>
        <w:t>دفع زيان از مشركان</w:t>
      </w:r>
      <w:bookmarkEnd w:id="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به اميد جلب منفعت و دفع ضرر از خويش ، به بت پرستى روى آورده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لاينفعهم و لايضرّهم</w:t>
      </w:r>
    </w:p>
    <w:p>
      <w:pPr>
        <w:pStyle w:val="BookText"/>
        <w:rPr/>
      </w:pPr>
      <w:r>
        <w:rPr>
          <w:rFonts w:ascii="IRNazanin" w:hAnsi="IRNazanin" w:eastAsia="IRNazanin"/>
          <w:color w:val="111111"/>
          <w:sz w:val="28"/>
          <w:sz w:val="28"/>
          <w:szCs w:val="28"/>
          <w:rtl w:val="true"/>
          <w:lang w:bidi="fa-IR"/>
        </w:rPr>
        <w:t>يادآورى بى تأثير بودن معبودها از سودرسانى و دفع ضرر از پرستندگانشان، مى تواند گوياى اين حقيقت باشد كه مشركان، به همين انگيزه به بت پرستى و شرك روى آورده بودند</w:t>
      </w:r>
      <w:r>
        <w:rPr>
          <w:rFonts w:eastAsia="IRNazanin" w:cs="IRNazanin"/>
          <w:color w:val="111111"/>
          <w:sz w:val="28"/>
          <w:szCs w:val="28"/>
          <w:rtl w:val="true"/>
          <w:lang w:bidi="fa-IR"/>
        </w:rPr>
        <w:t>.</w:t>
      </w:r>
    </w:p>
    <w:p>
      <w:pPr>
        <w:pStyle w:val="Heading3"/>
        <w:numPr>
          <w:ilvl w:val="2"/>
          <w:numId w:val="1"/>
        </w:numPr>
        <w:rPr/>
      </w:pPr>
      <w:bookmarkStart w:id="58" w:name="__RefHeading___Toc140920_237004111"/>
      <w:bookmarkStart w:id="59" w:name="_Toc26"/>
      <w:bookmarkEnd w:id="58"/>
      <w:r>
        <w:rPr/>
        <w:t>24</w:t>
      </w:r>
      <w:r>
        <w:rPr>
          <w:rtl w:val="true"/>
        </w:rPr>
        <w:t xml:space="preserve">- </w:t>
      </w:r>
      <w:r>
        <w:rPr>
          <w:rtl w:val="true"/>
        </w:rPr>
        <w:t>دفع زيان در الوهيت</w:t>
      </w:r>
      <w:bookmarkEnd w:id="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bookmarkStart w:id="60" w:name="pg6140_51670"/>
    </w:p>
    <w:p>
      <w:pPr>
        <w:pStyle w:val="BookText"/>
        <w:rPr/>
      </w:pPr>
      <w:bookmarkEnd w:id="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توانايى دفع هرگونه ضرر از خويش ، لازمه الوهيت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هؤلاء ءالهة ما وردوها</w:t>
      </w:r>
    </w:p>
    <w:p>
      <w:pPr>
        <w:pStyle w:val="BookText"/>
        <w:rPr/>
      </w:pPr>
      <w:r>
        <w:rPr>
          <w:rFonts w:ascii="Amiri" w:hAnsi="Amiri" w:eastAsia="Amiri" w:cs="Amiri"/>
          <w:color w:val="111111"/>
          <w:sz w:val="28"/>
          <w:sz w:val="28"/>
          <w:szCs w:val="28"/>
          <w:rtl w:val="true"/>
          <w:lang w:bidi="ar-SA"/>
        </w:rPr>
        <w:t>برداشت ياد شده به خاطر اين است كه خداوند براى عدم الوهيت معبودهاى مشركان، ناتوانى آنان از دفع آتش دوزخ از خويش را دليل قرار داد</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40922_237004111"/>
      <w:bookmarkStart w:id="62" w:name="_Toc27"/>
      <w:bookmarkEnd w:id="61"/>
      <w:r>
        <w:rPr/>
        <w:t>25</w:t>
      </w:r>
      <w:r>
        <w:rPr>
          <w:rtl w:val="true"/>
        </w:rPr>
        <w:t xml:space="preserve">- </w:t>
      </w:r>
      <w:r>
        <w:rPr>
          <w:rtl w:val="true"/>
        </w:rPr>
        <w:t>دفع زيان معبود راستين</w:t>
      </w:r>
      <w:bookmarkEnd w:id="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 نبودن ، قدرت بر آفرينندگى ، جلب منفعت ، دفع ضرر ، ميراندن ، حيات بخشيدن و احياى مردگان ، از نشانه هاى معبود واقعى و شايسته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اتّخذوا من دونه ءالهة لايخلقون شيئًا و هم يخلقون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لانشورًا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توانايى بر رساندن سود و دور ساختن زيان ، از نشانه هاى معبود حقيقى و راستين</w:t>
      </w:r>
    </w:p>
    <w:p>
      <w:pPr>
        <w:pStyle w:val="BookText"/>
        <w:rPr/>
      </w:pPr>
      <w:r>
        <w:rPr>
          <w:rFonts w:ascii="Amiri" w:hAnsi="Amiri" w:eastAsia="Amiri" w:cs="Amiri"/>
          <w:color w:val="111111"/>
          <w:sz w:val="28"/>
          <w:sz w:val="28"/>
          <w:szCs w:val="28"/>
          <w:rtl w:val="true"/>
          <w:lang w:bidi="ar-SA"/>
        </w:rPr>
        <w:t>و يعبدون من دون اللّه ما لاينفعهم و لايضرّهم</w:t>
      </w:r>
    </w:p>
    <w:p>
      <w:pPr>
        <w:pStyle w:val="BookText"/>
        <w:rPr/>
      </w:pPr>
      <w:r>
        <w:rPr>
          <w:rFonts w:ascii="IRNazanin" w:hAnsi="IRNazanin" w:eastAsia="IRNazanin"/>
          <w:color w:val="111111"/>
          <w:sz w:val="28"/>
          <w:sz w:val="28"/>
          <w:szCs w:val="28"/>
          <w:rtl w:val="true"/>
          <w:lang w:bidi="fa-IR"/>
        </w:rPr>
        <w:t>برداشت فوق، به خاطر دو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بيان ناتوانى معبودهايى جز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دنبال سلسله آياتى آمده كه بيانگر قدرت بى انتهاى خدا است</w:t>
      </w:r>
      <w:r>
        <w:rPr>
          <w:rFonts w:eastAsia="IRNazanin" w:cs="IRNazanin"/>
          <w:color w:val="111111"/>
          <w:sz w:val="28"/>
          <w:szCs w:val="28"/>
          <w:rtl w:val="true"/>
          <w:lang w:bidi="fa-IR"/>
        </w:rPr>
        <w:t>.</w:t>
      </w:r>
    </w:p>
    <w:p>
      <w:pPr>
        <w:pStyle w:val="Heading3"/>
        <w:numPr>
          <w:ilvl w:val="2"/>
          <w:numId w:val="1"/>
        </w:numPr>
        <w:rPr/>
      </w:pPr>
      <w:bookmarkStart w:id="63" w:name="__RefHeading___Toc140924_237004111"/>
      <w:bookmarkStart w:id="64" w:name="_Toc28"/>
      <w:bookmarkEnd w:id="63"/>
      <w:r>
        <w:rPr/>
        <w:t>26</w:t>
      </w:r>
      <w:r>
        <w:rPr>
          <w:rtl w:val="true"/>
        </w:rPr>
        <w:t xml:space="preserve">- </w:t>
      </w:r>
      <w:r>
        <w:rPr>
          <w:rtl w:val="true"/>
        </w:rPr>
        <w:t>دلايل زيان ناپذيرى خدا</w:t>
      </w:r>
      <w:bookmarkEnd w:id="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و ستودگى خداوند ، دليل زيان نديدن او از كفر مردم</w:t>
      </w:r>
    </w:p>
    <w:p>
      <w:pPr>
        <w:pStyle w:val="BookText"/>
        <w:rPr/>
      </w:pPr>
      <w:r>
        <w:rPr>
          <w:rFonts w:ascii="Amiri" w:hAnsi="Amiri" w:eastAsia="Amiri" w:cs="Amiri"/>
          <w:color w:val="111111"/>
          <w:sz w:val="28"/>
          <w:sz w:val="28"/>
          <w:szCs w:val="28"/>
          <w:rtl w:val="true"/>
          <w:lang w:bidi="ar-SA"/>
        </w:rPr>
        <w:t>إن تكفروا أنتم و من فى الأرض جميعًا فإن الله لغنى 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جزاى شرط محذوف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بى نياز است، كفران شما به او ضررى نمى رساند</w:t>
      </w:r>
      <w:r>
        <w:rPr>
          <w:rFonts w:eastAsia="IRNazanin" w:cs="IRNazanin"/>
          <w:color w:val="111111"/>
          <w:sz w:val="28"/>
          <w:szCs w:val="28"/>
          <w:rtl w:val="true"/>
          <w:lang w:bidi="fa-IR"/>
        </w:rPr>
        <w:t>.</w:t>
      </w:r>
    </w:p>
    <w:p>
      <w:pPr>
        <w:pStyle w:val="Heading3"/>
        <w:numPr>
          <w:ilvl w:val="2"/>
          <w:numId w:val="1"/>
        </w:numPr>
        <w:rPr/>
      </w:pPr>
      <w:bookmarkStart w:id="65" w:name="__RefHeading___Toc140926_237004111"/>
      <w:bookmarkStart w:id="66" w:name="_Toc29"/>
      <w:bookmarkEnd w:id="65"/>
      <w:r>
        <w:rPr/>
        <w:t>27</w:t>
      </w:r>
      <w:r>
        <w:rPr>
          <w:rtl w:val="true"/>
        </w:rPr>
        <w:t xml:space="preserve">- </w:t>
      </w:r>
      <w:r>
        <w:rPr>
          <w:rtl w:val="true"/>
        </w:rPr>
        <w:t>روشنترين زيان</w:t>
      </w:r>
      <w:bookmarkEnd w:id="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خسران اخروى همراه با تباهى دنيوى ، از بارزترين انواع خسران 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خسر الدنيا و الأخرة ذلك هو الخسران المبين</w:t>
      </w:r>
      <w:bookmarkStart w:id="67" w:name="pg6140_51671"/>
    </w:p>
    <w:p>
      <w:pPr>
        <w:pStyle w:val="Heading3"/>
        <w:numPr>
          <w:ilvl w:val="2"/>
          <w:numId w:val="1"/>
        </w:numPr>
        <w:rPr/>
      </w:pPr>
      <w:bookmarkStart w:id="68" w:name="__RefHeading___Toc140928_237004111"/>
      <w:bookmarkStart w:id="69" w:name="_Toc30"/>
      <w:bookmarkEnd w:id="67"/>
      <w:bookmarkEnd w:id="68"/>
      <w:r>
        <w:rPr/>
        <w:t>28</w:t>
      </w:r>
      <w:r>
        <w:rPr>
          <w:rtl w:val="true"/>
        </w:rPr>
        <w:t xml:space="preserve">- </w:t>
      </w:r>
      <w:r>
        <w:rPr>
          <w:rtl w:val="true"/>
        </w:rPr>
        <w:t>زمينه زيان</w:t>
      </w:r>
      <w:bookmarkEnd w:id="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دنيادوستى و هواپرستى ، زمينه ساز گمراهى و زيانكارى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 أخلد إلى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 زمينه ساز روى آورى زيان ها و مشكلات در زندگانى آدمى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أعلم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مسنى السوء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من هاى ايمان ، با خطر ها ، آسيب ها و دشوارى هاى علاج ناپذير روبه رو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إنّما أنا منذر</w:t>
      </w:r>
    </w:p>
    <w:p>
      <w:pPr>
        <w:pStyle w:val="BookText"/>
        <w:rPr/>
      </w:pPr>
      <w:r>
        <w:rPr>
          <w:rFonts w:ascii="IRNazanin" w:hAnsi="IRNazanin" w:eastAsia="IRNazanin"/>
          <w:color w:val="111111"/>
          <w:sz w:val="28"/>
          <w:sz w:val="28"/>
          <w:szCs w:val="28"/>
          <w:rtl w:val="true"/>
          <w:lang w:bidi="fa-IR"/>
        </w:rPr>
        <w:t>از اين كه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منذر و اخطارگر معرفى كرد، روشن مى شود كه بر سر راه انسان ها، خطرها و آسيب هاى بسيارى وجود دارد و اگر انسان ها از رهنمودهاى آن حضرت بهره نگيرند و به ايشان ايمان نياورند، گرفتار آنها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من هاى ايمان ، با خطر ها ، آسيب ها و دشوارى هاى علاج ناپذير رو به رو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نذير</w:t>
      </w:r>
    </w:p>
    <w:p>
      <w:pPr>
        <w:pStyle w:val="BookText"/>
        <w:rPr/>
      </w:pPr>
      <w:r>
        <w:rPr>
          <w:rFonts w:ascii="IRNazanin" w:hAnsi="IRNazanin" w:eastAsia="IRNazanin"/>
          <w:color w:val="111111"/>
          <w:sz w:val="28"/>
          <w:sz w:val="28"/>
          <w:szCs w:val="28"/>
          <w:rtl w:val="true"/>
          <w:lang w:bidi="fa-IR"/>
        </w:rPr>
        <w:t>از اين كه خداوند پيامبراسلام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منذر و اخطارگر معرفى كرد، روشن مى شود كه بر سر راه انسان ها، خطرها و آسيب هاى بسيارى وجود دارد كه اگر انسان ها از رهنمودهاى آن حضرت بهره نگيرند و به ايشان ايمان نياورند، گرفتار آنها خواهند شد</w:t>
      </w:r>
      <w:r>
        <w:rPr>
          <w:rFonts w:eastAsia="IRNazanin" w:cs="IRNazanin"/>
          <w:color w:val="111111"/>
          <w:sz w:val="28"/>
          <w:szCs w:val="28"/>
          <w:rtl w:val="true"/>
          <w:lang w:bidi="fa-IR"/>
        </w:rPr>
        <w:t>.</w:t>
      </w:r>
    </w:p>
    <w:p>
      <w:pPr>
        <w:pStyle w:val="Heading3"/>
        <w:numPr>
          <w:ilvl w:val="2"/>
          <w:numId w:val="1"/>
        </w:numPr>
        <w:rPr/>
      </w:pPr>
      <w:bookmarkStart w:id="70" w:name="__RefHeading___Toc140930_237004111"/>
      <w:bookmarkStart w:id="71" w:name="_Toc31"/>
      <w:bookmarkEnd w:id="70"/>
      <w:r>
        <w:rPr/>
        <w:t>29</w:t>
      </w:r>
      <w:r>
        <w:rPr>
          <w:rtl w:val="true"/>
        </w:rPr>
        <w:t xml:space="preserve">- </w:t>
      </w:r>
      <w:r>
        <w:rPr>
          <w:rtl w:val="true"/>
        </w:rPr>
        <w:t>زمينه زيان به مؤمنان</w:t>
      </w:r>
      <w:bookmarkEnd w:id="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بدون اذن خداوند ، نمى تواند كمترين آسيبى به مؤمنان برساند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بضارّهم شيئًا إلاّ بإذن اللّه</w:t>
      </w:r>
      <w:bookmarkStart w:id="72" w:name="pg6140_51672"/>
    </w:p>
    <w:p>
      <w:pPr>
        <w:pStyle w:val="Heading3"/>
        <w:numPr>
          <w:ilvl w:val="2"/>
          <w:numId w:val="1"/>
        </w:numPr>
        <w:rPr/>
      </w:pPr>
      <w:bookmarkStart w:id="73" w:name="__RefHeading___Toc140932_237004111"/>
      <w:bookmarkStart w:id="74" w:name="_Toc32"/>
      <w:bookmarkEnd w:id="72"/>
      <w:bookmarkEnd w:id="73"/>
      <w:r>
        <w:rPr/>
        <w:t>30</w:t>
      </w:r>
      <w:r>
        <w:rPr>
          <w:rtl w:val="true"/>
        </w:rPr>
        <w:t xml:space="preserve">- </w:t>
      </w:r>
      <w:r>
        <w:rPr>
          <w:rtl w:val="true"/>
        </w:rPr>
        <w:t>زمينه مصونيت از زيان</w:t>
      </w:r>
      <w:bookmarkEnd w:id="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و تعقل درباره دنيا و آخرت و ارزش و جايگاه هر يك، زمينه مصون ماندن از زيان و حسرت در قيامت</w:t>
      </w:r>
    </w:p>
    <w:p>
      <w:pPr>
        <w:pStyle w:val="BookText"/>
        <w:rPr/>
      </w:pPr>
      <w:r>
        <w:rPr>
          <w:rFonts w:ascii="Amiri" w:hAnsi="Amiri" w:eastAsia="Amiri" w:cs="Amiri"/>
          <w:color w:val="111111"/>
          <w:sz w:val="28"/>
          <w:sz w:val="28"/>
          <w:szCs w:val="28"/>
          <w:rtl w:val="true"/>
          <w:lang w:bidi="ar-SA"/>
        </w:rPr>
        <w:t xml:space="preserve">قد خسر 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الحيوة الدنيا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تعقلون</w:t>
      </w:r>
    </w:p>
    <w:p>
      <w:pPr>
        <w:pStyle w:val="Heading3"/>
        <w:numPr>
          <w:ilvl w:val="2"/>
          <w:numId w:val="1"/>
        </w:numPr>
        <w:rPr/>
      </w:pPr>
      <w:bookmarkStart w:id="75" w:name="__RefHeading___Toc140934_237004111"/>
      <w:bookmarkStart w:id="76" w:name="_Toc33"/>
      <w:bookmarkEnd w:id="75"/>
      <w:r>
        <w:rPr/>
        <w:t>31</w:t>
      </w:r>
      <w:r>
        <w:rPr>
          <w:rtl w:val="true"/>
        </w:rPr>
        <w:t xml:space="preserve">- </w:t>
      </w:r>
      <w:r>
        <w:rPr>
          <w:rtl w:val="true"/>
        </w:rPr>
        <w:t>زيان آخرت فروشى</w:t>
      </w:r>
      <w:bookmarkEnd w:id="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دستيابى به منافع دنيا در مقابل از دست دادن آخرت ، سودايى زيانبار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لبئس ماشروا به أنفسهم</w:t>
      </w:r>
    </w:p>
    <w:p>
      <w:pPr>
        <w:pStyle w:val="Heading3"/>
        <w:numPr>
          <w:ilvl w:val="2"/>
          <w:numId w:val="1"/>
        </w:numPr>
        <w:rPr/>
      </w:pPr>
      <w:bookmarkStart w:id="77" w:name="__RefHeading___Toc140936_237004111"/>
      <w:bookmarkStart w:id="78" w:name="_Toc34"/>
      <w:bookmarkEnd w:id="77"/>
      <w:r>
        <w:rPr/>
        <w:t>32</w:t>
      </w:r>
      <w:r>
        <w:rPr>
          <w:rtl w:val="true"/>
        </w:rPr>
        <w:t xml:space="preserve">- </w:t>
      </w:r>
      <w:r>
        <w:rPr>
          <w:rtl w:val="true"/>
        </w:rPr>
        <w:t>زيان اجتماعى زنا</w:t>
      </w:r>
      <w:bookmarkEnd w:id="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ناشايست زنا ، داراى فرجامى بد و ناگوار براى فرد و جامعه</w:t>
      </w:r>
    </w:p>
    <w:p>
      <w:pPr>
        <w:pStyle w:val="BookText"/>
        <w:rPr/>
      </w:pPr>
      <w:r>
        <w:rPr>
          <w:rFonts w:ascii="Amiri" w:hAnsi="Amiri" w:eastAsia="Amiri" w:cs="Amiri"/>
          <w:color w:val="111111"/>
          <w:sz w:val="28"/>
          <w:sz w:val="28"/>
          <w:szCs w:val="28"/>
          <w:rtl w:val="true"/>
          <w:lang w:bidi="ar-SA"/>
        </w:rPr>
        <w:t>و ساء سبيلاً</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منتهى اليه و فرجام آن، ناشايست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مشعر به اين معنا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نه تنها خود فاحشه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راهى است بد كه فرجام و پيامد آن براى فرد و جامعه نيز، بد و ناپسند است</w:t>
      </w:r>
      <w:r>
        <w:rPr>
          <w:rFonts w:eastAsia="IRNazanin" w:cs="IRNazanin"/>
          <w:color w:val="111111"/>
          <w:sz w:val="28"/>
          <w:szCs w:val="28"/>
          <w:rtl w:val="true"/>
          <w:lang w:bidi="fa-IR"/>
        </w:rPr>
        <w:t>.</w:t>
      </w:r>
    </w:p>
    <w:p>
      <w:pPr>
        <w:pStyle w:val="Heading3"/>
        <w:numPr>
          <w:ilvl w:val="2"/>
          <w:numId w:val="1"/>
        </w:numPr>
        <w:rPr/>
      </w:pPr>
      <w:bookmarkStart w:id="79" w:name="__RefHeading___Toc140938_237004111"/>
      <w:bookmarkStart w:id="80" w:name="_Toc35"/>
      <w:bookmarkEnd w:id="79"/>
      <w:r>
        <w:rPr/>
        <w:t>33</w:t>
      </w:r>
      <w:r>
        <w:rPr>
          <w:rtl w:val="true"/>
        </w:rPr>
        <w:t xml:space="preserve">- </w:t>
      </w:r>
      <w:r>
        <w:rPr>
          <w:rtl w:val="true"/>
        </w:rPr>
        <w:t>زيان اجتماعى كفر</w:t>
      </w:r>
      <w:bookmarkEnd w:id="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موجب خسارت جامعه بشرى بوده و حاصلى جز آن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لايزيد الكفرين كفرهم إلاّ خسارًا</w:t>
      </w:r>
    </w:p>
    <w:p>
      <w:pPr>
        <w:pStyle w:val="Heading3"/>
        <w:numPr>
          <w:ilvl w:val="2"/>
          <w:numId w:val="1"/>
        </w:numPr>
        <w:rPr/>
      </w:pPr>
      <w:bookmarkStart w:id="81" w:name="__RefHeading___Toc140940_237004111"/>
      <w:bookmarkStart w:id="82" w:name="_Toc36"/>
      <w:bookmarkEnd w:id="81"/>
      <w:r>
        <w:rPr/>
        <w:t>34</w:t>
      </w:r>
      <w:r>
        <w:rPr>
          <w:rtl w:val="true"/>
        </w:rPr>
        <w:t xml:space="preserve">- </w:t>
      </w:r>
      <w:r>
        <w:rPr>
          <w:rtl w:val="true"/>
        </w:rPr>
        <w:t>زيان احياى مردگان</w:t>
      </w:r>
      <w:bookmarkEnd w:id="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معاد ، حيات دوباره انسان ها را پس از مرگ ، حياتى بى ثمر و سراسر زيان وانمود مى كنند </w:t>
      </w:r>
      <w:r>
        <w:rPr>
          <w:rFonts w:eastAsia="IRNazanin" w:cs="IRNazanin"/>
          <w:color w:val="111111"/>
          <w:sz w:val="28"/>
          <w:szCs w:val="28"/>
          <w:rtl w:val="true"/>
          <w:lang w:bidi="fa-IR"/>
        </w:rPr>
        <w:t>.</w:t>
      </w:r>
      <w:bookmarkStart w:id="83" w:name="pg6140_51673"/>
    </w:p>
    <w:p>
      <w:pPr>
        <w:pStyle w:val="BookText"/>
        <w:rPr/>
      </w:pPr>
      <w:bookmarkEnd w:id="83"/>
      <w:r>
        <w:rPr>
          <w:rFonts w:ascii="Amiri" w:hAnsi="Amiri" w:eastAsia="Amiri" w:cs="Amiri"/>
          <w:color w:val="111111"/>
          <w:sz w:val="28"/>
          <w:sz w:val="28"/>
          <w:szCs w:val="28"/>
          <w:rtl w:val="true"/>
          <w:lang w:bidi="ar-SA"/>
        </w:rPr>
        <w:t>قالوا تلك إذًا كرّة خاسرة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زيان كارى به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رجوع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ترسيم زيان كارى است</w:t>
      </w:r>
      <w:r>
        <w:rPr>
          <w:rFonts w:eastAsia="IRNazanin" w:cs="IRNazanin"/>
          <w:color w:val="111111"/>
          <w:sz w:val="28"/>
          <w:szCs w:val="28"/>
          <w:rtl w:val="true"/>
          <w:lang w:bidi="fa-IR"/>
        </w:rPr>
        <w:t>.</w:t>
      </w:r>
    </w:p>
    <w:p>
      <w:pPr>
        <w:pStyle w:val="Heading3"/>
        <w:numPr>
          <w:ilvl w:val="2"/>
          <w:numId w:val="1"/>
        </w:numPr>
        <w:rPr/>
      </w:pPr>
      <w:bookmarkStart w:id="84" w:name="__RefHeading___Toc140942_237004111"/>
      <w:bookmarkStart w:id="85" w:name="_Toc37"/>
      <w:bookmarkEnd w:id="84"/>
      <w:r>
        <w:rPr/>
        <w:t>35</w:t>
      </w:r>
      <w:r>
        <w:rPr>
          <w:rtl w:val="true"/>
        </w:rPr>
        <w:t xml:space="preserve">- </w:t>
      </w:r>
      <w:r>
        <w:rPr>
          <w:rtl w:val="true"/>
        </w:rPr>
        <w:t>زيان اخروى</w:t>
      </w:r>
      <w:bookmarkEnd w:id="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خسران اخروى همراه با تباهى دنيوى ، از بارزترين انواع خسران ها</w:t>
      </w:r>
    </w:p>
    <w:p>
      <w:pPr>
        <w:pStyle w:val="BookText"/>
        <w:rPr/>
      </w:pPr>
      <w:r>
        <w:rPr>
          <w:rFonts w:ascii="Amiri" w:hAnsi="Amiri" w:eastAsia="Amiri" w:cs="Amiri"/>
          <w:color w:val="111111"/>
          <w:sz w:val="28"/>
          <w:sz w:val="28"/>
          <w:szCs w:val="28"/>
          <w:rtl w:val="true"/>
          <w:lang w:bidi="ar-SA"/>
        </w:rPr>
        <w:t>خسر الدنيا و الأخرة ذلك هو الخسران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صحنه بروز و ظهور سعادت واقعى و سودبخشى و يا خسارت آفرينى عمر آدمى</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 ألا ذلك هو الخسران المبين</w:t>
      </w:r>
    </w:p>
    <w:p>
      <w:pPr>
        <w:pStyle w:val="Heading3"/>
        <w:numPr>
          <w:ilvl w:val="2"/>
          <w:numId w:val="1"/>
        </w:numPr>
        <w:rPr/>
      </w:pPr>
      <w:bookmarkStart w:id="86" w:name="__RefHeading___Toc140944_237004111"/>
      <w:bookmarkStart w:id="87" w:name="_Toc38"/>
      <w:bookmarkEnd w:id="86"/>
      <w:r>
        <w:rPr/>
        <w:t>36</w:t>
      </w:r>
      <w:r>
        <w:rPr>
          <w:rtl w:val="true"/>
        </w:rPr>
        <w:t xml:space="preserve">- </w:t>
      </w:r>
      <w:r>
        <w:rPr>
          <w:rtl w:val="true"/>
        </w:rPr>
        <w:t>زيان اخروى دوستى با بى تقوايان</w:t>
      </w:r>
      <w:bookmarkEnd w:id="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آشكار شدن آثار زيانبار دوستى و مودّت بى تقوايان در روز قيامت</w:t>
      </w:r>
    </w:p>
    <w:p>
      <w:pPr>
        <w:pStyle w:val="BookText"/>
        <w:rPr/>
      </w:pPr>
      <w:r>
        <w:rPr>
          <w:rFonts w:ascii="Amiri" w:hAnsi="Amiri" w:eastAsia="Amiri" w:cs="Amiri"/>
          <w:color w:val="111111"/>
          <w:sz w:val="28"/>
          <w:sz w:val="28"/>
          <w:szCs w:val="28"/>
          <w:rtl w:val="true"/>
          <w:lang w:bidi="ar-SA"/>
        </w:rPr>
        <w:t>الأخلاّء يومئذ بعضهم لبعض عدوّ إلاّ المتّقين</w:t>
      </w:r>
    </w:p>
    <w:p>
      <w:pPr>
        <w:pStyle w:val="BookText"/>
        <w:rPr/>
      </w:pPr>
      <w:r>
        <w:rPr>
          <w:rFonts w:ascii="IRNazanin" w:hAnsi="IRNazanin" w:eastAsia="IRNazanin"/>
          <w:color w:val="111111"/>
          <w:sz w:val="28"/>
          <w:sz w:val="28"/>
          <w:szCs w:val="28"/>
          <w:rtl w:val="true"/>
          <w:lang w:bidi="fa-IR"/>
        </w:rPr>
        <w:t>دوستانى كه دوستى خويش را بر غير تقوا بنا نهاده اند، در قيامت خواهند فهميد كه چه اثرات شومى را به واسطه آن متحمل شده اند و در نتيجه با يكديگر دشمن خواهند شد</w:t>
      </w:r>
      <w:r>
        <w:rPr>
          <w:rFonts w:eastAsia="IRNazanin" w:cs="IRNazanin"/>
          <w:color w:val="111111"/>
          <w:sz w:val="28"/>
          <w:szCs w:val="28"/>
          <w:rtl w:val="true"/>
          <w:lang w:bidi="fa-IR"/>
        </w:rPr>
        <w:t>.</w:t>
      </w:r>
    </w:p>
    <w:p>
      <w:pPr>
        <w:pStyle w:val="Heading3"/>
        <w:numPr>
          <w:ilvl w:val="2"/>
          <w:numId w:val="1"/>
        </w:numPr>
        <w:rPr/>
      </w:pPr>
      <w:bookmarkStart w:id="88" w:name="__RefHeading___Toc140946_237004111"/>
      <w:bookmarkStart w:id="89" w:name="_Toc39"/>
      <w:bookmarkEnd w:id="88"/>
      <w:r>
        <w:rPr/>
        <w:t>37</w:t>
      </w:r>
      <w:r>
        <w:rPr>
          <w:rtl w:val="true"/>
        </w:rPr>
        <w:t xml:space="preserve">- </w:t>
      </w:r>
      <w:r>
        <w:rPr>
          <w:rtl w:val="true"/>
        </w:rPr>
        <w:t>زيان اخروى مكذبان معاد</w:t>
      </w:r>
      <w:bookmarkEnd w:id="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مردمى كه بر انكار معاد پاى فشردند و از اين گمراهى دست برنداشتند ، در قيامت مردمى زيانكار و ورشكسته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خسر الذين كذبوا بلقاء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معاد در قيامت ، زيان كارى خود را مشاهده كرده و به يكديگر بازگو خواهند كرد </w:t>
      </w:r>
      <w:r>
        <w:rPr>
          <w:rFonts w:eastAsia="IRNazanin" w:cs="IRNazanin"/>
          <w:color w:val="111111"/>
          <w:sz w:val="28"/>
          <w:szCs w:val="28"/>
          <w:rtl w:val="true"/>
          <w:lang w:bidi="fa-IR"/>
        </w:rPr>
        <w:t>.</w:t>
      </w:r>
      <w:bookmarkStart w:id="90" w:name="pg6140_51674"/>
    </w:p>
    <w:p>
      <w:pPr>
        <w:pStyle w:val="BookText"/>
        <w:rPr/>
      </w:pPr>
      <w:bookmarkEnd w:id="90"/>
      <w:r>
        <w:rPr>
          <w:rFonts w:ascii="Amiri" w:hAnsi="Amiri" w:eastAsia="Amiri" w:cs="Amiri"/>
          <w:color w:val="111111"/>
          <w:sz w:val="28"/>
          <w:sz w:val="28"/>
          <w:szCs w:val="28"/>
          <w:rtl w:val="true"/>
          <w:lang w:bidi="ar-SA"/>
        </w:rPr>
        <w:t>قالوا تلك إذًا كرّة خاسرة</w:t>
      </w:r>
    </w:p>
    <w:p>
      <w:pPr>
        <w:pStyle w:val="BookText"/>
        <w:rPr/>
      </w:pPr>
      <w:r>
        <w:rPr>
          <w:rFonts w:ascii="Amiri" w:hAnsi="Amiri" w:eastAsia="Amiri" w:cs="Amiri"/>
          <w:color w:val="111111"/>
          <w:sz w:val="28"/>
          <w:sz w:val="28"/>
          <w:szCs w:val="28"/>
          <w:rtl w:val="true"/>
          <w:lang w:bidi="ar-SA"/>
        </w:rPr>
        <w:t>برداشت ياد شده، ناظر به احتمال صدور سخن منكران معاد در قيامت است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40948_237004111"/>
      <w:bookmarkStart w:id="92" w:name="_Toc40"/>
      <w:bookmarkEnd w:id="91"/>
      <w:r>
        <w:rPr/>
        <w:t>38</w:t>
      </w:r>
      <w:r>
        <w:rPr>
          <w:rtl w:val="true"/>
        </w:rPr>
        <w:t xml:space="preserve">- </w:t>
      </w:r>
      <w:r>
        <w:rPr>
          <w:rtl w:val="true"/>
        </w:rPr>
        <w:t>زيان استمداد از معبودان باطل</w:t>
      </w:r>
      <w:bookmarkEnd w:id="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خدايان دروغين نه تنها سودى براى استمداد كنندگان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خسارت و تباهى آنان نيز مى افزايد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 غير تتبيب</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زادوهم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افزودن خسارت به بتها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 كه بتها بر خسارت زدن ناتوانند،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التى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بتها مايه خسارت است و خواندن آنها و استمداد از آنها به هنگام نزول عذاب الهى، موجب افزايش خسارت استمداد كنندگان خواهد شد</w:t>
      </w:r>
      <w:r>
        <w:rPr>
          <w:rFonts w:eastAsia="IRNazanin" w:cs="IRNazanin"/>
          <w:color w:val="111111"/>
          <w:sz w:val="28"/>
          <w:szCs w:val="28"/>
          <w:rtl w:val="true"/>
          <w:lang w:bidi="fa-IR"/>
        </w:rPr>
        <w:t>.</w:t>
      </w:r>
    </w:p>
    <w:p>
      <w:pPr>
        <w:pStyle w:val="Heading3"/>
        <w:numPr>
          <w:ilvl w:val="2"/>
          <w:numId w:val="1"/>
        </w:numPr>
        <w:rPr/>
      </w:pPr>
      <w:bookmarkStart w:id="93" w:name="__RefHeading___Toc140950_237004111"/>
      <w:bookmarkStart w:id="94" w:name="_Toc41"/>
      <w:bookmarkEnd w:id="93"/>
      <w:r>
        <w:rPr/>
        <w:t>39</w:t>
      </w:r>
      <w:r>
        <w:rPr>
          <w:rtl w:val="true"/>
        </w:rPr>
        <w:t xml:space="preserve">- </w:t>
      </w:r>
      <w:r>
        <w:rPr>
          <w:rtl w:val="true"/>
        </w:rPr>
        <w:t>زيان اعراض از دين</w:t>
      </w:r>
      <w:bookmarkEnd w:id="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مردم از دين و معارف الهى ، هيچ ضررى متوجه خداوند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لاتضرونه شيئًا</w:t>
      </w:r>
    </w:p>
    <w:p>
      <w:pPr>
        <w:pStyle w:val="BookText"/>
        <w:rPr/>
      </w:pPr>
      <w:r>
        <w:rPr>
          <w:rFonts w:ascii="Amiri" w:hAnsi="Amiri" w:eastAsia="Amiri" w:cs="Amiri"/>
          <w:color w:val="111111"/>
          <w:sz w:val="28"/>
          <w:sz w:val="28"/>
          <w:szCs w:val="28"/>
          <w:rtl w:val="true"/>
          <w:lang w:bidi="ar-SA"/>
        </w:rPr>
        <w:t xml:space="preserve">برداشت فوق ، مبتنى براين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ذكر است كه مجزوم نشدن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عطف شدن آن بر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أبلغتكم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40952_237004111"/>
      <w:bookmarkStart w:id="96" w:name="_Toc42"/>
      <w:bookmarkEnd w:id="95"/>
      <w:r>
        <w:rPr/>
        <w:t>40</w:t>
      </w:r>
      <w:r>
        <w:rPr>
          <w:rtl w:val="true"/>
        </w:rPr>
        <w:t xml:space="preserve">- </w:t>
      </w:r>
      <w:r>
        <w:rPr>
          <w:rtl w:val="true"/>
        </w:rPr>
        <w:t>زيان اقتصادى دنياطلبان</w:t>
      </w:r>
      <w:bookmarkEnd w:id="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واكنش كافران دنياگرا در برابر فشار هاى ناگهانى اقتصادى ، واكنشى ذليلانه و حسرت 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p>
    <w:p>
      <w:pPr>
        <w:pStyle w:val="Heading3"/>
        <w:numPr>
          <w:ilvl w:val="2"/>
          <w:numId w:val="1"/>
        </w:numPr>
        <w:rPr/>
      </w:pPr>
      <w:bookmarkStart w:id="97" w:name="__RefHeading___Toc140954_237004111"/>
      <w:bookmarkStart w:id="98" w:name="_Toc43"/>
      <w:bookmarkEnd w:id="97"/>
      <w:r>
        <w:rPr/>
        <w:t>41</w:t>
      </w:r>
      <w:r>
        <w:rPr>
          <w:rtl w:val="true"/>
        </w:rPr>
        <w:t xml:space="preserve">- </w:t>
      </w:r>
      <w:r>
        <w:rPr>
          <w:rtl w:val="true"/>
        </w:rPr>
        <w:t>زيان اقتصادى كافران</w:t>
      </w:r>
      <w:bookmarkEnd w:id="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واكنش كافران دنياگرا در برابر فشار هاى ناگهانى اقتصادى ، واكنشى ذليلانه و حسرت بار است </w:t>
      </w:r>
      <w:r>
        <w:rPr>
          <w:rFonts w:eastAsia="IRNazanin" w:cs="IRNazanin"/>
          <w:color w:val="111111"/>
          <w:sz w:val="28"/>
          <w:szCs w:val="28"/>
          <w:rtl w:val="true"/>
          <w:lang w:bidi="fa-IR"/>
        </w:rPr>
        <w:t>.</w:t>
      </w:r>
      <w:bookmarkStart w:id="99" w:name="pg6140_51675"/>
    </w:p>
    <w:p>
      <w:pPr>
        <w:pStyle w:val="BookText"/>
        <w:rPr/>
      </w:pPr>
      <w:bookmarkEnd w:id="99"/>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p>
    <w:p>
      <w:pPr>
        <w:pStyle w:val="Heading3"/>
        <w:numPr>
          <w:ilvl w:val="2"/>
          <w:numId w:val="1"/>
        </w:numPr>
        <w:rPr/>
      </w:pPr>
      <w:bookmarkStart w:id="100" w:name="__RefHeading___Toc140956_237004111"/>
      <w:bookmarkStart w:id="101" w:name="_Toc44"/>
      <w:bookmarkEnd w:id="100"/>
      <w:r>
        <w:rPr/>
        <w:t>42</w:t>
      </w:r>
      <w:r>
        <w:rPr>
          <w:rtl w:val="true"/>
        </w:rPr>
        <w:t xml:space="preserve">- </w:t>
      </w:r>
      <w:r>
        <w:rPr>
          <w:rtl w:val="true"/>
        </w:rPr>
        <w:t>زيان انسان ها</w:t>
      </w:r>
      <w:bookmarkEnd w:id="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 بى ترديد به زيان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أشركت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لتكوننّ من الخسرين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و رفع ترديد است</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40958_237004111"/>
      <w:bookmarkStart w:id="103" w:name="_Toc45"/>
      <w:bookmarkEnd w:id="102"/>
      <w:r>
        <w:rPr/>
        <w:t>43</w:t>
      </w:r>
      <w:r>
        <w:rPr>
          <w:rtl w:val="true"/>
        </w:rPr>
        <w:t xml:space="preserve">- </w:t>
      </w:r>
      <w:r>
        <w:rPr>
          <w:rtl w:val="true"/>
        </w:rPr>
        <w:t>زيان ايثار در غير سبيل الله</w:t>
      </w:r>
      <w:bookmarkEnd w:id="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ايثار مال و جان در راه غير خدا و در قبال بهايى جز بهشت ، زيان و خسران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لهم الجنة</w:t>
      </w:r>
    </w:p>
    <w:p>
      <w:pPr>
        <w:pStyle w:val="BookText"/>
        <w:rPr/>
      </w:pPr>
      <w:r>
        <w:rPr>
          <w:rFonts w:ascii="IRNazanin" w:hAnsi="IRNazanin" w:eastAsia="IRNazanin"/>
          <w:color w:val="111111"/>
          <w:sz w:val="28"/>
          <w:sz w:val="28"/>
          <w:szCs w:val="28"/>
          <w:rtl w:val="true"/>
          <w:lang w:bidi="fa-IR"/>
        </w:rPr>
        <w:t>خداوند، با پيشنهاد بهاى بزرگى چون بهشت در قبال جان و مال مؤمنان، در حقيقت بيان داشته است كه فروختن جان و مال به چيزى جز بهشت، مايه خسران است</w:t>
      </w:r>
      <w:r>
        <w:rPr>
          <w:rFonts w:eastAsia="IRNazanin" w:cs="IRNazanin"/>
          <w:color w:val="111111"/>
          <w:sz w:val="28"/>
          <w:szCs w:val="28"/>
          <w:rtl w:val="true"/>
          <w:lang w:bidi="fa-IR"/>
        </w:rPr>
        <w:t>.</w:t>
      </w:r>
    </w:p>
    <w:p>
      <w:pPr>
        <w:pStyle w:val="Heading3"/>
        <w:numPr>
          <w:ilvl w:val="2"/>
          <w:numId w:val="1"/>
        </w:numPr>
        <w:rPr/>
      </w:pPr>
      <w:bookmarkStart w:id="104" w:name="__RefHeading___Toc140960_237004111"/>
      <w:bookmarkStart w:id="105" w:name="_Toc46"/>
      <w:bookmarkEnd w:id="104"/>
      <w:r>
        <w:rPr/>
        <w:t>44</w:t>
      </w:r>
      <w:r>
        <w:rPr>
          <w:rtl w:val="true"/>
        </w:rPr>
        <w:t xml:space="preserve">- </w:t>
      </w:r>
      <w:r>
        <w:rPr>
          <w:rtl w:val="true"/>
        </w:rPr>
        <w:t>زيان با خدا</w:t>
      </w:r>
      <w:bookmarkEnd w:id="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دنيا ، هر چند به ظاهر بزرگ و بسيار باشد ، در قبال ضرر و زيان نقض عهد و پيمان الهى ، ناچيز و بى ارزش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لاتشتروا بعهد الله ثمنًا قليلاً</w:t>
      </w:r>
    </w:p>
    <w:p>
      <w:pPr>
        <w:pStyle w:val="Heading3"/>
        <w:numPr>
          <w:ilvl w:val="2"/>
          <w:numId w:val="1"/>
        </w:numPr>
        <w:rPr/>
      </w:pPr>
      <w:bookmarkStart w:id="106" w:name="__RefHeading___Toc140962_237004111"/>
      <w:bookmarkStart w:id="107" w:name="_Toc47"/>
      <w:bookmarkEnd w:id="106"/>
      <w:r>
        <w:rPr/>
        <w:t>45</w:t>
      </w:r>
      <w:r>
        <w:rPr>
          <w:rtl w:val="true"/>
        </w:rPr>
        <w:t xml:space="preserve">- </w:t>
      </w:r>
      <w:r>
        <w:rPr>
          <w:rtl w:val="true"/>
        </w:rPr>
        <w:t>زيان بت پرستى</w:t>
      </w:r>
      <w:bookmarkEnd w:id="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و موضع گيرى در مقابل حق و رهبران الهى ، از زيان بارترين كار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كيدًا فجعلنهم الأخسرين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8" w:name="pg6140_51676"/>
    </w:p>
    <w:p>
      <w:pPr>
        <w:pStyle w:val="BookText"/>
        <w:rPr/>
      </w:pPr>
      <w:bookmarkEnd w:id="10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پرستى ، پيش از آن كه براى اهل شرك سودمند باشد ، براى آنان زيان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يدعوا لمن ضرّه أقرب من نفعه</w:t>
      </w:r>
    </w:p>
    <w:p>
      <w:pPr>
        <w:pStyle w:val="Heading3"/>
        <w:numPr>
          <w:ilvl w:val="2"/>
          <w:numId w:val="1"/>
        </w:numPr>
        <w:rPr/>
      </w:pPr>
      <w:bookmarkStart w:id="109" w:name="__RefHeading___Toc140964_237004111"/>
      <w:bookmarkStart w:id="110" w:name="_Toc48"/>
      <w:bookmarkEnd w:id="109"/>
      <w:r>
        <w:rPr/>
        <w:t>46</w:t>
      </w:r>
      <w:r>
        <w:rPr>
          <w:rtl w:val="true"/>
        </w:rPr>
        <w:t xml:space="preserve">- </w:t>
      </w:r>
      <w:r>
        <w:rPr>
          <w:rtl w:val="true"/>
        </w:rPr>
        <w:t>زيان بخل</w:t>
      </w:r>
      <w:bookmarkEnd w:id="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آويخته شدن دارايى هاى بخيلان در قيامت بر گردن آنان ، تبلور شرّ و زيان بخلورزى ايشان</w:t>
      </w:r>
    </w:p>
    <w:p>
      <w:pPr>
        <w:pStyle w:val="BookText"/>
        <w:rPr/>
      </w:pPr>
      <w:r>
        <w:rPr>
          <w:rFonts w:ascii="Amiri" w:hAnsi="Amiri" w:eastAsia="Amiri" w:cs="Amiri"/>
          <w:color w:val="111111"/>
          <w:sz w:val="28"/>
          <w:sz w:val="28"/>
          <w:szCs w:val="28"/>
          <w:rtl w:val="true"/>
          <w:lang w:bidi="ar-SA"/>
        </w:rPr>
        <w:t>بل هو شرّ لهم سيطوّقون ما بخلوا به يوم القيمة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سيطوّقون ما بخلوا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دوش كشى تمام داراييها در قيامت شرّى است كه دامنگير بخيلان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بر اين اساس است كه معناى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سيطوّقون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w:t>
      </w:r>
    </w:p>
    <w:p>
      <w:pPr>
        <w:pStyle w:val="Heading3"/>
        <w:numPr>
          <w:ilvl w:val="2"/>
          <w:numId w:val="1"/>
        </w:numPr>
        <w:rPr/>
      </w:pPr>
      <w:bookmarkStart w:id="111" w:name="__RefHeading___Toc140966_237004111"/>
      <w:bookmarkStart w:id="112" w:name="_Toc49"/>
      <w:bookmarkEnd w:id="111"/>
      <w:r>
        <w:rPr/>
        <w:t>47</w:t>
      </w:r>
      <w:r>
        <w:rPr>
          <w:rtl w:val="true"/>
        </w:rPr>
        <w:t xml:space="preserve">- </w:t>
      </w:r>
      <w:r>
        <w:rPr>
          <w:rtl w:val="true"/>
        </w:rPr>
        <w:t>زيان بدعت</w:t>
      </w:r>
      <w:bookmarkEnd w:id="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به دست آمده از راه بدعت گذارى در دين ، در مقايسه با زيان هاى آن ، بسيار ناچيز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حلل و هذا حرام لتفتروا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w:t>
      </w:r>
    </w:p>
    <w:p>
      <w:pPr>
        <w:pStyle w:val="BookText"/>
        <w:rPr/>
      </w:pPr>
      <w:r>
        <w:rPr>
          <w:rFonts w:ascii="IRNazanin" w:hAnsi="IRNazanin" w:eastAsia="IRNazanin"/>
          <w:color w:val="111111"/>
          <w:sz w:val="28"/>
          <w:sz w:val="28"/>
          <w:szCs w:val="28"/>
          <w:rtl w:val="true"/>
          <w:lang w:bidi="fa-IR"/>
        </w:rPr>
        <w:t>آيه شريفه ممكن است پاسخ به سؤالى مقدر باشد بدين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كافران و بدعت گذاران در دين، از متاعهاى دنيوى برخوردارند و چرا دنيا از آنان ستانده نمى شود</w:t>
      </w:r>
      <w:r>
        <w:rPr>
          <w:rFonts w:eastAsia="IRNazanin" w:cs="IRNazanin"/>
          <w:color w:val="111111"/>
          <w:sz w:val="28"/>
          <w:szCs w:val="28"/>
          <w:rtl w:val="true"/>
          <w:lang w:bidi="fa-IR"/>
        </w:rPr>
        <w:t>.</w:t>
      </w:r>
    </w:p>
    <w:p>
      <w:pPr>
        <w:pStyle w:val="Heading3"/>
        <w:numPr>
          <w:ilvl w:val="2"/>
          <w:numId w:val="1"/>
        </w:numPr>
        <w:rPr/>
      </w:pPr>
      <w:bookmarkStart w:id="113" w:name="__RefHeading___Toc140968_237004111"/>
      <w:bookmarkStart w:id="114" w:name="_Toc50"/>
      <w:bookmarkEnd w:id="113"/>
      <w:r>
        <w:rPr/>
        <w:t>48</w:t>
      </w:r>
      <w:r>
        <w:rPr>
          <w:rtl w:val="true"/>
        </w:rPr>
        <w:t xml:space="preserve">- </w:t>
      </w:r>
      <w:r>
        <w:rPr>
          <w:rtl w:val="true"/>
        </w:rPr>
        <w:t>زيان بزرگ</w:t>
      </w:r>
      <w:bookmarkEnd w:id="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ايمانى و ترك عمل صالح و تبليغ نكردن از حق و صبر ، زيان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لفى خسر</w:t>
      </w:r>
    </w:p>
    <w:p>
      <w:pPr>
        <w:pStyle w:val="BookText"/>
        <w:rPr/>
      </w:pPr>
      <w:r>
        <w:rPr>
          <w:rFonts w:ascii="Amiri" w:hAnsi="Amiri" w:eastAsia="Amiri" w:cs="Amiri"/>
          <w:color w:val="111111"/>
          <w:sz w:val="28"/>
          <w:sz w:val="28"/>
          <w:szCs w:val="28"/>
          <w:rtl w:val="true"/>
          <w:lang w:bidi="ar-SA"/>
        </w:rPr>
        <w:t xml:space="preserve">نكره آمدن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عظمت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كه در آيه بعد آمده، زيان را به غير افراد مستثنى، اختصاص داده است</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40970_237004111"/>
      <w:bookmarkStart w:id="116" w:name="_Toc51"/>
      <w:bookmarkEnd w:id="115"/>
      <w:r>
        <w:rPr/>
        <w:t>49</w:t>
      </w:r>
      <w:r>
        <w:rPr>
          <w:rtl w:val="true"/>
        </w:rPr>
        <w:t xml:space="preserve">- </w:t>
      </w:r>
      <w:r>
        <w:rPr>
          <w:rtl w:val="true"/>
        </w:rPr>
        <w:t>زيان به خانواده</w:t>
      </w:r>
      <w:bookmarkEnd w:id="1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7" w:name="pg6140_51677"/>
    </w:p>
    <w:p>
      <w:pPr>
        <w:pStyle w:val="BookText"/>
        <w:rPr/>
      </w:pPr>
      <w:bookmarkEnd w:id="117"/>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ستمكاران ، عامل خسران و بدبختى خود و محروميت از خانواده خويش</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از دست دادن خانواده باشد</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40972_237004111"/>
      <w:bookmarkStart w:id="119" w:name="_Toc52"/>
      <w:bookmarkEnd w:id="118"/>
      <w:r>
        <w:rPr/>
        <w:t>50</w:t>
      </w:r>
      <w:r>
        <w:rPr>
          <w:rtl w:val="true"/>
        </w:rPr>
        <w:t xml:space="preserve">- </w:t>
      </w:r>
      <w:r>
        <w:rPr>
          <w:rtl w:val="true"/>
        </w:rPr>
        <w:t>زيان به خدا</w:t>
      </w:r>
      <w:bookmarkEnd w:id="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تقوايى و كافر شدن مردم ، هيچ ضررى را متوجه خداوند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تكفروا فان للّه ما فى السموت و ما فى الأرض و كان اللّه غنياً حميداً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مالكيت انحصارى خداوند بر تمامى هستى و غناى وى ، دليل مصونيت او از هرگونه خسارت و آسيب از كفر كافران</w:t>
      </w:r>
    </w:p>
    <w:p>
      <w:pPr>
        <w:pStyle w:val="BookText"/>
        <w:rPr/>
      </w:pPr>
      <w:r>
        <w:rPr>
          <w:rFonts w:ascii="Amiri" w:hAnsi="Amiri" w:eastAsia="Amiri" w:cs="Amiri"/>
          <w:color w:val="111111"/>
          <w:sz w:val="28"/>
          <w:sz w:val="28"/>
          <w:szCs w:val="28"/>
          <w:rtl w:val="true"/>
          <w:lang w:bidi="ar-SA"/>
        </w:rPr>
        <w:t xml:space="preserve">و إن تكفروا فان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غنياً حميداً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زيان كفر و بى تقوايى ، به خود انسان نه به خداوند</w:t>
      </w:r>
    </w:p>
    <w:p>
      <w:pPr>
        <w:pStyle w:val="BookText"/>
        <w:rPr/>
      </w:pPr>
      <w:r>
        <w:rPr>
          <w:rFonts w:ascii="Amiri" w:hAnsi="Amiri" w:eastAsia="Amiri" w:cs="Amiri"/>
          <w:color w:val="111111"/>
          <w:sz w:val="28"/>
          <w:sz w:val="28"/>
          <w:szCs w:val="28"/>
          <w:rtl w:val="true"/>
          <w:lang w:bidi="ar-SA"/>
        </w:rPr>
        <w:t>و إن تكفروا فان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كافران از زيان رساندن به خدا و مقهور ساختن او با كفرورزى و حق ستيزى خويش</w:t>
      </w:r>
    </w:p>
    <w:p>
      <w:pPr>
        <w:pStyle w:val="BookText"/>
        <w:rPr/>
      </w:pPr>
      <w:r>
        <w:rPr>
          <w:rFonts w:ascii="Amiri" w:hAnsi="Amiri" w:eastAsia="Amiri" w:cs="Amiri"/>
          <w:color w:val="111111"/>
          <w:sz w:val="28"/>
          <w:sz w:val="28"/>
          <w:szCs w:val="28"/>
          <w:rtl w:val="true"/>
          <w:lang w:bidi="ar-SA"/>
        </w:rPr>
        <w:t>إنّ ربّك يقضى بينهم بحكمه و هو العزيز العليم</w:t>
      </w:r>
    </w:p>
    <w:p>
      <w:pPr>
        <w:pStyle w:val="BookText"/>
        <w:rPr/>
      </w:pPr>
      <w:r>
        <w:rPr>
          <w:rFonts w:ascii="IRNazanin" w:hAnsi="IRNazanin" w:eastAsia="IRNazanin"/>
          <w:color w:val="111111"/>
          <w:sz w:val="28"/>
          <w:sz w:val="28"/>
          <w:szCs w:val="28"/>
          <w:rtl w:val="true"/>
          <w:lang w:bidi="fa-IR"/>
        </w:rPr>
        <w:t>طرح عزت و قاهريت شكست ناپذير الهى، تعريضى است به آنان كه با حق ستيزى به مبارزه با خدا برخاستند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با كفر و حق ستيزى و مخالفتشان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ناتوان از رسانيدن كمترين زيان به خداوند</w:t>
      </w:r>
    </w:p>
    <w:p>
      <w:pPr>
        <w:pStyle w:val="BookText"/>
        <w:rPr/>
      </w:pPr>
      <w:r>
        <w:rPr>
          <w:rFonts w:ascii="Amiri" w:hAnsi="Amiri" w:eastAsia="Amiri" w:cs="Amiri"/>
          <w:color w:val="111111"/>
          <w:sz w:val="28"/>
          <w:sz w:val="28"/>
          <w:szCs w:val="28"/>
          <w:rtl w:val="true"/>
          <w:lang w:bidi="ar-SA"/>
        </w:rPr>
        <w:t xml:space="preserve">إنّ الذين كفروا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يضرّوا اللّه شيئًا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حريم پاك خداوندگار جهان ، ايمن از هرگونه تأثّر و زيان پذيرى</w:t>
      </w:r>
    </w:p>
    <w:p>
      <w:pPr>
        <w:pStyle w:val="BookText"/>
        <w:rPr/>
      </w:pP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نظر به امنيت ذات قدوس و پاك الهى، از هر گونه حادثه و آفت خارجى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گردانان از شيوه برائت و عبادت ابراهيمى ، ناتوان از آسيب رسانى به خداى بى نياز و ستوده</w:t>
      </w:r>
      <w:bookmarkStart w:id="120" w:name="pg6140_51678"/>
    </w:p>
    <w:p>
      <w:pPr>
        <w:pStyle w:val="BookText"/>
        <w:rPr/>
      </w:pPr>
      <w:bookmarkEnd w:id="120"/>
      <w:r>
        <w:rPr>
          <w:rFonts w:ascii="Amiri" w:hAnsi="Amiri" w:eastAsia="Amiri" w:cs="Amiri"/>
          <w:color w:val="111111"/>
          <w:sz w:val="28"/>
          <w:sz w:val="28"/>
          <w:szCs w:val="28"/>
          <w:rtl w:val="true"/>
          <w:lang w:bidi="ar-SA"/>
        </w:rPr>
        <w:t>و من يتولّ فإنّ اللّه هو الغنىّ الحميد</w:t>
      </w:r>
    </w:p>
    <w:p>
      <w:pPr>
        <w:pStyle w:val="Heading3"/>
        <w:numPr>
          <w:ilvl w:val="2"/>
          <w:numId w:val="1"/>
        </w:numPr>
        <w:rPr/>
      </w:pPr>
      <w:bookmarkStart w:id="121" w:name="__RefHeading___Toc140974_237004111"/>
      <w:bookmarkStart w:id="122" w:name="_Toc53"/>
      <w:bookmarkEnd w:id="121"/>
      <w:r>
        <w:rPr/>
        <w:t>51</w:t>
      </w:r>
      <w:r>
        <w:rPr>
          <w:rtl w:val="true"/>
        </w:rPr>
        <w:t xml:space="preserve">- </w:t>
      </w:r>
      <w:r>
        <w:rPr>
          <w:rtl w:val="true"/>
        </w:rPr>
        <w:t>زيان به خود</w:t>
      </w:r>
      <w:bookmarkEnd w:id="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بستن به خدا وبازدارى مردم از راه او ، موجب خسارت و تباه كردن سرمايه عمر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خسروا أنفسهم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براى منحرف نشان دادن راه خدا و انكار سراى آخرت ، موجب خسارت و تباهى سرمايه عمر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يبغونها عوجًا و هم بالأخرة هم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خسروا أنفسهم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 به معبودهايى غير از خداى يكتا ، باورى واهى و مايه خسران و تباهى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خسروا أنفسهم و ضلّ عنهم 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شكر نعمت و ضرر و زيان كفران آن به خود انسان 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شكرتم لأزيدنّكم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تكفروا أنتم و من فى الأرض جميعًا فإن الله لغنى حمي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زيان نقض سوگند و فريب دادن مردمان ، دامنگير خود نقض كنندگان سوگند و فريب دهندگان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لاتتخذوا أيمنكم دخلاً بينكم فتزلّ قدم بعد ثبوتها و تذوقوا السوء</w:t>
      </w:r>
    </w:p>
    <w:p>
      <w:pPr>
        <w:pStyle w:val="BookText"/>
        <w:rPr/>
      </w:pPr>
      <w:r>
        <w:rPr>
          <w:rFonts w:ascii="IRNazanin" w:hAnsi="IRNazanin" w:eastAsia="IRNazanin"/>
          <w:color w:val="111111"/>
          <w:sz w:val="28"/>
          <w:sz w:val="28"/>
          <w:szCs w:val="28"/>
          <w:rtl w:val="true"/>
          <w:lang w:bidi="fa-IR"/>
        </w:rPr>
        <w:t xml:space="preserve">از اينكه خداوند، ضرر و زيان حنث سوگند و فريب را به خود كسانى كه سوگند خود نقض مى كنند داده و آنان را مخاطب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تذوقوا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هدايت و ضررِ گمراهى هر كسى متوجه خود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اهتدى فإنما يهتدى لنفسه و من ضلّ فإنما يضلّ عليها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و زيان ناسپاسى توانگران در برابر نعمت هاى الهى ، دامنگير خود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پيامد گناه هر كسى ، گريبان گير خود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امرى منهم ما اكتسب من الإثم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گناه و نافرمانى مردم از اطاعت خدا و رسول او ، به خود آنان بازمى گردد نه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امرى خسارت بار است و بازتاب خسارت آن ، براى خود كافر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فعليه كفره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 آن، براى بيان اين نكته است كه پيامدهاى ناگوار كفر، به خود كافران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خسارت كفر ، از آنِ كافر ، و پيامد فوايد ايمان و عمل صالح ، فراگير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كفر فعليه كفره و من عمل صلحًا فلأنفسهم يمهدون</w:t>
      </w:r>
    </w:p>
    <w:p>
      <w:pPr>
        <w:pStyle w:val="BookText"/>
        <w:rPr/>
      </w:pPr>
      <w:r>
        <w:rPr>
          <w:rFonts w:ascii="Amiri" w:hAnsi="Amiri" w:eastAsia="Amiri" w:cs="Amiri"/>
          <w:color w:val="111111"/>
          <w:sz w:val="28"/>
          <w:sz w:val="28"/>
          <w:szCs w:val="28"/>
          <w:rtl w:val="true"/>
          <w:lang w:bidi="ar-SA"/>
        </w:rPr>
        <w:t>احتمال دارد اين كه در جواب شرط جمله نخست، ضمير مفرد آورده شده و در جواب شرط جمله دوم، به رغم مفرد بودن اسم شرط، ضمير جمع آورده شده است، اشاره به نكته ياد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خسارت كفران نعمت الهى ، به خود كفران كننده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كفر فإنّ اللّه غنىّ</w:t>
      </w:r>
    </w:p>
    <w:p>
      <w:pPr>
        <w:pStyle w:val="BookText"/>
        <w:rPr/>
      </w:pPr>
      <w:r>
        <w:rPr>
          <w:rFonts w:ascii="IRNazanin" w:hAnsi="IRNazanin" w:eastAsia="IRNazanin"/>
          <w:color w:val="111111"/>
          <w:sz w:val="28"/>
          <w:sz w:val="28"/>
          <w:szCs w:val="28"/>
          <w:rtl w:val="true"/>
          <w:lang w:bidi="fa-IR"/>
        </w:rPr>
        <w:t xml:space="preserve">به قرينه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براى جواب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كفران نعمت كند ضررش به خودش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نيازى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گمراهى ، داراى ضرر و خسارت براى خود گمراه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 ضللت فإنّما أضلّ على نفسى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آمد زيان بار كفر ، متوجه خود انسان ها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كفر فعليه كفره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خسارت و پى آمد سوء مكر ها و حيله ها ، تنها دامنگير صاحبان آن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لايحيق المكر السّيّىِ إلاّ بأهله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خسارت و پى آمد سوء مكر و حيله مخالفان دين اسلام ، دامنگير خود آنان خواهد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نذير ما زادهم إلاّ نفورًا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مكر السّيّىِ و لايحيق المكر السّيّىِ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برگشت مكر مكاران مخالف با اديان الهى به خود آنان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ينظرون إلاّ سنّت الأوّلين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مى تواند ناظر به بازگشت مكر مكاران عليه خود آنان باشد و هم مى تواند اشاره به كيفر الهى درباره مكاران گذشته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براساس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گمراهى ، تنها متوجه خود گمراهان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فإنّما يضلّ عليها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گناه و اسراف ، متوجه خود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أسرفوا على أنفسهم</w:t>
      </w:r>
    </w:p>
    <w:p>
      <w:pPr>
        <w:pStyle w:val="BookText"/>
        <w:rPr/>
      </w:pPr>
      <w:r>
        <w:rPr>
          <w:rFonts w:ascii="Amiri" w:hAnsi="Amiri" w:eastAsia="Amiri" w:cs="Amiri"/>
          <w:color w:val="111111"/>
          <w:sz w:val="28"/>
          <w:sz w:val="28"/>
          <w:szCs w:val="28"/>
          <w:rtl w:val="true"/>
          <w:lang w:bidi="ar-SA"/>
        </w:rPr>
        <w:t xml:space="preserve">برداشت ياد شده از آمدن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و انكار آيات الهى ، بى ترديد به زيان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بأيت اللّه أُولئك هم الخسرون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ضرر و زيان است و آمدن 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حصر و تأكيد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زيان دروغ ، بيشتر از همه ، به خود دروغ گو 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يك كذبًا فعليه كذبه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ها و نيرنگ هاى فرعون عليه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سرانجام به زيان و نابودى او انجاميد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كيد فرعون إلاّ فى تباب</w:t>
      </w:r>
      <w:bookmarkStart w:id="123" w:name="pg6140_51681"/>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خسارت و هلاكت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ستمكاران ، عامل خسران و بدبختى خود و محروميت از خانواده خويش</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از دست دادن خانواده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از انفاق در راه خدا ، مايه خسارت خود انسان</w:t>
      </w:r>
    </w:p>
    <w:p>
      <w:pPr>
        <w:pStyle w:val="BookText"/>
        <w:rPr/>
      </w:pPr>
      <w:r>
        <w:rPr>
          <w:rFonts w:ascii="Amiri" w:hAnsi="Amiri" w:eastAsia="Amiri" w:cs="Amiri"/>
          <w:color w:val="111111"/>
          <w:sz w:val="28"/>
          <w:sz w:val="28"/>
          <w:szCs w:val="28"/>
          <w:rtl w:val="true"/>
          <w:lang w:bidi="ar-SA"/>
        </w:rPr>
        <w:t>و من يبخل فإنّما يبخل عن 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نتايج ناگوار پيمان شكنى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رهبرى الهى ، تنها متوجه خود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نكث فإنّما ينكث على 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انفاق كردن روى برمى گردانند ، به خود ضرر وارد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يتولّ فإنّ اللّه هو الغنىّ الحميد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عمل نكردن به احكام الهى و شكستن مرز هاى دينى ، به خود متجاوزان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يتعدّ حدود اللّه فقد ظلم نفسه</w:t>
      </w:r>
    </w:p>
    <w:p>
      <w:pPr>
        <w:pStyle w:val="Heading3"/>
        <w:numPr>
          <w:ilvl w:val="2"/>
          <w:numId w:val="1"/>
        </w:numPr>
        <w:rPr/>
      </w:pPr>
      <w:bookmarkStart w:id="124" w:name="__RefHeading___Toc140976_237004111"/>
      <w:bookmarkStart w:id="125" w:name="_Toc54"/>
      <w:bookmarkEnd w:id="124"/>
      <w:r>
        <w:rPr/>
        <w:t>52</w:t>
      </w:r>
      <w:r>
        <w:rPr>
          <w:rtl w:val="true"/>
        </w:rPr>
        <w:t xml:space="preserve">- </w:t>
      </w:r>
      <w:r>
        <w:rPr>
          <w:rtl w:val="true"/>
        </w:rPr>
        <w:t>زيان به خويش</w:t>
      </w:r>
      <w:bookmarkEnd w:id="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محروم نمودن خويش از مواهب پاكيزه و حلال الهى ، زيان رسانى به خود آدمى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لاتحرموا طيبت ما احل اللّه لكم و لاتعتدوا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تحريم طيبات به معناى محروم ساختن خويش از مواهب الهى گرفته 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بيانگر فلسفه اى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لاتحرموا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يعنى مبادا طيبات را از خود دريغ داريد چرا كه اين كار تعدى به خود و پايمال كردن</w:t>
      </w:r>
      <w:bookmarkStart w:id="126" w:name="pg6140_51682"/>
    </w:p>
    <w:p>
      <w:pPr>
        <w:pStyle w:val="BookText"/>
        <w:rPr/>
      </w:pPr>
      <w:bookmarkEnd w:id="126"/>
      <w:r>
        <w:rPr>
          <w:rFonts w:ascii="Amiri" w:hAnsi="Amiri" w:eastAsia="Amiri" w:cs="Amiri"/>
          <w:color w:val="111111"/>
          <w:sz w:val="28"/>
          <w:sz w:val="28"/>
          <w:szCs w:val="28"/>
          <w:rtl w:val="true"/>
          <w:lang w:bidi="ar-SA"/>
        </w:rPr>
        <w:t>حقوق خويش است</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40978_237004111"/>
      <w:bookmarkStart w:id="128" w:name="_Toc55"/>
      <w:bookmarkEnd w:id="127"/>
      <w:r>
        <w:rPr/>
        <w:t>53</w:t>
      </w:r>
      <w:r>
        <w:rPr>
          <w:rtl w:val="true"/>
        </w:rPr>
        <w:t xml:space="preserve">- </w:t>
      </w:r>
      <w:r>
        <w:rPr>
          <w:rtl w:val="true"/>
        </w:rPr>
        <w:t>زيان به خويشاوندان</w:t>
      </w:r>
      <w:bookmarkEnd w:id="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اداى شهادت به حق ، گر چه به ضرر خود يا پدر و مادر و نزديكان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قومين بالقسط شهداء للّه و لو على أنفسكم او الولدين و الاقربين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 به حق تكليفى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متعلق شهادت در برداشت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على انفسكم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3"/>
        <w:numPr>
          <w:ilvl w:val="2"/>
          <w:numId w:val="1"/>
        </w:numPr>
        <w:rPr/>
      </w:pPr>
      <w:bookmarkStart w:id="129" w:name="__RefHeading___Toc140980_237004111"/>
      <w:bookmarkStart w:id="130" w:name="_Toc56"/>
      <w:bookmarkEnd w:id="129"/>
      <w:r>
        <w:rPr/>
        <w:t>54</w:t>
      </w:r>
      <w:r>
        <w:rPr>
          <w:rtl w:val="true"/>
        </w:rPr>
        <w:t xml:space="preserve">- </w:t>
      </w:r>
      <w:r>
        <w:rPr>
          <w:rtl w:val="true"/>
        </w:rPr>
        <w:t>زيان به دشمنان</w:t>
      </w:r>
      <w:bookmarkEnd w:id="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گشتن خسارت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قتل ، جرح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دشمن از ره آورد هاى جهاد</w:t>
      </w:r>
    </w:p>
    <w:p>
      <w:pPr>
        <w:pStyle w:val="BookText"/>
        <w:rPr/>
      </w:pPr>
      <w:r>
        <w:rPr>
          <w:rFonts w:ascii="Amiri" w:hAnsi="Amiri" w:eastAsia="Amiri" w:cs="Amiri"/>
          <w:color w:val="111111"/>
          <w:sz w:val="28"/>
          <w:sz w:val="28"/>
          <w:szCs w:val="28"/>
          <w:rtl w:val="true"/>
          <w:lang w:bidi="ar-SA"/>
        </w:rPr>
        <w:t>فيه بأس شديد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عذاب و آسيب هاى جدى است كه در ميدان نبرد، برطرف وارد مى شود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40982_237004111"/>
      <w:bookmarkStart w:id="132" w:name="_Toc57"/>
      <w:bookmarkEnd w:id="131"/>
      <w:r>
        <w:rPr/>
        <w:t>55</w:t>
      </w:r>
      <w:r>
        <w:rPr>
          <w:rtl w:val="true"/>
        </w:rPr>
        <w:t xml:space="preserve">- </w:t>
      </w:r>
      <w:r>
        <w:rPr>
          <w:rtl w:val="true"/>
        </w:rPr>
        <w:t>زيان به ديگران</w:t>
      </w:r>
      <w:bookmarkEnd w:id="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رساندن به مال غير ، به منظور دفع زيان حتمى و بزرگ تر ، جايز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فأردت أن أعيبها و كان وراءهم ملك يأخذ كلّ سفينة غصبًا</w:t>
      </w:r>
    </w:p>
    <w:p>
      <w:pPr>
        <w:pStyle w:val="Heading3"/>
        <w:numPr>
          <w:ilvl w:val="2"/>
          <w:numId w:val="1"/>
        </w:numPr>
        <w:rPr/>
      </w:pPr>
      <w:bookmarkStart w:id="133" w:name="__RefHeading___Toc140984_237004111"/>
      <w:bookmarkStart w:id="134" w:name="_Toc58"/>
      <w:bookmarkEnd w:id="133"/>
      <w:r>
        <w:rPr/>
        <w:t>56</w:t>
      </w:r>
      <w:r>
        <w:rPr>
          <w:rtl w:val="true"/>
        </w:rPr>
        <w:t xml:space="preserve">- </w:t>
      </w:r>
      <w:r>
        <w:rPr>
          <w:rtl w:val="true"/>
        </w:rPr>
        <w:t>زيان به شتر صالح</w:t>
      </w:r>
      <w:r>
        <w:rPr>
          <w:rtl w:val="true"/>
        </w:rPr>
        <w:t>(</w:t>
      </w:r>
      <w:r>
        <w:rPr>
          <w:rtl w:val="true"/>
        </w:rPr>
        <w:t>ع</w:t>
      </w:r>
      <w:r>
        <w:rPr>
          <w:rtl w:val="true"/>
        </w:rPr>
        <w:t>)</w:t>
      </w:r>
      <w:bookmarkEnd w:id="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شدن عذاب بر ثموديان ، پس از آسيب رساندن به ناقه صالح</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ثمود إذ قيل لهم تمتّعوا حتّى حين</w:t>
      </w:r>
      <w:bookmarkStart w:id="135" w:name="pg6140_51683"/>
    </w:p>
    <w:p>
      <w:pPr>
        <w:pStyle w:val="Heading3"/>
        <w:numPr>
          <w:ilvl w:val="2"/>
          <w:numId w:val="1"/>
        </w:numPr>
        <w:rPr/>
      </w:pPr>
      <w:bookmarkStart w:id="136" w:name="__RefHeading___Toc140986_237004111"/>
      <w:bookmarkStart w:id="137" w:name="_Toc59"/>
      <w:bookmarkEnd w:id="135"/>
      <w:bookmarkEnd w:id="136"/>
      <w:r>
        <w:rPr/>
        <w:t>57</w:t>
      </w:r>
      <w:r>
        <w:rPr>
          <w:rtl w:val="true"/>
        </w:rPr>
        <w:t xml:space="preserve">- </w:t>
      </w:r>
      <w:r>
        <w:rPr>
          <w:rtl w:val="true"/>
        </w:rPr>
        <w:t>زيان به گمراهان</w:t>
      </w:r>
      <w:bookmarkEnd w:id="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بازگشتى براى تقدير الهى بر آسيب ديدن گمراهان و تبه كاران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الله بقوم سوءًا فلامردّ 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مناسبت حكم و موضوع ، قوم گنه كار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بازگرداندن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و هيچ چيز حتى فرشتگان محافظ نمى تواند گمراهان و گنه كاران را در برابر گزندى كه خداوند براى آنان تقدير كرده ، يارى رساند و آنان را مصون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لهم من دونه من وال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تقدير الهى بر گزندرسانى بازگشتنى نيست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آن است كه پس از آمدن ، هيچ كس نمى تواند مشمولان آن را يارى دهد و ايشان را نجات بخشد</w:t>
      </w:r>
      <w:r>
        <w:rPr>
          <w:rFonts w:eastAsia="IRNazanin" w:cs="IRNazanin"/>
          <w:color w:val="111111"/>
          <w:sz w:val="28"/>
          <w:szCs w:val="28"/>
          <w:rtl w:val="true"/>
          <w:lang w:bidi="fa-IR"/>
        </w:rPr>
        <w:t>.</w:t>
      </w:r>
    </w:p>
    <w:p>
      <w:pPr>
        <w:pStyle w:val="Heading3"/>
        <w:numPr>
          <w:ilvl w:val="2"/>
          <w:numId w:val="1"/>
        </w:numPr>
        <w:rPr/>
      </w:pPr>
      <w:bookmarkStart w:id="138" w:name="__RefHeading___Toc140988_237004111"/>
      <w:bookmarkStart w:id="139" w:name="_Toc60"/>
      <w:bookmarkEnd w:id="138"/>
      <w:r>
        <w:rPr/>
        <w:t>58</w:t>
      </w:r>
      <w:r>
        <w:rPr>
          <w:rtl w:val="true"/>
        </w:rPr>
        <w:t xml:space="preserve">- </w:t>
      </w:r>
      <w:r>
        <w:rPr>
          <w:rtl w:val="true"/>
        </w:rPr>
        <w:t>زيان به گناهكاران</w:t>
      </w:r>
      <w:bookmarkEnd w:id="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بازگشتى براى تقدير الهى بر آسيب ديدن گمراهان و تبه كاران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الله بقوم سوءًا فلامردّ 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مناسبت حكم و موضوع ، قوم گنه كار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 به معناى بازگرداندن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و هيچ چيز حتى فرشتگان محافظ نمى تواند گمراهان و گنه كاران را در برابر گزندى كه خداوند براى آنان تقدير كرده ، يارى رساند و آنان را مصون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لهم من دونه من وال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تقدير الهى بر گزندرسانى بازگشتنى نيست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آن است كه پس از آمدن ، هيچ كس نمى تواند مشمولان آن را يارى دهد و ايشان را نجات بخشد</w:t>
      </w:r>
      <w:r>
        <w:rPr>
          <w:rFonts w:eastAsia="IRNazanin" w:cs="IRNazanin"/>
          <w:color w:val="111111"/>
          <w:sz w:val="28"/>
          <w:szCs w:val="28"/>
          <w:rtl w:val="true"/>
          <w:lang w:bidi="fa-IR"/>
        </w:rPr>
        <w:t>.</w:t>
      </w:r>
    </w:p>
    <w:p>
      <w:pPr>
        <w:pStyle w:val="Heading3"/>
        <w:numPr>
          <w:ilvl w:val="2"/>
          <w:numId w:val="1"/>
        </w:numPr>
        <w:rPr/>
      </w:pPr>
      <w:bookmarkStart w:id="140" w:name="__RefHeading___Toc140990_237004111"/>
      <w:bookmarkStart w:id="141" w:name="_Toc61"/>
      <w:bookmarkEnd w:id="140"/>
      <w:r>
        <w:rPr/>
        <w:t>59</w:t>
      </w:r>
      <w:r>
        <w:rPr>
          <w:rtl w:val="true"/>
        </w:rPr>
        <w:t xml:space="preserve">- </w:t>
      </w:r>
      <w:r>
        <w:rPr>
          <w:rtl w:val="true"/>
        </w:rPr>
        <w:t>زيان به محصولات كشاورزى</w:t>
      </w:r>
      <w:bookmarkEnd w:id="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آسيب ديدن محصولات كشاورزى ، يأس آور براى انسان ها و باعث احساس حرمان براى آنان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bookmarkStart w:id="142" w:name="pg6140_51684"/>
    </w:p>
    <w:p>
      <w:pPr>
        <w:pStyle w:val="Heading3"/>
        <w:numPr>
          <w:ilvl w:val="2"/>
          <w:numId w:val="1"/>
        </w:numPr>
        <w:rPr/>
      </w:pPr>
      <w:bookmarkStart w:id="143" w:name="__RefHeading___Toc140992_237004111"/>
      <w:bookmarkStart w:id="144" w:name="_Toc62"/>
      <w:bookmarkEnd w:id="142"/>
      <w:bookmarkEnd w:id="143"/>
      <w:r>
        <w:rPr/>
        <w:t>60</w:t>
      </w:r>
      <w:r>
        <w:rPr>
          <w:rtl w:val="true"/>
        </w:rPr>
        <w:t xml:space="preserve">- </w:t>
      </w:r>
      <w:r>
        <w:rPr>
          <w:rtl w:val="true"/>
        </w:rPr>
        <w:t>زيان به محمد</w:t>
      </w:r>
      <w:r>
        <w:rPr>
          <w:rtl w:val="true"/>
        </w:rPr>
        <w:t>(</w:t>
      </w:r>
      <w:r>
        <w:rPr>
          <w:rtl w:val="true"/>
        </w:rPr>
        <w:t>صلی الله علیه و آله</w:t>
      </w:r>
      <w:r>
        <w:rPr>
          <w:rtl w:val="true"/>
        </w:rPr>
        <w:t>)</w:t>
      </w:r>
      <w:bookmarkEnd w:id="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شديد فردى حسود ، براى رساندن شرّ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 حاسد إذا حسد</w:t>
      </w:r>
    </w:p>
    <w:p>
      <w:pPr>
        <w:pStyle w:val="BookText"/>
        <w:rPr/>
      </w:pPr>
      <w:r>
        <w:rPr>
          <w:rFonts w:ascii="IRNazanin" w:hAnsi="IRNazanin" w:eastAsia="IRNazanin"/>
          <w:color w:val="111111"/>
          <w:sz w:val="28"/>
          <w:sz w:val="28"/>
          <w:szCs w:val="28"/>
          <w:rtl w:val="true"/>
          <w:lang w:bidi="fa-IR"/>
        </w:rPr>
        <w:t xml:space="preserve">چنانچه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شدت حسدى باشد كه از فرد حسود سر زده بود، ناشناخته بودن او از آيه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احتمال شأن نزول آيه شريفه است كه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 بن 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pStyle w:val="Heading3"/>
        <w:numPr>
          <w:ilvl w:val="2"/>
          <w:numId w:val="1"/>
        </w:numPr>
        <w:rPr/>
      </w:pPr>
      <w:bookmarkStart w:id="145" w:name="__RefHeading___Toc140994_237004111"/>
      <w:bookmarkStart w:id="146" w:name="_Toc63"/>
      <w:bookmarkEnd w:id="145"/>
      <w:r>
        <w:rPr/>
        <w:t>61</w:t>
      </w:r>
      <w:r>
        <w:rPr>
          <w:rtl w:val="true"/>
        </w:rPr>
        <w:t xml:space="preserve">- </w:t>
      </w:r>
      <w:r>
        <w:rPr>
          <w:rtl w:val="true"/>
        </w:rPr>
        <w:t>زيان به مسلمانان</w:t>
      </w:r>
      <w:bookmarkEnd w:id="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جبهه كفر از تمامى روش هاى عملى و تبليغى ، براى زيان رساندن به مسلمانان</w:t>
      </w:r>
    </w:p>
    <w:p>
      <w:pPr>
        <w:pStyle w:val="BookText"/>
        <w:rPr/>
      </w:pPr>
      <w:r>
        <w:rPr>
          <w:rFonts w:ascii="Amiri" w:hAnsi="Amiri" w:eastAsia="Amiri" w:cs="Amiri"/>
          <w:color w:val="111111"/>
          <w:sz w:val="28"/>
          <w:sz w:val="28"/>
          <w:szCs w:val="28"/>
          <w:rtl w:val="true"/>
          <w:lang w:bidi="ar-SA"/>
        </w:rPr>
        <w:t>إن يثقفوكم يكونوا لكم أعداء و يبسطوا إليكم أيديهم و ألسنتهم بالسوء</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أيديهم و ألسنتهم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بيانگر به كارگيرى تمامى امكانات از سوى كافران است</w:t>
      </w:r>
      <w:r>
        <w:rPr>
          <w:rFonts w:eastAsia="IRNazanin" w:cs="IRNazanin"/>
          <w:color w:val="111111"/>
          <w:sz w:val="28"/>
          <w:szCs w:val="28"/>
          <w:rtl w:val="true"/>
          <w:lang w:bidi="fa-IR"/>
        </w:rPr>
        <w:t>.</w:t>
      </w:r>
    </w:p>
    <w:p>
      <w:pPr>
        <w:pStyle w:val="Heading3"/>
        <w:numPr>
          <w:ilvl w:val="2"/>
          <w:numId w:val="1"/>
        </w:numPr>
        <w:rPr/>
      </w:pPr>
      <w:bookmarkStart w:id="147" w:name="__RefHeading___Toc140996_237004111"/>
      <w:bookmarkStart w:id="148" w:name="_Toc64"/>
      <w:bookmarkEnd w:id="147"/>
      <w:r>
        <w:rPr/>
        <w:t>62</w:t>
      </w:r>
      <w:r>
        <w:rPr>
          <w:rtl w:val="true"/>
        </w:rPr>
        <w:t xml:space="preserve">- </w:t>
      </w:r>
      <w:r>
        <w:rPr>
          <w:rtl w:val="true"/>
        </w:rPr>
        <w:t>زيان به مسلمانان ناشناخته مكه</w:t>
      </w:r>
      <w:bookmarkEnd w:id="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ديدن مؤمنان ناشناخته شهر مكه ، در صورت وقوع جنگ ميان مسلمانان و مكيان در حديبيه</w:t>
      </w:r>
    </w:p>
    <w:p>
      <w:pPr>
        <w:pStyle w:val="BookText"/>
        <w:rPr/>
      </w:pPr>
      <w:r>
        <w:rPr>
          <w:rFonts w:ascii="IRNazanin" w:hAnsi="IRNazanin" w:eastAsia="IRNazanin"/>
          <w:color w:val="111111"/>
          <w:sz w:val="28"/>
          <w:sz w:val="28"/>
          <w:szCs w:val="28"/>
          <w:rtl w:val="true"/>
          <w:lang w:bidi="fa-IR"/>
        </w:rPr>
        <w:t xml:space="preserve">و لولا رجال 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تطوهم</w:t>
      </w:r>
    </w:p>
    <w:p>
      <w:pPr>
        <w:pStyle w:val="Heading3"/>
        <w:numPr>
          <w:ilvl w:val="2"/>
          <w:numId w:val="1"/>
        </w:numPr>
        <w:rPr/>
      </w:pPr>
      <w:bookmarkStart w:id="149" w:name="__RefHeading___Toc140998_237004111"/>
      <w:bookmarkStart w:id="150" w:name="_Toc65"/>
      <w:bookmarkEnd w:id="149"/>
      <w:r>
        <w:rPr/>
        <w:t>63</w:t>
      </w:r>
      <w:r>
        <w:rPr>
          <w:rtl w:val="true"/>
        </w:rPr>
        <w:t xml:space="preserve">- </w:t>
      </w:r>
      <w:r>
        <w:rPr>
          <w:rtl w:val="true"/>
        </w:rPr>
        <w:t>زيان به مطلقه</w:t>
      </w:r>
      <w:bookmarkEnd w:id="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لايضارّ الرجل امرأته إذا طلّقها فيضيّق عليها حتّى تنتقل قبل أن تنقضى عدّتها ، فإنّ اللّه عزّوجلّ قد نهى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لاتضارّوهنّ لتضيّقوا عليهنّ </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به همسر مطلّقه خود ضرر برساند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مسكن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مضيقه قرار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عدّه، از خانه شوهر به جاى ديگر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از اين كار نهى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لاتضارّوهنّ لتضيّقوا عليهنّ</w:t>
      </w:r>
      <w:r>
        <w:rPr>
          <w:rFonts w:eastAsia="IRNazanin" w:cs="IRNazanin"/>
          <w:color w:val="111111"/>
          <w:sz w:val="28"/>
          <w:szCs w:val="28"/>
          <w:rtl w:val="true"/>
          <w:lang w:bidi="fa-IR"/>
        </w:rPr>
        <w:t>».</w:t>
      </w:r>
      <w:bookmarkStart w:id="151" w:name="pg6140_51685"/>
    </w:p>
    <w:p>
      <w:pPr>
        <w:pStyle w:val="Heading3"/>
        <w:numPr>
          <w:ilvl w:val="2"/>
          <w:numId w:val="1"/>
        </w:numPr>
        <w:rPr/>
      </w:pPr>
      <w:bookmarkStart w:id="152" w:name="__RefHeading___Toc141000_237004111"/>
      <w:bookmarkStart w:id="153" w:name="_Toc66"/>
      <w:bookmarkEnd w:id="151"/>
      <w:bookmarkEnd w:id="152"/>
      <w:r>
        <w:rPr/>
        <w:t>64</w:t>
      </w:r>
      <w:r>
        <w:rPr>
          <w:rtl w:val="true"/>
        </w:rPr>
        <w:t xml:space="preserve">- </w:t>
      </w:r>
      <w:r>
        <w:rPr>
          <w:rtl w:val="true"/>
        </w:rPr>
        <w:t>زيان به معبود راستين</w:t>
      </w:r>
      <w:bookmarkEnd w:id="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موجود ايمن از زيان پذيرى و زيان رسانى ، شايسته مقام خداوندى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اللّه الذى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السلم</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اشعار به عليت براى انحصار الوهيت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41002_237004111"/>
      <w:bookmarkStart w:id="155" w:name="_Toc67"/>
      <w:bookmarkEnd w:id="154"/>
      <w:r>
        <w:rPr/>
        <w:t>65</w:t>
      </w:r>
      <w:r>
        <w:rPr>
          <w:rtl w:val="true"/>
        </w:rPr>
        <w:t xml:space="preserve">- </w:t>
      </w:r>
      <w:r>
        <w:rPr>
          <w:rtl w:val="true"/>
        </w:rPr>
        <w:t>زيان به منافقان</w:t>
      </w:r>
      <w:bookmarkEnd w:id="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هر فريادى را عليه خود و هر حركتى را به ضرر خويش مى پندارند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يحسبون كلّ صيحة عليهم</w:t>
      </w:r>
    </w:p>
    <w:p>
      <w:pPr>
        <w:pStyle w:val="Heading3"/>
        <w:numPr>
          <w:ilvl w:val="2"/>
          <w:numId w:val="1"/>
        </w:numPr>
        <w:rPr/>
      </w:pPr>
      <w:bookmarkStart w:id="156" w:name="__RefHeading___Toc141004_237004111"/>
      <w:bookmarkStart w:id="157" w:name="_Toc68"/>
      <w:bookmarkEnd w:id="156"/>
      <w:r>
        <w:rPr/>
        <w:t>66</w:t>
      </w:r>
      <w:r>
        <w:rPr>
          <w:rtl w:val="true"/>
        </w:rPr>
        <w:t xml:space="preserve">- </w:t>
      </w:r>
      <w:r>
        <w:rPr>
          <w:rtl w:val="true"/>
        </w:rPr>
        <w:t>زيان به والدين</w:t>
      </w:r>
      <w:bookmarkEnd w:id="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اداى شهادت به حق ، گر چه به ضرر خود يا پدر و مادر و نزديكان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قومين بالقسط شهداء للّه و لو على أنفسكم او الولدين و الاقربين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دوم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 به حق تكليفى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متعلق شهادت در برداشت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على انفسكم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3"/>
        <w:numPr>
          <w:ilvl w:val="2"/>
          <w:numId w:val="1"/>
        </w:numPr>
        <w:rPr/>
      </w:pPr>
      <w:bookmarkStart w:id="158" w:name="__RefHeading___Toc141006_237004111"/>
      <w:bookmarkStart w:id="159" w:name="_Toc69"/>
      <w:bookmarkEnd w:id="158"/>
      <w:r>
        <w:rPr/>
        <w:t>67</w:t>
      </w:r>
      <w:r>
        <w:rPr>
          <w:rtl w:val="true"/>
        </w:rPr>
        <w:t xml:space="preserve">- </w:t>
      </w:r>
      <w:r>
        <w:rPr>
          <w:rtl w:val="true"/>
        </w:rPr>
        <w:t>زيان بى تقوايى</w:t>
      </w:r>
      <w:bookmarkEnd w:id="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زيان كفر و بى تقوايى ، به خود انسان نه به خداوند</w:t>
      </w:r>
    </w:p>
    <w:p>
      <w:pPr>
        <w:pStyle w:val="BookText"/>
        <w:rPr/>
      </w:pPr>
      <w:r>
        <w:rPr>
          <w:rFonts w:ascii="Amiri" w:hAnsi="Amiri" w:eastAsia="Amiri" w:cs="Amiri"/>
          <w:color w:val="111111"/>
          <w:sz w:val="28"/>
          <w:sz w:val="28"/>
          <w:szCs w:val="28"/>
          <w:rtl w:val="true"/>
          <w:lang w:bidi="ar-SA"/>
        </w:rPr>
        <w:t>و إن تكفروا فان للّه ما فى السموت و ما فى الأرض</w:t>
      </w:r>
    </w:p>
    <w:p>
      <w:pPr>
        <w:pStyle w:val="Heading3"/>
        <w:numPr>
          <w:ilvl w:val="2"/>
          <w:numId w:val="1"/>
        </w:numPr>
        <w:rPr/>
      </w:pPr>
      <w:bookmarkStart w:id="160" w:name="__RefHeading___Toc141008_237004111"/>
      <w:bookmarkStart w:id="161" w:name="_Toc70"/>
      <w:bookmarkEnd w:id="160"/>
      <w:r>
        <w:rPr/>
        <w:t>68</w:t>
      </w:r>
      <w:r>
        <w:rPr>
          <w:rtl w:val="true"/>
        </w:rPr>
        <w:t xml:space="preserve">- </w:t>
      </w:r>
      <w:r>
        <w:rPr>
          <w:rtl w:val="true"/>
        </w:rPr>
        <w:t>زيان ترك تبليغ حق</w:t>
      </w:r>
      <w:bookmarkEnd w:id="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62" w:name="pg6140_51686"/>
    </w:p>
    <w:p>
      <w:pPr>
        <w:pStyle w:val="BookText"/>
        <w:rPr/>
      </w:pPr>
      <w:bookmarkEnd w:id="16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ايمانى و ترك عمل صالح و تبليغ نكردن از حق و صبر ، زيان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لفى خسر</w:t>
      </w:r>
    </w:p>
    <w:p>
      <w:pPr>
        <w:pStyle w:val="BookText"/>
        <w:rPr/>
      </w:pPr>
      <w:r>
        <w:rPr>
          <w:rFonts w:ascii="Amiri" w:hAnsi="Amiri" w:eastAsia="Amiri" w:cs="Amiri"/>
          <w:color w:val="111111"/>
          <w:sz w:val="28"/>
          <w:sz w:val="28"/>
          <w:szCs w:val="28"/>
          <w:rtl w:val="true"/>
          <w:lang w:bidi="ar-SA"/>
        </w:rPr>
        <w:t xml:space="preserve">نكره آمدن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عظمت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كه در آيه بعد آمده، زيان را به غير افراد مستثنى، اختصاص داده است</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41010_237004111"/>
      <w:bookmarkStart w:id="164" w:name="_Toc71"/>
      <w:bookmarkEnd w:id="163"/>
      <w:r>
        <w:rPr/>
        <w:t>69</w:t>
      </w:r>
      <w:r>
        <w:rPr>
          <w:rtl w:val="true"/>
        </w:rPr>
        <w:t xml:space="preserve">- </w:t>
      </w:r>
      <w:r>
        <w:rPr>
          <w:rtl w:val="true"/>
        </w:rPr>
        <w:t>زيان ترك تبليغ صبر</w:t>
      </w:r>
      <w:bookmarkEnd w:id="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ايمانى و ترك عمل صالح و تبليغ نكردن از حق و صبر ، زيان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لفى خسر</w:t>
      </w:r>
    </w:p>
    <w:p>
      <w:pPr>
        <w:pStyle w:val="BookText"/>
        <w:rPr/>
      </w:pPr>
      <w:r>
        <w:rPr>
          <w:rFonts w:ascii="Amiri" w:hAnsi="Amiri" w:eastAsia="Amiri" w:cs="Amiri"/>
          <w:color w:val="111111"/>
          <w:sz w:val="28"/>
          <w:sz w:val="28"/>
          <w:szCs w:val="28"/>
          <w:rtl w:val="true"/>
          <w:lang w:bidi="ar-SA"/>
        </w:rPr>
        <w:t xml:space="preserve">نكره آمدن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عظمت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كه در آيه بعد آمده، زيان را به غير افراد مستثنى، اختصاص داده است</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41012_237004111"/>
      <w:bookmarkStart w:id="166" w:name="_Toc72"/>
      <w:bookmarkEnd w:id="165"/>
      <w:r>
        <w:rPr/>
        <w:t>70</w:t>
      </w:r>
      <w:r>
        <w:rPr>
          <w:rtl w:val="true"/>
        </w:rPr>
        <w:t xml:space="preserve">- </w:t>
      </w:r>
      <w:r>
        <w:rPr>
          <w:rtl w:val="true"/>
        </w:rPr>
        <w:t>زيان ترك جهاد</w:t>
      </w:r>
      <w:bookmarkEnd w:id="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جهاد و شركت همگان در آن ، در جهت منافع مؤمنان و زيان تخلف از جهاد ، تنها متوجه خود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تنفروا يعذبكم عذاباً أليماً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تضروه شيئاً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زيان ناشى از شركت نكردن در جهاد ، بسى افزون تر از خطرات شركت در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ائذن لى و لاتفتنى ألا فى الفتنة سقطوا</w:t>
      </w:r>
    </w:p>
    <w:p>
      <w:pPr>
        <w:pStyle w:val="Heading3"/>
        <w:numPr>
          <w:ilvl w:val="2"/>
          <w:numId w:val="1"/>
        </w:numPr>
        <w:rPr/>
      </w:pPr>
      <w:bookmarkStart w:id="167" w:name="__RefHeading___Toc141014_237004111"/>
      <w:bookmarkStart w:id="168" w:name="_Toc73"/>
      <w:bookmarkEnd w:id="167"/>
      <w:r>
        <w:rPr/>
        <w:t>71</w:t>
      </w:r>
      <w:r>
        <w:rPr>
          <w:rtl w:val="true"/>
        </w:rPr>
        <w:t xml:space="preserve">- </w:t>
      </w:r>
      <w:r>
        <w:rPr>
          <w:rtl w:val="true"/>
        </w:rPr>
        <w:t>زيان ترك عمل صالح</w:t>
      </w:r>
      <w:bookmarkEnd w:id="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ايمانى و ترك عمل صالح و تبليغ نكردن از حق و صبر ، زيان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لفى خسر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نكره آمدن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عظمت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كه در آيه بعد آمده، زيان را به غير افراد مستثنى، اختصاص داده است</w:t>
      </w:r>
      <w:r>
        <w:rPr>
          <w:rFonts w:eastAsia="Amiri" w:cs="Amiri" w:ascii="Amiri" w:hAnsi="Amiri"/>
          <w:color w:val="111111"/>
          <w:sz w:val="28"/>
          <w:szCs w:val="28"/>
          <w:rtl w:val="true"/>
          <w:lang w:bidi="ar-SA"/>
        </w:rPr>
        <w:t>.</w:t>
      </w:r>
      <w:bookmarkStart w:id="169" w:name="pg6140_51687"/>
    </w:p>
    <w:p>
      <w:pPr>
        <w:pStyle w:val="Heading3"/>
        <w:numPr>
          <w:ilvl w:val="2"/>
          <w:numId w:val="1"/>
        </w:numPr>
        <w:rPr/>
      </w:pPr>
      <w:bookmarkStart w:id="170" w:name="__RefHeading___Toc141016_237004111"/>
      <w:bookmarkStart w:id="171" w:name="_Toc74"/>
      <w:bookmarkEnd w:id="169"/>
      <w:bookmarkEnd w:id="170"/>
      <w:r>
        <w:rPr/>
        <w:t>72</w:t>
      </w:r>
      <w:r>
        <w:rPr>
          <w:rtl w:val="true"/>
        </w:rPr>
        <w:t xml:space="preserve">- </w:t>
      </w:r>
      <w:r>
        <w:rPr>
          <w:rtl w:val="true"/>
        </w:rPr>
        <w:t>زيان تعدد معبود</w:t>
      </w:r>
      <w:bookmarkEnd w:id="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خدايان متعدد ، مستلزم رقابت و درگيرى حتمى براى تصاحب قدرت و حاكميت جهان</w:t>
      </w:r>
    </w:p>
    <w:p>
      <w:pPr>
        <w:pStyle w:val="BookText"/>
        <w:rPr/>
      </w:pPr>
      <w:r>
        <w:rPr>
          <w:rFonts w:ascii="Amiri" w:hAnsi="Amiri" w:eastAsia="Amiri" w:cs="Amiri"/>
          <w:color w:val="111111"/>
          <w:sz w:val="28"/>
          <w:sz w:val="28"/>
          <w:szCs w:val="28"/>
          <w:rtl w:val="true"/>
          <w:lang w:bidi="ar-SA"/>
        </w:rPr>
        <w:t xml:space="preserve">قل لو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لاَبتغوا إلى ذى العرش سبيلاً</w:t>
      </w:r>
    </w:p>
    <w:p>
      <w:pPr>
        <w:pStyle w:val="BookText"/>
        <w:rPr/>
      </w:pPr>
      <w:r>
        <w:rPr>
          <w:rFonts w:ascii="IRNazanin" w:hAnsi="IRNazanin" w:eastAsia="IRNazanin"/>
          <w:color w:val="111111"/>
          <w:sz w:val="28"/>
          <w:sz w:val="28"/>
          <w:szCs w:val="28"/>
          <w:rtl w:val="true"/>
          <w:lang w:bidi="fa-IR"/>
        </w:rPr>
        <w:t xml:space="preserve">خدايى، مظهر قدرت و حاكميت بر جهان است و وجود چند خدا، به معناى وجود چند قدرت و حاكميت مى باشد و اين مستلزم رقابت و برخورد بر سر تصاحب قدرت و حاكميت بر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2" w:name="__RefHeading___Toc141018_237004111"/>
      <w:bookmarkStart w:id="173" w:name="_Toc75"/>
      <w:bookmarkEnd w:id="172"/>
      <w:r>
        <w:rPr/>
        <w:t>73</w:t>
      </w:r>
      <w:r>
        <w:rPr>
          <w:rtl w:val="true"/>
        </w:rPr>
        <w:t xml:space="preserve">- </w:t>
      </w:r>
      <w:r>
        <w:rPr>
          <w:rtl w:val="true"/>
        </w:rPr>
        <w:t>زيان تكبر</w:t>
      </w:r>
      <w:bookmarkEnd w:id="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غرور و فريفتگى در برابر اَعمال خويش ، امرى نكوهيده و زيانبار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الأخسرين أعملاً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يحسبون أنّهم يحسنون صنعًا</w:t>
      </w:r>
    </w:p>
    <w:p>
      <w:pPr>
        <w:pStyle w:val="Heading3"/>
        <w:numPr>
          <w:ilvl w:val="2"/>
          <w:numId w:val="1"/>
        </w:numPr>
        <w:rPr/>
      </w:pPr>
      <w:bookmarkStart w:id="174" w:name="__RefHeading___Toc141020_237004111"/>
      <w:bookmarkStart w:id="175" w:name="_Toc76"/>
      <w:bookmarkEnd w:id="174"/>
      <w:r>
        <w:rPr/>
        <w:t>74</w:t>
      </w:r>
      <w:r>
        <w:rPr>
          <w:rtl w:val="true"/>
        </w:rPr>
        <w:t xml:space="preserve">- </w:t>
      </w:r>
      <w:r>
        <w:rPr>
          <w:rtl w:val="true"/>
        </w:rPr>
        <w:t>زيان توطئه فرعون</w:t>
      </w:r>
      <w:bookmarkEnd w:id="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ها و نيرنگ هاى فرعون عليه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سرانجام به زيان و نابودى او انجاميد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كيد فرعون إلاّ فى تباب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خسارت و هلاكت است</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41022_237004111"/>
      <w:bookmarkStart w:id="177" w:name="_Toc77"/>
      <w:bookmarkEnd w:id="176"/>
      <w:r>
        <w:rPr/>
        <w:t>75</w:t>
      </w:r>
      <w:r>
        <w:rPr>
          <w:rtl w:val="true"/>
        </w:rPr>
        <w:t xml:space="preserve">- </w:t>
      </w:r>
      <w:r>
        <w:rPr>
          <w:rtl w:val="true"/>
        </w:rPr>
        <w:t>زيان جادو</w:t>
      </w:r>
      <w:bookmarkEnd w:id="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تأثير سحر و زيان رسانى آن ، به اذن خدا و خواست اوست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هم بضارين به من أحد إلا بإذن اللّه</w:t>
      </w:r>
      <w:bookmarkStart w:id="178" w:name="pg6140_51688"/>
    </w:p>
    <w:p>
      <w:pPr>
        <w:pStyle w:val="Heading3"/>
        <w:numPr>
          <w:ilvl w:val="2"/>
          <w:numId w:val="1"/>
        </w:numPr>
        <w:rPr/>
      </w:pPr>
      <w:bookmarkStart w:id="179" w:name="__RefHeading___Toc141024_237004111"/>
      <w:bookmarkStart w:id="180" w:name="_Toc78"/>
      <w:bookmarkEnd w:id="178"/>
      <w:bookmarkEnd w:id="179"/>
      <w:r>
        <w:rPr/>
        <w:t>76</w:t>
      </w:r>
      <w:r>
        <w:rPr>
          <w:rtl w:val="true"/>
        </w:rPr>
        <w:t xml:space="preserve">- </w:t>
      </w:r>
      <w:r>
        <w:rPr>
          <w:rtl w:val="true"/>
        </w:rPr>
        <w:t>زيان جاودانگى در جهنم</w:t>
      </w:r>
      <w:bookmarkEnd w:id="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آتش و عذاب ابدى ، خسران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عذاب مقيم</w:t>
      </w:r>
    </w:p>
    <w:p>
      <w:pPr>
        <w:pStyle w:val="Heading3"/>
        <w:numPr>
          <w:ilvl w:val="2"/>
          <w:numId w:val="1"/>
        </w:numPr>
        <w:rPr/>
      </w:pPr>
      <w:bookmarkStart w:id="181" w:name="__RefHeading___Toc141026_237004111"/>
      <w:bookmarkStart w:id="182" w:name="_Toc79"/>
      <w:bookmarkEnd w:id="181"/>
      <w:r>
        <w:rPr/>
        <w:t>77</w:t>
      </w:r>
      <w:r>
        <w:rPr>
          <w:rtl w:val="true"/>
        </w:rPr>
        <w:t xml:space="preserve">- </w:t>
      </w:r>
      <w:r>
        <w:rPr>
          <w:rtl w:val="true"/>
        </w:rPr>
        <w:t>زيان جدايى از همسر</w:t>
      </w:r>
      <w:bookmarkEnd w:id="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جدايى زن و شوهر در بر دارنده زيان براى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يفرقون به بين المرء و زوجه و ما هم بضارين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بإذن اللّه</w:t>
      </w:r>
    </w:p>
    <w:p>
      <w:pPr>
        <w:pStyle w:val="Heading3"/>
        <w:numPr>
          <w:ilvl w:val="2"/>
          <w:numId w:val="1"/>
        </w:numPr>
        <w:rPr/>
      </w:pPr>
      <w:bookmarkStart w:id="183" w:name="__RefHeading___Toc141028_237004111"/>
      <w:bookmarkStart w:id="184" w:name="_Toc80"/>
      <w:bookmarkEnd w:id="183"/>
      <w:r>
        <w:rPr/>
        <w:t>78</w:t>
      </w:r>
      <w:r>
        <w:rPr>
          <w:rtl w:val="true"/>
        </w:rPr>
        <w:t xml:space="preserve">- </w:t>
      </w:r>
      <w:r>
        <w:rPr>
          <w:rtl w:val="true"/>
        </w:rPr>
        <w:t>زيان حق ناپذيرى</w:t>
      </w:r>
      <w:bookmarkEnd w:id="1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و موضع گيرى در مقابل حق و رهبران الهى ، از زيان بارترين كار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كيدًا فجعلنهم الأخسرين</w:t>
      </w:r>
    </w:p>
    <w:p>
      <w:pPr>
        <w:pStyle w:val="Heading3"/>
        <w:numPr>
          <w:ilvl w:val="2"/>
          <w:numId w:val="1"/>
        </w:numPr>
        <w:rPr/>
      </w:pPr>
      <w:bookmarkStart w:id="185" w:name="__RefHeading___Toc141030_237004111"/>
      <w:bookmarkStart w:id="186" w:name="_Toc81"/>
      <w:bookmarkEnd w:id="185"/>
      <w:r>
        <w:rPr/>
        <w:t>79</w:t>
      </w:r>
      <w:r>
        <w:rPr>
          <w:rtl w:val="true"/>
        </w:rPr>
        <w:t xml:space="preserve">- </w:t>
      </w:r>
      <w:r>
        <w:rPr>
          <w:rtl w:val="true"/>
        </w:rPr>
        <w:t>زيان حنث سوگند</w:t>
      </w:r>
      <w:bookmarkEnd w:id="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زيان نقض سوگند و فريب دادن مردمان ، دامنگير خود نقض كنندگان سوگند و فريب دهندگان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لاتتخذوا أيمنكم دخلاً بينكم فتزلّ قدم بعد ثبوتها و تذوقوا السوء</w:t>
      </w:r>
    </w:p>
    <w:p>
      <w:pPr>
        <w:pStyle w:val="BookText"/>
        <w:rPr/>
      </w:pPr>
      <w:r>
        <w:rPr>
          <w:rFonts w:ascii="IRNazanin" w:hAnsi="IRNazanin" w:eastAsia="IRNazanin"/>
          <w:color w:val="111111"/>
          <w:sz w:val="28"/>
          <w:sz w:val="28"/>
          <w:szCs w:val="28"/>
          <w:rtl w:val="true"/>
          <w:lang w:bidi="fa-IR"/>
        </w:rPr>
        <w:t xml:space="preserve">از اينكه خداوند، ضرر و زيان حنث سوگند و فريب را به خود كسانى كه سوگند خود نقض مى كنند داده و آنان را مخاطب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تذوقوا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استفاده مى شود</w:t>
      </w:r>
      <w:r>
        <w:rPr>
          <w:rFonts w:eastAsia="IRNazanin" w:cs="IRNazanin"/>
          <w:color w:val="111111"/>
          <w:sz w:val="28"/>
          <w:szCs w:val="28"/>
          <w:rtl w:val="true"/>
          <w:lang w:bidi="fa-IR"/>
        </w:rPr>
        <w:t>.</w:t>
      </w:r>
    </w:p>
    <w:p>
      <w:pPr>
        <w:pStyle w:val="Heading3"/>
        <w:numPr>
          <w:ilvl w:val="2"/>
          <w:numId w:val="1"/>
        </w:numPr>
        <w:rPr/>
      </w:pPr>
      <w:bookmarkStart w:id="187" w:name="__RefHeading___Toc141032_237004111"/>
      <w:bookmarkStart w:id="188" w:name="_Toc82"/>
      <w:bookmarkEnd w:id="187"/>
      <w:r>
        <w:rPr/>
        <w:t>80</w:t>
      </w:r>
      <w:r>
        <w:rPr>
          <w:rtl w:val="true"/>
        </w:rPr>
        <w:t xml:space="preserve">- </w:t>
      </w:r>
      <w:r>
        <w:rPr>
          <w:rtl w:val="true"/>
        </w:rPr>
        <w:t>زيان خبر فاسق</w:t>
      </w:r>
      <w:bookmarkEnd w:id="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ويرانگر منابع خبرى فاسد ، در مناسبات و امنيت جوامع</w:t>
      </w:r>
      <w:bookmarkStart w:id="189" w:name="pg6140_51689"/>
    </w:p>
    <w:p>
      <w:pPr>
        <w:pStyle w:val="BookText"/>
        <w:rPr/>
      </w:pPr>
      <w:bookmarkEnd w:id="189"/>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تصيبوا قومًا بجهلة</w:t>
      </w:r>
    </w:p>
    <w:p>
      <w:pPr>
        <w:pStyle w:val="BookText"/>
        <w:rPr/>
      </w:pPr>
      <w:r>
        <w:rPr>
          <w:rFonts w:ascii="IRNazanin" w:hAnsi="IRNazanin" w:eastAsia="IRNazanin"/>
          <w:color w:val="111111"/>
          <w:sz w:val="28"/>
          <w:sz w:val="28"/>
          <w:szCs w:val="28"/>
          <w:rtl w:val="true"/>
          <w:lang w:bidi="fa-IR"/>
        </w:rPr>
        <w:t xml:space="preserve">از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تصيبوا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متفرع شدن آن بر فسق مخبر، مطلب بالا نتيجه گيرى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صدر اسلام در معرض خطر ، از ناحيه گزارش هاى برخى از افراد فاسق</w:t>
      </w:r>
    </w:p>
    <w:p>
      <w:pPr>
        <w:pStyle w:val="BookText"/>
        <w:rPr/>
      </w:pPr>
      <w:r>
        <w:rPr>
          <w:rFonts w:ascii="Amiri" w:hAnsi="Amiri" w:eastAsia="Amiri" w:cs="Amiri"/>
          <w:color w:val="111111"/>
          <w:sz w:val="28"/>
          <w:sz w:val="28"/>
          <w:szCs w:val="28"/>
          <w:rtl w:val="true"/>
          <w:lang w:bidi="ar-SA"/>
        </w:rPr>
        <w:t xml:space="preserve">إن جاءكم فاسق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تصيبوا قومًا بجهلة</w:t>
      </w:r>
    </w:p>
    <w:p>
      <w:pPr>
        <w:pStyle w:val="BookText"/>
        <w:rPr/>
      </w:pPr>
      <w:r>
        <w:rPr>
          <w:rFonts w:ascii="IRNazanin" w:hAnsi="IRNazanin" w:eastAsia="IRNazanin"/>
          <w:color w:val="111111"/>
          <w:sz w:val="28"/>
          <w:sz w:val="28"/>
          <w:szCs w:val="28"/>
          <w:rtl w:val="true"/>
          <w:lang w:bidi="fa-IR"/>
        </w:rPr>
        <w:t>با توجه به شأن نزول هايى كه مفسران ذكر كرده اند، هشدار خداوند در آيه شريفه، هنگامى صورت گرفت كه نشانه هاى خطر ياد شده در جامعه به نوعى رخ نموده بود</w:t>
      </w:r>
      <w:r>
        <w:rPr>
          <w:rFonts w:eastAsia="IRNazanin" w:cs="IRNazanin"/>
          <w:color w:val="111111"/>
          <w:sz w:val="28"/>
          <w:szCs w:val="28"/>
          <w:rtl w:val="true"/>
          <w:lang w:bidi="fa-IR"/>
        </w:rPr>
        <w:t>.</w:t>
      </w:r>
    </w:p>
    <w:p>
      <w:pPr>
        <w:pStyle w:val="Heading3"/>
        <w:numPr>
          <w:ilvl w:val="2"/>
          <w:numId w:val="1"/>
        </w:numPr>
        <w:rPr/>
      </w:pPr>
      <w:bookmarkStart w:id="190" w:name="__RefHeading___Toc141034_237004111"/>
      <w:bookmarkStart w:id="191" w:name="_Toc83"/>
      <w:bookmarkEnd w:id="190"/>
      <w:r>
        <w:rPr/>
        <w:t>81</w:t>
      </w:r>
      <w:r>
        <w:rPr>
          <w:rtl w:val="true"/>
        </w:rPr>
        <w:t xml:space="preserve">- </w:t>
      </w:r>
      <w:r>
        <w:rPr>
          <w:rtl w:val="true"/>
        </w:rPr>
        <w:t>زيان خمر</w:t>
      </w:r>
      <w:bookmarkEnd w:id="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شراب ، مايه ضرر و زيان و آسيب رسان به عقل و هوش آدمى</w:t>
      </w:r>
    </w:p>
    <w:p>
      <w:pPr>
        <w:pStyle w:val="BookText"/>
        <w:rPr/>
      </w:pPr>
      <w:r>
        <w:rPr>
          <w:rFonts w:ascii="Amiri" w:hAnsi="Amiri" w:eastAsia="Amiri" w:cs="Amiri"/>
          <w:color w:val="111111"/>
          <w:sz w:val="28"/>
          <w:sz w:val="28"/>
          <w:szCs w:val="28"/>
          <w:rtl w:val="true"/>
          <w:lang w:bidi="ar-SA"/>
        </w:rPr>
        <w:t>لا فيها غول و لا هم عنها ينزفون</w:t>
      </w:r>
    </w:p>
    <w:p>
      <w:pPr>
        <w:pStyle w:val="BookText"/>
        <w:rPr/>
      </w:pPr>
      <w:r>
        <w:rPr>
          <w:rFonts w:ascii="Amiri" w:hAnsi="Amiri" w:eastAsia="Amiri" w:cs="Amiri"/>
          <w:color w:val="111111"/>
          <w:sz w:val="28"/>
          <w:sz w:val="28"/>
          <w:szCs w:val="28"/>
          <w:rtl w:val="true"/>
          <w:lang w:bidi="ar-SA"/>
        </w:rPr>
        <w:t>برداشت ياد شده از مفهوم آيه شريفه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41036_237004111"/>
      <w:bookmarkStart w:id="193" w:name="_Toc84"/>
      <w:bookmarkEnd w:id="192"/>
      <w:r>
        <w:rPr/>
        <w:t>82</w:t>
      </w:r>
      <w:r>
        <w:rPr>
          <w:rtl w:val="true"/>
        </w:rPr>
        <w:t xml:space="preserve">- </w:t>
      </w:r>
      <w:r>
        <w:rPr>
          <w:rtl w:val="true"/>
        </w:rPr>
        <w:t>زيان خيانت</w:t>
      </w:r>
      <w:bookmarkEnd w:id="1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زيانبار خيانت به ديگران ، دامنگير خود خيانتكار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لايحب من كان خواناً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يكسب اثماً فانما يكسبه على نفسه</w:t>
      </w:r>
    </w:p>
    <w:p>
      <w:pPr>
        <w:pStyle w:val="BookText"/>
        <w:rPr/>
      </w:pPr>
      <w:r>
        <w:rPr>
          <w:rFonts w:ascii="IRNazanin" w:hAnsi="IRNazanin" w:eastAsia="IRNazanin"/>
          <w:color w:val="111111"/>
          <w:sz w:val="28"/>
          <w:sz w:val="28"/>
          <w:szCs w:val="28"/>
          <w:rtl w:val="true"/>
          <w:lang w:bidi="fa-IR"/>
        </w:rPr>
        <w:t xml:space="preserve">به مقتضاى آيات گذشته، 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خيانتكارى است</w:t>
      </w:r>
      <w:r>
        <w:rPr>
          <w:rFonts w:eastAsia="IRNazanin" w:cs="IRNazanin"/>
          <w:color w:val="111111"/>
          <w:sz w:val="28"/>
          <w:szCs w:val="28"/>
          <w:rtl w:val="true"/>
          <w:lang w:bidi="fa-IR"/>
        </w:rPr>
        <w:t>.</w:t>
      </w:r>
    </w:p>
    <w:p>
      <w:pPr>
        <w:pStyle w:val="Heading3"/>
        <w:numPr>
          <w:ilvl w:val="2"/>
          <w:numId w:val="1"/>
        </w:numPr>
        <w:rPr/>
      </w:pPr>
      <w:bookmarkStart w:id="194" w:name="__RefHeading___Toc141038_237004111"/>
      <w:bookmarkStart w:id="195" w:name="_Toc85"/>
      <w:bookmarkEnd w:id="194"/>
      <w:r>
        <w:rPr/>
        <w:t>83</w:t>
      </w:r>
      <w:r>
        <w:rPr>
          <w:rtl w:val="true"/>
        </w:rPr>
        <w:t xml:space="preserve">- </w:t>
      </w:r>
      <w:r>
        <w:rPr>
          <w:rtl w:val="true"/>
        </w:rPr>
        <w:t>زيان در بينش مكذبان معاد</w:t>
      </w:r>
      <w:bookmarkEnd w:id="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مصرف ثروت براى رفع نيازمندى هاى مردم ، در ديدگاه منكران معاد ، خسارتى سنگين و جبران ناپذير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أهلكت مالاً لبدًا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بيانگر اين است كه گوينده، مال هاى مصرف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بينش ممكن است برخاسته از انكار پاداش انفاق، بر اثر انكار معاد باشد</w:t>
      </w:r>
      <w:r>
        <w:rPr>
          <w:rFonts w:eastAsia="IRNazanin" w:cs="IRNazanin"/>
          <w:color w:val="111111"/>
          <w:sz w:val="28"/>
          <w:szCs w:val="28"/>
          <w:rtl w:val="true"/>
          <w:lang w:bidi="fa-IR"/>
        </w:rPr>
        <w:t>.</w:t>
      </w:r>
      <w:bookmarkStart w:id="196" w:name="pg6140_51690"/>
    </w:p>
    <w:p>
      <w:pPr>
        <w:pStyle w:val="Heading3"/>
        <w:numPr>
          <w:ilvl w:val="2"/>
          <w:numId w:val="1"/>
        </w:numPr>
        <w:rPr/>
      </w:pPr>
      <w:bookmarkStart w:id="197" w:name="__RefHeading___Toc141040_237004111"/>
      <w:bookmarkStart w:id="198" w:name="_Toc86"/>
      <w:bookmarkEnd w:id="196"/>
      <w:bookmarkEnd w:id="197"/>
      <w:r>
        <w:rPr/>
        <w:t>84</w:t>
      </w:r>
      <w:r>
        <w:rPr>
          <w:rtl w:val="true"/>
        </w:rPr>
        <w:t xml:space="preserve">- </w:t>
      </w:r>
      <w:r>
        <w:rPr>
          <w:rtl w:val="true"/>
        </w:rPr>
        <w:t>زيان دروغ</w:t>
      </w:r>
      <w:bookmarkEnd w:id="1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دادن مؤمن آل فرعون به فرعونيان ، از آسيب ديدن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دروغ گو بودن ايشان در ادعا هاى خود</w:t>
      </w:r>
    </w:p>
    <w:p>
      <w:pPr>
        <w:pStyle w:val="BookText"/>
        <w:rPr/>
      </w:pPr>
      <w:r>
        <w:rPr>
          <w:rFonts w:ascii="Amiri" w:hAnsi="Amiri" w:eastAsia="Amiri" w:cs="Amiri"/>
          <w:color w:val="111111"/>
          <w:sz w:val="28"/>
          <w:sz w:val="28"/>
          <w:szCs w:val="28"/>
          <w:rtl w:val="true"/>
          <w:lang w:bidi="ar-SA"/>
        </w:rPr>
        <w:t>و إن يك كذبًا فعليه كذبه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زيان دروغ ، بيشتر از همه ، به خود دروغ گو 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يك كذبًا فعليه كذبه</w:t>
      </w:r>
    </w:p>
    <w:p>
      <w:pPr>
        <w:pStyle w:val="Heading3"/>
        <w:numPr>
          <w:ilvl w:val="2"/>
          <w:numId w:val="1"/>
        </w:numPr>
        <w:rPr/>
      </w:pPr>
      <w:bookmarkStart w:id="199" w:name="__RefHeading___Toc141042_237004111"/>
      <w:bookmarkStart w:id="200" w:name="_Toc87"/>
      <w:bookmarkEnd w:id="199"/>
      <w:r>
        <w:rPr/>
        <w:t>85</w:t>
      </w:r>
      <w:r>
        <w:rPr>
          <w:rtl w:val="true"/>
        </w:rPr>
        <w:t xml:space="preserve">- </w:t>
      </w:r>
      <w:r>
        <w:rPr>
          <w:rtl w:val="true"/>
        </w:rPr>
        <w:t>زيان دزدى</w:t>
      </w:r>
      <w:bookmarkEnd w:id="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خسارت هاى ناشى از دزدى ، شرط پذيرش توبه سارق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تاب من بعد ظلمه و اصلح فإنّ اللّه يتوب عليه</w:t>
      </w:r>
    </w:p>
    <w:p>
      <w:pPr>
        <w:pStyle w:val="BookText"/>
        <w:rPr/>
      </w:pPr>
      <w:r>
        <w:rPr>
          <w:rFonts w:ascii="Amiri" w:hAnsi="Amiri" w:eastAsia="Amiri" w:cs="Amiri"/>
          <w:color w:val="111111"/>
          <w:sz w:val="28"/>
          <w:sz w:val="28"/>
          <w:szCs w:val="28"/>
          <w:rtl w:val="true"/>
          <w:lang w:bidi="ar-SA"/>
        </w:rPr>
        <w:t>مصداق مورد نظر از اصلاح و درستكارى، به مناسبت مورد، تأمين خسارتهايى است كه دزد به صاحبان كالا وارد ساخته است</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41044_237004111"/>
      <w:bookmarkStart w:id="202" w:name="_Toc88"/>
      <w:bookmarkEnd w:id="201"/>
      <w:r>
        <w:rPr/>
        <w:t>86</w:t>
      </w:r>
      <w:r>
        <w:rPr>
          <w:rtl w:val="true"/>
        </w:rPr>
        <w:t xml:space="preserve">- </w:t>
      </w:r>
      <w:r>
        <w:rPr>
          <w:rtl w:val="true"/>
        </w:rPr>
        <w:t>زيان دشمنان</w:t>
      </w:r>
      <w:bookmarkEnd w:id="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خسارت هاى دشمن در جنگ ، زمينه اى براى تقويت روحيه مجاهدان در رويارويى با آنان</w:t>
      </w:r>
    </w:p>
    <w:p>
      <w:pPr>
        <w:pStyle w:val="BookText"/>
        <w:rPr/>
      </w:pPr>
      <w:r>
        <w:rPr>
          <w:rFonts w:ascii="Amiri" w:hAnsi="Amiri" w:eastAsia="Amiri" w:cs="Amiri"/>
          <w:color w:val="111111"/>
          <w:sz w:val="28"/>
          <w:sz w:val="28"/>
          <w:szCs w:val="28"/>
          <w:rtl w:val="true"/>
          <w:lang w:bidi="ar-SA"/>
        </w:rPr>
        <w:t>ان تكونوا تألمون فانهم يألمون كما تألمون</w:t>
      </w:r>
    </w:p>
    <w:p>
      <w:pPr>
        <w:pStyle w:val="Heading3"/>
        <w:numPr>
          <w:ilvl w:val="2"/>
          <w:numId w:val="1"/>
        </w:numPr>
        <w:rPr/>
      </w:pPr>
      <w:bookmarkStart w:id="203" w:name="__RefHeading___Toc141046_237004111"/>
      <w:bookmarkStart w:id="204" w:name="_Toc89"/>
      <w:bookmarkEnd w:id="203"/>
      <w:r>
        <w:rPr/>
        <w:t>87</w:t>
      </w:r>
      <w:r>
        <w:rPr>
          <w:rtl w:val="true"/>
        </w:rPr>
        <w:t xml:space="preserve">- </w:t>
      </w:r>
      <w:r>
        <w:rPr>
          <w:rtl w:val="true"/>
        </w:rPr>
        <w:t>زيان دشمنان اديان آسمانى</w:t>
      </w:r>
      <w:bookmarkEnd w:id="2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برگشت مكر مكاران مخالف با اديان الهى به خود آنان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ينظرون إلاّ سنّت الأوّلين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ينظرون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مى تواند ناظر به بازگشت مكر مكاران عليه خود آنان باشد و هم مى تواند اشاره به كيفر الهى درباره مكاران گذشته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براساس احتمال نخست است</w:t>
      </w:r>
      <w:r>
        <w:rPr>
          <w:rFonts w:eastAsia="IRNazanin" w:cs="IRNazanin"/>
          <w:color w:val="111111"/>
          <w:sz w:val="28"/>
          <w:szCs w:val="28"/>
          <w:rtl w:val="true"/>
          <w:lang w:bidi="fa-IR"/>
        </w:rPr>
        <w:t>.</w:t>
      </w:r>
      <w:bookmarkStart w:id="205" w:name="pg6140_51691"/>
    </w:p>
    <w:p>
      <w:pPr>
        <w:pStyle w:val="Heading3"/>
        <w:numPr>
          <w:ilvl w:val="2"/>
          <w:numId w:val="1"/>
        </w:numPr>
        <w:rPr/>
      </w:pPr>
      <w:bookmarkStart w:id="206" w:name="__RefHeading___Toc141048_237004111"/>
      <w:bookmarkStart w:id="207" w:name="_Toc90"/>
      <w:bookmarkEnd w:id="205"/>
      <w:bookmarkEnd w:id="206"/>
      <w:r>
        <w:rPr/>
        <w:t>88</w:t>
      </w:r>
      <w:r>
        <w:rPr>
          <w:rtl w:val="true"/>
        </w:rPr>
        <w:t xml:space="preserve">- </w:t>
      </w:r>
      <w:r>
        <w:rPr>
          <w:rtl w:val="true"/>
        </w:rPr>
        <w:t>زيان دشمنان اسلام</w:t>
      </w:r>
      <w:bookmarkEnd w:id="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خسارت و پى آمد سوء مكر و حيله مخالفان دين اسلام ، دامنگير خود آنان خواهد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نذير ما زادهم إلاّ نفورًا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مكر السّيّىِ و لايحيق المكر السّيّىِ</w:t>
      </w:r>
    </w:p>
    <w:p>
      <w:pPr>
        <w:pStyle w:val="Heading3"/>
        <w:numPr>
          <w:ilvl w:val="2"/>
          <w:numId w:val="1"/>
        </w:numPr>
        <w:rPr/>
      </w:pPr>
      <w:bookmarkStart w:id="208" w:name="__RefHeading___Toc141050_237004111"/>
      <w:bookmarkStart w:id="209" w:name="_Toc91"/>
      <w:bookmarkEnd w:id="208"/>
      <w:r>
        <w:rPr/>
        <w:t>89</w:t>
      </w:r>
      <w:r>
        <w:rPr>
          <w:rtl w:val="true"/>
        </w:rPr>
        <w:t xml:space="preserve">- </w:t>
      </w:r>
      <w:r>
        <w:rPr>
          <w:rtl w:val="true"/>
        </w:rPr>
        <w:t>زيان دنياطلبى</w:t>
      </w:r>
      <w:bookmarkEnd w:id="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دستيابى به منافع دنيا در مقابل از دست دادن آخرت ، سودايى زيانبار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لبئس ماشروا به أنفسهم</w:t>
      </w:r>
    </w:p>
    <w:p>
      <w:pPr>
        <w:pStyle w:val="Heading3"/>
        <w:numPr>
          <w:ilvl w:val="2"/>
          <w:numId w:val="1"/>
        </w:numPr>
        <w:rPr/>
      </w:pPr>
      <w:bookmarkStart w:id="210" w:name="__RefHeading___Toc141052_237004111"/>
      <w:bookmarkStart w:id="211" w:name="_Toc92"/>
      <w:bookmarkEnd w:id="210"/>
      <w:r>
        <w:rPr/>
        <w:t>90</w:t>
      </w:r>
      <w:r>
        <w:rPr>
          <w:rtl w:val="true"/>
        </w:rPr>
        <w:t xml:space="preserve">- </w:t>
      </w:r>
      <w:r>
        <w:rPr>
          <w:rtl w:val="true"/>
        </w:rPr>
        <w:t>زيان دنيوى</w:t>
      </w:r>
      <w:bookmarkEnd w:id="2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خسران اخروى همراه با تباهى دنيوى ، از بارزترين انواع خسران ها</w:t>
      </w:r>
    </w:p>
    <w:p>
      <w:pPr>
        <w:pStyle w:val="BookText"/>
        <w:rPr/>
      </w:pPr>
      <w:r>
        <w:rPr>
          <w:rFonts w:ascii="Amiri" w:hAnsi="Amiri" w:eastAsia="Amiri" w:cs="Amiri"/>
          <w:color w:val="111111"/>
          <w:sz w:val="28"/>
          <w:sz w:val="28"/>
          <w:szCs w:val="28"/>
          <w:rtl w:val="true"/>
          <w:lang w:bidi="ar-SA"/>
        </w:rPr>
        <w:t>خسر الدنيا و الأخرة ذلك هو الخسران المبين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 هاى دنيوى ، امرى ناچيز در قبال ضرر اخروى انسان</w:t>
      </w:r>
    </w:p>
    <w:p>
      <w:pPr>
        <w:pStyle w:val="BookText"/>
        <w:rPr/>
      </w:pPr>
      <w:r>
        <w:rPr>
          <w:rFonts w:ascii="Amiri" w:hAnsi="Amiri" w:eastAsia="Amiri" w:cs="Amiri"/>
          <w:color w:val="111111"/>
          <w:sz w:val="28"/>
          <w:sz w:val="28"/>
          <w:szCs w:val="28"/>
          <w:rtl w:val="true"/>
          <w:lang w:bidi="ar-SA"/>
        </w:rPr>
        <w:t>يومئذ يخسر المبطلون</w:t>
      </w:r>
    </w:p>
    <w:p>
      <w:pPr>
        <w:pStyle w:val="BookText"/>
        <w:rPr/>
      </w:pPr>
      <w:r>
        <w:rPr>
          <w:rFonts w:ascii="IRNazanin" w:hAnsi="IRNazanin" w:eastAsia="IRNazanin"/>
          <w:color w:val="111111"/>
          <w:sz w:val="28"/>
          <w:sz w:val="28"/>
          <w:szCs w:val="28"/>
          <w:rtl w:val="true"/>
          <w:lang w:bidi="fa-IR"/>
        </w:rPr>
        <w:t xml:space="preserve">تقديم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افاده حصر مى كند و مفاد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زيانى در مقاسيه با زيان آخرت، گويى زيان نيست</w:t>
      </w:r>
      <w:r>
        <w:rPr>
          <w:rFonts w:eastAsia="IRNazanin" w:cs="IRNazanin"/>
          <w:color w:val="111111"/>
          <w:sz w:val="28"/>
          <w:szCs w:val="28"/>
          <w:rtl w:val="true"/>
          <w:lang w:bidi="fa-IR"/>
        </w:rPr>
        <w:t>».</w:t>
      </w:r>
    </w:p>
    <w:p>
      <w:pPr>
        <w:pStyle w:val="Heading3"/>
        <w:numPr>
          <w:ilvl w:val="2"/>
          <w:numId w:val="1"/>
        </w:numPr>
        <w:rPr/>
      </w:pPr>
      <w:bookmarkStart w:id="212" w:name="__RefHeading___Toc141054_237004111"/>
      <w:bookmarkStart w:id="213" w:name="_Toc93"/>
      <w:bookmarkEnd w:id="212"/>
      <w:r>
        <w:rPr/>
        <w:t>91</w:t>
      </w:r>
      <w:r>
        <w:rPr>
          <w:rtl w:val="true"/>
        </w:rPr>
        <w:t xml:space="preserve">- </w:t>
      </w:r>
      <w:r>
        <w:rPr>
          <w:rtl w:val="true"/>
        </w:rPr>
        <w:t>زيان دنيوى ظالمان</w:t>
      </w:r>
      <w:bookmarkEnd w:id="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جبّار منحرفى دچار خسارت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كلّ جبّار عنيد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عدول كننده از درستى آمده است</w:t>
      </w:r>
      <w:r>
        <w:rPr>
          <w:rFonts w:eastAsia="Amiri" w:cs="Amiri" w:ascii="Amiri" w:hAnsi="Amiri"/>
          <w:color w:val="111111"/>
          <w:sz w:val="28"/>
          <w:szCs w:val="28"/>
          <w:rtl w:val="true"/>
          <w:lang w:bidi="ar-SA"/>
        </w:rPr>
        <w:t>.</w:t>
      </w:r>
      <w:bookmarkStart w:id="214" w:name="pg6140_51692"/>
    </w:p>
    <w:p>
      <w:pPr>
        <w:pStyle w:val="Heading3"/>
        <w:numPr>
          <w:ilvl w:val="2"/>
          <w:numId w:val="1"/>
        </w:numPr>
        <w:rPr/>
      </w:pPr>
      <w:bookmarkStart w:id="215" w:name="__RefHeading___Toc141056_237004111"/>
      <w:bookmarkStart w:id="216" w:name="_Toc94"/>
      <w:bookmarkEnd w:id="214"/>
      <w:bookmarkEnd w:id="215"/>
      <w:r>
        <w:rPr/>
        <w:t>92</w:t>
      </w:r>
      <w:r>
        <w:rPr>
          <w:rtl w:val="true"/>
        </w:rPr>
        <w:t xml:space="preserve">- </w:t>
      </w:r>
      <w:r>
        <w:rPr>
          <w:rtl w:val="true"/>
        </w:rPr>
        <w:t>زيان دنيوى منحرفان</w:t>
      </w:r>
      <w:bookmarkEnd w:id="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جبّار منحرفى دچار خسارت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كلّ جبّار عنيد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عدول كننده از درستى آمده است</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41058_237004111"/>
      <w:bookmarkStart w:id="218" w:name="_Toc95"/>
      <w:bookmarkEnd w:id="217"/>
      <w:r>
        <w:rPr/>
        <w:t>93</w:t>
      </w:r>
      <w:r>
        <w:rPr>
          <w:rtl w:val="true"/>
        </w:rPr>
        <w:t xml:space="preserve">- </w:t>
      </w:r>
      <w:r>
        <w:rPr>
          <w:rtl w:val="true"/>
        </w:rPr>
        <w:t>زيان دوستى با كافران</w:t>
      </w:r>
      <w:bookmarkEnd w:id="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ناكامى و زيانكارى ، فرجام شوم و پذيرش محبت و ولايت كافران</w:t>
      </w:r>
    </w:p>
    <w:p>
      <w:pPr>
        <w:pStyle w:val="BookText"/>
        <w:rPr/>
      </w:pPr>
      <w:r>
        <w:rPr>
          <w:rFonts w:ascii="Amiri" w:hAnsi="Amiri" w:eastAsia="Amiri" w:cs="Amiri"/>
          <w:color w:val="111111"/>
          <w:sz w:val="28"/>
          <w:sz w:val="28"/>
          <w:szCs w:val="28"/>
          <w:rtl w:val="true"/>
          <w:lang w:bidi="ar-SA"/>
        </w:rPr>
        <w:t>حبطت اعملهم فاصبحوا خسرين</w:t>
      </w:r>
    </w:p>
    <w:p>
      <w:pPr>
        <w:pStyle w:val="Heading3"/>
        <w:numPr>
          <w:ilvl w:val="2"/>
          <w:numId w:val="1"/>
        </w:numPr>
        <w:rPr/>
      </w:pPr>
      <w:bookmarkStart w:id="219" w:name="__RefHeading___Toc141060_237004111"/>
      <w:bookmarkStart w:id="220" w:name="_Toc96"/>
      <w:bookmarkEnd w:id="219"/>
      <w:r>
        <w:rPr/>
        <w:t>94</w:t>
      </w:r>
      <w:r>
        <w:rPr>
          <w:rtl w:val="true"/>
        </w:rPr>
        <w:t xml:space="preserve">- </w:t>
      </w:r>
      <w:r>
        <w:rPr>
          <w:rtl w:val="true"/>
        </w:rPr>
        <w:t>زيان دين فروشى</w:t>
      </w:r>
      <w:bookmarkEnd w:id="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بهايى كه در قبال سوداگرى با آيات الهى قرار گيرد ، اندك و ناچيز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يشترون بايات اللّه ثمناً قليلا</w:t>
      </w:r>
    </w:p>
    <w:p>
      <w:pPr>
        <w:pStyle w:val="BookText"/>
        <w:rPr/>
      </w:pPr>
      <w:r>
        <w:rPr>
          <w:rFonts w:ascii="IRNazanin" w:hAnsi="IRNazanin" w:eastAsia="IRNazanin"/>
          <w:color w:val="111111"/>
          <w:sz w:val="28"/>
          <w:sz w:val="28"/>
          <w:szCs w:val="28"/>
          <w:rtl w:val="true"/>
          <w:lang w:bidi="fa-IR"/>
        </w:rPr>
        <w:t>معمولاً افرادى كه بر سر آيات الهى سوداگرى مى كنند به قصد رسيدن به بهره هاى فراوان دنيوى است، ولى خداوند آنها را در مقابل از دست دادن دين و محروميّت از مواهب اخروى اندك مى شمارد</w:t>
      </w:r>
      <w:r>
        <w:rPr>
          <w:rFonts w:eastAsia="IRNazanin" w:cs="IRNazanin"/>
          <w:color w:val="111111"/>
          <w:sz w:val="28"/>
          <w:szCs w:val="28"/>
          <w:rtl w:val="true"/>
          <w:lang w:bidi="fa-IR"/>
        </w:rPr>
        <w:t>.</w:t>
      </w:r>
    </w:p>
    <w:p>
      <w:pPr>
        <w:pStyle w:val="Heading3"/>
        <w:numPr>
          <w:ilvl w:val="2"/>
          <w:numId w:val="1"/>
        </w:numPr>
        <w:rPr/>
      </w:pPr>
      <w:bookmarkStart w:id="221" w:name="__RefHeading___Toc141062_237004111"/>
      <w:bookmarkStart w:id="222" w:name="_Toc97"/>
      <w:bookmarkEnd w:id="221"/>
      <w:r>
        <w:rPr/>
        <w:t>95</w:t>
      </w:r>
      <w:r>
        <w:rPr>
          <w:rtl w:val="true"/>
        </w:rPr>
        <w:t xml:space="preserve">- </w:t>
      </w:r>
      <w:r>
        <w:rPr>
          <w:rtl w:val="true"/>
        </w:rPr>
        <w:t>زيان رسانى بت ها</w:t>
      </w:r>
      <w:bookmarkEnd w:id="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يادآورى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 خويش ، مبنى بر ناتوانى بت ها در رساندن سود يا زيان به انسان ها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ينفعونكم أو يضرّون</w:t>
      </w:r>
      <w:bookmarkStart w:id="223" w:name="pg6140_51693"/>
    </w:p>
    <w:p>
      <w:pPr>
        <w:pStyle w:val="Heading3"/>
        <w:numPr>
          <w:ilvl w:val="2"/>
          <w:numId w:val="1"/>
        </w:numPr>
        <w:rPr/>
      </w:pPr>
      <w:bookmarkStart w:id="224" w:name="__RefHeading___Toc141064_237004111"/>
      <w:bookmarkStart w:id="225" w:name="_Toc98"/>
      <w:bookmarkEnd w:id="223"/>
      <w:bookmarkEnd w:id="224"/>
      <w:r>
        <w:rPr/>
        <w:t>96</w:t>
      </w:r>
      <w:r>
        <w:rPr>
          <w:rtl w:val="true"/>
        </w:rPr>
        <w:t xml:space="preserve">- </w:t>
      </w:r>
      <w:r>
        <w:rPr>
          <w:rtl w:val="true"/>
        </w:rPr>
        <w:t>زيان رسانى خدا</w:t>
      </w:r>
      <w:bookmarkEnd w:id="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گسترده و اراده مطلق خداوند ، در رساندن سود و زيان و رحمت و نعمت به انسان ها</w:t>
      </w:r>
    </w:p>
    <w:p>
      <w:pPr>
        <w:pStyle w:val="BookText"/>
        <w:rPr/>
      </w:pPr>
      <w:r>
        <w:rPr>
          <w:rFonts w:ascii="Amiri" w:hAnsi="Amiri" w:eastAsia="Amiri" w:cs="Amiri"/>
          <w:color w:val="111111"/>
          <w:sz w:val="28"/>
          <w:sz w:val="28"/>
          <w:szCs w:val="28"/>
          <w:rtl w:val="true"/>
          <w:lang w:bidi="ar-SA"/>
        </w:rPr>
        <w:t xml:space="preserve">قل أفرءيتم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أرادنى اللّه بضرّ هل هنّ كشفت ضرّه أو أرادنى برحمة هل هنّ م</w:t>
      </w:r>
    </w:p>
    <w:p>
      <w:pPr>
        <w:pStyle w:val="Heading3"/>
        <w:numPr>
          <w:ilvl w:val="2"/>
          <w:numId w:val="1"/>
        </w:numPr>
        <w:rPr/>
      </w:pPr>
      <w:bookmarkStart w:id="226" w:name="__RefHeading___Toc141066_237004111"/>
      <w:bookmarkStart w:id="227" w:name="_Toc99"/>
      <w:bookmarkEnd w:id="226"/>
      <w:r>
        <w:rPr/>
        <w:t>97</w:t>
      </w:r>
      <w:r>
        <w:rPr>
          <w:rtl w:val="true"/>
        </w:rPr>
        <w:t xml:space="preserve">- </w:t>
      </w:r>
      <w:r>
        <w:rPr>
          <w:rtl w:val="true"/>
        </w:rPr>
        <w:t>زيان رسانى معبود راستين</w:t>
      </w:r>
      <w:bookmarkEnd w:id="2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بر پاسخ گويى و اجابت خواسته ها و توان نفع و ضرر رسانى ، از جمله ويژگى هاى لازم براى معبود حقيقى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أفلايرون ألاّيرجع إليهم قولاً و لايملك لهم ضرًّا و لانفعًا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مفهومى است كه شامل اجابت دعا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لازمه معبود راستين ، در دست داشتن عوامل و اسباب سود و زيان انسان</w:t>
      </w:r>
    </w:p>
    <w:p>
      <w:pPr>
        <w:pStyle w:val="BookText"/>
        <w:rPr/>
      </w:pPr>
      <w:r>
        <w:rPr>
          <w:rFonts w:ascii="Amiri" w:hAnsi="Amiri" w:eastAsia="Amiri" w:cs="Amiri"/>
          <w:color w:val="111111"/>
          <w:sz w:val="28"/>
          <w:sz w:val="28"/>
          <w:szCs w:val="28"/>
          <w:rtl w:val="true"/>
          <w:lang w:bidi="ar-SA"/>
        </w:rPr>
        <w:t>أو ينفعونكم أو يضرّون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موجود ايمن از زيان پذيرى و زيان رسانى ، شايسته مقام خداوندى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اللّه الذى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السلم</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اشعار به عليت براى انحصار الوهيت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41068_237004111"/>
      <w:bookmarkStart w:id="229" w:name="_Toc100"/>
      <w:bookmarkEnd w:id="228"/>
      <w:r>
        <w:rPr/>
        <w:t>98</w:t>
      </w:r>
      <w:r>
        <w:rPr>
          <w:rtl w:val="true"/>
        </w:rPr>
        <w:t xml:space="preserve">- </w:t>
      </w:r>
      <w:r>
        <w:rPr>
          <w:rtl w:val="true"/>
        </w:rPr>
        <w:t>زيان رسانى معبودان باطل</w:t>
      </w:r>
      <w:bookmarkEnd w:id="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در عصر بعثت ، موجوداتى را مى پرستيدند كه از رساندن نفع و يا دفع ضرر ، ناتوان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لاينفعهم و لايضرّهم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هاى مشركان ، ناتوان از سودرساندن و يا دور كردن زيان از عبادت كنندگان خويش</w:t>
      </w:r>
    </w:p>
    <w:p>
      <w:pPr>
        <w:pStyle w:val="BookText"/>
        <w:rPr/>
      </w:pPr>
      <w:r>
        <w:rPr>
          <w:rFonts w:ascii="Amiri" w:hAnsi="Amiri" w:eastAsia="Amiri" w:cs="Amiri"/>
          <w:color w:val="111111"/>
          <w:sz w:val="28"/>
          <w:sz w:val="28"/>
          <w:szCs w:val="28"/>
          <w:rtl w:val="true"/>
          <w:lang w:bidi="ar-SA"/>
        </w:rPr>
        <w:t>و يعبدون من دون اللّه ما لاينفعهم و لايضرّهم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230" w:name="pg6140_51694"/>
    </w:p>
    <w:p>
      <w:pPr>
        <w:pStyle w:val="BookText"/>
        <w:rPr/>
      </w:pPr>
      <w:bookmarkEnd w:id="23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قيامت معبود هاى مشركان ، نمى توانند هيچ سود و زيانى را براى كسى عهده دار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فاليوم لايملك بعضكم لبعض نفعًا و لا ضرًّا</w:t>
      </w:r>
    </w:p>
    <w:p>
      <w:pPr>
        <w:pStyle w:val="Heading3"/>
        <w:numPr>
          <w:ilvl w:val="2"/>
          <w:numId w:val="1"/>
        </w:numPr>
        <w:rPr/>
      </w:pPr>
      <w:bookmarkStart w:id="231" w:name="__RefHeading___Toc141070_237004111"/>
      <w:bookmarkStart w:id="232" w:name="_Toc101"/>
      <w:bookmarkEnd w:id="231"/>
      <w:r>
        <w:rPr/>
        <w:t>99</w:t>
      </w:r>
      <w:r>
        <w:rPr>
          <w:rtl w:val="true"/>
        </w:rPr>
        <w:t xml:space="preserve">- </w:t>
      </w:r>
      <w:r>
        <w:rPr>
          <w:rtl w:val="true"/>
        </w:rPr>
        <w:t>زيان رهبران كفر</w:t>
      </w:r>
      <w:bookmarkEnd w:id="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خطرساز بودن رهبران متكبر و منكر قيامت و روز حساب براى جامعه</w:t>
      </w:r>
    </w:p>
    <w:p>
      <w:pPr>
        <w:pStyle w:val="BookText"/>
        <w:rPr/>
      </w:pPr>
      <w:r>
        <w:rPr>
          <w:rFonts w:ascii="Amiri" w:hAnsi="Amiri" w:eastAsia="Amiri" w:cs="Amiri"/>
          <w:color w:val="111111"/>
          <w:sz w:val="28"/>
          <w:sz w:val="28"/>
          <w:szCs w:val="28"/>
          <w:rtl w:val="true"/>
          <w:lang w:bidi="ar-SA"/>
        </w:rPr>
        <w:t>كلّ متكبّر لايؤمن بيوم الحساب</w:t>
      </w:r>
    </w:p>
    <w:p>
      <w:pPr>
        <w:pStyle w:val="BookText"/>
        <w:rPr/>
      </w:pPr>
      <w:r>
        <w:rPr>
          <w:rFonts w:ascii="IRNazanin" w:hAnsi="IRNazanin" w:eastAsia="IRNazanin"/>
          <w:color w:val="111111"/>
          <w:sz w:val="28"/>
          <w:sz w:val="28"/>
          <w:szCs w:val="28"/>
          <w:rtl w:val="true"/>
          <w:lang w:bidi="fa-IR"/>
        </w:rPr>
        <w:t>پناه بردن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متكبران منكر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مطلب ياد شده است</w:t>
      </w:r>
      <w:r>
        <w:rPr>
          <w:rFonts w:eastAsia="IRNazanin" w:cs="IRNazanin"/>
          <w:color w:val="111111"/>
          <w:sz w:val="28"/>
          <w:szCs w:val="28"/>
          <w:rtl w:val="true"/>
          <w:lang w:bidi="fa-IR"/>
        </w:rPr>
        <w:t>.</w:t>
      </w:r>
    </w:p>
    <w:p>
      <w:pPr>
        <w:pStyle w:val="Heading3"/>
        <w:numPr>
          <w:ilvl w:val="2"/>
          <w:numId w:val="1"/>
        </w:numPr>
        <w:rPr/>
      </w:pPr>
      <w:bookmarkStart w:id="233" w:name="__RefHeading___Toc141072_237004111"/>
      <w:bookmarkStart w:id="234" w:name="_Toc102"/>
      <w:bookmarkEnd w:id="233"/>
      <w:r>
        <w:rPr/>
        <w:t>100</w:t>
      </w:r>
      <w:r>
        <w:rPr>
          <w:rtl w:val="true"/>
        </w:rPr>
        <w:t xml:space="preserve">- </w:t>
      </w:r>
      <w:r>
        <w:rPr>
          <w:rtl w:val="true"/>
        </w:rPr>
        <w:t>زيان رهبران متكبر</w:t>
      </w:r>
      <w:bookmarkEnd w:id="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خطرساز بودن رهبران متكبر و منكر قيامت و روز حساب براى جامعه</w:t>
      </w:r>
    </w:p>
    <w:p>
      <w:pPr>
        <w:pStyle w:val="BookText"/>
        <w:rPr/>
      </w:pPr>
      <w:r>
        <w:rPr>
          <w:rFonts w:ascii="Amiri" w:hAnsi="Amiri" w:eastAsia="Amiri" w:cs="Amiri"/>
          <w:color w:val="111111"/>
          <w:sz w:val="28"/>
          <w:sz w:val="28"/>
          <w:szCs w:val="28"/>
          <w:rtl w:val="true"/>
          <w:lang w:bidi="ar-SA"/>
        </w:rPr>
        <w:t>كلّ متكبّر لايؤمن بيوم الحساب</w:t>
      </w:r>
    </w:p>
    <w:p>
      <w:pPr>
        <w:pStyle w:val="BookText"/>
        <w:rPr/>
      </w:pPr>
      <w:r>
        <w:rPr>
          <w:rFonts w:ascii="IRNazanin" w:hAnsi="IRNazanin" w:eastAsia="IRNazanin"/>
          <w:color w:val="111111"/>
          <w:sz w:val="28"/>
          <w:sz w:val="28"/>
          <w:szCs w:val="28"/>
          <w:rtl w:val="true"/>
          <w:lang w:bidi="fa-IR"/>
        </w:rPr>
        <w:t>پناه بردن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متكبران منكر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مطلب ياد شده است</w:t>
      </w:r>
      <w:r>
        <w:rPr>
          <w:rFonts w:eastAsia="IRNazanin" w:cs="IRNazanin"/>
          <w:color w:val="111111"/>
          <w:sz w:val="28"/>
          <w:szCs w:val="28"/>
          <w:rtl w:val="true"/>
          <w:lang w:bidi="fa-IR"/>
        </w:rPr>
        <w:t>.</w:t>
      </w:r>
    </w:p>
    <w:p>
      <w:pPr>
        <w:pStyle w:val="Heading3"/>
        <w:numPr>
          <w:ilvl w:val="2"/>
          <w:numId w:val="1"/>
        </w:numPr>
        <w:rPr/>
      </w:pPr>
      <w:bookmarkStart w:id="235" w:name="__RefHeading___Toc141074_237004111"/>
      <w:bookmarkStart w:id="236" w:name="_Toc103"/>
      <w:bookmarkEnd w:id="235"/>
      <w:r>
        <w:rPr/>
        <w:t>101</w:t>
      </w:r>
      <w:r>
        <w:rPr>
          <w:rtl w:val="true"/>
        </w:rPr>
        <w:t xml:space="preserve">- </w:t>
      </w:r>
      <w:r>
        <w:rPr>
          <w:rtl w:val="true"/>
        </w:rPr>
        <w:t>زيان شرك</w:t>
      </w:r>
      <w:bookmarkEnd w:id="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ورزى و پرستش غير خدا ، ضرر و زيانى را متوجه خداوند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ظلمتم أنفسكم باتخاذكم العجل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ناآگاهى بيشتر مردم از شايستگى انحصارى خداوند به عبادت و پرستش و ضرر و زيان شرك</w:t>
      </w:r>
    </w:p>
    <w:p>
      <w:pPr>
        <w:pStyle w:val="BookText"/>
        <w:rPr/>
      </w:pPr>
      <w:r>
        <w:rPr>
          <w:rFonts w:ascii="Amiri" w:hAnsi="Amiri" w:eastAsia="Amiri" w:cs="Amiri"/>
          <w:color w:val="111111"/>
          <w:sz w:val="28"/>
          <w:sz w:val="28"/>
          <w:szCs w:val="28"/>
          <w:rtl w:val="true"/>
          <w:lang w:bidi="ar-SA"/>
        </w:rPr>
        <w:t xml:space="preserve">ضرب اللّه مثلاً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أكثرهم لايعلمون</w:t>
      </w:r>
    </w:p>
    <w:p>
      <w:pPr>
        <w:pStyle w:val="BookText"/>
        <w:rPr/>
      </w:pPr>
      <w:r>
        <w:rPr>
          <w:rFonts w:ascii="IRNazanin" w:hAnsi="IRNazanin" w:eastAsia="IRNazanin"/>
          <w:color w:val="111111"/>
          <w:sz w:val="28"/>
          <w:sz w:val="28"/>
          <w:szCs w:val="28"/>
          <w:rtl w:val="true"/>
          <w:lang w:bidi="fa-IR"/>
        </w:rPr>
        <w:t>برداشت ياد شده مبتنى بر اين ديدگاه است كه متعلق جهل، مسأله برابر نبودن دو مثل مربوط به مؤمن و مشرك و سرنوشت ايمان و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أكثرهم لايعلمون أنّهما لايستويان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237" w:name="pg6140_51695"/>
    </w:p>
    <w:p>
      <w:pPr>
        <w:pStyle w:val="BookText"/>
        <w:rPr/>
      </w:pPr>
      <w:bookmarkEnd w:id="23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 بى ترديد به زيان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أشركت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لتكوننّ من الخسرين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و رفع ترديد است</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41076_237004111"/>
      <w:bookmarkStart w:id="239" w:name="_Toc104"/>
      <w:bookmarkEnd w:id="238"/>
      <w:r>
        <w:rPr/>
        <w:t>102</w:t>
      </w:r>
      <w:r>
        <w:rPr>
          <w:rtl w:val="true"/>
        </w:rPr>
        <w:t xml:space="preserve">- </w:t>
      </w:r>
      <w:r>
        <w:rPr>
          <w:rtl w:val="true"/>
        </w:rPr>
        <w:t>زيان عُجب</w:t>
      </w:r>
      <w:bookmarkEnd w:id="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غرور و فريفتگى در برابر اَعمال خويش ، امرى نكوهيده و زيانبار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الأخسرين أعملاً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يحسبون أنّهم يحسنون صنعًا</w:t>
      </w:r>
    </w:p>
    <w:p>
      <w:pPr>
        <w:pStyle w:val="Heading3"/>
        <w:numPr>
          <w:ilvl w:val="2"/>
          <w:numId w:val="1"/>
        </w:numPr>
        <w:rPr/>
      </w:pPr>
      <w:bookmarkStart w:id="240" w:name="__RefHeading___Toc141078_237004111"/>
      <w:bookmarkStart w:id="241" w:name="_Toc105"/>
      <w:bookmarkEnd w:id="240"/>
      <w:r>
        <w:rPr/>
        <w:t>103</w:t>
      </w:r>
      <w:r>
        <w:rPr>
          <w:rtl w:val="true"/>
        </w:rPr>
        <w:t xml:space="preserve">- </w:t>
      </w:r>
      <w:r>
        <w:rPr>
          <w:rtl w:val="true"/>
        </w:rPr>
        <w:t>زيان عصيان از خدا</w:t>
      </w:r>
      <w:bookmarkEnd w:id="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گناه و نافرمانى مردم از اطاعت خدا و رسول او ، به خود آنان بازمى گردد نه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w:t>
      </w:r>
    </w:p>
    <w:p>
      <w:pPr>
        <w:pStyle w:val="Heading3"/>
        <w:numPr>
          <w:ilvl w:val="2"/>
          <w:numId w:val="1"/>
        </w:numPr>
        <w:rPr/>
      </w:pPr>
      <w:bookmarkStart w:id="242" w:name="__RefHeading___Toc141080_237004111"/>
      <w:bookmarkStart w:id="243" w:name="_Toc106"/>
      <w:bookmarkEnd w:id="242"/>
      <w:r>
        <w:rPr/>
        <w:t>104</w:t>
      </w:r>
      <w:r>
        <w:rPr>
          <w:rtl w:val="true"/>
        </w:rPr>
        <w:t xml:space="preserve">- </w:t>
      </w:r>
      <w:r>
        <w:rPr>
          <w:rtl w:val="true"/>
        </w:rPr>
        <w:t>زيان عصيان از محمد</w:t>
      </w:r>
      <w:r>
        <w:rPr>
          <w:rtl w:val="true"/>
        </w:rPr>
        <w:t>(</w:t>
      </w:r>
      <w:r>
        <w:rPr>
          <w:rtl w:val="true"/>
        </w:rPr>
        <w:t>صلی الله علیه و آله</w:t>
      </w:r>
      <w:r>
        <w:rPr>
          <w:rtl w:val="true"/>
        </w:rPr>
        <w:t>)</w:t>
      </w:r>
      <w:bookmarkEnd w:id="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گناه و نافرمانى مردم از اطاعت خدا و رسول او ، به خود آنان بازمى گردد نه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w:t>
      </w:r>
    </w:p>
    <w:p>
      <w:pPr>
        <w:pStyle w:val="Heading3"/>
        <w:numPr>
          <w:ilvl w:val="2"/>
          <w:numId w:val="1"/>
        </w:numPr>
        <w:rPr/>
      </w:pPr>
      <w:bookmarkStart w:id="244" w:name="__RefHeading___Toc141082_237004111"/>
      <w:bookmarkStart w:id="245" w:name="_Toc107"/>
      <w:bookmarkEnd w:id="244"/>
      <w:r>
        <w:rPr/>
        <w:t>105</w:t>
      </w:r>
      <w:r>
        <w:rPr>
          <w:rtl w:val="true"/>
        </w:rPr>
        <w:t xml:space="preserve">- </w:t>
      </w:r>
      <w:r>
        <w:rPr>
          <w:rtl w:val="true"/>
        </w:rPr>
        <w:t>زيان عصيانگران</w:t>
      </w:r>
      <w:bookmarkEnd w:id="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جعفر و عن 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خاب من دسّاها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خاب من عصى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درباره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زيان ديد كسى كه نافرمانى كرد</w:t>
      </w:r>
      <w:r>
        <w:rPr>
          <w:rFonts w:eastAsia="Amiri" w:cs="Amiri" w:ascii="Amiri" w:hAnsi="Amiri"/>
          <w:color w:val="111111"/>
          <w:sz w:val="28"/>
          <w:szCs w:val="28"/>
          <w:rtl w:val="true"/>
          <w:lang w:bidi="ar-SA"/>
        </w:rPr>
        <w:t>».</w:t>
      </w:r>
      <w:bookmarkStart w:id="246" w:name="pg6140_51696"/>
    </w:p>
    <w:p>
      <w:pPr>
        <w:pStyle w:val="Heading3"/>
        <w:numPr>
          <w:ilvl w:val="2"/>
          <w:numId w:val="1"/>
        </w:numPr>
        <w:rPr/>
      </w:pPr>
      <w:bookmarkStart w:id="247" w:name="__RefHeading___Toc141084_237004111"/>
      <w:bookmarkStart w:id="248" w:name="_Toc108"/>
      <w:bookmarkEnd w:id="246"/>
      <w:bookmarkEnd w:id="247"/>
      <w:r>
        <w:rPr/>
        <w:t>106</w:t>
      </w:r>
      <w:r>
        <w:rPr>
          <w:rtl w:val="true"/>
        </w:rPr>
        <w:t xml:space="preserve">- </w:t>
      </w:r>
      <w:r>
        <w:rPr>
          <w:rtl w:val="true"/>
        </w:rPr>
        <w:t>زيان علوم غريبه</w:t>
      </w:r>
      <w:bookmarkEnd w:id="2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تعليم دهندگان علوم غريبه ، بايد ضرر هاى آن علوم را به متعلمان گوشزد كرده و آنان را از سوء استفاده بر حذر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 فلاتكفر</w:t>
      </w:r>
    </w:p>
    <w:p>
      <w:pPr>
        <w:pStyle w:val="Heading3"/>
        <w:numPr>
          <w:ilvl w:val="2"/>
          <w:numId w:val="1"/>
        </w:numPr>
        <w:rPr/>
      </w:pPr>
      <w:bookmarkStart w:id="249" w:name="__RefHeading___Toc141086_237004111"/>
      <w:bookmarkStart w:id="250" w:name="_Toc109"/>
      <w:bookmarkEnd w:id="249"/>
      <w:r>
        <w:rPr/>
        <w:t>107</w:t>
      </w:r>
      <w:r>
        <w:rPr>
          <w:rtl w:val="true"/>
        </w:rPr>
        <w:t xml:space="preserve">- </w:t>
      </w:r>
      <w:r>
        <w:rPr>
          <w:rtl w:val="true"/>
        </w:rPr>
        <w:t>زيان عمل</w:t>
      </w:r>
      <w:bookmarkEnd w:id="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و زيان عمل هر كس ، تنها به خود وى بازمى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أعملنا و لكم أعملكم</w:t>
      </w:r>
    </w:p>
    <w:p>
      <w:pPr>
        <w:pStyle w:val="Heading3"/>
        <w:numPr>
          <w:ilvl w:val="2"/>
          <w:numId w:val="1"/>
        </w:numPr>
        <w:rPr/>
      </w:pPr>
      <w:bookmarkStart w:id="251" w:name="__RefHeading___Toc141088_237004111"/>
      <w:bookmarkStart w:id="252" w:name="_Toc110"/>
      <w:bookmarkEnd w:id="251"/>
      <w:r>
        <w:rPr/>
        <w:t>108</w:t>
      </w:r>
      <w:r>
        <w:rPr>
          <w:rtl w:val="true"/>
        </w:rPr>
        <w:t xml:space="preserve">- </w:t>
      </w:r>
      <w:r>
        <w:rPr>
          <w:rtl w:val="true"/>
        </w:rPr>
        <w:t>زيان عمل ناپسند</w:t>
      </w:r>
      <w:bookmarkEnd w:id="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پيامد هاى سوء اعمال ناپسند ، و جدايى نهى از آنها از روش هاى هدايتى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تبليغى قرآن</w:t>
      </w:r>
    </w:p>
    <w:p>
      <w:pPr>
        <w:pStyle w:val="BookText"/>
        <w:rPr/>
      </w:pPr>
      <w:r>
        <w:rPr>
          <w:rFonts w:ascii="Amiri" w:hAnsi="Amiri" w:eastAsia="Amiri" w:cs="Amiri"/>
          <w:color w:val="111111"/>
          <w:sz w:val="28"/>
          <w:sz w:val="28"/>
          <w:szCs w:val="28"/>
          <w:rtl w:val="true"/>
          <w:lang w:bidi="ar-SA"/>
        </w:rPr>
        <w:t>و لاتقربوا الزنى إنه كان فحشة و ساء سبيلاً</w:t>
      </w:r>
    </w:p>
    <w:p>
      <w:pPr>
        <w:pStyle w:val="Heading3"/>
        <w:numPr>
          <w:ilvl w:val="2"/>
          <w:numId w:val="1"/>
        </w:numPr>
        <w:rPr/>
      </w:pPr>
      <w:bookmarkStart w:id="253" w:name="__RefHeading___Toc141090_237004111"/>
      <w:bookmarkStart w:id="254" w:name="_Toc111"/>
      <w:bookmarkEnd w:id="253"/>
      <w:r>
        <w:rPr/>
        <w:t>109</w:t>
      </w:r>
      <w:r>
        <w:rPr>
          <w:rtl w:val="true"/>
        </w:rPr>
        <w:t xml:space="preserve">- </w:t>
      </w:r>
      <w:r>
        <w:rPr>
          <w:rtl w:val="true"/>
        </w:rPr>
        <w:t>زيان فردى زنا</w:t>
      </w:r>
      <w:bookmarkEnd w:id="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ناشايست زنا ، داراى فرجامى بد و ناگوار براى فرد و جامعه</w:t>
      </w:r>
    </w:p>
    <w:p>
      <w:pPr>
        <w:pStyle w:val="BookText"/>
        <w:rPr/>
      </w:pPr>
      <w:r>
        <w:rPr>
          <w:rFonts w:ascii="Amiri" w:hAnsi="Amiri" w:eastAsia="Amiri" w:cs="Amiri"/>
          <w:color w:val="111111"/>
          <w:sz w:val="28"/>
          <w:sz w:val="28"/>
          <w:szCs w:val="28"/>
          <w:rtl w:val="true"/>
          <w:lang w:bidi="ar-SA"/>
        </w:rPr>
        <w:t>و ساء سبيلاً</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منتهى اليه و فرجام آن، ناشايست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مشعر به اين معنا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نه تنها خود فاحشه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راهى است بد كه فرجام و پيامد آن براى فرد و جامعه نيز، بد و ناپسند است</w:t>
      </w:r>
      <w:r>
        <w:rPr>
          <w:rFonts w:eastAsia="IRNazanin" w:cs="IRNazanin"/>
          <w:color w:val="111111"/>
          <w:sz w:val="28"/>
          <w:szCs w:val="28"/>
          <w:rtl w:val="true"/>
          <w:lang w:bidi="fa-IR"/>
        </w:rPr>
        <w:t>.</w:t>
      </w:r>
    </w:p>
    <w:p>
      <w:pPr>
        <w:pStyle w:val="Heading3"/>
        <w:numPr>
          <w:ilvl w:val="2"/>
          <w:numId w:val="1"/>
        </w:numPr>
        <w:rPr/>
      </w:pPr>
      <w:bookmarkStart w:id="255" w:name="__RefHeading___Toc141092_237004111"/>
      <w:bookmarkStart w:id="256" w:name="_Toc112"/>
      <w:bookmarkEnd w:id="255"/>
      <w:r>
        <w:rPr/>
        <w:t>110</w:t>
      </w:r>
      <w:r>
        <w:rPr>
          <w:rtl w:val="true"/>
        </w:rPr>
        <w:t xml:space="preserve">- </w:t>
      </w:r>
      <w:r>
        <w:rPr>
          <w:rtl w:val="true"/>
        </w:rPr>
        <w:t>زيان فرزند كشى</w:t>
      </w:r>
      <w:bookmarkEnd w:id="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كشتن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روزيهاى الهى، نشانه بارز زيانكارى است</w:t>
      </w:r>
      <w:r>
        <w:rPr>
          <w:rFonts w:eastAsia="Amiri" w:cs="Amiri" w:ascii="Amiri" w:hAnsi="Amiri"/>
          <w:color w:val="111111"/>
          <w:sz w:val="28"/>
          <w:szCs w:val="28"/>
          <w:rtl w:val="true"/>
          <w:lang w:bidi="ar-SA"/>
        </w:rPr>
        <w:t>.</w:t>
      </w:r>
      <w:bookmarkStart w:id="257" w:name="pg6140_51697"/>
    </w:p>
    <w:p>
      <w:pPr>
        <w:pStyle w:val="BookText"/>
        <w:rPr/>
      </w:pPr>
      <w:bookmarkEnd w:id="257"/>
      <w:r>
        <w:rPr>
          <w:rFonts w:ascii="Amiri" w:hAnsi="Amiri" w:eastAsia="Amiri" w:cs="Amiri"/>
          <w:color w:val="111111"/>
          <w:sz w:val="28"/>
          <w:sz w:val="28"/>
          <w:szCs w:val="28"/>
          <w:rtl w:val="true"/>
          <w:lang w:bidi="ar-SA"/>
        </w:rPr>
        <w:t xml:space="preserve">قد خسر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حرموا ما رزقهم الله</w:t>
      </w:r>
    </w:p>
    <w:p>
      <w:pPr>
        <w:pStyle w:val="Heading3"/>
        <w:numPr>
          <w:ilvl w:val="2"/>
          <w:numId w:val="1"/>
        </w:numPr>
        <w:rPr/>
      </w:pPr>
      <w:bookmarkStart w:id="258" w:name="__RefHeading___Toc141094_237004111"/>
      <w:bookmarkStart w:id="259" w:name="_Toc113"/>
      <w:bookmarkEnd w:id="258"/>
      <w:r>
        <w:rPr/>
        <w:t>111</w:t>
      </w:r>
      <w:r>
        <w:rPr>
          <w:rtl w:val="true"/>
        </w:rPr>
        <w:t xml:space="preserve">- </w:t>
      </w:r>
      <w:r>
        <w:rPr>
          <w:rtl w:val="true"/>
        </w:rPr>
        <w:t>زيان قطع صله رحم</w:t>
      </w:r>
      <w:bookmarkEnd w:id="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لى أبى على بن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 و مصاحبة القاطع لرحمه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يقطعون ما امر اللّه به أن يوصل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هم الخاسرون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همنشينى با كسى كه قطع رحم مى كند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 كنند آنچه را كه خدا امر به وصل آن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زيانكاران</w:t>
      </w:r>
      <w:r>
        <w:rPr>
          <w:rFonts w:eastAsia="IRNazanin" w:cs="IRNazanin"/>
          <w:color w:val="111111"/>
          <w:sz w:val="28"/>
          <w:szCs w:val="28"/>
          <w:rtl w:val="true"/>
          <w:lang w:bidi="fa-IR"/>
        </w:rPr>
        <w:t>».</w:t>
      </w:r>
    </w:p>
    <w:p>
      <w:pPr>
        <w:pStyle w:val="Heading3"/>
        <w:numPr>
          <w:ilvl w:val="2"/>
          <w:numId w:val="1"/>
        </w:numPr>
        <w:rPr/>
      </w:pPr>
      <w:bookmarkStart w:id="260" w:name="__RefHeading___Toc141096_237004111"/>
      <w:bookmarkStart w:id="261" w:name="_Toc114"/>
      <w:bookmarkEnd w:id="260"/>
      <w:r>
        <w:rPr/>
        <w:t>112</w:t>
      </w:r>
      <w:r>
        <w:rPr>
          <w:rtl w:val="true"/>
        </w:rPr>
        <w:t xml:space="preserve">- </w:t>
      </w:r>
      <w:r>
        <w:rPr>
          <w:rtl w:val="true"/>
        </w:rPr>
        <w:t>زيان كافران</w:t>
      </w:r>
      <w:bookmarkEnd w:id="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آسيب ها و صدمات متقابل مجاهدان و كافران در نبرد احد</w:t>
      </w:r>
    </w:p>
    <w:p>
      <w:pPr>
        <w:pStyle w:val="BookText"/>
        <w:rPr/>
      </w:pPr>
      <w:r>
        <w:rPr>
          <w:rFonts w:ascii="Amiri" w:hAnsi="Amiri" w:eastAsia="Amiri" w:cs="Amiri"/>
          <w:color w:val="111111"/>
          <w:sz w:val="28"/>
          <w:sz w:val="28"/>
          <w:szCs w:val="28"/>
          <w:rtl w:val="true"/>
          <w:lang w:bidi="ar-SA"/>
        </w:rPr>
        <w:t>ان تكونوا تألمون فانهم يألمون</w:t>
      </w:r>
    </w:p>
    <w:p>
      <w:pPr>
        <w:pStyle w:val="BookText"/>
        <w:rPr/>
      </w:pPr>
      <w:r>
        <w:rPr>
          <w:rFonts w:ascii="IRNazanin" w:hAnsi="IRNazanin" w:eastAsia="IRNazanin"/>
          <w:color w:val="111111"/>
          <w:sz w:val="28"/>
          <w:sz w:val="28"/>
          <w:szCs w:val="28"/>
          <w:rtl w:val="true"/>
          <w:lang w:bidi="fa-IR"/>
        </w:rPr>
        <w:t>بنابر آنچه در شأن نزول آيه آمده، مراد از آسيبهاى متقابل، مسائلى است كه در جنگ احد پيش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و زيان منافقان براى جامعه اسلامى ، همانند خطر و زيان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Heading3"/>
        <w:numPr>
          <w:ilvl w:val="2"/>
          <w:numId w:val="1"/>
        </w:numPr>
        <w:rPr/>
      </w:pPr>
      <w:bookmarkStart w:id="262" w:name="__RefHeading___Toc141098_237004111"/>
      <w:bookmarkStart w:id="263" w:name="_Toc115"/>
      <w:bookmarkEnd w:id="262"/>
      <w:r>
        <w:rPr/>
        <w:t>113</w:t>
      </w:r>
      <w:r>
        <w:rPr>
          <w:rtl w:val="true"/>
        </w:rPr>
        <w:t xml:space="preserve">- </w:t>
      </w:r>
      <w:r>
        <w:rPr>
          <w:rtl w:val="true"/>
        </w:rPr>
        <w:t>زيان كشتزار قصه داود</w:t>
      </w:r>
      <w:r>
        <w:rPr>
          <w:rtl w:val="true"/>
        </w:rPr>
        <w:t>(</w:t>
      </w:r>
      <w:r>
        <w:rPr>
          <w:rtl w:val="true"/>
        </w:rPr>
        <w:t>ع</w:t>
      </w:r>
      <w:r>
        <w:rPr>
          <w:rtl w:val="true"/>
        </w:rPr>
        <w:t>)</w:t>
      </w:r>
      <w:bookmarkEnd w:id="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تطبيق و چگونگى پياده كردن حكم خدا در باره خسارت مزرعه تلف شده به وسيله گوسفندان ، اختلاف نظر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 و كنّا لحكمهم شهدين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خداوند نظر سليمان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لحكمهم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نظر هر دو براساس نظارت، حكم و علم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سخن، به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دو در حكم الهى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تطبيق و چگونگى پياده كردن آن بود</w:t>
      </w:r>
      <w:r>
        <w:rPr>
          <w:rFonts w:eastAsia="IRNazanin" w:cs="IRNazanin"/>
          <w:color w:val="111111"/>
          <w:sz w:val="28"/>
          <w:szCs w:val="28"/>
          <w:rtl w:val="true"/>
          <w:lang w:bidi="fa-IR"/>
        </w:rPr>
        <w:t>.</w:t>
      </w:r>
      <w:bookmarkStart w:id="264" w:name="pg6140_51698"/>
    </w:p>
    <w:p>
      <w:pPr>
        <w:pStyle w:val="Heading3"/>
        <w:numPr>
          <w:ilvl w:val="2"/>
          <w:numId w:val="1"/>
        </w:numPr>
        <w:rPr/>
      </w:pPr>
      <w:bookmarkStart w:id="265" w:name="__RefHeading___Toc141100_237004111"/>
      <w:bookmarkStart w:id="266" w:name="_Toc116"/>
      <w:bookmarkEnd w:id="264"/>
      <w:bookmarkEnd w:id="265"/>
      <w:r>
        <w:rPr/>
        <w:t>114</w:t>
      </w:r>
      <w:r>
        <w:rPr>
          <w:rtl w:val="true"/>
        </w:rPr>
        <w:t xml:space="preserve">- </w:t>
      </w:r>
      <w:r>
        <w:rPr>
          <w:rtl w:val="true"/>
        </w:rPr>
        <w:t>زيان كشتزار قصه سليمان</w:t>
      </w:r>
      <w:r>
        <w:rPr>
          <w:rtl w:val="true"/>
        </w:rPr>
        <w:t>(</w:t>
      </w:r>
      <w:r>
        <w:rPr>
          <w:rtl w:val="true"/>
        </w:rPr>
        <w:t>ع</w:t>
      </w:r>
      <w:r>
        <w:rPr>
          <w:rtl w:val="true"/>
        </w:rPr>
        <w:t>)</w:t>
      </w:r>
      <w:bookmarkEnd w:id="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تطبيق و چگونگى پياده كردن حكم خدا در باره خسارت مزرعه تلف شده به وسيله گوسفندان ، اختلاف نظر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داود و سليمن إذ يحكمان فى الحرث إذ نفشت فيه غنم القوم و كنّا لحكمهم شهدين</w:t>
      </w:r>
    </w:p>
    <w:p>
      <w:pPr>
        <w:pStyle w:val="BookText"/>
        <w:rPr/>
      </w:pPr>
      <w:r>
        <w:rPr>
          <w:rFonts w:ascii="IRNazanin" w:hAnsi="IRNazanin" w:eastAsia="IRNazanin"/>
          <w:color w:val="111111"/>
          <w:sz w:val="28"/>
          <w:sz w:val="28"/>
          <w:szCs w:val="28"/>
          <w:rtl w:val="true"/>
          <w:lang w:bidi="fa-IR"/>
        </w:rPr>
        <w:t xml:space="preserve">نوع مفسران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خداوند نظر سليمان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لحكمهم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فهماند كه نظر هر دو براساس نظارت، حكم و علم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سخن، به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دو در حكم الهى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تطبيق و چگونگى پياده كردن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داورى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خسارت مزرعه تلف شده به وسيله گوسفندان ، با الهام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ففهّمنها سليمن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تعقيب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مشاوره و داورى داوود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را به سليمان فهمانديم</w:t>
      </w:r>
      <w:r>
        <w:rPr>
          <w:rFonts w:eastAsia="IRNazanin" w:cs="IRNazanin"/>
          <w:color w:val="111111"/>
          <w:sz w:val="28"/>
          <w:szCs w:val="28"/>
          <w:rtl w:val="true"/>
          <w:lang w:bidi="fa-IR"/>
        </w:rPr>
        <w:t>.</w:t>
      </w:r>
    </w:p>
    <w:p>
      <w:pPr>
        <w:pStyle w:val="Heading3"/>
        <w:numPr>
          <w:ilvl w:val="2"/>
          <w:numId w:val="1"/>
        </w:numPr>
        <w:rPr/>
      </w:pPr>
      <w:bookmarkStart w:id="267" w:name="__RefHeading___Toc141102_237004111"/>
      <w:bookmarkStart w:id="268" w:name="_Toc117"/>
      <w:bookmarkEnd w:id="267"/>
      <w:r>
        <w:rPr/>
        <w:t>115</w:t>
      </w:r>
      <w:r>
        <w:rPr>
          <w:rtl w:val="true"/>
        </w:rPr>
        <w:t xml:space="preserve">- </w:t>
      </w:r>
      <w:r>
        <w:rPr>
          <w:rtl w:val="true"/>
        </w:rPr>
        <w:t>زيان كفر</w:t>
      </w:r>
      <w:bookmarkEnd w:id="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زيان كفر و بى تقوايى ، به خود انسان نه به خداوند</w:t>
      </w:r>
    </w:p>
    <w:p>
      <w:pPr>
        <w:pStyle w:val="BookText"/>
        <w:rPr/>
      </w:pPr>
      <w:r>
        <w:rPr>
          <w:rFonts w:ascii="Amiri" w:hAnsi="Amiri" w:eastAsia="Amiri" w:cs="Amiri"/>
          <w:color w:val="111111"/>
          <w:sz w:val="28"/>
          <w:sz w:val="28"/>
          <w:szCs w:val="28"/>
          <w:rtl w:val="true"/>
          <w:lang w:bidi="ar-SA"/>
        </w:rPr>
        <w:t>و إن تكفروا فان للّه ما فى السموت و ما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سود و زيان ايمان به خود انسان نه خداوند</w:t>
      </w:r>
    </w:p>
    <w:p>
      <w:pPr>
        <w:pStyle w:val="BookText"/>
        <w:rPr/>
      </w:pPr>
      <w:r>
        <w:rPr>
          <w:rFonts w:ascii="Amiri" w:hAnsi="Amiri" w:eastAsia="Amiri" w:cs="Amiri"/>
          <w:color w:val="111111"/>
          <w:sz w:val="28"/>
          <w:sz w:val="28"/>
          <w:szCs w:val="28"/>
          <w:rtl w:val="true"/>
          <w:lang w:bidi="ar-SA"/>
        </w:rPr>
        <w:t>فامنوا خيراً لكم و إن تكفروا فان للّه ما فى السموت و الارض</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تواند به اين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 شراً لكم و لايضر اللّه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آمد زيان بار كفر ، متوجه خود انسان ها است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كفر فعليه كفره</w:t>
      </w:r>
      <w:bookmarkStart w:id="269" w:name="pg6140_51699"/>
    </w:p>
    <w:p>
      <w:pPr>
        <w:pStyle w:val="BookText"/>
        <w:rPr/>
      </w:pPr>
      <w:bookmarkEnd w:id="26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دامنگير خود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تشكروا يرضه لكم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دادن امكانات زندگى در مسير كفر و گمراهى ، زيان و زمينه ساز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حقّ عليهم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خسرين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عليت را برساند، نشان مى دهد كه نفس همين خسران، باعث شده تا عده اى گرفتار عذاب حتمى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ايمانى و ترك عمل صالح و تبليغ نكردن از حق و صبر ، زيان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لفى خسر</w:t>
      </w:r>
    </w:p>
    <w:p>
      <w:pPr>
        <w:pStyle w:val="BookText"/>
        <w:rPr/>
      </w:pPr>
      <w:r>
        <w:rPr>
          <w:rFonts w:ascii="Amiri" w:hAnsi="Amiri" w:eastAsia="Amiri" w:cs="Amiri"/>
          <w:color w:val="111111"/>
          <w:sz w:val="28"/>
          <w:sz w:val="28"/>
          <w:szCs w:val="28"/>
          <w:rtl w:val="true"/>
          <w:lang w:bidi="ar-SA"/>
        </w:rPr>
        <w:t xml:space="preserve">نكره آمدن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بيان عظمت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استثنايى كه در آيه بعد آمده، زيان را به غير افراد مستثنى، اختصاص داده است</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41104_237004111"/>
      <w:bookmarkStart w:id="271" w:name="_Toc118"/>
      <w:bookmarkEnd w:id="270"/>
      <w:r>
        <w:rPr/>
        <w:t>116</w:t>
      </w:r>
      <w:r>
        <w:rPr>
          <w:rtl w:val="true"/>
        </w:rPr>
        <w:t xml:space="preserve">- </w:t>
      </w:r>
      <w:r>
        <w:rPr>
          <w:rtl w:val="true"/>
        </w:rPr>
        <w:t>زيان كفران نعمت</w:t>
      </w:r>
      <w:bookmarkEnd w:id="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شكر نعمت و ضرر و زيان كفران آن به خود انسان باز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شكرتم لأزيدنّكم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تكفروا أنتم و من فى الأرض جميعًا فإن الله لغنى حمي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و زيان ناسپاسى توانگران در برابر نعمت هاى الهى ، دامنگير خود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خسارت كفران نعمت الهى ، به خود كفران كننده بازمى گردد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كفر فإنّ اللّه غنىّ</w:t>
      </w:r>
      <w:bookmarkStart w:id="272" w:name="pg6140_51700"/>
    </w:p>
    <w:p>
      <w:pPr>
        <w:pStyle w:val="BookText"/>
        <w:rPr/>
      </w:pPr>
      <w:bookmarkEnd w:id="272"/>
      <w:r>
        <w:rPr>
          <w:rFonts w:ascii="IRNazanin" w:hAnsi="IRNazanin" w:eastAsia="IRNazanin"/>
          <w:color w:val="111111"/>
          <w:sz w:val="28"/>
          <w:sz w:val="28"/>
          <w:szCs w:val="28"/>
          <w:rtl w:val="true"/>
          <w:lang w:bidi="fa-IR"/>
        </w:rPr>
        <w:t xml:space="preserve">به قرينه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براى جواب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كفران نعمت كند ضررش به خودش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نيازى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نفع و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و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دامنگير خود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تكفروا فإنّ اللّه غنىّ 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تشكروا يرضه لكم</w:t>
      </w:r>
    </w:p>
    <w:p>
      <w:pPr>
        <w:pStyle w:val="Heading3"/>
        <w:numPr>
          <w:ilvl w:val="2"/>
          <w:numId w:val="1"/>
        </w:numPr>
        <w:rPr/>
      </w:pPr>
      <w:bookmarkStart w:id="273" w:name="__RefHeading___Toc141106_237004111"/>
      <w:bookmarkStart w:id="274" w:name="_Toc119"/>
      <w:bookmarkEnd w:id="273"/>
      <w:r>
        <w:rPr/>
        <w:t>117</w:t>
      </w:r>
      <w:r>
        <w:rPr>
          <w:rtl w:val="true"/>
        </w:rPr>
        <w:t xml:space="preserve">- </w:t>
      </w:r>
      <w:r>
        <w:rPr>
          <w:rtl w:val="true"/>
        </w:rPr>
        <w:t>زيان كم فروشى</w:t>
      </w:r>
      <w:bookmarkEnd w:id="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و خيانت اقتصادى ، به گمان جلب منافع بيشتر ، بد فرجام و عملى زيان آور و ناميمون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الكيل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وزنوا بالقسطاس المستقيم ذلك خير و أحسن تأويلاً</w:t>
      </w:r>
    </w:p>
    <w:p>
      <w:pPr>
        <w:pStyle w:val="Heading3"/>
        <w:numPr>
          <w:ilvl w:val="2"/>
          <w:numId w:val="1"/>
        </w:numPr>
        <w:rPr/>
      </w:pPr>
      <w:bookmarkStart w:id="275" w:name="__RefHeading___Toc141108_237004111"/>
      <w:bookmarkStart w:id="276" w:name="_Toc120"/>
      <w:bookmarkEnd w:id="275"/>
      <w:r>
        <w:rPr/>
        <w:t>118</w:t>
      </w:r>
      <w:r>
        <w:rPr>
          <w:rtl w:val="true"/>
        </w:rPr>
        <w:t xml:space="preserve">- </w:t>
      </w:r>
      <w:r>
        <w:rPr>
          <w:rtl w:val="true"/>
        </w:rPr>
        <w:t>زيان گمراهى</w:t>
      </w:r>
      <w:bookmarkEnd w:id="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زيان واقعى انسان ، در ضلالت و از دست دادن هدايت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اشتروا الضللة بالهدى فما ربحت تجرتهم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گمراهى ، تنها متوجه خودِ گمراهان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فإنما يضل عليها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هدايت و ضررِ گمراهى هر كسى متوجه خود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اهتدى فإنما يهتدى لنفسه و من ضلّ فإنما يضلّ عليها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 دربردارنده سود و منافع و گمراهى در پى دارنده زيان و ضرر</w:t>
      </w:r>
    </w:p>
    <w:p>
      <w:pPr>
        <w:pStyle w:val="BookText"/>
        <w:rPr/>
      </w:pPr>
      <w:r>
        <w:rPr>
          <w:rFonts w:ascii="Amiri" w:hAnsi="Amiri" w:eastAsia="Amiri" w:cs="Amiri"/>
          <w:color w:val="111111"/>
          <w:sz w:val="28"/>
          <w:sz w:val="28"/>
          <w:szCs w:val="28"/>
          <w:rtl w:val="true"/>
          <w:lang w:bidi="ar-SA"/>
        </w:rPr>
        <w:t>من اهتدى فإنما يهتدى لنفسه و من ضلّ فإنما يضلّ عليها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277" w:name="pg6140_51701"/>
    </w:p>
    <w:p>
      <w:pPr>
        <w:pStyle w:val="BookText"/>
        <w:rPr/>
      </w:pPr>
      <w:bookmarkEnd w:id="27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گمراهى ، داراى ضرر و خسارت براى خود گمراه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إن ضللت فإنّما أضلّ على نفسى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گمراهى ، تنها متوجه خود گمراهان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فإنّما يضلّ عليها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دادن امكانات زندگى در مسير كفر و گمراهى ، زيان و زمينه ساز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حقّ عليهم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خسرين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عليت را برساند، نشان مى دهد كه نفس همين خسران، باعث شده تا عده اى گرفتار عذاب حتمى شوند</w:t>
      </w:r>
      <w:r>
        <w:rPr>
          <w:rFonts w:eastAsia="IRNazanin" w:cs="IRNazanin"/>
          <w:color w:val="111111"/>
          <w:sz w:val="28"/>
          <w:szCs w:val="28"/>
          <w:rtl w:val="true"/>
          <w:lang w:bidi="fa-IR"/>
        </w:rPr>
        <w:t>.</w:t>
      </w:r>
    </w:p>
    <w:p>
      <w:pPr>
        <w:pStyle w:val="Heading3"/>
        <w:numPr>
          <w:ilvl w:val="2"/>
          <w:numId w:val="1"/>
        </w:numPr>
        <w:rPr/>
      </w:pPr>
      <w:bookmarkStart w:id="278" w:name="__RefHeading___Toc141110_237004111"/>
      <w:bookmarkStart w:id="279" w:name="_Toc121"/>
      <w:bookmarkEnd w:id="278"/>
      <w:r>
        <w:rPr/>
        <w:t>119</w:t>
      </w:r>
      <w:r>
        <w:rPr>
          <w:rtl w:val="true"/>
        </w:rPr>
        <w:t xml:space="preserve">- </w:t>
      </w:r>
      <w:r>
        <w:rPr>
          <w:rtl w:val="true"/>
        </w:rPr>
        <w:t>زيان گناه</w:t>
      </w:r>
      <w:bookmarkEnd w:id="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زيان معصيت به گنهكار است نه متوجه ساحت قدس خداوند</w:t>
      </w:r>
    </w:p>
    <w:p>
      <w:pPr>
        <w:pStyle w:val="BookText"/>
        <w:rPr/>
      </w:pPr>
      <w:r>
        <w:rPr>
          <w:rFonts w:ascii="Amiri" w:hAnsi="Amiri" w:eastAsia="Amiri" w:cs="Amiri"/>
          <w:color w:val="111111"/>
          <w:sz w:val="28"/>
          <w:sz w:val="28"/>
          <w:szCs w:val="28"/>
          <w:rtl w:val="true"/>
          <w:lang w:bidi="ar-SA"/>
        </w:rPr>
        <w:t>و ما ظلمونا 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زيانبار گناه ، دامنگير خود انسان</w:t>
      </w:r>
    </w:p>
    <w:p>
      <w:pPr>
        <w:pStyle w:val="BookText"/>
        <w:rPr/>
      </w:pPr>
      <w:r>
        <w:rPr>
          <w:rFonts w:ascii="Amiri" w:hAnsi="Amiri" w:eastAsia="Amiri" w:cs="Amiri"/>
          <w:color w:val="111111"/>
          <w:sz w:val="28"/>
          <w:sz w:val="28"/>
          <w:szCs w:val="28"/>
          <w:rtl w:val="true"/>
          <w:lang w:bidi="ar-SA"/>
        </w:rPr>
        <w:t>و من يكسب اثماً فانما يكسبه على نفسه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آدمى به بازگشت آثار زيانبار گناه به خود ، زمينه گرايش به توبه و استغفار</w:t>
      </w:r>
    </w:p>
    <w:p>
      <w:pPr>
        <w:pStyle w:val="BookText"/>
        <w:rPr/>
      </w:pPr>
      <w:r>
        <w:rPr>
          <w:rFonts w:ascii="Amiri" w:hAnsi="Amiri" w:eastAsia="Amiri" w:cs="Amiri"/>
          <w:color w:val="111111"/>
          <w:sz w:val="28"/>
          <w:sz w:val="28"/>
          <w:szCs w:val="28"/>
          <w:rtl w:val="true"/>
          <w:lang w:bidi="ar-SA"/>
        </w:rPr>
        <w:t xml:space="preserve">ثم يستغفر اللّه يجد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يكسب اثماً فانما يكسبه على نفسه</w:t>
      </w:r>
    </w:p>
    <w:p>
      <w:pPr>
        <w:pStyle w:val="BookText"/>
        <w:rPr/>
      </w:pPr>
      <w:r>
        <w:rPr>
          <w:rFonts w:ascii="IRNazanin" w:hAnsi="IRNazanin" w:eastAsia="IRNazanin"/>
          <w:color w:val="111111"/>
          <w:sz w:val="28"/>
          <w:sz w:val="28"/>
          <w:szCs w:val="28"/>
          <w:rtl w:val="true"/>
          <w:lang w:bidi="fa-IR"/>
        </w:rPr>
        <w:t>خداوند پس از ارائه راه آمرزش، اين حقيقت را بيان كرده كه آثار گناه و خيانت، دامنگير خود گناهكار خواهد شد، تا او را از خيانت و گناه باز دارد و در صورت ارتكاب، به توبه و استغفار روى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بازگرداننده آثار زيانبار گناه به گنهكاران</w:t>
      </w:r>
    </w:p>
    <w:p>
      <w:pPr>
        <w:pStyle w:val="BookText"/>
        <w:rPr/>
      </w:pPr>
      <w:r>
        <w:rPr>
          <w:rFonts w:ascii="Amiri" w:hAnsi="Amiri" w:eastAsia="Amiri" w:cs="Amiri"/>
          <w:color w:val="111111"/>
          <w:sz w:val="28"/>
          <w:sz w:val="28"/>
          <w:szCs w:val="28"/>
          <w:rtl w:val="true"/>
          <w:lang w:bidi="ar-SA"/>
        </w:rPr>
        <w:t>فانما يكسبه على نفسه و كان اللّه عليماً حكيماً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تحميل آثار سوء آدمى به دست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آثار سوء گناه آدمى را بر اساس علم خويش و بدور از هرگونه خطا به وى باز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يكسب اثماً فانما يكسبه على نفسه و كان اللّه عليماً حكيماً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اين معناست كه در بازگرداندن آثار سوء گناه، هيچ خطايى رخ نخواهد داد</w:t>
      </w:r>
      <w:r>
        <w:rPr>
          <w:rFonts w:eastAsia="IRNazanin" w:cs="IRNazanin"/>
          <w:color w:val="111111"/>
          <w:sz w:val="28"/>
          <w:szCs w:val="28"/>
          <w:rtl w:val="true"/>
          <w:lang w:bidi="fa-IR"/>
        </w:rPr>
        <w:t>.</w:t>
      </w:r>
      <w:bookmarkStart w:id="280" w:name="pg6140_51702"/>
    </w:p>
    <w:p>
      <w:pPr>
        <w:pStyle w:val="BookText"/>
        <w:rPr/>
      </w:pPr>
      <w:bookmarkEnd w:id="28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 آثار زيانبار گناه به گنهكاران ، كارى حكيمانه</w:t>
      </w:r>
    </w:p>
    <w:p>
      <w:pPr>
        <w:pStyle w:val="BookText"/>
        <w:rPr/>
      </w:pPr>
      <w:r>
        <w:rPr>
          <w:rFonts w:ascii="Amiri" w:hAnsi="Amiri" w:eastAsia="Amiri" w:cs="Amiri"/>
          <w:color w:val="111111"/>
          <w:sz w:val="28"/>
          <w:sz w:val="28"/>
          <w:szCs w:val="28"/>
          <w:rtl w:val="true"/>
          <w:lang w:bidi="ar-SA"/>
        </w:rPr>
        <w:t>فانما يكسبه على نفسه و كان اللّه عليماً حكيماً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مغفرت و رحمت الهى تنها اميد و وسيله رهايى گنهكاران از خسران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تغفر لنا و ترحمنا لنكونن من الخسرين</w:t>
      </w:r>
    </w:p>
    <w:p>
      <w:pPr>
        <w:pStyle w:val="Heading3"/>
        <w:numPr>
          <w:ilvl w:val="2"/>
          <w:numId w:val="1"/>
        </w:numPr>
        <w:rPr/>
      </w:pPr>
      <w:bookmarkStart w:id="281" w:name="__RefHeading___Toc141112_237004111"/>
      <w:bookmarkStart w:id="282" w:name="_Toc122"/>
      <w:bookmarkEnd w:id="281"/>
      <w:r>
        <w:rPr/>
        <w:t>120</w:t>
      </w:r>
      <w:r>
        <w:rPr>
          <w:rtl w:val="true"/>
        </w:rPr>
        <w:t xml:space="preserve">- </w:t>
      </w:r>
      <w:r>
        <w:rPr>
          <w:rtl w:val="true"/>
        </w:rPr>
        <w:t>زيان گناهكاران</w:t>
      </w:r>
      <w:bookmarkEnd w:id="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بازگرداننده آثار زيانبار گناه به گنهكاران</w:t>
      </w:r>
    </w:p>
    <w:p>
      <w:pPr>
        <w:pStyle w:val="BookText"/>
        <w:rPr/>
      </w:pPr>
      <w:r>
        <w:rPr>
          <w:rFonts w:ascii="Amiri" w:hAnsi="Amiri" w:eastAsia="Amiri" w:cs="Amiri"/>
          <w:color w:val="111111"/>
          <w:sz w:val="28"/>
          <w:sz w:val="28"/>
          <w:szCs w:val="28"/>
          <w:rtl w:val="true"/>
          <w:lang w:bidi="ar-SA"/>
        </w:rPr>
        <w:t>فانما يكسبه على نفسه و كان اللّه عليماً حكيماً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تحميل آثار سوء آدمى به دست خداوند است</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41114_237004111"/>
      <w:bookmarkStart w:id="284" w:name="_Toc123"/>
      <w:bookmarkEnd w:id="283"/>
      <w:r>
        <w:rPr/>
        <w:t>121</w:t>
      </w:r>
      <w:r>
        <w:rPr>
          <w:rtl w:val="true"/>
        </w:rPr>
        <w:t xml:space="preserve">- </w:t>
      </w:r>
      <w:r>
        <w:rPr>
          <w:rtl w:val="true"/>
        </w:rPr>
        <w:t>زيان مبارزه با رهبران دينى</w:t>
      </w:r>
      <w:bookmarkEnd w:id="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و موضع گيرى در مقابل حق و رهبران الهى ، از زيان بارترين كار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كيدًا فجعلنهم الأخسرين</w:t>
      </w:r>
    </w:p>
    <w:p>
      <w:pPr>
        <w:pStyle w:val="Heading3"/>
        <w:numPr>
          <w:ilvl w:val="2"/>
          <w:numId w:val="1"/>
        </w:numPr>
        <w:rPr/>
      </w:pPr>
      <w:bookmarkStart w:id="285" w:name="__RefHeading___Toc141116_237004111"/>
      <w:bookmarkStart w:id="286" w:name="_Toc124"/>
      <w:bookmarkEnd w:id="285"/>
      <w:r>
        <w:rPr/>
        <w:t>122</w:t>
      </w:r>
      <w:r>
        <w:rPr>
          <w:rtl w:val="true"/>
        </w:rPr>
        <w:t xml:space="preserve">- </w:t>
      </w:r>
      <w:r>
        <w:rPr>
          <w:rtl w:val="true"/>
        </w:rPr>
        <w:t>زيان مجاهدان</w:t>
      </w:r>
      <w:bookmarkEnd w:id="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آسيب ها و صدمات متقابل مجاهدان و كافران در نبرد احد</w:t>
      </w:r>
    </w:p>
    <w:p>
      <w:pPr>
        <w:pStyle w:val="BookText"/>
        <w:rPr/>
      </w:pPr>
      <w:r>
        <w:rPr>
          <w:rFonts w:ascii="Amiri" w:hAnsi="Amiri" w:eastAsia="Amiri" w:cs="Amiri"/>
          <w:color w:val="111111"/>
          <w:sz w:val="28"/>
          <w:sz w:val="28"/>
          <w:szCs w:val="28"/>
          <w:rtl w:val="true"/>
          <w:lang w:bidi="ar-SA"/>
        </w:rPr>
        <w:t>ان تكونوا تألمون فانهم يألمون</w:t>
      </w:r>
    </w:p>
    <w:p>
      <w:pPr>
        <w:pStyle w:val="BookText"/>
        <w:rPr/>
      </w:pPr>
      <w:r>
        <w:rPr>
          <w:rFonts w:ascii="IRNazanin" w:hAnsi="IRNazanin" w:eastAsia="IRNazanin"/>
          <w:color w:val="111111"/>
          <w:sz w:val="28"/>
          <w:sz w:val="28"/>
          <w:szCs w:val="28"/>
          <w:rtl w:val="true"/>
          <w:lang w:bidi="fa-IR"/>
        </w:rPr>
        <w:t>بنابر آنچه در شأن نزول آيه آمده، مراد از آسيبهاى متقابل، مسائلى است كه در جنگ احد پيش آمد</w:t>
      </w:r>
      <w:r>
        <w:rPr>
          <w:rFonts w:eastAsia="IRNazanin" w:cs="IRNazanin"/>
          <w:color w:val="111111"/>
          <w:sz w:val="28"/>
          <w:szCs w:val="28"/>
          <w:rtl w:val="true"/>
          <w:lang w:bidi="fa-IR"/>
        </w:rPr>
        <w:t>.</w:t>
      </w:r>
    </w:p>
    <w:p>
      <w:pPr>
        <w:pStyle w:val="Heading3"/>
        <w:numPr>
          <w:ilvl w:val="2"/>
          <w:numId w:val="1"/>
        </w:numPr>
        <w:rPr/>
      </w:pPr>
      <w:bookmarkStart w:id="287" w:name="__RefHeading___Toc141118_237004111"/>
      <w:bookmarkStart w:id="288" w:name="_Toc125"/>
      <w:bookmarkEnd w:id="287"/>
      <w:r>
        <w:rPr/>
        <w:t>123</w:t>
      </w:r>
      <w:r>
        <w:rPr>
          <w:rtl w:val="true"/>
        </w:rPr>
        <w:t xml:space="preserve">- </w:t>
      </w:r>
      <w:r>
        <w:rPr>
          <w:rtl w:val="true"/>
        </w:rPr>
        <w:t>زيان محروميت از حمايتهاى خدا</w:t>
      </w:r>
      <w:bookmarkEnd w:id="28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89" w:name="pg6140_51703"/>
    </w:p>
    <w:p>
      <w:pPr>
        <w:pStyle w:val="BookText"/>
        <w:rPr/>
      </w:pPr>
      <w:bookmarkEnd w:id="289"/>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 دادن پشتيبانى و حمايت خدا ، خسران واقعى براى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يضلل اللّه فما له من ولىّ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الخسرين الذين خسروا أنفسهم و أه</w:t>
      </w:r>
    </w:p>
    <w:p>
      <w:pPr>
        <w:pStyle w:val="Heading3"/>
        <w:numPr>
          <w:ilvl w:val="2"/>
          <w:numId w:val="1"/>
        </w:numPr>
        <w:rPr/>
      </w:pPr>
      <w:bookmarkStart w:id="290" w:name="__RefHeading___Toc141120_237004111"/>
      <w:bookmarkStart w:id="291" w:name="_Toc126"/>
      <w:bookmarkEnd w:id="290"/>
      <w:r>
        <w:rPr/>
        <w:t>124</w:t>
      </w:r>
      <w:r>
        <w:rPr>
          <w:rtl w:val="true"/>
        </w:rPr>
        <w:t xml:space="preserve">- </w:t>
      </w:r>
      <w:r>
        <w:rPr>
          <w:rtl w:val="true"/>
        </w:rPr>
        <w:t>زيان مكذّبان آيات خدا</w:t>
      </w:r>
      <w:bookmarkEnd w:id="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روز ظهور و بروز خسارت و زيانكارى تكذيب كنندگان آيات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موزينه فأولئك الذين خسروا أنفسهم بما كانوا بأيتنا يظلمون</w:t>
      </w:r>
    </w:p>
    <w:p>
      <w:pPr>
        <w:pStyle w:val="Heading3"/>
        <w:numPr>
          <w:ilvl w:val="2"/>
          <w:numId w:val="1"/>
        </w:numPr>
        <w:rPr/>
      </w:pPr>
      <w:bookmarkStart w:id="292" w:name="__RefHeading___Toc141122_237004111"/>
      <w:bookmarkStart w:id="293" w:name="_Toc127"/>
      <w:bookmarkEnd w:id="292"/>
      <w:r>
        <w:rPr/>
        <w:t>125</w:t>
      </w:r>
      <w:r>
        <w:rPr>
          <w:rtl w:val="true"/>
        </w:rPr>
        <w:t xml:space="preserve">- </w:t>
      </w:r>
      <w:r>
        <w:rPr>
          <w:rtl w:val="true"/>
        </w:rPr>
        <w:t>زيان مكذبان انبيا</w:t>
      </w:r>
      <w:bookmarkEnd w:id="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على رغم تكذيب انبيا ، خويشتن را از عذاب الهى مصون مى پندراند ، زيانكار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يأمن مكر اللّه إلا القوم الخسرون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انبيا ، زيانكار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يأمن مكر اللّه إلا القوم الخسرون</w:t>
      </w:r>
    </w:p>
    <w:p>
      <w:pPr>
        <w:pStyle w:val="Heading3"/>
        <w:numPr>
          <w:ilvl w:val="2"/>
          <w:numId w:val="1"/>
        </w:numPr>
        <w:rPr/>
      </w:pPr>
      <w:bookmarkStart w:id="294" w:name="__RefHeading___Toc141124_237004111"/>
      <w:bookmarkStart w:id="295" w:name="_Toc128"/>
      <w:bookmarkEnd w:id="294"/>
      <w:r>
        <w:rPr/>
        <w:t>126</w:t>
      </w:r>
      <w:r>
        <w:rPr>
          <w:rtl w:val="true"/>
        </w:rPr>
        <w:t xml:space="preserve">- </w:t>
      </w:r>
      <w:r>
        <w:rPr>
          <w:rtl w:val="true"/>
        </w:rPr>
        <w:t>زيان مكذبان قيامت</w:t>
      </w:r>
      <w:bookmarkEnd w:id="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خطرساز بودن رهبران متكبر و منكر قيامت و روز حساب براى جامعه</w:t>
      </w:r>
    </w:p>
    <w:p>
      <w:pPr>
        <w:pStyle w:val="BookText"/>
        <w:rPr/>
      </w:pPr>
      <w:r>
        <w:rPr>
          <w:rFonts w:ascii="Amiri" w:hAnsi="Amiri" w:eastAsia="Amiri" w:cs="Amiri"/>
          <w:color w:val="111111"/>
          <w:sz w:val="28"/>
          <w:sz w:val="28"/>
          <w:szCs w:val="28"/>
          <w:rtl w:val="true"/>
          <w:lang w:bidi="ar-SA"/>
        </w:rPr>
        <w:t>كلّ متكبّر لايؤمن بيوم الحساب</w:t>
      </w:r>
    </w:p>
    <w:p>
      <w:pPr>
        <w:pStyle w:val="BookText"/>
        <w:rPr/>
      </w:pPr>
      <w:r>
        <w:rPr>
          <w:rFonts w:ascii="IRNazanin" w:hAnsi="IRNazanin" w:eastAsia="IRNazanin"/>
          <w:color w:val="111111"/>
          <w:sz w:val="28"/>
          <w:sz w:val="28"/>
          <w:szCs w:val="28"/>
          <w:rtl w:val="true"/>
          <w:lang w:bidi="fa-IR"/>
        </w:rPr>
        <w:t>پناه بردن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متكبران منكر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مطلب ياد شده است</w:t>
      </w:r>
      <w:r>
        <w:rPr>
          <w:rFonts w:eastAsia="IRNazanin" w:cs="IRNazanin"/>
          <w:color w:val="111111"/>
          <w:sz w:val="28"/>
          <w:szCs w:val="28"/>
          <w:rtl w:val="true"/>
          <w:lang w:bidi="fa-IR"/>
        </w:rPr>
        <w:t>.</w:t>
      </w:r>
    </w:p>
    <w:p>
      <w:pPr>
        <w:pStyle w:val="Heading3"/>
        <w:numPr>
          <w:ilvl w:val="2"/>
          <w:numId w:val="1"/>
        </w:numPr>
        <w:rPr/>
      </w:pPr>
      <w:bookmarkStart w:id="296" w:name="__RefHeading___Toc141126_237004111"/>
      <w:bookmarkStart w:id="297" w:name="_Toc129"/>
      <w:bookmarkEnd w:id="296"/>
      <w:r>
        <w:rPr/>
        <w:t>127</w:t>
      </w:r>
      <w:r>
        <w:rPr>
          <w:rtl w:val="true"/>
        </w:rPr>
        <w:t xml:space="preserve">- </w:t>
      </w:r>
      <w:r>
        <w:rPr>
          <w:rtl w:val="true"/>
        </w:rPr>
        <w:t>زيان مكر</w:t>
      </w:r>
      <w:bookmarkEnd w:id="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خسارت و پى آمد سوء مكر ها و حيله ها ، تنها دامنگير صاحبان آن خواهد شد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لايحيق المكر السّيّىِ إلاّ بأهله</w:t>
      </w:r>
      <w:bookmarkStart w:id="298" w:name="pg6140_51704"/>
    </w:p>
    <w:p>
      <w:pPr>
        <w:pStyle w:val="Heading3"/>
        <w:numPr>
          <w:ilvl w:val="2"/>
          <w:numId w:val="1"/>
        </w:numPr>
        <w:rPr/>
      </w:pPr>
      <w:bookmarkStart w:id="299" w:name="__RefHeading___Toc141128_237004111"/>
      <w:bookmarkStart w:id="300" w:name="_Toc130"/>
      <w:bookmarkEnd w:id="298"/>
      <w:bookmarkEnd w:id="299"/>
      <w:r>
        <w:rPr/>
        <w:t>128</w:t>
      </w:r>
      <w:r>
        <w:rPr>
          <w:rtl w:val="true"/>
        </w:rPr>
        <w:t xml:space="preserve">- </w:t>
      </w:r>
      <w:r>
        <w:rPr>
          <w:rtl w:val="true"/>
        </w:rPr>
        <w:t>زيان منافقان</w:t>
      </w:r>
      <w:bookmarkEnd w:id="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سود و زيان واقعى خويش آگاهى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كانوا مهتدين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جمله هاى قبل، سود و زيان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كانوا مهتدين الى منافعهم و مضارهم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و زيان منافقان براى جامعه اسلامى ، همانند خطر و زيان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Heading3"/>
        <w:numPr>
          <w:ilvl w:val="2"/>
          <w:numId w:val="1"/>
        </w:numPr>
        <w:rPr/>
      </w:pPr>
      <w:bookmarkStart w:id="301" w:name="__RefHeading___Toc141130_237004111"/>
      <w:bookmarkStart w:id="302" w:name="_Toc131"/>
      <w:bookmarkEnd w:id="301"/>
      <w:r>
        <w:rPr/>
        <w:t>129</w:t>
      </w:r>
      <w:r>
        <w:rPr>
          <w:rtl w:val="true"/>
        </w:rPr>
        <w:t xml:space="preserve">- </w:t>
      </w:r>
      <w:r>
        <w:rPr>
          <w:rtl w:val="true"/>
        </w:rPr>
        <w:t>زيان ناپذيرى خدا</w:t>
      </w:r>
      <w:bookmarkEnd w:id="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راستاى رسالت خويش به بنى اسرائيل اعلام كرد كه كفر آنان و تمامى ساكنان زمين زيانى به خداوند نمى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إن تكفروا أنتم و من فى الأرض جميعًا فإن الله لغنى 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شرطيه است و جواب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يتضرر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محذوف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جزاى شرط محذوف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هاى خداوند هيچگونه زيانى به او نمى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تكفروا أنتم و من فى الأرض جميعًا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كفرتم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كفران بود، مى تواند ناسپاسى در برابر نعمتهاى خدا باشد</w:t>
      </w:r>
      <w:r>
        <w:rPr>
          <w:rFonts w:eastAsia="IRNazanin" w:cs="IRNazanin"/>
          <w:color w:val="111111"/>
          <w:sz w:val="28"/>
          <w:szCs w:val="28"/>
          <w:rtl w:val="true"/>
          <w:lang w:bidi="fa-IR"/>
        </w:rPr>
        <w:t>.</w:t>
      </w:r>
    </w:p>
    <w:p>
      <w:pPr>
        <w:pStyle w:val="Heading3"/>
        <w:numPr>
          <w:ilvl w:val="2"/>
          <w:numId w:val="1"/>
        </w:numPr>
        <w:rPr/>
      </w:pPr>
      <w:bookmarkStart w:id="303" w:name="__RefHeading___Toc141132_237004111"/>
      <w:bookmarkStart w:id="304" w:name="_Toc132"/>
      <w:bookmarkEnd w:id="303"/>
      <w:r>
        <w:rPr/>
        <w:t>130</w:t>
      </w:r>
      <w:r>
        <w:rPr>
          <w:rtl w:val="true"/>
        </w:rPr>
        <w:t xml:space="preserve">- </w:t>
      </w:r>
      <w:r>
        <w:rPr>
          <w:rtl w:val="true"/>
        </w:rPr>
        <w:t>زيان واقعى</w:t>
      </w:r>
      <w:bookmarkEnd w:id="3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دست دادن پشتيبانى و حمايت خدا ، خسران واقعى براى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يضلل اللّه فما له من ولىّ من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الخسرين الذين خسروا أنفسهم و أه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آنچه به خسران انسان در آخرت مى انجامد ضرر و زيان واقعى است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bookmarkStart w:id="305" w:name="pg6140_51705"/>
    </w:p>
    <w:p>
      <w:pPr>
        <w:pStyle w:val="BookText"/>
        <w:rPr/>
      </w:pPr>
      <w:bookmarkEnd w:id="305"/>
      <w:r>
        <w:rPr>
          <w:rFonts w:ascii="Amiri" w:hAnsi="Amiri" w:eastAsia="Amiri" w:cs="Amiri"/>
          <w:color w:val="111111"/>
          <w:sz w:val="28"/>
          <w:sz w:val="28"/>
          <w:szCs w:val="28"/>
          <w:rtl w:val="true"/>
          <w:lang w:bidi="ar-SA"/>
        </w:rPr>
        <w:t xml:space="preserve">با توجه به اين كه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كمال مى كند، مطلب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آتش و عذاب ابدى ، خسران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عذاب مقيم</w:t>
      </w:r>
    </w:p>
    <w:p>
      <w:pPr>
        <w:pStyle w:val="Heading3"/>
        <w:numPr>
          <w:ilvl w:val="2"/>
          <w:numId w:val="1"/>
        </w:numPr>
        <w:rPr/>
      </w:pPr>
      <w:bookmarkStart w:id="306" w:name="__RefHeading___Toc141134_237004111"/>
      <w:bookmarkStart w:id="307" w:name="_Toc133"/>
      <w:bookmarkEnd w:id="306"/>
      <w:r>
        <w:rPr/>
        <w:t>131</w:t>
      </w:r>
      <w:r>
        <w:rPr>
          <w:rtl w:val="true"/>
        </w:rPr>
        <w:t xml:space="preserve">- </w:t>
      </w:r>
      <w:r>
        <w:rPr>
          <w:rtl w:val="true"/>
        </w:rPr>
        <w:t>شدت زيان اخروى</w:t>
      </w:r>
      <w:bookmarkEnd w:id="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و زيان كارى كفرپيشگان در سراى آخرت ، افزونتر از خسارت و تباهى آنان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است و مى طلبد كه زيان كارى كافران در آخرت، با خسارت ديگرى سنجيده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خسارت كافران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كافران در دنيا و نيز در آخرت، زيانكارند و خسارت اخروى آنان در مقايسه با خسارت دنيوى، زيادتر و سنگين تر است</w:t>
      </w:r>
      <w:r>
        <w:rPr>
          <w:rFonts w:eastAsia="IRNazanin" w:cs="IRNazanin"/>
          <w:color w:val="111111"/>
          <w:sz w:val="28"/>
          <w:szCs w:val="28"/>
          <w:rtl w:val="true"/>
          <w:lang w:bidi="fa-IR"/>
        </w:rPr>
        <w:t>.</w:t>
      </w:r>
    </w:p>
    <w:p>
      <w:pPr>
        <w:pStyle w:val="Heading3"/>
        <w:numPr>
          <w:ilvl w:val="2"/>
          <w:numId w:val="1"/>
        </w:numPr>
        <w:rPr/>
      </w:pPr>
      <w:bookmarkStart w:id="308" w:name="__RefHeading___Toc141136_237004111"/>
      <w:bookmarkStart w:id="309" w:name="_Toc134"/>
      <w:bookmarkEnd w:id="308"/>
      <w:r>
        <w:rPr/>
        <w:t>132</w:t>
      </w:r>
      <w:r>
        <w:rPr>
          <w:rtl w:val="true"/>
        </w:rPr>
        <w:t xml:space="preserve">- </w:t>
      </w:r>
      <w:r>
        <w:rPr>
          <w:rtl w:val="true"/>
        </w:rPr>
        <w:t>عالم به زيان</w:t>
      </w:r>
      <w:bookmarkEnd w:id="3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دليل حاكميّت بر رستاخيز و نظام كيفرى انسان ها ، تنها منبع آگاه از سود و زيان واقعى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أعتدنا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ننبّئكم بالأخسرين أعملاً</w:t>
      </w:r>
    </w:p>
    <w:p>
      <w:pPr>
        <w:pStyle w:val="BookText"/>
        <w:rPr/>
      </w:pPr>
      <w:r>
        <w:rPr>
          <w:rFonts w:ascii="IRNazanin" w:hAnsi="IRNazanin" w:eastAsia="IRNazanin"/>
          <w:color w:val="111111"/>
          <w:sz w:val="28"/>
          <w:sz w:val="28"/>
          <w:szCs w:val="28"/>
          <w:rtl w:val="true"/>
          <w:lang w:bidi="fa-IR"/>
        </w:rPr>
        <w:t>خداوند پس از اين كه موضع قيامت و كيفر كافران را در آيات قبل يادآور شده، در مقام اِخبار از سود و زيان واقعى انسان ها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نشانه آن است كه در شناخت سود و زيان، تنها، گفته هاى او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فرجام انسان ها را، او رقم مى زند</w:t>
      </w:r>
      <w:r>
        <w:rPr>
          <w:rFonts w:eastAsia="IRNazanin" w:cs="IRNazanin"/>
          <w:color w:val="111111"/>
          <w:sz w:val="28"/>
          <w:szCs w:val="28"/>
          <w:rtl w:val="true"/>
          <w:lang w:bidi="fa-IR"/>
        </w:rPr>
        <w:t>.</w:t>
      </w:r>
    </w:p>
    <w:p>
      <w:pPr>
        <w:pStyle w:val="Heading3"/>
        <w:numPr>
          <w:ilvl w:val="2"/>
          <w:numId w:val="1"/>
        </w:numPr>
        <w:rPr/>
      </w:pPr>
      <w:bookmarkStart w:id="310" w:name="__RefHeading___Toc141138_237004111"/>
      <w:bookmarkStart w:id="311" w:name="_Toc135"/>
      <w:bookmarkEnd w:id="310"/>
      <w:r>
        <w:rPr/>
        <w:t>133</w:t>
      </w:r>
      <w:r>
        <w:rPr>
          <w:rtl w:val="true"/>
        </w:rPr>
        <w:t xml:space="preserve">- </w:t>
      </w:r>
      <w:r>
        <w:rPr>
          <w:rtl w:val="true"/>
        </w:rPr>
        <w:t>عوامل زيان</w:t>
      </w:r>
      <w:bookmarkEnd w:id="3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زيان واقعى انسان ، در ضلالت و از دست دادن هدايت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اشتروا الضللة بالهدى فما ربحت تجرتهم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شكستن پيمان هاى الهى ، گسستن روابطى كه خداوند به برقرارى آنها فرمان داده و فسادگرى در زمين ، زيان واقعى انسان را در پى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ينقضون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بر اثر شكستن پيمان الهى ، در آستانه زيانكارى و تباه كردن هستى خويش ،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فضل اللّه عليكم و رحمته لكنتم من الخسرين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شكستن پيمان هاى الهى ، مايه زيانكار شدن آدمى و تباه كردن هستى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توليتم من بعد ذلك فلولا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لكنتم من الخسرين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پيمان و التزام به پذيرش كتاب آسمانى و تنظيم كردن عقايد و معارف بر اساس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اعراض از معارف و احكام كتاب هاى آسمانى ، مايه خسارت و تباه كردن هستى خويش</w:t>
      </w:r>
    </w:p>
    <w:p>
      <w:pPr>
        <w:pStyle w:val="BookText"/>
        <w:rPr/>
      </w:pPr>
      <w:r>
        <w:rPr>
          <w:rFonts w:ascii="Amiri" w:hAnsi="Amiri" w:eastAsia="Amiri" w:cs="Amiri"/>
          <w:color w:val="111111"/>
          <w:sz w:val="28"/>
          <w:sz w:val="28"/>
          <w:szCs w:val="28"/>
          <w:rtl w:val="true"/>
          <w:lang w:bidi="ar-SA"/>
        </w:rPr>
        <w:t xml:space="preserve">خذوا ما أتينكم بقوة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توليتم من بعد ذلك فلولا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لكنتم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دستورات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تباهى و خسران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فأولئك هم الخسرون</w:t>
      </w:r>
    </w:p>
    <w:p>
      <w:pPr>
        <w:pStyle w:val="BookText"/>
        <w:rPr/>
      </w:pPr>
      <w:r>
        <w:rPr>
          <w:rFonts w:ascii="IRNazanin" w:hAnsi="IRNazanin" w:eastAsia="IRNazanin"/>
          <w:color w:val="111111"/>
          <w:sz w:val="28"/>
          <w:sz w:val="28"/>
          <w:szCs w:val="28"/>
          <w:rtl w:val="true"/>
          <w:lang w:bidi="fa-IR"/>
        </w:rPr>
        <w:t xml:space="preserve">چنانچه مراد از تلاوت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 باشد،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مقابله، ترك دستورات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زيانبار گناه ، دامنگير خود انسان</w:t>
      </w:r>
    </w:p>
    <w:p>
      <w:pPr>
        <w:pStyle w:val="BookText"/>
        <w:rPr/>
      </w:pPr>
      <w:r>
        <w:rPr>
          <w:rFonts w:ascii="Amiri" w:hAnsi="Amiri" w:eastAsia="Amiri" w:cs="Amiri"/>
          <w:color w:val="111111"/>
          <w:sz w:val="28"/>
          <w:sz w:val="28"/>
          <w:szCs w:val="28"/>
          <w:rtl w:val="true"/>
          <w:lang w:bidi="ar-SA"/>
        </w:rPr>
        <w:t>و من يكسب اثماً فانما يكسبه على 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پذيرندگان ولايت شيطان ، مردمى زيانكار با خسارتى آشكار</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دلخوشى به وعده ها و آرزو هاى شيطانى ، زيانى آشكار</w:t>
      </w:r>
    </w:p>
    <w:p>
      <w:pPr>
        <w:pStyle w:val="BookText"/>
        <w:rPr/>
      </w:pPr>
      <w:r>
        <w:rPr>
          <w:rFonts w:ascii="Amiri" w:hAnsi="Amiri" w:eastAsia="Amiri" w:cs="Amiri"/>
          <w:color w:val="111111"/>
          <w:sz w:val="28"/>
          <w:sz w:val="28"/>
          <w:szCs w:val="28"/>
          <w:rtl w:val="true"/>
          <w:lang w:bidi="ar-SA"/>
        </w:rPr>
        <w:t>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الشيطن الا غروراً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زيانكارى قابيل ، پيامد كشتن برادرش هابيل</w:t>
      </w:r>
    </w:p>
    <w:p>
      <w:pPr>
        <w:pStyle w:val="BookText"/>
        <w:rPr/>
      </w:pPr>
      <w:r>
        <w:rPr>
          <w:rFonts w:ascii="Amiri" w:hAnsi="Amiri" w:eastAsia="Amiri" w:cs="Amiri"/>
          <w:color w:val="111111"/>
          <w:sz w:val="28"/>
          <w:sz w:val="28"/>
          <w:szCs w:val="28"/>
          <w:rtl w:val="true"/>
          <w:lang w:bidi="ar-SA"/>
        </w:rPr>
        <w:t>فقتله فاصبح من الخسرين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آدمكشى ، در پى دارنده زيان و تباهى</w:t>
      </w:r>
    </w:p>
    <w:p>
      <w:pPr>
        <w:pStyle w:val="BookText"/>
        <w:rPr/>
      </w:pPr>
      <w:r>
        <w:rPr>
          <w:rFonts w:ascii="Amiri" w:hAnsi="Amiri" w:eastAsia="Amiri" w:cs="Amiri"/>
          <w:color w:val="111111"/>
          <w:sz w:val="28"/>
          <w:sz w:val="28"/>
          <w:szCs w:val="28"/>
          <w:rtl w:val="true"/>
          <w:lang w:bidi="ar-SA"/>
        </w:rPr>
        <w:t>فقتله فاصبح من الخسرين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هواى نفس ، در معرض خسارت و زيان</w:t>
      </w:r>
    </w:p>
    <w:p>
      <w:pPr>
        <w:pStyle w:val="BookText"/>
        <w:rPr/>
      </w:pPr>
      <w:r>
        <w:rPr>
          <w:rFonts w:ascii="Amiri" w:hAnsi="Amiri" w:eastAsia="Amiri" w:cs="Amiri"/>
          <w:color w:val="111111"/>
          <w:sz w:val="28"/>
          <w:sz w:val="28"/>
          <w:szCs w:val="28"/>
          <w:rtl w:val="true"/>
          <w:lang w:bidi="ar-SA"/>
        </w:rPr>
        <w:t>فطوعت له نفسه قتل اخيه فقتله فاصبح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محرومان از هدايت الهى ، در خطر تباهى اعمال نيك و زيان ديدن از كردار خويش</w:t>
      </w:r>
    </w:p>
    <w:p>
      <w:pPr>
        <w:pStyle w:val="BookText"/>
        <w:rPr/>
      </w:pPr>
      <w:r>
        <w:rPr>
          <w:rFonts w:ascii="Amiri" w:hAnsi="Amiri" w:eastAsia="Amiri" w:cs="Amiri"/>
          <w:color w:val="111111"/>
          <w:sz w:val="28"/>
          <w:sz w:val="28"/>
          <w:szCs w:val="28"/>
          <w:rtl w:val="true"/>
          <w:lang w:bidi="ar-SA"/>
        </w:rPr>
        <w:t xml:space="preserve">إنّ اللّه لايهدى القوم الظلمين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حبطت اعملهم فاصبحوا 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شناخت برخى مجهولات آثار ناخوشايند و زيانبارى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لاتسئلوا عن اشياء ان تبدلكم تسؤكم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و سفاهت، عامل انحراف و زيانكارى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الذين قتلوا أولدهم سفها بغير علم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قوانين و مقررات غير متكى بر علم، زيان آور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الذين قتلوا أولدهم سفها بغير علم</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ريشه و سبب اصلى كارهاى جاهلانه مشركان است و به همين جهت كه سبب بيان گرديد، قابل تعميم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قانون و رسمى كه مبتنى بر علم نباشد، زيان در پى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انكار و تكذيب آيات الهى عامل خسارت و از دست دادن سرمايه جان</w:t>
      </w:r>
    </w:p>
    <w:p>
      <w:pPr>
        <w:pStyle w:val="BookText"/>
        <w:rPr/>
      </w:pPr>
      <w:r>
        <w:rPr>
          <w:rFonts w:ascii="Amiri" w:hAnsi="Amiri" w:eastAsia="Amiri" w:cs="Amiri"/>
          <w:color w:val="111111"/>
          <w:sz w:val="28"/>
          <w:sz w:val="28"/>
          <w:szCs w:val="28"/>
          <w:rtl w:val="true"/>
          <w:lang w:bidi="ar-SA"/>
        </w:rPr>
        <w:t xml:space="preserve">و من خفت موزينه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بأيتنا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متضمن معناى تكذيب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يكذبون باياتنا حالكونهم 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 حوا خويشتن را به سبب خطا و لغزش از زيانكاران شمردند</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تغفر لنا و ترحمنا لنكونن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كفرپيشه مدين با ياد كردن سوگند ، پذيرش رسالت شعيب و پيروى از دستورات او را ، امرى زيان آور معرفى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اتبعتم شعيباً إنكم إذاً لخسرون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به توحيد و رعايت عدل در خريد و فروش و امور اقتصادى ، مايه خسارت در ديدگاه اشراف كفرپيشه قوم مدين</w:t>
      </w:r>
    </w:p>
    <w:p>
      <w:pPr>
        <w:pStyle w:val="BookText"/>
        <w:rPr/>
      </w:pPr>
      <w:r>
        <w:rPr>
          <w:rFonts w:ascii="Amiri" w:hAnsi="Amiri" w:eastAsia="Amiri" w:cs="Amiri"/>
          <w:color w:val="111111"/>
          <w:sz w:val="28"/>
          <w:sz w:val="28"/>
          <w:szCs w:val="28"/>
          <w:rtl w:val="true"/>
          <w:lang w:bidi="ar-SA"/>
        </w:rPr>
        <w:t>لئن اتبعتم شعيباً إنكم إذاً لخسرون</w:t>
      </w:r>
    </w:p>
    <w:p>
      <w:pPr>
        <w:pStyle w:val="BookText"/>
        <w:rPr/>
      </w:pPr>
      <w:r>
        <w:rPr>
          <w:rFonts w:ascii="IRNazanin" w:hAnsi="IRNazanin" w:eastAsia="IRNazanin"/>
          <w:color w:val="111111"/>
          <w:sz w:val="28"/>
          <w:sz w:val="28"/>
          <w:szCs w:val="28"/>
          <w:rtl w:val="true"/>
          <w:lang w:bidi="fa-IR"/>
        </w:rPr>
        <w:t xml:space="preserve">برداشت فوق با توجه به آيه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كه بيانگر پيامهاى شعيب است،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كفرپيشه مدين با تأكيد بر خسارتبار بودن همراهى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تلاش براى بازداشتن مؤمنان از متابعت او و خارج شدن از شهر مدين</w:t>
      </w:r>
    </w:p>
    <w:p>
      <w:pPr>
        <w:pStyle w:val="BookText"/>
        <w:rPr/>
      </w:pPr>
      <w:r>
        <w:rPr>
          <w:rFonts w:ascii="Amiri" w:hAnsi="Amiri" w:eastAsia="Amiri" w:cs="Amiri"/>
          <w:color w:val="111111"/>
          <w:sz w:val="28"/>
          <w:sz w:val="28"/>
          <w:szCs w:val="28"/>
          <w:rtl w:val="true"/>
          <w:lang w:bidi="ar-SA"/>
        </w:rPr>
        <w:t xml:space="preserve">و 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اتبعتم شعيباً إنكم إذاً 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به عذاب هاى الهى موجب خسارت انسان</w:t>
      </w:r>
    </w:p>
    <w:p>
      <w:pPr>
        <w:pStyle w:val="BookText"/>
        <w:rPr/>
      </w:pPr>
      <w:r>
        <w:rPr>
          <w:rFonts w:ascii="Amiri" w:hAnsi="Amiri" w:eastAsia="Amiri" w:cs="Amiri"/>
          <w:color w:val="111111"/>
          <w:sz w:val="28"/>
          <w:sz w:val="28"/>
          <w:szCs w:val="28"/>
          <w:rtl w:val="true"/>
          <w:lang w:bidi="ar-SA"/>
        </w:rPr>
        <w:t xml:space="preserve">كأن لم يغنوا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هم 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آيات الهى ، در پى دارنده خسران و بر باد رفتن سرمايه سعادت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لاتكونن من الذين كذبوا بأيت اللّه فتكون من الخسرين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قرآن ، مايه خسران و از دست دادن سرمايه سعادت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لاتكونن من الذين كذبوا بأيت اللّه فتكون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بستن به خدا وبازدارى مردم از راه او ، موجب خسارت و تباه كردن سرمايه عمر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خسروا أنفسهم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براى منحرف نشان دادن راه خدا و انكار سراى آخرت ، موجب خسارت و تباهى سرمايه عمر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يبغونها عوجًا و هم بالأخرة هم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خسروا أنفسهم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باور به معبودهايى غير از خداى يكتا ، باورى واهى و مايه خسران و تباهى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خسروا أنفسهم و ضلّ عنهم ما كانوا يفترون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توجه كردن به درخواست كافران قومش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ابلاغ 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 مايه خسارت و تباهى خويش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تزيدوننى غير تخسير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خسارت زدن مى باشد و فاعل آن قوم ثمود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وظايف الهى به خاطر خوشايند كافران ، مايه خسارت و تباهى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تزيدوننى غير تخسير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و خيانت اقتصادى ، به گمان جلب منافع بيشتر ، بد فرجام و عملى زيان آور و ناميمون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أوفوا الكيل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وزنوا بالقسطاس المستقيم ذلك خير و أحسن تأويلاً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كفرپيشگى ، عامل زيان آدمى به رغم كار و تلاش بسيار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للكفرين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اهل ادب، اصل در تميز، مفرد بودن است، ولى در اين آيه،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اشاره به تنوع اَعمال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كافران، اگر چه عمل هاى متنوع و بسيار داشته باشند،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و نيرنگ بت پرستان عليه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خسران و زيان كارى كامل آنان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كيدًا فجعلنهم الأخسرين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عقايد باطل و كردار هاى بد ، مايه وارد شدن زيان به سرمايه هاى وجودى انسان</w:t>
      </w:r>
    </w:p>
    <w:p>
      <w:pPr>
        <w:pStyle w:val="BookText"/>
        <w:rPr/>
      </w:pPr>
      <w:r>
        <w:rPr>
          <w:rFonts w:ascii="Amiri" w:hAnsi="Amiri" w:eastAsia="Amiri" w:cs="Amiri"/>
          <w:color w:val="111111"/>
          <w:sz w:val="28"/>
          <w:sz w:val="28"/>
          <w:szCs w:val="28"/>
          <w:rtl w:val="true"/>
          <w:lang w:bidi="ar-SA"/>
        </w:rPr>
        <w:t>و من خفّت موزينه فأُولئك الذين خسروا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به باطل و كفر به خدا ، خسارتبار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ءامنوا بالبطل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امرى خسارت بار است و بازتاب خسارت آن ، براى خود كافر است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كفر فعليه كفره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 آن، براى بيان اين نكته است كه پيامدهاى ناگوار كفر، به خود كافران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نسپردن به سخنان و پيروى نكردن از بهترين آنها ، موجب خسران و تباهى عمر و خانواده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الخسرين الذين خسروا أنفسهم و أهليهم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يستمعون القول فيتّبعون أحسنه</w:t>
      </w:r>
    </w:p>
    <w:p>
      <w:pPr>
        <w:pStyle w:val="BookText"/>
        <w:rPr/>
      </w:pPr>
      <w:r>
        <w:rPr>
          <w:rFonts w:ascii="IRNazanin" w:hAnsi="IRNazanin" w:eastAsia="IRNazanin"/>
          <w:color w:val="111111"/>
          <w:sz w:val="28"/>
          <w:sz w:val="28"/>
          <w:szCs w:val="28"/>
          <w:rtl w:val="true"/>
          <w:lang w:bidi="fa-IR"/>
        </w:rPr>
        <w:t>آيات گذشته در توصيف خاسران بود و آيه مورد بحث، درباره كسانى است كه در قطب مخالف زيان كنندگان قرار داشته و در سايه گوش فرا دادن به سخنان و گزينش بهترين آنها، به سعادت نايل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ارتباط ميان آيات ياد شده، به دست مى آيد كه استماع سخنان و گزينش بهترين آنها موجب سعادت و ترك آن سبب خسران و بدبختى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و انكار آيات الهى ، بى ترديد به زيان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بأيت اللّه أُولئك هم الخسرون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ضرر و زيان است و آمدن ضمير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بر حصر و تأكيد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و شرك به خدا ، مايه خسارت و از كف دادن سرمايه ها ، توانمندى ها و تمدن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أكثر منهم و أشدّ قوّة و ءاثارًا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 هنا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هاى بى جا و ناروا نسبت به خداوند ، عامل هلاكت و خسران آدمى</w:t>
      </w:r>
    </w:p>
    <w:p>
      <w:pPr>
        <w:pStyle w:val="BookText"/>
        <w:rPr/>
      </w:pPr>
      <w:r>
        <w:rPr>
          <w:rFonts w:ascii="Amiri" w:hAnsi="Amiri" w:eastAsia="Amiri" w:cs="Amiri"/>
          <w:color w:val="111111"/>
          <w:sz w:val="28"/>
          <w:sz w:val="28"/>
          <w:szCs w:val="28"/>
          <w:rtl w:val="true"/>
          <w:lang w:bidi="ar-SA"/>
        </w:rPr>
        <w:t xml:space="preserve">ذلكم ظنّكم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بربّكم أرديكم فأصبحتم من الخسرين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تكيه بر گمان و پندار ، در زمينه مسائل اعتقادى ، مايه زيان و خسران آدمى</w:t>
      </w:r>
    </w:p>
    <w:p>
      <w:pPr>
        <w:pStyle w:val="BookText"/>
        <w:rPr/>
      </w:pPr>
      <w:r>
        <w:rPr>
          <w:rFonts w:ascii="Amiri" w:hAnsi="Amiri" w:eastAsia="Amiri" w:cs="Amiri"/>
          <w:color w:val="111111"/>
          <w:sz w:val="28"/>
          <w:sz w:val="28"/>
          <w:szCs w:val="28"/>
          <w:rtl w:val="true"/>
          <w:lang w:bidi="ar-SA"/>
        </w:rPr>
        <w:t xml:space="preserve">و ذلكم ظنّكم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فأصبحتم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معاد ، عامل خسران و زيان انسان</w:t>
      </w:r>
    </w:p>
    <w:p>
      <w:pPr>
        <w:pStyle w:val="BookText"/>
        <w:rPr/>
      </w:pPr>
      <w:r>
        <w:rPr>
          <w:rFonts w:ascii="Amiri" w:hAnsi="Amiri" w:eastAsia="Amiri" w:cs="Amiri"/>
          <w:color w:val="111111"/>
          <w:sz w:val="28"/>
          <w:sz w:val="28"/>
          <w:szCs w:val="28"/>
          <w:rtl w:val="true"/>
          <w:lang w:bidi="ar-SA"/>
        </w:rPr>
        <w:t xml:space="preserve">قالوا ائتوا بابائنا إن كنتم صدقين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يومئذ يخسر المبطلون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از انفاق در راه خدا ، مايه خسارت خود انسان</w:t>
      </w:r>
      <w:bookmarkStart w:id="312" w:name="pg6140_51711"/>
    </w:p>
    <w:p>
      <w:pPr>
        <w:pStyle w:val="BookText"/>
        <w:rPr/>
      </w:pPr>
      <w:bookmarkEnd w:id="312"/>
      <w:r>
        <w:rPr>
          <w:rFonts w:ascii="Amiri" w:hAnsi="Amiri" w:eastAsia="Amiri" w:cs="Amiri"/>
          <w:color w:val="111111"/>
          <w:sz w:val="28"/>
          <w:sz w:val="28"/>
          <w:szCs w:val="28"/>
          <w:rtl w:val="true"/>
          <w:lang w:bidi="ar-SA"/>
        </w:rPr>
        <w:t>و من يبخل فإنّما يبخل عن 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تحميل آرا و تمايلات سطحى مردم ، به رهبرى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مايه مشقت و زيان حتمى خود آنان</w:t>
      </w:r>
    </w:p>
    <w:p>
      <w:pPr>
        <w:pStyle w:val="BookText"/>
        <w:rPr/>
      </w:pPr>
      <w:r>
        <w:rPr>
          <w:rFonts w:ascii="Amiri" w:hAnsi="Amiri" w:eastAsia="Amiri" w:cs="Amiri"/>
          <w:color w:val="111111"/>
          <w:sz w:val="28"/>
          <w:sz w:val="28"/>
          <w:szCs w:val="28"/>
          <w:rtl w:val="true"/>
          <w:lang w:bidi="ar-SA"/>
        </w:rPr>
        <w:t>لو يطيعكم فى كثير من الأمر لعنتّم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ياد خدا و بيگانگى با آن در زندگى ، از عوامل خسران انسان ها</w:t>
      </w:r>
    </w:p>
    <w:p>
      <w:pPr>
        <w:pStyle w:val="BookText"/>
        <w:rPr/>
      </w:pPr>
      <w:r>
        <w:rPr>
          <w:rFonts w:ascii="Amiri" w:hAnsi="Amiri" w:eastAsia="Amiri" w:cs="Amiri"/>
          <w:color w:val="111111"/>
          <w:sz w:val="28"/>
          <w:sz w:val="28"/>
          <w:szCs w:val="28"/>
          <w:rtl w:val="true"/>
          <w:lang w:bidi="ar-SA"/>
        </w:rPr>
        <w:t xml:space="preserve">فأنسهم ذكر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حزب الشيطن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دلبستگى به مال و اولاد و غفلت از ياد خدا ، موجب خسران براى انسان</w:t>
      </w:r>
    </w:p>
    <w:p>
      <w:pPr>
        <w:pStyle w:val="BookText"/>
        <w:rPr/>
      </w:pPr>
      <w:r>
        <w:rPr>
          <w:rFonts w:ascii="Amiri" w:hAnsi="Amiri" w:eastAsia="Amiri" w:cs="Amiri"/>
          <w:color w:val="111111"/>
          <w:sz w:val="28"/>
          <w:sz w:val="28"/>
          <w:szCs w:val="28"/>
          <w:rtl w:val="true"/>
          <w:lang w:bidi="ar-SA"/>
        </w:rPr>
        <w:t>و من يفعل ذلك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دورى از تعاليم دين و سرپيچى از فرمان هاى خدا و پيامبران ، پيامددار سرنوشتى شوم و خسارت بار</w:t>
      </w:r>
    </w:p>
    <w:p>
      <w:pPr>
        <w:pStyle w:val="BookText"/>
        <w:rPr/>
      </w:pPr>
      <w:r>
        <w:rPr>
          <w:rFonts w:ascii="Amiri" w:hAnsi="Amiri" w:eastAsia="Amiri" w:cs="Amiri"/>
          <w:color w:val="111111"/>
          <w:sz w:val="28"/>
          <w:sz w:val="28"/>
          <w:szCs w:val="28"/>
          <w:rtl w:val="true"/>
          <w:lang w:bidi="ar-SA"/>
        </w:rPr>
        <w:t xml:space="preserve">عتت عن أمر 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فذاقت وبال أمرها و كان عقبة أمرها خسرًا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ثروت و قدرت بدون ايمان ، سعادت بخش و سودمند به حال بشر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موجب خسارت و بدبختى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اتّبعوا من لم يزده ماله و ولده إلاّ خسارًا</w:t>
      </w:r>
    </w:p>
    <w:p>
      <w:pPr>
        <w:pStyle w:val="Heading3"/>
        <w:numPr>
          <w:ilvl w:val="2"/>
          <w:numId w:val="1"/>
        </w:numPr>
        <w:rPr/>
      </w:pPr>
      <w:bookmarkStart w:id="313" w:name="__RefHeading___Toc141140_237004111"/>
      <w:bookmarkStart w:id="314" w:name="_Toc136"/>
      <w:bookmarkEnd w:id="313"/>
      <w:r>
        <w:rPr/>
        <w:t>134</w:t>
      </w:r>
      <w:r>
        <w:rPr>
          <w:rtl w:val="true"/>
        </w:rPr>
        <w:t xml:space="preserve">- </w:t>
      </w:r>
      <w:r>
        <w:rPr>
          <w:rtl w:val="true"/>
        </w:rPr>
        <w:t>عوامل زيان اخروى</w:t>
      </w:r>
      <w:bookmarkEnd w:id="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اعمال خود انسان در زيانكارى و سعادتمندى اخروى وى</w:t>
      </w:r>
    </w:p>
    <w:p>
      <w:pPr>
        <w:pStyle w:val="BookText"/>
        <w:rPr/>
      </w:pPr>
      <w:r>
        <w:rPr>
          <w:rFonts w:ascii="Amiri" w:hAnsi="Amiri" w:eastAsia="Amiri" w:cs="Amiri"/>
          <w:color w:val="111111"/>
          <w:sz w:val="28"/>
          <w:sz w:val="28"/>
          <w:szCs w:val="28"/>
          <w:rtl w:val="true"/>
          <w:lang w:bidi="ar-SA"/>
        </w:rPr>
        <w:t>الذين خسروا أنفسهم بما كانوا بأيتنا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ورشكستگى و زيان اخروى انسان ، نتيجه قهرى و اجتناب ناپذير دنياگرايى و غفلت زدگى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أُولئك هم الغفلون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نگرفتن از ابزار شناخت در جهت فهم حقايق معنوى ، مايه زيان واقعى انسان در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الله على قلوبهم و سمعهم و أبصرهم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لاجرم أنهم فى الأخرة هم الخسرون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زندگى دنيا بر آخرت ، موجب زيان و ورشكستگى واقعى انسان در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بأنهم استحبّوا الحيوة الدنيا على الأخرة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لاجرم أنهم فى الأخرة هم الخسرو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 ، موجب زيان كارى و محروميت انسان ، در قيامت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خاب من حمل ظلمًا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كف دادن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پايبندى به دين به خاطر سود مادى و ر ها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دشوارى ها و محروميت ها ، مايه خسران و تباهى دنيا و آخرت</w:t>
      </w:r>
    </w:p>
    <w:p>
      <w:pPr>
        <w:pStyle w:val="BookText"/>
        <w:rPr/>
      </w:pPr>
      <w:r>
        <w:rPr>
          <w:rFonts w:ascii="Amiri" w:hAnsi="Amiri" w:eastAsia="Amiri" w:cs="Amiri"/>
          <w:color w:val="111111"/>
          <w:sz w:val="28"/>
          <w:sz w:val="28"/>
          <w:szCs w:val="28"/>
          <w:rtl w:val="true"/>
          <w:lang w:bidi="ar-SA"/>
        </w:rPr>
        <w:t>و إن أصابته فتنة انقلب على وجهه خسر الدنيا و الأخرة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اعتقادى به آخرت ، مايه از دست رفتن گران بهاترين سرمايه ها و زيان شديد انسان در روز جزا</w:t>
      </w:r>
    </w:p>
    <w:p>
      <w:pPr>
        <w:pStyle w:val="BookText"/>
        <w:rPr/>
      </w:pPr>
      <w:r>
        <w:rPr>
          <w:rFonts w:ascii="Amiri" w:hAnsi="Amiri" w:eastAsia="Amiri" w:cs="Amiri"/>
          <w:color w:val="111111"/>
          <w:sz w:val="28"/>
          <w:sz w:val="28"/>
          <w:szCs w:val="28"/>
          <w:rtl w:val="true"/>
          <w:lang w:bidi="ar-SA"/>
        </w:rPr>
        <w:t>و هم فى الأخرة هم الأخسرون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آيين شرك و عبادت غيرخدا ، مايه خسارت و از كف دادن سرمايه عمر آدمى و محروميت از بهره هاى بايسته از خانواده در عرصه قيامت</w:t>
      </w:r>
    </w:p>
    <w:p>
      <w:pPr>
        <w:pStyle w:val="BookText"/>
        <w:rPr/>
      </w:pPr>
      <w:r>
        <w:rPr>
          <w:rFonts w:ascii="Amiri" w:hAnsi="Amiri" w:eastAsia="Amiri" w:cs="Amiri"/>
          <w:color w:val="111111"/>
          <w:sz w:val="28"/>
          <w:sz w:val="28"/>
          <w:szCs w:val="28"/>
          <w:rtl w:val="true"/>
          <w:lang w:bidi="ar-SA"/>
        </w:rPr>
        <w:t>فاعبدوا ما شئتم من دونه قل إنّ الخسرين الذين خسروا أنفسهم و أهليهم يوم القيمة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كردن زمينه هاى گمراهى خود و خانواده خويش ، مايه خسران و سرزنش در صحنه قيامت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ءامنوا إنّ الخسرين الذين خسروا أنفسهم و أهليهم</w:t>
      </w:r>
      <w:bookmarkStart w:id="315" w:name="pg6140_51713"/>
    </w:p>
    <w:p>
      <w:pPr>
        <w:pStyle w:val="Heading3"/>
        <w:numPr>
          <w:ilvl w:val="2"/>
          <w:numId w:val="1"/>
        </w:numPr>
        <w:rPr/>
      </w:pPr>
      <w:bookmarkStart w:id="316" w:name="__RefHeading___Toc141142_237004111"/>
      <w:bookmarkStart w:id="317" w:name="_Toc137"/>
      <w:bookmarkEnd w:id="315"/>
      <w:bookmarkEnd w:id="316"/>
      <w:r>
        <w:rPr/>
        <w:t>135</w:t>
      </w:r>
      <w:r>
        <w:rPr>
          <w:rtl w:val="true"/>
        </w:rPr>
        <w:t xml:space="preserve">- </w:t>
      </w:r>
      <w:r>
        <w:rPr>
          <w:rtl w:val="true"/>
        </w:rPr>
        <w:t>عوامل زيان به جامعه</w:t>
      </w:r>
      <w:bookmarkEnd w:id="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دوگانه تاجران ، هنگام فروش كالا و خريد آن و به كار بردن سنجش دقيق با پيمانه كامل تنها به هنگام خريد ، مايه زيان جامعه و زمينه ساز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پيمانه كالا را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جايگزين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نشانگر متضرر شدن مردم از اين گونه تجارت باشد</w:t>
      </w:r>
      <w:r>
        <w:rPr>
          <w:rFonts w:eastAsia="IRNazanin" w:cs="IRNazanin"/>
          <w:color w:val="111111"/>
          <w:sz w:val="28"/>
          <w:szCs w:val="28"/>
          <w:rtl w:val="true"/>
          <w:lang w:bidi="fa-IR"/>
        </w:rPr>
        <w:t>.</w:t>
      </w:r>
    </w:p>
    <w:p>
      <w:pPr>
        <w:pStyle w:val="Heading3"/>
        <w:numPr>
          <w:ilvl w:val="2"/>
          <w:numId w:val="1"/>
        </w:numPr>
        <w:rPr/>
      </w:pPr>
      <w:bookmarkStart w:id="318" w:name="__RefHeading___Toc141144_237004111"/>
      <w:bookmarkStart w:id="319" w:name="_Toc138"/>
      <w:bookmarkEnd w:id="318"/>
      <w:r>
        <w:rPr/>
        <w:t>136</w:t>
      </w:r>
      <w:r>
        <w:rPr>
          <w:rtl w:val="true"/>
        </w:rPr>
        <w:t xml:space="preserve">- </w:t>
      </w:r>
      <w:r>
        <w:rPr>
          <w:rtl w:val="true"/>
        </w:rPr>
        <w:t>عوامل زيان به عقل</w:t>
      </w:r>
      <w:bookmarkEnd w:id="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شراب ، مايه ضرر و زيان و آسيب رسان به عقل و هوش آدمى</w:t>
      </w:r>
    </w:p>
    <w:p>
      <w:pPr>
        <w:pStyle w:val="BookText"/>
        <w:rPr/>
      </w:pPr>
      <w:r>
        <w:rPr>
          <w:rFonts w:ascii="Amiri" w:hAnsi="Amiri" w:eastAsia="Amiri" w:cs="Amiri"/>
          <w:color w:val="111111"/>
          <w:sz w:val="28"/>
          <w:sz w:val="28"/>
          <w:szCs w:val="28"/>
          <w:rtl w:val="true"/>
          <w:lang w:bidi="ar-SA"/>
        </w:rPr>
        <w:t>لا فيها غول و لا هم عنها ينزفون</w:t>
      </w:r>
    </w:p>
    <w:p>
      <w:pPr>
        <w:pStyle w:val="BookText"/>
        <w:rPr/>
      </w:pPr>
      <w:r>
        <w:rPr>
          <w:rFonts w:ascii="Amiri" w:hAnsi="Amiri" w:eastAsia="Amiri" w:cs="Amiri"/>
          <w:color w:val="111111"/>
          <w:sz w:val="28"/>
          <w:sz w:val="28"/>
          <w:szCs w:val="28"/>
          <w:rtl w:val="true"/>
          <w:lang w:bidi="ar-SA"/>
        </w:rPr>
        <w:t>برداشت ياد شده از مفهوم آيه شريفه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41146_237004111"/>
      <w:bookmarkStart w:id="321" w:name="_Toc139"/>
      <w:bookmarkEnd w:id="320"/>
      <w:r>
        <w:rPr/>
        <w:t>137</w:t>
      </w:r>
      <w:r>
        <w:rPr>
          <w:rtl w:val="true"/>
        </w:rPr>
        <w:t xml:space="preserve">- </w:t>
      </w:r>
      <w:r>
        <w:rPr>
          <w:rtl w:val="true"/>
        </w:rPr>
        <w:t>عوامل زيان حق ناپذيران</w:t>
      </w:r>
      <w:bookmarkEnd w:id="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حق ناپذير ، ظالمند و از موهبت رحمت و شفابخشى قرآن ، تنها خسارت و زيان به ارمغان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و رحمة للمؤمنين و لايزيد الظلمين إلاّ خسارًا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باشند</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41148_237004111"/>
      <w:bookmarkStart w:id="323" w:name="_Toc140"/>
      <w:bookmarkEnd w:id="322"/>
      <w:r>
        <w:rPr/>
        <w:t>138</w:t>
      </w:r>
      <w:r>
        <w:rPr>
          <w:rtl w:val="true"/>
        </w:rPr>
        <w:t xml:space="preserve">- </w:t>
      </w:r>
      <w:r>
        <w:rPr>
          <w:rtl w:val="true"/>
        </w:rPr>
        <w:t>عوامل زيان دنيوى</w:t>
      </w:r>
      <w:bookmarkEnd w:id="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پايبندى به دين به خاطر سود مادى و ر ها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دشوارى ها و محروميت ها ، مايه خسران و تباهى دنيا و آخرت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أصابته فتنة انقلب على وجهه خسر الدنيا و الأخرة</w:t>
      </w:r>
      <w:bookmarkStart w:id="324" w:name="pg6140_51714"/>
    </w:p>
    <w:p>
      <w:pPr>
        <w:pStyle w:val="Heading3"/>
        <w:numPr>
          <w:ilvl w:val="2"/>
          <w:numId w:val="1"/>
        </w:numPr>
        <w:rPr/>
      </w:pPr>
      <w:bookmarkStart w:id="325" w:name="__RefHeading___Toc141150_237004111"/>
      <w:bookmarkStart w:id="326" w:name="_Toc141"/>
      <w:bookmarkEnd w:id="324"/>
      <w:bookmarkEnd w:id="325"/>
      <w:r>
        <w:rPr/>
        <w:t>139</w:t>
      </w:r>
      <w:r>
        <w:rPr>
          <w:rtl w:val="true"/>
        </w:rPr>
        <w:t xml:space="preserve">- </w:t>
      </w:r>
      <w:r>
        <w:rPr>
          <w:rtl w:val="true"/>
        </w:rPr>
        <w:t>عوامل زيان ظالمان</w:t>
      </w:r>
      <w:bookmarkEnd w:id="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نه تنها از رحمت و شفاى قرآن بهره اى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 مايه خسران و زيان آنان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لايزيد الظلمين إلاّ خسارًا</w:t>
      </w:r>
    </w:p>
    <w:p>
      <w:pPr>
        <w:pStyle w:val="Heading3"/>
        <w:numPr>
          <w:ilvl w:val="2"/>
          <w:numId w:val="1"/>
        </w:numPr>
        <w:rPr/>
      </w:pPr>
      <w:bookmarkStart w:id="327" w:name="__RefHeading___Toc141152_237004111"/>
      <w:bookmarkStart w:id="328" w:name="_Toc142"/>
      <w:bookmarkEnd w:id="327"/>
      <w:r>
        <w:rPr/>
        <w:t>140</w:t>
      </w:r>
      <w:r>
        <w:rPr>
          <w:rtl w:val="true"/>
        </w:rPr>
        <w:t xml:space="preserve">- </w:t>
      </w:r>
      <w:r>
        <w:rPr>
          <w:rtl w:val="true"/>
        </w:rPr>
        <w:t>عوامل زيان كافران</w:t>
      </w:r>
      <w:bookmarkEnd w:id="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حق ناپذير ، ظالمند و از موهبت رحمت و شفابخشى قرآن ، تنها خسارت و زيان به ارمغان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شفاء و رحمة للمؤمنين و لايزيد الظلمين إلاّ خسارًا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باشند</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41154_237004111"/>
      <w:bookmarkStart w:id="330" w:name="_Toc143"/>
      <w:bookmarkEnd w:id="329"/>
      <w:r>
        <w:rPr/>
        <w:t>141</w:t>
      </w:r>
      <w:r>
        <w:rPr>
          <w:rtl w:val="true"/>
        </w:rPr>
        <w:t xml:space="preserve">- </w:t>
      </w:r>
      <w:r>
        <w:rPr>
          <w:rtl w:val="true"/>
        </w:rPr>
        <w:t>عوامل نجات از زيان</w:t>
      </w:r>
      <w:bookmarkEnd w:id="3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 حوا آمرزش خدا و رحمت وى را تنها عامل نجات خويش از زيانكارى 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تغفر لنا و ترحمنا لنكونن من الخسرين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مغفرت و رحمت الهى تنها اميد و وسيله رهايى گنهكاران از خسران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تغفر لنا و ترحمنا لنكونن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رهايى خويش از زيان كارى را در گرو مغفرت و رحمت الهى 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تغفر لى و ترحمنى أكن من الخسرين</w:t>
      </w:r>
    </w:p>
    <w:p>
      <w:pPr>
        <w:pStyle w:val="Heading3"/>
        <w:numPr>
          <w:ilvl w:val="2"/>
          <w:numId w:val="1"/>
        </w:numPr>
        <w:rPr/>
      </w:pPr>
      <w:bookmarkStart w:id="331" w:name="__RefHeading___Toc141156_237004111"/>
      <w:bookmarkStart w:id="332" w:name="_Toc144"/>
      <w:bookmarkEnd w:id="331"/>
      <w:r>
        <w:rPr/>
        <w:t>142</w:t>
      </w:r>
      <w:r>
        <w:rPr>
          <w:rtl w:val="true"/>
        </w:rPr>
        <w:t xml:space="preserve">- </w:t>
      </w:r>
      <w:r>
        <w:rPr>
          <w:rtl w:val="true"/>
        </w:rPr>
        <w:t>مراتب زيان</w:t>
      </w:r>
      <w:bookmarkEnd w:id="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و زيان كارى كفرپيشگان در سراى آخرت ، افزونتر از خسارت و تباهى آنان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أنّهم فى الأخرة هم الأخسرون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است و مى طلبد كه زيان كارى كافران در آخرت، با خسارت ديگرى سنجيده شده باشد</w:t>
      </w:r>
      <w:r>
        <w:rPr>
          <w:rFonts w:eastAsia="IRNazanin" w:cs="IRNazanin"/>
          <w:color w:val="111111"/>
          <w:sz w:val="28"/>
          <w:szCs w:val="28"/>
          <w:rtl w:val="true"/>
          <w:lang w:bidi="fa-IR"/>
        </w:rPr>
        <w:t>.</w:t>
      </w:r>
      <w:bookmarkStart w:id="333" w:name="pg6140_51715"/>
    </w:p>
    <w:p>
      <w:pPr>
        <w:pStyle w:val="BookText"/>
        <w:rPr/>
      </w:pPr>
      <w:bookmarkEnd w:id="333"/>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خسارت كافران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كافران در دنيا و نيز در آخرت، زيانكارند و خسارت اخروى آنان در مقايسه با خسارت دنيوى، زيادتر و سنگين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پرستى و موضع گيرى در مقابل حق و رهبران الهى ، از زيان بارترين كار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كيدًا فجعلنهم الأخسرين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تفاوت ميزان زيان كارى خطاكاران در قيامت</w:t>
      </w:r>
    </w:p>
    <w:p>
      <w:pPr>
        <w:pStyle w:val="BookText"/>
        <w:rPr/>
      </w:pPr>
      <w:r>
        <w:rPr>
          <w:rFonts w:ascii="Amiri" w:hAnsi="Amiri" w:eastAsia="Amiri" w:cs="Amiri"/>
          <w:color w:val="111111"/>
          <w:sz w:val="28"/>
          <w:sz w:val="28"/>
          <w:szCs w:val="28"/>
          <w:rtl w:val="true"/>
          <w:lang w:bidi="ar-SA"/>
        </w:rPr>
        <w:t>و هم فى الأخرة هم الأخسرون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زيانكارترين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گناه كاران به طور يكسان در آخرت زيان نمى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آنچه به خسران انسان در آخرت مى انجامد ضرر و زيان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pStyle w:val="BookText"/>
        <w:rPr/>
      </w:pPr>
      <w:r>
        <w:rPr>
          <w:rFonts w:ascii="Amiri" w:hAnsi="Amiri" w:eastAsia="Amiri" w:cs="Amiri"/>
          <w:color w:val="111111"/>
          <w:sz w:val="28"/>
          <w:sz w:val="28"/>
          <w:szCs w:val="28"/>
          <w:rtl w:val="true"/>
          <w:lang w:bidi="ar-SA"/>
        </w:rPr>
        <w:t xml:space="preserve">با توجه به اين كه الف و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كمال مى كند، مطلب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آتش و عذاب ابدى ، خسران واقعى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الخسرين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عذاب مقيم</w:t>
      </w:r>
    </w:p>
    <w:p>
      <w:pPr>
        <w:pStyle w:val="Heading3"/>
        <w:numPr>
          <w:ilvl w:val="2"/>
          <w:numId w:val="1"/>
        </w:numPr>
        <w:rPr/>
      </w:pPr>
      <w:bookmarkStart w:id="334" w:name="__RefHeading___Toc141158_237004111"/>
      <w:bookmarkStart w:id="335" w:name="_Toc145"/>
      <w:bookmarkEnd w:id="334"/>
      <w:r>
        <w:rPr/>
        <w:t>143</w:t>
      </w:r>
      <w:r>
        <w:rPr>
          <w:rtl w:val="true"/>
        </w:rPr>
        <w:t xml:space="preserve">- </w:t>
      </w:r>
      <w:r>
        <w:rPr>
          <w:rtl w:val="true"/>
        </w:rPr>
        <w:t>مصونيت از زيان اخروى</w:t>
      </w:r>
      <w:bookmarkEnd w:id="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و تعقل درباره دنيا و آخرت و ارزش و جايگاه هر يك، زمينه مصون ماندن از زيان و حسرت در قيامت</w:t>
      </w:r>
    </w:p>
    <w:p>
      <w:pPr>
        <w:pStyle w:val="BookText"/>
        <w:rPr/>
      </w:pPr>
      <w:r>
        <w:rPr>
          <w:rFonts w:ascii="Amiri" w:hAnsi="Amiri" w:eastAsia="Amiri" w:cs="Amiri"/>
          <w:color w:val="111111"/>
          <w:sz w:val="28"/>
          <w:sz w:val="28"/>
          <w:szCs w:val="28"/>
          <w:rtl w:val="true"/>
          <w:lang w:bidi="ar-SA"/>
        </w:rPr>
        <w:t xml:space="preserve">قد خسر 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الحيوة الدنيا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داراى اعمال شايسته ، تنها انسانهايى كه سرمايه عمر خويش را تباه نساخته و از زيان كارى در دنيا و آخرت مصونند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خسروا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الجنة</w:t>
      </w:r>
      <w:bookmarkStart w:id="336" w:name="pg6140_51716"/>
    </w:p>
    <w:p>
      <w:pPr>
        <w:pStyle w:val="Heading3"/>
        <w:numPr>
          <w:ilvl w:val="2"/>
          <w:numId w:val="1"/>
        </w:numPr>
        <w:rPr/>
      </w:pPr>
      <w:bookmarkStart w:id="337" w:name="__RefHeading___Toc141160_237004111"/>
      <w:bookmarkStart w:id="338" w:name="_Toc146"/>
      <w:bookmarkEnd w:id="336"/>
      <w:bookmarkEnd w:id="337"/>
      <w:r>
        <w:rPr/>
        <w:t>144</w:t>
      </w:r>
      <w:r>
        <w:rPr>
          <w:rtl w:val="true"/>
        </w:rPr>
        <w:t xml:space="preserve">- </w:t>
      </w:r>
      <w:r>
        <w:rPr>
          <w:rtl w:val="true"/>
        </w:rPr>
        <w:t>مصونيت از زيان دنيوى</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داراى اعمال شايسته ، تنها انسانهايى كه سرمايه عمر خويش را تباه نساخته و از زيان كارى در دنيا و آخرت مصونند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خسروا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الجنة</w:t>
      </w:r>
    </w:p>
    <w:p>
      <w:pPr>
        <w:pStyle w:val="Heading3"/>
        <w:numPr>
          <w:ilvl w:val="2"/>
          <w:numId w:val="1"/>
        </w:numPr>
        <w:rPr/>
      </w:pPr>
      <w:bookmarkStart w:id="339" w:name="__RefHeading___Toc141162_237004111"/>
      <w:bookmarkStart w:id="340" w:name="_Toc147"/>
      <w:bookmarkEnd w:id="339"/>
      <w:r>
        <w:rPr/>
        <w:t>145</w:t>
      </w:r>
      <w:r>
        <w:rPr>
          <w:rtl w:val="true"/>
        </w:rPr>
        <w:t xml:space="preserve">- </w:t>
      </w:r>
      <w:r>
        <w:rPr>
          <w:rtl w:val="true"/>
        </w:rPr>
        <w:t>معبود راستين و دفع زيان</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ناتوان از رساندن سود به انسان ها و برطرف كردن گزند از وى ، شايسته پرستش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أفرءيتم ما تدعون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 كشفت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هل هنّ ممسكت</w:t>
      </w:r>
    </w:p>
    <w:p>
      <w:pPr>
        <w:pStyle w:val="Heading3"/>
        <w:numPr>
          <w:ilvl w:val="2"/>
          <w:numId w:val="1"/>
        </w:numPr>
        <w:rPr/>
      </w:pPr>
      <w:bookmarkStart w:id="341" w:name="__RefHeading___Toc141164_237004111"/>
      <w:bookmarkStart w:id="342" w:name="_Toc148"/>
      <w:bookmarkEnd w:id="341"/>
      <w:r>
        <w:rPr/>
        <w:t>146</w:t>
      </w:r>
      <w:r>
        <w:rPr>
          <w:rtl w:val="true"/>
        </w:rPr>
        <w:t xml:space="preserve">- </w:t>
      </w:r>
      <w:r>
        <w:rPr>
          <w:rtl w:val="true"/>
        </w:rPr>
        <w:t>معبودان باطل و تبديل زيان</w:t>
      </w:r>
      <w:bookmarkEnd w:id="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و معبود هاى مشركان ، از دفع ضرر و نيز متوجه ساختن آن از فردى به فرد ديگر و يا تبديل وضعيت محنت زا به حالت ديگر ، ناتوانند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الذين زعمتم من دونه فلايملكون كشف الضرّ عنكم و لاتحويلاً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رفع گرفتارى از كسى و متوجه ساختن آن به ديگرى و يا تبديل وضعيت ناگوار به وضعيت خوب باشد</w:t>
      </w:r>
      <w:r>
        <w:rPr>
          <w:rFonts w:eastAsia="IRNazanin" w:cs="IRNazanin"/>
          <w:color w:val="111111"/>
          <w:sz w:val="28"/>
          <w:szCs w:val="28"/>
          <w:rtl w:val="true"/>
          <w:lang w:bidi="fa-IR"/>
        </w:rPr>
        <w:t>.</w:t>
      </w:r>
    </w:p>
    <w:p>
      <w:pPr>
        <w:pStyle w:val="Heading3"/>
        <w:numPr>
          <w:ilvl w:val="2"/>
          <w:numId w:val="1"/>
        </w:numPr>
        <w:rPr/>
      </w:pPr>
      <w:bookmarkStart w:id="343" w:name="__RefHeading___Toc141166_237004111"/>
      <w:bookmarkStart w:id="344" w:name="_Toc149"/>
      <w:bookmarkEnd w:id="343"/>
      <w:r>
        <w:rPr/>
        <w:t>147</w:t>
      </w:r>
      <w:r>
        <w:rPr>
          <w:rtl w:val="true"/>
        </w:rPr>
        <w:t xml:space="preserve">- </w:t>
      </w:r>
      <w:r>
        <w:rPr>
          <w:rtl w:val="true"/>
        </w:rPr>
        <w:t>معبودان باطل و دفع زيان</w:t>
      </w:r>
      <w:bookmarkEnd w:id="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و معبود هاى مشركان ، از دفع ضرر و نيز متوجه ساختن آن از فردى به فرد ديگر و يا تبديل وضعيت محنت زا به حالت ديگر ، ناتوانند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الذين زعمتم من دونه فلايملكون كشف الضرّ عنكم و لاتحويلاً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رفع گرفتارى از كسى و متوجه ساختن آن به ديگرى و يا تبديل وضعيت ناگوار به وضعيت خوب 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45" w:name="pg6140_51717"/>
    </w:p>
    <w:p>
      <w:pPr>
        <w:pStyle w:val="BookText"/>
        <w:rPr/>
      </w:pPr>
      <w:bookmarkEnd w:id="34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هاى مشركان ، ناتوان از جلب هرگونه سود و نفعى براى خويش و دفع ضرر و زيان از خود</w:t>
      </w:r>
    </w:p>
    <w:p>
      <w:pPr>
        <w:pStyle w:val="BookText"/>
        <w:rPr/>
      </w:pPr>
      <w:r>
        <w:rPr>
          <w:rFonts w:ascii="Amiri" w:hAnsi="Amiri" w:eastAsia="Amiri" w:cs="Amiri"/>
          <w:color w:val="111111"/>
          <w:sz w:val="28"/>
          <w:sz w:val="28"/>
          <w:szCs w:val="28"/>
          <w:rtl w:val="true"/>
          <w:lang w:bidi="ar-SA"/>
        </w:rPr>
        <w:t>ءالهة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لايملكون لأنفسهم ضرًّا و لانفعًا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هاى مورد پرستش مشركان ، ناتوان از برطرف كردن هر گونه گزندى از انسان</w:t>
      </w:r>
    </w:p>
    <w:p>
      <w:pPr>
        <w:pStyle w:val="BookText"/>
        <w:rPr/>
      </w:pPr>
      <w:r>
        <w:rPr>
          <w:rFonts w:ascii="Amiri" w:hAnsi="Amiri" w:eastAsia="Amiri" w:cs="Amiri"/>
          <w:color w:val="111111"/>
          <w:sz w:val="28"/>
          <w:sz w:val="28"/>
          <w:szCs w:val="28"/>
          <w:rtl w:val="true"/>
          <w:lang w:bidi="ar-SA"/>
        </w:rPr>
        <w:t>قل أفرءيتم ما تدعون من دون اللّه إن أرادنى اللّه بضرّ هل هنّ كشفت ضرّه أو أراد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معبود هاى ادعايى مشركان ، از رساندن سود به انسان ها و يا دفع گزند از آنان و نيز مقهور بودنشان در برابر اراده و قدرت خداوند ، با اندك تأمل و دقت نظر روشن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أفرءيتم ما تدعون من دون اللّه إن أرادنى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برحمة هل هنّ ممسكت رحمته</w:t>
      </w:r>
    </w:p>
    <w:p>
      <w:pPr>
        <w:pStyle w:val="BookText"/>
        <w:rPr/>
      </w:pPr>
      <w:r>
        <w:rPr>
          <w:rFonts w:ascii="IRNazanin" w:hAnsi="IRNazanin" w:eastAsia="IRNazanin"/>
          <w:color w:val="111111"/>
          <w:sz w:val="28"/>
          <w:sz w:val="28"/>
          <w:szCs w:val="28"/>
          <w:rtl w:val="true"/>
          <w:lang w:bidi="fa-IR"/>
        </w:rPr>
        <w:t>طرح مسأله ناتوانى معبودها در قالب استفهام و سؤال، مى تواند گوياى حقيقت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معتقد به حاجت دادن معبودهايشان و رساندن سود به انسان ها و برطرف كردن گزند از آنان</w:t>
      </w:r>
    </w:p>
    <w:p>
      <w:pPr>
        <w:pStyle w:val="BookText"/>
        <w:rPr/>
      </w:pPr>
      <w:r>
        <w:rPr>
          <w:rFonts w:ascii="Amiri" w:hAnsi="Amiri" w:eastAsia="Amiri" w:cs="Amiri"/>
          <w:color w:val="111111"/>
          <w:sz w:val="28"/>
          <w:sz w:val="28"/>
          <w:szCs w:val="28"/>
          <w:rtl w:val="true"/>
          <w:lang w:bidi="ar-SA"/>
        </w:rPr>
        <w:t xml:space="preserve">أفرءيتم ما تدعون من دون اللّه إن أرادنى اللّه بضرّ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برحمة هل هنّ ممسكت رحمت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حاجت بردن و استعانت جستن است</w:t>
      </w:r>
      <w:r>
        <w:rPr>
          <w:rFonts w:eastAsia="IRNazanin" w:cs="IRNazanin"/>
          <w:color w:val="111111"/>
          <w:sz w:val="28"/>
          <w:szCs w:val="28"/>
          <w:rtl w:val="true"/>
          <w:lang w:bidi="fa-IR"/>
        </w:rPr>
        <w:t>.</w:t>
      </w:r>
    </w:p>
    <w:p>
      <w:pPr>
        <w:pStyle w:val="Heading3"/>
        <w:numPr>
          <w:ilvl w:val="2"/>
          <w:numId w:val="1"/>
        </w:numPr>
        <w:rPr/>
      </w:pPr>
      <w:bookmarkStart w:id="346" w:name="__RefHeading___Toc141168_237004111"/>
      <w:bookmarkStart w:id="347" w:name="_Toc150"/>
      <w:bookmarkEnd w:id="346"/>
      <w:r>
        <w:rPr/>
        <w:t>148</w:t>
      </w:r>
      <w:r>
        <w:rPr>
          <w:rtl w:val="true"/>
        </w:rPr>
        <w:t xml:space="preserve">- </w:t>
      </w:r>
      <w:r>
        <w:rPr>
          <w:rtl w:val="true"/>
        </w:rPr>
        <w:t>ملاك تشخيص زيان</w:t>
      </w:r>
      <w:bookmarkEnd w:id="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هر قوم و ملتى تعيين كننده زيانكارى و يا رستگارى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يغنوا فيها الذين كذبوا شعيباً كانوا هم لخسرين</w:t>
      </w:r>
    </w:p>
    <w:p>
      <w:pPr>
        <w:pStyle w:val="BookText"/>
        <w:rPr/>
      </w:pPr>
      <w:r>
        <w:rPr>
          <w:rFonts w:ascii="IRNazanin" w:hAnsi="IRNazanin" w:eastAsia="IRNazanin"/>
          <w:color w:val="111111"/>
          <w:sz w:val="28"/>
          <w:sz w:val="28"/>
          <w:szCs w:val="28"/>
          <w:rtl w:val="true"/>
          <w:lang w:bidi="fa-IR"/>
        </w:rPr>
        <w:t>خداوند، زيانكار بودن كفرپيشگان قوم شعيب را پس از تبيين فرجام شومشان بيان داشت تا به اين نكته اشاره كند كه فرجام هر قوم و ملتى تعيين كننده زيانكارى و يا رستگارى آن است</w:t>
      </w:r>
      <w:r>
        <w:rPr>
          <w:rFonts w:eastAsia="IRNazanin" w:cs="IRNazanin"/>
          <w:color w:val="111111"/>
          <w:sz w:val="28"/>
          <w:szCs w:val="28"/>
          <w:rtl w:val="true"/>
          <w:lang w:bidi="fa-IR"/>
        </w:rPr>
        <w:t>.</w:t>
      </w:r>
    </w:p>
    <w:p>
      <w:pPr>
        <w:pStyle w:val="Heading3"/>
        <w:numPr>
          <w:ilvl w:val="2"/>
          <w:numId w:val="1"/>
        </w:numPr>
        <w:rPr/>
      </w:pPr>
      <w:bookmarkStart w:id="348" w:name="__RefHeading___Toc141170_237004111"/>
      <w:bookmarkStart w:id="349" w:name="_Toc151"/>
      <w:bookmarkEnd w:id="348"/>
      <w:r>
        <w:rPr/>
        <w:t>149</w:t>
      </w:r>
      <w:r>
        <w:rPr>
          <w:rtl w:val="true"/>
        </w:rPr>
        <w:t xml:space="preserve">- </w:t>
      </w:r>
      <w:r>
        <w:rPr>
          <w:rtl w:val="true"/>
        </w:rPr>
        <w:t>ملاك زيان</w:t>
      </w:r>
      <w:bookmarkEnd w:id="3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پيامبر ، كارى زيانبار در بينش اشراف و عناصر رفاه زده</w:t>
      </w:r>
    </w:p>
    <w:p>
      <w:pPr>
        <w:pStyle w:val="BookText"/>
        <w:rPr/>
      </w:pPr>
      <w:r>
        <w:rPr>
          <w:rFonts w:ascii="Amiri" w:hAnsi="Amiri" w:eastAsia="Amiri" w:cs="Amiri"/>
          <w:color w:val="111111"/>
          <w:sz w:val="28"/>
          <w:sz w:val="28"/>
          <w:szCs w:val="28"/>
          <w:rtl w:val="true"/>
          <w:lang w:bidi="ar-SA"/>
        </w:rPr>
        <w:t xml:space="preserve">و لئن أطعتم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إذًا 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ساحران مؤمن به زيان نكردن انسان از تحمل دشوارى ها در راه خدا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لاضير إنّا إلى ربّنا منقلبون</w:t>
      </w:r>
      <w:bookmarkStart w:id="350" w:name="pg6140_51718"/>
    </w:p>
    <w:p>
      <w:pPr>
        <w:pStyle w:val="BookText"/>
        <w:rPr/>
      </w:pPr>
      <w:bookmarkEnd w:id="350"/>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إلى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351" w:name="__RefHeading___Toc141172_237004111"/>
      <w:bookmarkStart w:id="352" w:name="_Toc152"/>
      <w:bookmarkEnd w:id="351"/>
      <w:r>
        <w:rPr/>
        <w:t>150</w:t>
      </w:r>
      <w:r>
        <w:rPr>
          <w:rtl w:val="true"/>
        </w:rPr>
        <w:t xml:space="preserve">- </w:t>
      </w:r>
      <w:r>
        <w:rPr>
          <w:rtl w:val="true"/>
        </w:rPr>
        <w:t>ملاكهاى زيان</w:t>
      </w:r>
      <w:bookmarkEnd w:id="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حضور مسلمانان فقير و ضعيف را در اطراف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زيانبار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عليك من حسابهم من شىء</w:t>
      </w:r>
    </w:p>
    <w:p>
      <w:pPr>
        <w:pStyle w:val="BookText"/>
        <w:rPr/>
      </w:pPr>
      <w:r>
        <w:rPr>
          <w:rFonts w:ascii="IRNazanin" w:hAnsi="IRNazanin" w:eastAsia="IRNazanin"/>
          <w:color w:val="111111"/>
          <w:sz w:val="28"/>
          <w:sz w:val="28"/>
          <w:szCs w:val="28"/>
          <w:rtl w:val="true"/>
          <w:lang w:bidi="fa-IR"/>
        </w:rPr>
        <w:t xml:space="preserve">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معنوى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خواهان طرد مؤمنان فقير از اطراف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به ضرر تو از ناحيه محاسبات كافران اتفاق نخواهد افتاد</w:t>
      </w:r>
      <w:r>
        <w:rPr>
          <w:rFonts w:eastAsia="IRNazanin" w:cs="IRNazanin"/>
          <w:color w:val="111111"/>
          <w:sz w:val="28"/>
          <w:szCs w:val="28"/>
          <w:rtl w:val="true"/>
          <w:lang w:bidi="fa-IR"/>
        </w:rPr>
        <w:t>.</w:t>
      </w:r>
    </w:p>
    <w:p>
      <w:pPr>
        <w:pStyle w:val="Heading3"/>
        <w:numPr>
          <w:ilvl w:val="2"/>
          <w:numId w:val="1"/>
        </w:numPr>
        <w:rPr/>
      </w:pPr>
      <w:bookmarkStart w:id="353" w:name="__RefHeading___Toc141174_237004111"/>
      <w:bookmarkStart w:id="354" w:name="_Toc153"/>
      <w:bookmarkEnd w:id="353"/>
      <w:r>
        <w:rPr/>
        <w:t>151</w:t>
      </w:r>
      <w:r>
        <w:rPr>
          <w:rtl w:val="true"/>
        </w:rPr>
        <w:t xml:space="preserve">- </w:t>
      </w:r>
      <w:r>
        <w:rPr>
          <w:rtl w:val="true"/>
        </w:rPr>
        <w:t>منشأ زيان</w:t>
      </w:r>
      <w:bookmarkEnd w:id="3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جز خداوند قادر بر نفع و زيان رسانى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مريم ، مالك هيچ سود و زيانى براى مردم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كسى شايسته پرستش است كه زمام زيان و نفع مردم به دست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 پرستش غير خدا ، برخاسته از ناآگاهى به مالك حقيقى سود و زيان و سرچشمه قدرت در هستى</w:t>
      </w:r>
    </w:p>
    <w:p>
      <w:pPr>
        <w:pStyle w:val="BookText"/>
        <w:rPr/>
      </w:pPr>
      <w:r>
        <w:rPr>
          <w:rFonts w:ascii="Amiri" w:hAnsi="Amiri" w:eastAsia="Amiri" w:cs="Amiri"/>
          <w:color w:val="111111"/>
          <w:sz w:val="28"/>
          <w:sz w:val="28"/>
          <w:szCs w:val="28"/>
          <w:rtl w:val="true"/>
          <w:lang w:bidi="ar-SA"/>
        </w:rPr>
        <w:t>اتعبدون من دون اللّه ما لايملك لكم ضراً و لانفعاً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خداوند ، شنواى درخواست ها و آگاه به سود و زيان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لايملك لكم ضراً و لانفعاً و اللّه هو السميع العليم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شنوايى و دانايى مطلق ، شرط توانايى بر سود و زيان رسانى به مردم</w:t>
      </w:r>
    </w:p>
    <w:p>
      <w:pPr>
        <w:pStyle w:val="BookText"/>
        <w:rPr/>
      </w:pPr>
      <w:r>
        <w:rPr>
          <w:rFonts w:ascii="Amiri" w:hAnsi="Amiri" w:eastAsia="Amiri" w:cs="Amiri"/>
          <w:color w:val="111111"/>
          <w:sz w:val="28"/>
          <w:sz w:val="28"/>
          <w:szCs w:val="28"/>
          <w:rtl w:val="true"/>
          <w:lang w:bidi="ar-SA"/>
        </w:rPr>
        <w:t>ما لايملك لكم ضراً و لانفعاً و اللّه هو السميع العليم</w:t>
      </w:r>
    </w:p>
    <w:p>
      <w:pPr>
        <w:pStyle w:val="BookText"/>
        <w:rPr/>
      </w:pPr>
      <w:r>
        <w:rPr>
          <w:rFonts w:ascii="IRNazanin" w:hAnsi="IRNazanin" w:eastAsia="IRNazanin"/>
          <w:color w:val="111111"/>
          <w:sz w:val="28"/>
          <w:sz w:val="28"/>
          <w:szCs w:val="28"/>
          <w:rtl w:val="true"/>
          <w:lang w:bidi="fa-IR"/>
        </w:rPr>
        <w:t xml:space="preserve">به نظر مى رسد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برهانى است بر دو حقيقتى كه در فراز قبل بيان شد، يكى توان خداوند به ضرر و نفع رسانى و ديگر، ناتوانى غير خدا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يگانه، توانا بر رساندن نفع و ضرر به آدميان، شايسته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أندعوا من دون الله ما لا ينفعنا و لا يضرنا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و زيان آدميان ، تنها در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يعبدون من دون اللّه ما لا يضرهم و لا ينفعهم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معبودى به جز خداوند ، قادر بر رساندن سود و زيان به آدميان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لاتدع من دون اللّه ما لاينفعك و لايضرك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و زيان آدميان ، تنها به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لاتدع من دون اللّه ما لاينفعك و لايضرك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و ضرر آدمى ، در انحصار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أفتعبدون من دون اللّه ما لاينفعكم شيئًا و لايضرّكم</w:t>
      </w:r>
    </w:p>
    <w:p>
      <w:pPr>
        <w:pStyle w:val="BookText"/>
        <w:rPr/>
      </w:pPr>
      <w:r>
        <w:rPr>
          <w:rFonts w:ascii="IRNazanin" w:hAnsi="IRNazanin" w:eastAsia="IRNazanin"/>
          <w:color w:val="111111"/>
          <w:sz w:val="28"/>
          <w:sz w:val="28"/>
          <w:szCs w:val="28"/>
          <w:rtl w:val="true"/>
          <w:lang w:bidi="fa-IR"/>
        </w:rPr>
        <w:t>بيان اين حقيقت كه معبودها هيچ سود و زيانى به حال انسان ها ندارند، مى تواند اشاره و تعريض به اين نكته باشد كه سود و زيان تنها در دست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سود و زيان آدميان ، تنها در دست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يدعوا من دون اللّه ما لايضرّه و ما لاينفعه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گسترده و اراده مطلق خداوند ، در رساندن سود و زيان و رحمت و نعمت به انسان ها</w:t>
      </w:r>
    </w:p>
    <w:p>
      <w:pPr>
        <w:pStyle w:val="BookText"/>
        <w:rPr/>
      </w:pPr>
      <w:r>
        <w:rPr>
          <w:rFonts w:ascii="Amiri" w:hAnsi="Amiri" w:eastAsia="Amiri" w:cs="Amiri"/>
          <w:color w:val="111111"/>
          <w:sz w:val="28"/>
          <w:sz w:val="28"/>
          <w:szCs w:val="28"/>
          <w:rtl w:val="true"/>
          <w:lang w:bidi="ar-SA"/>
        </w:rPr>
        <w:t xml:space="preserve">قل أفرءيتم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أرادنى اللّه بضرّ هل هنّ كشفت ضرّه أو أرادنى برحمة هل هنّ 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حقيقتى كه نفع و زيان انسان ها به دست او است ، شايسته حاجت خواهى و يارى جستن از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السموت و الأرض ليقولنّ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أرادنى برحمة هل هنّ مم</w:t>
      </w:r>
    </w:p>
    <w:p>
      <w:pPr>
        <w:pStyle w:val="BookText"/>
        <w:rPr/>
      </w:pPr>
      <w:r>
        <w:rPr>
          <w:rFonts w:ascii="IRNazanin" w:hAnsi="IRNazanin" w:eastAsia="IRNazanin"/>
          <w:color w:val="111111"/>
          <w:sz w:val="28"/>
          <w:sz w:val="28"/>
          <w:szCs w:val="28"/>
          <w:rtl w:val="true"/>
          <w:lang w:bidi="fa-IR"/>
        </w:rPr>
        <w:t>ذكر خالقيت خدا، پيش از طرح مسأله ناتوانى معبودها از سود رسانى و يا بر طرف كردن گزند از انسان ها، مى تواند گوياى اين حقيقت باشد كه توانايى بر انجام چنين كارى، تنها از عهده خدا برمى آيد و هر كس چنين باشد، شايسته حاجت بردن به درگاه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معبودهاى ناتوان مشركان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حتمى اراده الهى ، در صورت تعلّق اراده او به سود و زيان آدمى</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فمن يملك لكم من اللّه شيئًا إن أراد بكم ضرًّا أو أراد بكم نفعًا</w:t>
      </w:r>
      <w:bookmarkStart w:id="355" w:name="pg6140_51720"/>
    </w:p>
    <w:p>
      <w:pPr>
        <w:pStyle w:val="BookText"/>
        <w:rPr/>
      </w:pPr>
      <w:bookmarkEnd w:id="35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مالك نفع و ضرر و سود و زيان مردمان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إنّى لا أملك لكم ضرًّا و لا رشدًا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 و زيان و هدايت شدن و يا گمراه گشتن انسان ها ، تنها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انّى لا أملك لكم ضرًّا و لا رشدًا</w:t>
      </w:r>
    </w:p>
    <w:p>
      <w:pPr>
        <w:pStyle w:val="BookText"/>
        <w:rPr/>
      </w:pPr>
      <w:r>
        <w:rPr>
          <w:rFonts w:ascii="IRNazanin" w:hAnsi="IRNazanin" w:eastAsia="IRNazanin"/>
          <w:color w:val="111111"/>
          <w:sz w:val="28"/>
          <w:sz w:val="28"/>
          <w:szCs w:val="28"/>
          <w:rtl w:val="true"/>
          <w:lang w:bidi="fa-IR"/>
        </w:rPr>
        <w:t xml:space="preserve">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ناتوانى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بر اين كه اعلام مالك نبودن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سود و زيان و هدايت شدن و گمراه گشتن انسان ها، بيانگر انحصار اين مالكيت براى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كفرورزى ، ترك عمل صالح و بى اعتنايى به ترويج حق و صبر ، زيان كارى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الصلحت و تواصوا بالحقّ و تواصوا بالصبر</w:t>
      </w:r>
    </w:p>
    <w:p>
      <w:pPr>
        <w:pStyle w:val="Heading3"/>
        <w:numPr>
          <w:ilvl w:val="2"/>
          <w:numId w:val="1"/>
        </w:numPr>
        <w:rPr/>
      </w:pPr>
      <w:bookmarkStart w:id="356" w:name="__RefHeading___Toc141176_237004111"/>
      <w:bookmarkStart w:id="357" w:name="_Toc154"/>
      <w:bookmarkEnd w:id="356"/>
      <w:r>
        <w:rPr/>
        <w:t>152</w:t>
      </w:r>
      <w:r>
        <w:rPr>
          <w:rtl w:val="true"/>
        </w:rPr>
        <w:t xml:space="preserve">- </w:t>
      </w:r>
      <w:r>
        <w:rPr>
          <w:rtl w:val="true"/>
        </w:rPr>
        <w:t>موارد زيان</w:t>
      </w:r>
      <w:bookmarkEnd w:id="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وانهادن ولايت خداوند و پذيرش ولايت شيطان ، زيان آشكار</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پذيرندگان ولايت شيطان ، مردمى زيانكار با خسارتى آشكار</w:t>
      </w:r>
    </w:p>
    <w:p>
      <w:pPr>
        <w:pStyle w:val="BookText"/>
        <w:rPr/>
      </w:pPr>
      <w:r>
        <w:rPr>
          <w:rFonts w:ascii="Amiri" w:hAnsi="Amiri" w:eastAsia="Amiri" w:cs="Amiri"/>
          <w:color w:val="111111"/>
          <w:sz w:val="28"/>
          <w:sz w:val="28"/>
          <w:szCs w:val="28"/>
          <w:rtl w:val="true"/>
          <w:lang w:bidi="ar-SA"/>
        </w:rPr>
        <w:t>و من يتخذ الشيطن ولياً من دون اللّه فقد خسر خسراناً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به جهنم ، زيانى آشكار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خسر خسراناً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ماويهم جهنم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مى تواند بيان خسارتى باشد كه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تصريح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زيانكارى قوم خويش در صورت فرار و عقب نشينى به هنگام رويارويى با جباران سرزمين مقدس</w:t>
      </w:r>
    </w:p>
    <w:p>
      <w:pPr>
        <w:pStyle w:val="BookText"/>
        <w:rPr/>
      </w:pPr>
      <w:r>
        <w:rPr>
          <w:rFonts w:ascii="Amiri" w:hAnsi="Amiri" w:eastAsia="Amiri" w:cs="Amiri"/>
          <w:color w:val="111111"/>
          <w:sz w:val="28"/>
          <w:sz w:val="28"/>
          <w:szCs w:val="28"/>
          <w:rtl w:val="true"/>
          <w:lang w:bidi="ar-SA"/>
        </w:rPr>
        <w:t>و لاترتدوا على ادباركم فتنقلبوا خسرين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تباهى كردار نيك آدمى ، خسران و زيانكارى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حبطت اعملهم فاصبحوا 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سرمايه جان به خسارت از كف داده اند،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منهاى دين و اعتقاد به قيامت زيانبار و تباهگر سرمايه عمر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خسر الذين كذبوا بلقاء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يحسرتنا على ما فرطنا فيها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زيان حقيقى انسان به دوزخى شدن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فيجعله فى جهنم 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ايثار مال و جان در راه غير خدا و در قبال بهايى جز بهشت ، زيان و خسران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لهم الجنة</w:t>
      </w:r>
    </w:p>
    <w:p>
      <w:pPr>
        <w:pStyle w:val="BookText"/>
        <w:rPr/>
      </w:pPr>
      <w:r>
        <w:rPr>
          <w:rFonts w:ascii="IRNazanin" w:hAnsi="IRNazanin" w:eastAsia="IRNazanin"/>
          <w:color w:val="111111"/>
          <w:sz w:val="28"/>
          <w:sz w:val="28"/>
          <w:szCs w:val="28"/>
          <w:rtl w:val="true"/>
          <w:lang w:bidi="fa-IR"/>
        </w:rPr>
        <w:t>خداوند، با پيشنهاد بهاى بزرگى چون بهشت در قبال جان و مال مؤمنان، در حقيقت بيان داشته است كه فروختن جان و مال به چيزى جز بهشت، مايه خسران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كارى و خسارت واقعى انسان ، در عدم آمرزش گناهان و شامل نشدن رحمت خداوند بر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تغفر لى و ترحمنى أكن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كارى كه نه سودآور باشد و نه دور كننده زيان ، عملى ناپسند و ناشايست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لاينفعهم و لايضرّهم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58" w:name="pg6140_51722"/>
    </w:p>
    <w:p>
      <w:pPr>
        <w:pStyle w:val="BookText"/>
        <w:rPr/>
      </w:pPr>
      <w:bookmarkEnd w:id="358"/>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 بى ترديد به زيان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أشركت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لتكوننّ من الخسرين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و رفع ترديد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كف دادن سرمايه هاى وجودى ، بزرگ ترين زيان آدمى در زندگى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الخسرين الذين خسروا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بين رفتن محصولات كشاورزى ، خسارتى سنگين و تكان دهنده براى انسان ها</w:t>
      </w:r>
    </w:p>
    <w:p>
      <w:pPr>
        <w:pStyle w:val="BookText"/>
        <w:rPr/>
      </w:pPr>
      <w:r>
        <w:rPr>
          <w:rFonts w:ascii="Amiri" w:hAnsi="Amiri" w:eastAsia="Amiri" w:cs="Amiri"/>
          <w:color w:val="111111"/>
          <w:sz w:val="28"/>
          <w:sz w:val="28"/>
          <w:szCs w:val="28"/>
          <w:rtl w:val="true"/>
          <w:lang w:bidi="ar-SA"/>
        </w:rPr>
        <w:t xml:space="preserve">لو 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p>
    <w:p>
      <w:pPr>
        <w:pStyle w:val="Heading3"/>
        <w:numPr>
          <w:ilvl w:val="2"/>
          <w:numId w:val="1"/>
        </w:numPr>
        <w:rPr/>
      </w:pPr>
      <w:bookmarkStart w:id="359" w:name="__RefHeading___Toc141178_237004111"/>
      <w:bookmarkStart w:id="360" w:name="_Toc155"/>
      <w:bookmarkEnd w:id="359"/>
      <w:r>
        <w:rPr/>
        <w:t>153</w:t>
      </w:r>
      <w:r>
        <w:rPr>
          <w:rtl w:val="true"/>
        </w:rPr>
        <w:t xml:space="preserve">- </w:t>
      </w:r>
      <w:r>
        <w:rPr>
          <w:rtl w:val="true"/>
        </w:rPr>
        <w:t>موانع تشخيص زيان</w:t>
      </w:r>
      <w:bookmarkEnd w:id="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شتابزدگى انسان ، عامل اشتباه وى در شناخت سود و زيان واقعى خود</w:t>
      </w:r>
    </w:p>
    <w:p>
      <w:pPr>
        <w:pStyle w:val="BookText"/>
        <w:rPr/>
      </w:pPr>
      <w:r>
        <w:rPr>
          <w:rFonts w:ascii="Amiri" w:hAnsi="Amiri" w:eastAsia="Amiri" w:cs="Amiri"/>
          <w:color w:val="111111"/>
          <w:sz w:val="28"/>
          <w:sz w:val="28"/>
          <w:szCs w:val="28"/>
          <w:rtl w:val="true"/>
          <w:lang w:bidi="ar-SA"/>
        </w:rPr>
        <w:t>و يدع الإنسن بالشرّ دعاءه بالخير و كان الإنسن عجولاً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الإنسان عجولاً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يدع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انسان عجول است، شر و خير و سود و زيان خويش را يكسان مى بيند و به دنبال هر دو مى شتابد</w:t>
      </w:r>
      <w:r>
        <w:rPr>
          <w:rFonts w:eastAsia="IRNazanin" w:cs="IRNazanin"/>
          <w:color w:val="111111"/>
          <w:sz w:val="28"/>
          <w:szCs w:val="28"/>
          <w:rtl w:val="true"/>
          <w:lang w:bidi="fa-IR"/>
        </w:rPr>
        <w:t>.</w:t>
      </w:r>
    </w:p>
    <w:p>
      <w:pPr>
        <w:pStyle w:val="Heading3"/>
        <w:numPr>
          <w:ilvl w:val="2"/>
          <w:numId w:val="1"/>
        </w:numPr>
        <w:rPr/>
      </w:pPr>
      <w:bookmarkStart w:id="361" w:name="__RefHeading___Toc141180_237004111"/>
      <w:bookmarkStart w:id="362" w:name="_Toc156"/>
      <w:bookmarkEnd w:id="361"/>
      <w:r>
        <w:rPr/>
        <w:t>154</w:t>
      </w:r>
      <w:r>
        <w:rPr>
          <w:rtl w:val="true"/>
        </w:rPr>
        <w:t xml:space="preserve">- </w:t>
      </w:r>
      <w:r>
        <w:rPr>
          <w:rtl w:val="true"/>
        </w:rPr>
        <w:t>موانع زيان</w:t>
      </w:r>
      <w:bookmarkEnd w:id="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زيانكار نبودن انسان ، منوط به انجام اَعمالى ماندگار و ثمربخش تا ابديت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الأخسرين أعملاً الذين ضلّ سعيهم فى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دستورات وحى و رهنمود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هيچگاه به خسران و گمراهى انسان نخواهد انجاميد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إنّك لتهدى إلى صرط مستقيم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تأكيد خداوند بر نقش هدايت گرى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استفاده مى شود كه تعاليم وحى هيچ گاه به خسران و گمراهى</w:t>
      </w:r>
      <w:bookmarkStart w:id="363" w:name="pg6140_51723"/>
    </w:p>
    <w:p>
      <w:pPr>
        <w:pStyle w:val="BookText"/>
        <w:rPr/>
      </w:pPr>
      <w:bookmarkEnd w:id="363"/>
      <w:r>
        <w:rPr>
          <w:rFonts w:ascii="IRNazanin" w:hAnsi="IRNazanin" w:eastAsia="IRNazanin"/>
          <w:color w:val="111111"/>
          <w:sz w:val="28"/>
          <w:sz w:val="28"/>
          <w:szCs w:val="28"/>
          <w:rtl w:val="true"/>
          <w:lang w:bidi="fa-IR"/>
        </w:rPr>
        <w:t>انسان منتهى نخواهد شد</w:t>
      </w:r>
      <w:r>
        <w:rPr>
          <w:rFonts w:eastAsia="IRNazanin" w:cs="IRNazanin"/>
          <w:color w:val="111111"/>
          <w:sz w:val="28"/>
          <w:szCs w:val="28"/>
          <w:rtl w:val="true"/>
          <w:lang w:bidi="fa-IR"/>
        </w:rPr>
        <w:t>.</w:t>
      </w:r>
    </w:p>
    <w:p>
      <w:pPr>
        <w:pStyle w:val="Heading3"/>
        <w:numPr>
          <w:ilvl w:val="2"/>
          <w:numId w:val="1"/>
        </w:numPr>
        <w:rPr/>
      </w:pPr>
      <w:bookmarkStart w:id="364" w:name="__RefHeading___Toc141182_237004111"/>
      <w:bookmarkStart w:id="365" w:name="_Toc157"/>
      <w:bookmarkEnd w:id="364"/>
      <w:r>
        <w:rPr/>
        <w:t>155</w:t>
      </w:r>
      <w:r>
        <w:rPr>
          <w:rtl w:val="true"/>
        </w:rPr>
        <w:t xml:space="preserve">- </w:t>
      </w:r>
      <w:r>
        <w:rPr>
          <w:rtl w:val="true"/>
        </w:rPr>
        <w:t>موانع زيان به مسلمانان</w:t>
      </w:r>
      <w:bookmarkEnd w:id="3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بارز صلح حديبيه ، در كوتاه شدن دست دشمنان از ضربه زدن به مسلمانان</w:t>
      </w:r>
    </w:p>
    <w:p>
      <w:pPr>
        <w:pStyle w:val="BookText"/>
        <w:rPr/>
      </w:pPr>
      <w:r>
        <w:rPr>
          <w:rFonts w:ascii="Amiri" w:hAnsi="Amiri" w:eastAsia="Amiri" w:cs="Amiri"/>
          <w:color w:val="111111"/>
          <w:sz w:val="28"/>
          <w:sz w:val="28"/>
          <w:szCs w:val="28"/>
          <w:rtl w:val="true"/>
          <w:lang w:bidi="ar-SA"/>
        </w:rPr>
        <w:t>فعجّل لكم هذه و كفّ أيدى الناس عنكم</w:t>
      </w:r>
    </w:p>
    <w:p>
      <w:pPr>
        <w:pStyle w:val="BookText"/>
        <w:rPr/>
      </w:pPr>
      <w:r>
        <w:rPr>
          <w:rFonts w:ascii="Amiri" w:hAnsi="Amiri" w:eastAsia="Amiri" w:cs="Amiri"/>
          <w:color w:val="111111"/>
          <w:sz w:val="28"/>
          <w:sz w:val="28"/>
          <w:szCs w:val="28"/>
          <w:rtl w:val="true"/>
          <w:lang w:bidi="ar-SA"/>
        </w:rPr>
        <w:t xml:space="preserve">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صلح حديبيه داشته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مترتب بر آن بوده و نتيجه آن به شمار آيد</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41184_237004111"/>
      <w:bookmarkStart w:id="367" w:name="_Toc158"/>
      <w:bookmarkEnd w:id="366"/>
      <w:r>
        <w:rPr/>
        <w:t>156</w:t>
      </w:r>
      <w:r>
        <w:rPr>
          <w:rtl w:val="true"/>
        </w:rPr>
        <w:t xml:space="preserve">- </w:t>
      </w:r>
      <w:r>
        <w:rPr>
          <w:rtl w:val="true"/>
        </w:rPr>
        <w:t>موجبات زيان</w:t>
      </w:r>
      <w:bookmarkEnd w:id="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جنگ و جهاد ، ممنوع و زيانبار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لاترتدوا على ادباركم فتنقلبوا 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عصيان پروردگار، موجب زيان و خسران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ظلمنا انفسنا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لنكونن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آيات الهى موجب زيان و ضايع كردن سرمايه عمر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يضلل فأولئك هم الخسرون</w:t>
      </w:r>
    </w:p>
    <w:p>
      <w:pPr>
        <w:pStyle w:val="BookText"/>
        <w:rPr/>
      </w:pPr>
      <w:r>
        <w:rPr>
          <w:rFonts w:ascii="IRNazanin" w:hAnsi="IRNazanin" w:eastAsia="IRNazanin"/>
          <w:color w:val="111111"/>
          <w:sz w:val="28"/>
          <w:sz w:val="28"/>
          <w:szCs w:val="28"/>
          <w:rtl w:val="true"/>
          <w:lang w:bidi="fa-IR"/>
        </w:rPr>
        <w:t>از مصاديق مورد نظر براى گمراهان، به قرينه آيه قبل، تكذيب كنندگان آيات الهى هستند</w:t>
      </w:r>
      <w:r>
        <w:rPr>
          <w:rFonts w:eastAsia="IRNazanin" w:cs="IRNazanin"/>
          <w:color w:val="111111"/>
          <w:sz w:val="28"/>
          <w:szCs w:val="28"/>
          <w:rtl w:val="true"/>
          <w:lang w:bidi="fa-IR"/>
        </w:rPr>
        <w:t>.</w:t>
      </w:r>
    </w:p>
    <w:p>
      <w:pPr>
        <w:pStyle w:val="Heading3"/>
        <w:numPr>
          <w:ilvl w:val="2"/>
          <w:numId w:val="1"/>
        </w:numPr>
        <w:rPr/>
      </w:pPr>
      <w:bookmarkStart w:id="368" w:name="__RefHeading___Toc141186_237004111"/>
      <w:bookmarkStart w:id="369" w:name="_Toc159"/>
      <w:bookmarkEnd w:id="368"/>
      <w:r>
        <w:rPr/>
        <w:t>157</w:t>
      </w:r>
      <w:r>
        <w:rPr>
          <w:rtl w:val="true"/>
        </w:rPr>
        <w:t xml:space="preserve">- </w:t>
      </w:r>
      <w:r>
        <w:rPr>
          <w:rtl w:val="true"/>
        </w:rPr>
        <w:t>موجبات زيان اخروى</w:t>
      </w:r>
      <w:bookmarkEnd w:id="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به احكام الهى ، موجب حبط عمل و زيان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يكفر بالايمن فقد حبط عمله و هو فى الأخرة من الخسرين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به معناى مصدرى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نيز مى تواند معارف و مسائلى باشد كه ايمان به آنها لازم</w:t>
      </w:r>
      <w:bookmarkStart w:id="370" w:name="pg6140_51724"/>
    </w:p>
    <w:p>
      <w:pPr>
        <w:pStyle w:val="BookText"/>
        <w:rPr/>
      </w:pPr>
      <w:bookmarkEnd w:id="370"/>
      <w:r>
        <w:rPr>
          <w:rFonts w:ascii="IRNazanin" w:hAnsi="IRNazanin" w:eastAsia="IRNazanin"/>
          <w:color w:val="111111"/>
          <w:sz w:val="28"/>
          <w:sz w:val="28"/>
          <w:szCs w:val="28"/>
          <w:rtl w:val="true"/>
          <w:lang w:bidi="fa-IR"/>
        </w:rPr>
        <w:t>است، مراد از آن معارف، به قرينه فرازهاى پيشين آيه، احكام دينى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ارتداد ، موجب حبط عمل و زيان اخروى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يكفر بالايمن فقد حبط عمله و هو فى الأخرة من الخسرين</w:t>
      </w:r>
    </w:p>
    <w:p>
      <w:p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يكفر بالإيمن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ايمان تحقق يابد و آنگاه به آن كفر ورزيده شود و مورد انكار قرار گيرد، چنين كفرى را ارتداد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حبط اعمال ، موجب زيان در آخرت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حبط عمله و هو فى الأخرة من الخسرين</w:t>
      </w:r>
    </w:p>
    <w:p>
      <w:pPr>
        <w:pStyle w:val="Heading3"/>
        <w:numPr>
          <w:ilvl w:val="2"/>
          <w:numId w:val="1"/>
        </w:numPr>
        <w:rPr/>
      </w:pPr>
      <w:bookmarkStart w:id="371" w:name="__RefHeading___Toc141188_237004111"/>
      <w:bookmarkStart w:id="372" w:name="_Toc160"/>
      <w:bookmarkEnd w:id="371"/>
      <w:r>
        <w:rPr/>
        <w:t>158</w:t>
      </w:r>
      <w:r>
        <w:rPr>
          <w:rtl w:val="true"/>
        </w:rPr>
        <w:t xml:space="preserve">- </w:t>
      </w:r>
      <w:r>
        <w:rPr>
          <w:rtl w:val="true"/>
        </w:rPr>
        <w:t>مؤمنان و زيان</w:t>
      </w:r>
      <w:bookmarkEnd w:id="3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مؤمنانى كه كار هاى شايسته انجام داده و يكديگر را به پذيرش حق و شكيبايى توصيه مى كنند ، گرفتار خسارت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الصلحت و تواصوا بالحقّ و تواصو</w:t>
      </w:r>
    </w:p>
    <w:p>
      <w:pPr>
        <w:pStyle w:val="Heading3"/>
        <w:numPr>
          <w:ilvl w:val="2"/>
          <w:numId w:val="1"/>
        </w:numPr>
        <w:rPr/>
      </w:pPr>
      <w:bookmarkStart w:id="373" w:name="__RefHeading___Toc141190_237004111"/>
      <w:bookmarkStart w:id="374" w:name="_Toc161"/>
      <w:bookmarkEnd w:id="373"/>
      <w:r>
        <w:rPr/>
        <w:t>159</w:t>
      </w:r>
      <w:r>
        <w:rPr>
          <w:rtl w:val="true"/>
        </w:rPr>
        <w:t xml:space="preserve">- </w:t>
      </w:r>
      <w:r>
        <w:rPr>
          <w:rtl w:val="true"/>
        </w:rPr>
        <w:t>ناپسندى زيان رسانى به مردم</w:t>
      </w:r>
      <w:bookmarkEnd w:id="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رساندن به جان مردم ، امرى بس نكوهيده و ناروا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أخرقتها لتغرق أهلها لقد جئت شيئًا إمرًا</w:t>
      </w:r>
    </w:p>
    <w:p>
      <w:pPr>
        <w:pStyle w:val="Heading3"/>
        <w:numPr>
          <w:ilvl w:val="2"/>
          <w:numId w:val="1"/>
        </w:numPr>
        <w:rPr/>
      </w:pPr>
      <w:bookmarkStart w:id="375" w:name="__RefHeading___Toc141192_237004111"/>
      <w:bookmarkStart w:id="376" w:name="_Toc162"/>
      <w:bookmarkEnd w:id="375"/>
      <w:r>
        <w:rPr/>
        <w:t>160</w:t>
      </w:r>
      <w:r>
        <w:rPr>
          <w:rtl w:val="true"/>
        </w:rPr>
        <w:t xml:space="preserve">- </w:t>
      </w:r>
      <w:r>
        <w:rPr>
          <w:rtl w:val="true"/>
        </w:rPr>
        <w:t>نجات از زيان شرك</w:t>
      </w:r>
      <w:bookmarkEnd w:id="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رحمت خدا و آمرزش او تنها راه نجات از زيان گناه و گرايش هاى شرك آلود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يرحمنا ربنا و يغفر لنا لنكونن من الخسرين</w:t>
      </w:r>
    </w:p>
    <w:p>
      <w:pPr>
        <w:pStyle w:val="Heading3"/>
        <w:numPr>
          <w:ilvl w:val="2"/>
          <w:numId w:val="1"/>
        </w:numPr>
        <w:rPr/>
      </w:pPr>
      <w:bookmarkStart w:id="377" w:name="__RefHeading___Toc141194_237004111"/>
      <w:bookmarkStart w:id="378" w:name="_Toc163"/>
      <w:bookmarkEnd w:id="377"/>
      <w:r>
        <w:rPr/>
        <w:t>161</w:t>
      </w:r>
      <w:r>
        <w:rPr>
          <w:rtl w:val="true"/>
        </w:rPr>
        <w:t xml:space="preserve">- </w:t>
      </w:r>
      <w:r>
        <w:rPr>
          <w:rtl w:val="true"/>
        </w:rPr>
        <w:t>نجات از زيان گناه</w:t>
      </w:r>
      <w:bookmarkEnd w:id="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379" w:name="pg6140_51725"/>
    </w:p>
    <w:p>
      <w:pPr>
        <w:pStyle w:val="BookText"/>
        <w:rPr/>
      </w:pPr>
      <w:bookmarkEnd w:id="37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رحمت خدا و آمرزش او تنها راه نجات از زيان گناه و گرايش هاى شرك آلود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يرحمنا ربنا و يغفر لنا لنكونن من الخسرين</w:t>
      </w:r>
    </w:p>
    <w:p>
      <w:pPr>
        <w:pStyle w:val="Heading3"/>
        <w:numPr>
          <w:ilvl w:val="2"/>
          <w:numId w:val="1"/>
        </w:numPr>
        <w:rPr/>
      </w:pPr>
      <w:bookmarkStart w:id="380" w:name="__RefHeading___Toc141196_237004111"/>
      <w:bookmarkStart w:id="381" w:name="_Toc164"/>
      <w:bookmarkEnd w:id="380"/>
      <w:r>
        <w:rPr/>
        <w:t>162</w:t>
      </w:r>
      <w:r>
        <w:rPr>
          <w:rtl w:val="true"/>
        </w:rPr>
        <w:t xml:space="preserve">- </w:t>
      </w:r>
      <w:r>
        <w:rPr>
          <w:rtl w:val="true"/>
        </w:rPr>
        <w:t>نشانه هاى زيان</w:t>
      </w:r>
      <w:bookmarkEnd w:id="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كشتن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تحريم روزيهاى الهى، نشانه بارز زيانكارى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حرموا ما رزقهم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سبكى و بىوزنى اعمال آدمى در قيامت نشانه زيانكارى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خفت موزينه فأولئك الذين خسروا أنفسهم</w:t>
      </w:r>
    </w:p>
    <w:p>
      <w:pPr>
        <w:pStyle w:val="Heading3"/>
        <w:numPr>
          <w:ilvl w:val="2"/>
          <w:numId w:val="1"/>
        </w:numPr>
        <w:rPr/>
      </w:pPr>
      <w:bookmarkStart w:id="382" w:name="__RefHeading___Toc141198_237004111"/>
      <w:bookmarkStart w:id="383" w:name="_Toc165"/>
      <w:bookmarkEnd w:id="382"/>
      <w:r>
        <w:rPr/>
        <w:t>163</w:t>
      </w:r>
      <w:r>
        <w:rPr>
          <w:rtl w:val="true"/>
        </w:rPr>
        <w:t xml:space="preserve">- </w:t>
      </w:r>
      <w:r>
        <w:rPr>
          <w:rtl w:val="true"/>
        </w:rPr>
        <w:t>نشانه هاى زيان اخروى</w:t>
      </w:r>
      <w:bookmarkEnd w:id="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سبكى كفّه ترازوى عمل ، نشان خسران و زيان كارى واقعى انسان در قيامت</w:t>
      </w:r>
    </w:p>
    <w:p>
      <w:pPr>
        <w:pStyle w:val="BookText"/>
        <w:rPr/>
      </w:pPr>
      <w:r>
        <w:rPr>
          <w:rFonts w:ascii="Amiri" w:hAnsi="Amiri" w:eastAsia="Amiri" w:cs="Amiri"/>
          <w:color w:val="111111"/>
          <w:sz w:val="28"/>
          <w:sz w:val="28"/>
          <w:szCs w:val="28"/>
          <w:rtl w:val="true"/>
          <w:lang w:bidi="ar-SA"/>
        </w:rPr>
        <w:t>و من خفّت موزينه فأُولئك الذين خسروا أنفسهم</w:t>
      </w:r>
    </w:p>
    <w:p>
      <w:pPr>
        <w:pStyle w:val="Heading3"/>
        <w:numPr>
          <w:ilvl w:val="2"/>
          <w:numId w:val="1"/>
        </w:numPr>
        <w:rPr/>
      </w:pPr>
      <w:bookmarkStart w:id="384" w:name="__RefHeading___Toc141200_237004111"/>
      <w:bookmarkStart w:id="385" w:name="_Toc166"/>
      <w:bookmarkEnd w:id="384"/>
      <w:r>
        <w:rPr/>
        <w:t>164</w:t>
      </w:r>
      <w:r>
        <w:rPr>
          <w:rtl w:val="true"/>
        </w:rPr>
        <w:t xml:space="preserve">- </w:t>
      </w:r>
      <w:r>
        <w:rPr>
          <w:rtl w:val="true"/>
        </w:rPr>
        <w:t>نوح</w:t>
      </w:r>
      <w:r>
        <w:rPr>
          <w:rtl w:val="true"/>
        </w:rPr>
        <w:t>(</w:t>
      </w:r>
      <w:r>
        <w:rPr>
          <w:rtl w:val="true"/>
        </w:rPr>
        <w:t>ع</w:t>
      </w:r>
      <w:r>
        <w:rPr>
          <w:rtl w:val="true"/>
        </w:rPr>
        <w:t xml:space="preserve">) </w:t>
      </w:r>
      <w:r>
        <w:rPr>
          <w:rtl w:val="true"/>
        </w:rPr>
        <w:t>و نجات از زيان</w:t>
      </w:r>
      <w:bookmarkEnd w:id="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رهايى خويش از زيان كارى را در گرو مغفرت و رحمت الهى 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تغفر لى و ترحمنى أكن من الخسرين</w:t>
      </w:r>
    </w:p>
    <w:p>
      <w:pPr>
        <w:pStyle w:val="Heading3"/>
        <w:numPr>
          <w:ilvl w:val="2"/>
          <w:numId w:val="1"/>
        </w:numPr>
        <w:rPr/>
      </w:pPr>
      <w:bookmarkStart w:id="386" w:name="__RefHeading___Toc141202_237004111"/>
      <w:bookmarkStart w:id="387" w:name="_Toc167"/>
      <w:bookmarkEnd w:id="386"/>
      <w:r>
        <w:rPr/>
        <w:t>165</w:t>
      </w:r>
      <w:r>
        <w:rPr>
          <w:rtl w:val="true"/>
        </w:rPr>
        <w:t xml:space="preserve">- </w:t>
      </w:r>
      <w:r>
        <w:rPr>
          <w:rtl w:val="true"/>
        </w:rPr>
        <w:t>نهى از زيان به ديگران</w:t>
      </w:r>
      <w:bookmarkEnd w:id="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ممنوعيت ضرر زدن به ديگران ، در بينش اديان آسمانى</w:t>
      </w:r>
      <w:bookmarkStart w:id="388" w:name="pg6140_51726"/>
    </w:p>
    <w:p>
      <w:pPr>
        <w:pStyle w:val="BookText"/>
        <w:rPr/>
      </w:pPr>
      <w:bookmarkEnd w:id="388"/>
      <w:r>
        <w:rPr>
          <w:rFonts w:ascii="Amiri" w:hAnsi="Amiri" w:eastAsia="Amiri" w:cs="Amiri"/>
          <w:color w:val="111111"/>
          <w:sz w:val="28"/>
          <w:sz w:val="28"/>
          <w:szCs w:val="28"/>
          <w:rtl w:val="true"/>
          <w:lang w:bidi="ar-SA"/>
        </w:rPr>
        <w:t>و لاتكونوا من المخسرين</w:t>
      </w:r>
    </w:p>
    <w:p>
      <w:pPr>
        <w:pStyle w:val="Heading3"/>
        <w:numPr>
          <w:ilvl w:val="2"/>
          <w:numId w:val="1"/>
        </w:numPr>
        <w:rPr/>
      </w:pPr>
      <w:bookmarkStart w:id="389" w:name="__RefHeading___Toc141204_237004111"/>
      <w:bookmarkStart w:id="390" w:name="_Toc168"/>
      <w:bookmarkEnd w:id="389"/>
      <w:r>
        <w:rPr/>
        <w:t>166</w:t>
      </w:r>
      <w:r>
        <w:rPr>
          <w:rtl w:val="true"/>
        </w:rPr>
        <w:t xml:space="preserve">- </w:t>
      </w:r>
      <w:r>
        <w:rPr>
          <w:rtl w:val="true"/>
        </w:rPr>
        <w:t>وضوح زيان شرك</w:t>
      </w:r>
      <w:bookmarkEnd w:id="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ضرر و زيان كفر و شرك ، امرى روشن و شناخته شده</w:t>
      </w:r>
    </w:p>
    <w:p>
      <w:pPr>
        <w:pStyle w:val="BookText"/>
        <w:rPr/>
      </w:pPr>
      <w:r>
        <w:rPr>
          <w:rFonts w:ascii="Amiri" w:hAnsi="Amiri" w:eastAsia="Amiri" w:cs="Amiri"/>
          <w:color w:val="111111"/>
          <w:sz w:val="28"/>
          <w:sz w:val="28"/>
          <w:szCs w:val="28"/>
          <w:rtl w:val="true"/>
          <w:lang w:bidi="ar-SA"/>
        </w:rPr>
        <w:t>و ظالم لنفسه مبين</w:t>
      </w:r>
    </w:p>
    <w:p>
      <w:pPr>
        <w:pStyle w:val="Heading3"/>
        <w:numPr>
          <w:ilvl w:val="2"/>
          <w:numId w:val="1"/>
        </w:numPr>
        <w:rPr/>
      </w:pPr>
      <w:bookmarkStart w:id="391" w:name="__RefHeading___Toc141206_237004111"/>
      <w:bookmarkStart w:id="392" w:name="_Toc169"/>
      <w:bookmarkEnd w:id="391"/>
      <w:r>
        <w:rPr/>
        <w:t>167</w:t>
      </w:r>
      <w:r>
        <w:rPr>
          <w:rtl w:val="true"/>
        </w:rPr>
        <w:t xml:space="preserve">- </w:t>
      </w:r>
      <w:r>
        <w:rPr>
          <w:rtl w:val="true"/>
        </w:rPr>
        <w:t>وضوح زيان كفر</w:t>
      </w:r>
      <w:bookmarkEnd w:id="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ضرر و زيان كفر و شرك ، امرى روشن و شناخته شده</w:t>
      </w:r>
    </w:p>
    <w:p>
      <w:pPr>
        <w:pStyle w:val="BookText"/>
        <w:rPr/>
      </w:pPr>
      <w:r>
        <w:rPr>
          <w:rFonts w:ascii="Amiri" w:hAnsi="Amiri" w:eastAsia="Amiri" w:cs="Amiri"/>
          <w:color w:val="111111"/>
          <w:sz w:val="28"/>
          <w:sz w:val="28"/>
          <w:szCs w:val="28"/>
          <w:rtl w:val="true"/>
          <w:lang w:bidi="ar-SA"/>
        </w:rPr>
        <w:t>و ظالم لنفسه مبين</w:t>
      </w:r>
    </w:p>
    <w:p>
      <w:pPr>
        <w:pStyle w:val="BookText"/>
        <w:rPr/>
      </w:pPr>
      <w:r>
        <w:rPr>
          <w:rFonts w:ascii="Amiri" w:hAnsi="Amiri" w:eastAsia="Amiri" w:cs="Amiri"/>
          <w:color w:val="111111"/>
          <w:sz w:val="28"/>
          <w:sz w:val="28"/>
          <w:szCs w:val="28"/>
          <w:rtl w:val="true"/>
          <w:lang w:bidi="ar-SA"/>
        </w:rPr>
        <w:t>زيانكاران</w:t>
      </w:r>
    </w:p>
    <w:p>
      <w:pPr>
        <w:pStyle w:val="Heading3"/>
        <w:numPr>
          <w:ilvl w:val="2"/>
          <w:numId w:val="1"/>
        </w:numPr>
        <w:rPr/>
      </w:pPr>
      <w:bookmarkStart w:id="393" w:name="__RefHeading___Toc141208_237004111"/>
      <w:bookmarkStart w:id="394" w:name="_Toc170"/>
      <w:bookmarkEnd w:id="393"/>
      <w:r>
        <w:rPr/>
        <w:t>168</w:t>
      </w:r>
      <w:r>
        <w:rPr>
          <w:rtl w:val="true"/>
        </w:rPr>
        <w:t>- {</w:t>
      </w:r>
      <w:r>
        <w:rPr>
          <w:rtl w:val="true"/>
        </w:rPr>
        <w:t>زيانكاران</w:t>
      </w:r>
      <w:r>
        <w:rPr>
          <w:rtl w:val="true"/>
        </w:rPr>
        <w:t>}</w:t>
      </w:r>
      <w:bookmarkEnd w:id="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فاسقان ، مردمى زيانكارند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الخسرون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لى أبى على بن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 و مصاحبة القاطع لرحمه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يقطعون ما امر اللّه به أن يوصل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هم الخاسرون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همنشينى با كسى كه قطع رحم مى كند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 كنند آنچه را كه خدا امر به وصل آن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زيانكاران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بوزينه شدگان بنى اسرائيل از زمره خاسران و زيانكاران</w:t>
      </w:r>
    </w:p>
    <w:p>
      <w:pPr>
        <w:pStyle w:val="BookText"/>
        <w:rPr/>
      </w:pPr>
      <w:r>
        <w:rPr>
          <w:rFonts w:ascii="Amiri" w:hAnsi="Amiri" w:eastAsia="Amiri" w:cs="Amiri"/>
          <w:color w:val="111111"/>
          <w:sz w:val="28"/>
          <w:sz w:val="28"/>
          <w:szCs w:val="28"/>
          <w:rtl w:val="true"/>
          <w:lang w:bidi="ar-SA"/>
        </w:rPr>
        <w:t>لكنتم من 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الذين اعتدوا منكم فى السبت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اشاره به نوع خسارت و زيانى دارد كه در ذيل آيه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خسارتى كه آدمى بر اثر گناه و تجاوز در خطر آن است، از قبيل خسارت اصحاب سبت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ديدگان واقعى و تباه كنندگان خويش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بهره مندى مسلمانان در آخرت و زيان ديگران ، انگيزه اى براى پذيرش اسلام</w:t>
      </w:r>
    </w:p>
    <w:p>
      <w:pPr>
        <w:pStyle w:val="BookText"/>
        <w:rPr/>
      </w:pPr>
      <w:r>
        <w:rPr>
          <w:rFonts w:ascii="Amiri" w:hAnsi="Amiri" w:eastAsia="Amiri" w:cs="Amiri"/>
          <w:color w:val="111111"/>
          <w:sz w:val="28"/>
          <w:sz w:val="28"/>
          <w:szCs w:val="28"/>
          <w:rtl w:val="true"/>
          <w:lang w:bidi="ar-SA"/>
        </w:rPr>
        <w:t xml:space="preserve">و من يبتغ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فى الاخرة من الخاسرين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قابيل ، از زمره زيانكاران</w:t>
      </w:r>
    </w:p>
    <w:p>
      <w:pPr>
        <w:pStyle w:val="BookText"/>
        <w:rPr/>
      </w:pPr>
      <w:r>
        <w:rPr>
          <w:rFonts w:ascii="Amiri" w:hAnsi="Amiri" w:eastAsia="Amiri" w:cs="Amiri"/>
          <w:color w:val="111111"/>
          <w:sz w:val="28"/>
          <w:sz w:val="28"/>
          <w:szCs w:val="28"/>
          <w:rtl w:val="true"/>
          <w:lang w:bidi="ar-SA"/>
        </w:rPr>
        <w:t>فاصبح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به معاد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زيانكار، تباه كننده خويش و محروم از رحمت الهى</w:t>
      </w:r>
    </w:p>
    <w:p>
      <w:pPr>
        <w:pStyle w:val="BookText"/>
        <w:rPr/>
      </w:pPr>
      <w:r>
        <w:rPr>
          <w:rFonts w:ascii="Amiri" w:hAnsi="Amiri" w:eastAsia="Amiri" w:cs="Amiri"/>
          <w:color w:val="111111"/>
          <w:sz w:val="28"/>
          <w:sz w:val="28"/>
          <w:szCs w:val="28"/>
          <w:rtl w:val="true"/>
          <w:lang w:bidi="ar-SA"/>
        </w:rPr>
        <w:t xml:space="preserve">و لقد استهزىء برسل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ascii="IRNazanin" w:hAnsi="IRNazanin" w:eastAsia="IRNazanin"/>
          <w:color w:val="111111"/>
          <w:sz w:val="28"/>
          <w:sz w:val="28"/>
          <w:szCs w:val="28"/>
          <w:rtl w:val="true"/>
          <w:lang w:bidi="fa-IR"/>
        </w:rPr>
        <w:t>با توجّه به اينكه رحمت الهى فراگير است، ممكن است زيان كافران به جهت محروم ساختن خود از دريافت رحمت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معاد و حضور در پيشگاه خداوند بى ترديد زيانكارند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كذبوا بلقاء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تا قبل از مرگ منكر ملاقات خدا و معاد هستند، بدون ترديد زيانكارند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كذبوا بلقاء اللّه حتى إذا جاءتهم الساعة بغتة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مرگ و يا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مرگ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 حوا خويشتن را به سبب خطا و لغزش از زيانكاران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تغفر لنا و ترحمنا لنكونن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على رغم تكذيب انبيا ، خويشتن را از عذاب الهى مصون مى پندراند ، زيانكار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يأمن مكر اللّه إلا القوم الخسرون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كنندگان انبيا ، زيانكار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يأمن مكر اللّه إلا القوم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آنانكه دارايى هاى خويش را براى مبارزه عليه اسلام هزينه كنند ، از ناپاكان و زيانكاران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فسينفقونها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كفروا 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حق ستيز ، زيانكاران واقعى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و كافران ، زيانكاران واقعى تاريخند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كفرپيشگان ، مردمى تباه شده و زيانكار ، در عرصه دنيا و صحنه آخرت</w:t>
      </w:r>
    </w:p>
    <w:p>
      <w:pPr>
        <w:pStyle w:val="BookText"/>
        <w:rPr/>
      </w:pP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و زيان كارى كفرپيشگان در سراى آخرت ، افزونتر از خسارت و تباهى آنان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است و مى طلبد كه زيان كارى كافران در آخرت، با خسارت ديگرى سنجيده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خسارت كافران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كافران در دنيا و نيز در آخرت، زيانكارند و خسارت اخروى آنان در مقايسه با خسارت دنيوى، زيادتر و سنگين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ascii="IRNazanin" w:hAnsi="IRNazanin" w:eastAsia="IRNazanin"/>
          <w:color w:val="111111"/>
          <w:sz w:val="28"/>
          <w:sz w:val="28"/>
          <w:szCs w:val="28"/>
          <w:rtl w:val="true"/>
          <w:lang w:bidi="fa-IR"/>
        </w:rPr>
        <w:t>برداشت فوق بر اساس اين احتمال است كه مقياس سنجش و تعيين زيانكار و زيانكارتر مراتب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مبنا آيه شريفه دلالت دارد براينكه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كافران در آخرت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كه بر خدا دروغ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كافران و گنهكاران، زيانكارتر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اطمينان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زيان كارى كافران ثمود ، تنها دستاورد اصرار آنان بر انصراف او از دعوت به توحيد</w:t>
      </w:r>
    </w:p>
    <w:p>
      <w:pPr>
        <w:pStyle w:val="BookText"/>
        <w:rPr/>
      </w:pPr>
      <w:r>
        <w:rPr>
          <w:rFonts w:ascii="Amiri" w:hAnsi="Amiri" w:eastAsia="Amiri" w:cs="Amiri"/>
          <w:color w:val="111111"/>
          <w:sz w:val="28"/>
          <w:sz w:val="28"/>
          <w:szCs w:val="28"/>
          <w:rtl w:val="true"/>
          <w:lang w:bidi="ar-SA"/>
        </w:rPr>
        <w:t>فما تزيدوننى غير تخسير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بر اساس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نسبت دادن خسارت و تباهى باشد، همانند تكفير و تفسيق</w:t>
      </w:r>
    </w:p>
    <w:p>
      <w:pPr>
        <w:pStyle w:val="BookText"/>
        <w:rPr/>
      </w:pPr>
      <w:r>
        <w:rPr>
          <w:rFonts w:ascii="IRNazanin" w:hAnsi="IRNazanin" w:eastAsia="IRNazanin"/>
          <w:color w:val="111111"/>
          <w:sz w:val="28"/>
          <w:sz w:val="28"/>
          <w:szCs w:val="28"/>
          <w:rtl w:val="true"/>
          <w:lang w:bidi="fa-IR"/>
        </w:rPr>
        <w:t>كه به معناى نسبت دادن كفر و فسق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تزيدوننى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اصرار شما بر ترك دعوت به توحيد، بر من مى افزايد اين است كه شما را در خسارت و تباهى ببينم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كنندگانِ خدايان دروغين ، مردمانى تباه شده و خسارت ديده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 غير تتبيب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معانى خسارت ديدن ، خسارت زدن ، هلاكت ساختن و نيز نفرين و درخواست هلاكت و خسارت ،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جبّار منحرفى دچار خسارت دنيوى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خاب كلّ جبّار عنيد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عدول كننده از درستى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باوران و كافران به خدا ، قطعاً ، زيان كارند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بالبطل و كفروا باللّه 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و منكران آيات الهى ، مردمى زيانكار و خسارت ديده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بأيت اللّه 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از زيانكاران و خسارت ديدگان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أشركت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لتكوننّ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مخالفان پيامبران ، مردمانى زيان كاراند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كانوا خسرين</w:t>
      </w:r>
      <w:bookmarkStart w:id="395" w:name="pg6140_51730"/>
    </w:p>
    <w:p>
      <w:pPr>
        <w:pStyle w:val="BookText"/>
        <w:rPr/>
      </w:pPr>
      <w:bookmarkEnd w:id="39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دلبستگان به مال و اولاد ، غافل از ياد خدا و داراى فرجامى خسارت بار</w:t>
      </w:r>
    </w:p>
    <w:p>
      <w:pPr>
        <w:pStyle w:val="BookText"/>
        <w:rPr/>
      </w:pPr>
      <w:r>
        <w:rPr>
          <w:rFonts w:ascii="Amiri" w:hAnsi="Amiri" w:eastAsia="Amiri" w:cs="Amiri"/>
          <w:color w:val="111111"/>
          <w:sz w:val="28"/>
          <w:sz w:val="28"/>
          <w:szCs w:val="28"/>
          <w:rtl w:val="true"/>
          <w:lang w:bidi="ar-SA"/>
        </w:rPr>
        <w:t>و من يفعل ذلك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نفس خود را در گناه مدفون ساخته ، آن را به سقوط و تباهى مى كشانند ، محروم و زيانكاراند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دسّيها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محروم شد، خسارت ديد و به آنچه خواست، نرسيد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ساقط كرد و از بهره آن كاست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گمراه و فاسد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 فجورها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مدفون ساختن نفس در معصيت ها و كشاندن آن به سقوط و گمراهى و فساد است</w:t>
      </w:r>
      <w:r>
        <w:rPr>
          <w:rFonts w:eastAsia="IRNazanin" w:cs="IRNazanin"/>
          <w:color w:val="111111"/>
          <w:sz w:val="28"/>
          <w:szCs w:val="28"/>
          <w:rtl w:val="true"/>
          <w:lang w:bidi="fa-IR"/>
        </w:rPr>
        <w:t>.</w:t>
      </w:r>
    </w:p>
    <w:p>
      <w:pPr>
        <w:pStyle w:val="Heading3"/>
        <w:numPr>
          <w:ilvl w:val="2"/>
          <w:numId w:val="1"/>
        </w:numPr>
        <w:rPr/>
      </w:pPr>
      <w:bookmarkStart w:id="396" w:name="__RefHeading___Toc141210_237004111"/>
      <w:bookmarkStart w:id="397" w:name="_Toc171"/>
      <w:bookmarkEnd w:id="396"/>
      <w:r>
        <w:rPr/>
        <w:t>169</w:t>
      </w:r>
      <w:r>
        <w:rPr>
          <w:rtl w:val="true"/>
        </w:rPr>
        <w:t xml:space="preserve">- </w:t>
      </w:r>
      <w:r>
        <w:rPr>
          <w:rtl w:val="true"/>
        </w:rPr>
        <w:t>زيانكاران اخروى</w:t>
      </w:r>
      <w:bookmarkEnd w:id="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دنياگراى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ترديد در آخرت ورشكسته و زيانكارند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محرومان از هدايت الهى در دنيا ، زيانكاران و سرمايه باختگان واقعى در آخرتند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الله لايهدى القوم الكفرين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لاجرم أنهم فى الأخرة هم الخسرون</w:t>
      </w:r>
    </w:p>
    <w:p>
      <w:pPr>
        <w:pStyle w:val="Heading3"/>
        <w:numPr>
          <w:ilvl w:val="2"/>
          <w:numId w:val="1"/>
        </w:numPr>
        <w:rPr/>
      </w:pPr>
      <w:bookmarkStart w:id="398" w:name="__RefHeading___Toc141212_237004111"/>
      <w:bookmarkStart w:id="399" w:name="_Toc172"/>
      <w:bookmarkEnd w:id="398"/>
      <w:r>
        <w:rPr/>
        <w:t>170</w:t>
      </w:r>
      <w:r>
        <w:rPr>
          <w:rtl w:val="true"/>
        </w:rPr>
        <w:t xml:space="preserve">- </w:t>
      </w:r>
      <w:r>
        <w:rPr>
          <w:rtl w:val="true"/>
        </w:rPr>
        <w:t>زيانكاران بنى اسرائيل</w:t>
      </w:r>
      <w:bookmarkEnd w:id="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بوزينه شدگان بنى اسرائيل از زمره خاسران و زيانكاران</w:t>
      </w:r>
    </w:p>
    <w:p>
      <w:pPr>
        <w:pStyle w:val="BookText"/>
        <w:rPr/>
      </w:pPr>
      <w:r>
        <w:rPr>
          <w:rFonts w:ascii="Amiri" w:hAnsi="Amiri" w:eastAsia="Amiri" w:cs="Amiri"/>
          <w:color w:val="111111"/>
          <w:sz w:val="28"/>
          <w:sz w:val="28"/>
          <w:szCs w:val="28"/>
          <w:rtl w:val="true"/>
          <w:lang w:bidi="ar-SA"/>
        </w:rPr>
        <w:t>لكنتم من 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الذين اعتدوا منكم فى السبت</w:t>
      </w:r>
    </w:p>
    <w:p>
      <w:pPr>
        <w:pStyle w:val="BookText"/>
        <w:rPr/>
      </w:pPr>
      <w:r>
        <w:rPr>
          <w:rFonts w:ascii="IRNazanin" w:hAnsi="IRNazanin" w:eastAsia="IRNazanin"/>
          <w:color w:val="111111"/>
          <w:sz w:val="28"/>
          <w:sz w:val="28"/>
          <w:szCs w:val="28"/>
          <w:rtl w:val="true"/>
          <w:lang w:bidi="fa-IR"/>
        </w:rPr>
        <w:t>آيه مورد بحث اشاره به نوع خسارت و زيانى دارد كه در ذيل آيه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خسارتى كه آدمى بر اثر گناه و تجاوز در خطر آن است، از قبيل خسارت اصحاب سبت مى باشد</w:t>
      </w:r>
      <w:r>
        <w:rPr>
          <w:rFonts w:eastAsia="IRNazanin" w:cs="IRNazanin"/>
          <w:color w:val="111111"/>
          <w:sz w:val="28"/>
          <w:szCs w:val="28"/>
          <w:rtl w:val="true"/>
          <w:lang w:bidi="fa-IR"/>
        </w:rPr>
        <w:t>.</w:t>
      </w:r>
    </w:p>
    <w:p>
      <w:pPr>
        <w:pStyle w:val="Heading3"/>
        <w:numPr>
          <w:ilvl w:val="2"/>
          <w:numId w:val="1"/>
        </w:numPr>
        <w:rPr/>
      </w:pPr>
      <w:bookmarkStart w:id="400" w:name="__RefHeading___Toc141214_237004111"/>
      <w:bookmarkStart w:id="401" w:name="_Toc173"/>
      <w:bookmarkEnd w:id="400"/>
      <w:r>
        <w:rPr/>
        <w:t>171</w:t>
      </w:r>
      <w:r>
        <w:rPr>
          <w:rtl w:val="true"/>
        </w:rPr>
        <w:t xml:space="preserve">- </w:t>
      </w:r>
      <w:r>
        <w:rPr>
          <w:rtl w:val="true"/>
        </w:rPr>
        <w:t>زيانكاران در جهنم</w:t>
      </w:r>
      <w:bookmarkEnd w:id="40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02" w:name="pg6140_51731"/>
    </w:p>
    <w:p>
      <w:pPr>
        <w:pStyle w:val="BookText"/>
        <w:rPr/>
      </w:pPr>
      <w:bookmarkEnd w:id="402"/>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صورت زيان كاران دوزخى ، مواجه با هجوم مداوم شعله هاى آتش دوزخ</w:t>
      </w:r>
    </w:p>
    <w:p>
      <w:pPr>
        <w:pStyle w:val="BookText"/>
        <w:rPr/>
      </w:pPr>
      <w:r>
        <w:rPr>
          <w:rFonts w:ascii="IRNazanin" w:hAnsi="IRNazanin" w:eastAsia="IRNazanin"/>
          <w:color w:val="111111"/>
          <w:sz w:val="28"/>
          <w:sz w:val="28"/>
          <w:szCs w:val="28"/>
          <w:rtl w:val="true"/>
          <w:lang w:bidi="fa-IR"/>
        </w:rPr>
        <w:t>تلفح وجوههم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چهره هاى آنها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به كارگيرى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هجوم پى در پى شعله هاى آتش دوزخ مى باشد</w:t>
      </w:r>
      <w:r>
        <w:rPr>
          <w:rFonts w:eastAsia="IRNazanin" w:cs="IRNazanin"/>
          <w:color w:val="111111"/>
          <w:sz w:val="28"/>
          <w:szCs w:val="28"/>
          <w:rtl w:val="true"/>
          <w:lang w:bidi="fa-IR"/>
        </w:rPr>
        <w:t>.</w:t>
      </w:r>
    </w:p>
    <w:p>
      <w:pPr>
        <w:pStyle w:val="Heading3"/>
        <w:numPr>
          <w:ilvl w:val="2"/>
          <w:numId w:val="1"/>
        </w:numPr>
        <w:rPr/>
      </w:pPr>
      <w:bookmarkStart w:id="403" w:name="__RefHeading___Toc141216_237004111"/>
      <w:bookmarkStart w:id="404" w:name="_Toc174"/>
      <w:bookmarkEnd w:id="403"/>
      <w:r>
        <w:rPr/>
        <w:t>172</w:t>
      </w:r>
      <w:r>
        <w:rPr>
          <w:rtl w:val="true"/>
        </w:rPr>
        <w:t xml:space="preserve">- </w:t>
      </w:r>
      <w:r>
        <w:rPr>
          <w:rtl w:val="true"/>
        </w:rPr>
        <w:t>زيانكاران در قيامت</w:t>
      </w:r>
      <w:bookmarkEnd w:id="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هنگامه ظهور زيانكارى منكران معاد و ملاقات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جاءتهم الساعة بغتة قالوا يحسرتنا على ما فرطنا فيها</w:t>
      </w:r>
    </w:p>
    <w:p>
      <w:pPr>
        <w:pStyle w:val="BookText"/>
        <w:rPr/>
      </w:pPr>
      <w:r>
        <w:rPr>
          <w:rFonts w:ascii="IRNazanin" w:hAnsi="IRNazanin" w:eastAsia="IRNazanin"/>
          <w:color w:val="111111"/>
          <w:sz w:val="28"/>
          <w:sz w:val="28"/>
          <w:szCs w:val="28"/>
          <w:rtl w:val="true"/>
          <w:lang w:bidi="fa-IR"/>
        </w:rPr>
        <w:t>منادا قرار گرفتن حسرت، گوياى مشهود و عيان بودن آن در صحنه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روز ظهور و بروز خسارت و زيانكارى تكذيب كنندگان آيات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موزينه فأولئك الذين خسروا أنفسهم بما كانوا بأيتنا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مردمى كه بر انكار معاد پاى فشردند و از اين گمراهى دست برنداشتند ، در قيامت مردمى زيانكار و ورشكسته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يحشرهم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خسر الذين كذبوا بلقاء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 هنگامه خسران و زيان ديدن باطل گرايان و منكران معاد</w:t>
      </w:r>
    </w:p>
    <w:p>
      <w:pPr>
        <w:pStyle w:val="BookText"/>
        <w:rPr/>
      </w:pPr>
      <w:r>
        <w:rPr>
          <w:rFonts w:ascii="Amiri" w:hAnsi="Amiri" w:eastAsia="Amiri" w:cs="Amiri"/>
          <w:color w:val="111111"/>
          <w:sz w:val="28"/>
          <w:sz w:val="28"/>
          <w:szCs w:val="28"/>
          <w:rtl w:val="true"/>
          <w:lang w:bidi="ar-SA"/>
        </w:rPr>
        <w:t>و يوم تقوم الساعة يومئذ يخسر 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واردشوندگان در باطل است</w:t>
      </w:r>
      <w:r>
        <w:rPr>
          <w:rFonts w:eastAsia="IRNazanin" w:cs="IRNazanin"/>
          <w:color w:val="111111"/>
          <w:sz w:val="28"/>
          <w:szCs w:val="28"/>
          <w:rtl w:val="true"/>
          <w:lang w:bidi="fa-IR"/>
        </w:rPr>
        <w:t>.</w:t>
      </w:r>
    </w:p>
    <w:p>
      <w:pPr>
        <w:pStyle w:val="Heading3"/>
        <w:numPr>
          <w:ilvl w:val="2"/>
          <w:numId w:val="1"/>
        </w:numPr>
        <w:rPr/>
      </w:pPr>
      <w:bookmarkStart w:id="405" w:name="__RefHeading___Toc141218_237004111"/>
      <w:bookmarkStart w:id="406" w:name="_Toc175"/>
      <w:bookmarkEnd w:id="405"/>
      <w:r>
        <w:rPr/>
        <w:t>173</w:t>
      </w:r>
      <w:r>
        <w:rPr>
          <w:rtl w:val="true"/>
        </w:rPr>
        <w:t xml:space="preserve">- </w:t>
      </w:r>
      <w:r>
        <w:rPr>
          <w:rtl w:val="true"/>
        </w:rPr>
        <w:t>فرجام زيانكاران</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در عذاب دوزخ ، فرجام زيان كاران فاقد عمل صالح و گران وزن</w:t>
      </w:r>
      <w:bookmarkStart w:id="407" w:name="pg6140_51732"/>
    </w:p>
    <w:p>
      <w:pPr>
        <w:pStyle w:val="BookText"/>
        <w:rPr/>
      </w:pPr>
      <w:bookmarkEnd w:id="407"/>
      <w:r>
        <w:rPr>
          <w:rFonts w:ascii="Amiri" w:hAnsi="Amiri" w:eastAsia="Amiri" w:cs="Amiri"/>
          <w:color w:val="111111"/>
          <w:sz w:val="28"/>
          <w:sz w:val="28"/>
          <w:szCs w:val="28"/>
          <w:rtl w:val="true"/>
          <w:lang w:bidi="ar-SA"/>
        </w:rPr>
        <w:t xml:space="preserve">و من خفّت موزينه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جهنّم خلدون</w:t>
      </w:r>
    </w:p>
    <w:p>
      <w:pPr>
        <w:pStyle w:val="Heading3"/>
        <w:numPr>
          <w:ilvl w:val="2"/>
          <w:numId w:val="1"/>
        </w:numPr>
        <w:rPr/>
      </w:pPr>
      <w:bookmarkStart w:id="408" w:name="__RefHeading___Toc141220_237004111"/>
      <w:bookmarkStart w:id="409" w:name="_Toc176"/>
      <w:bookmarkEnd w:id="408"/>
      <w:r>
        <w:rPr/>
        <w:t>174</w:t>
      </w:r>
      <w:r>
        <w:rPr>
          <w:rtl w:val="true"/>
        </w:rPr>
        <w:t xml:space="preserve">- </w:t>
      </w:r>
      <w:r>
        <w:rPr>
          <w:rtl w:val="true"/>
        </w:rPr>
        <w:t>كيفر اخروى زيانكاران</w:t>
      </w:r>
      <w:bookmarkEnd w:id="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 وسيله اصلى عذاب و كيفر زيانكاران در قيامت</w:t>
      </w:r>
    </w:p>
    <w:p>
      <w:pPr>
        <w:pStyle w:val="BookText"/>
        <w:rPr/>
      </w:pPr>
      <w:r>
        <w:rPr>
          <w:rFonts w:ascii="IRNazanin" w:hAnsi="IRNazanin" w:eastAsia="IRNazanin"/>
          <w:color w:val="111111"/>
          <w:sz w:val="28"/>
          <w:sz w:val="28"/>
          <w:szCs w:val="28"/>
          <w:rtl w:val="true"/>
          <w:lang w:bidi="fa-IR"/>
        </w:rPr>
        <w:t>لهم من فوقهم ظلل من النار و من تحتهم ظلل</w:t>
      </w:r>
    </w:p>
    <w:p>
      <w:pPr>
        <w:pStyle w:val="Heading3"/>
        <w:numPr>
          <w:ilvl w:val="2"/>
          <w:numId w:val="1"/>
        </w:numPr>
        <w:rPr/>
      </w:pPr>
      <w:bookmarkStart w:id="410" w:name="__RefHeading___Toc141222_237004111"/>
      <w:bookmarkStart w:id="411" w:name="_Toc177"/>
      <w:bookmarkEnd w:id="410"/>
      <w:r>
        <w:rPr/>
        <w:t>175</w:t>
      </w:r>
      <w:r>
        <w:rPr>
          <w:rtl w:val="true"/>
        </w:rPr>
        <w:t xml:space="preserve">- </w:t>
      </w:r>
      <w:r>
        <w:rPr>
          <w:rtl w:val="true"/>
        </w:rPr>
        <w:t>محروميت زيانكاران</w:t>
      </w:r>
      <w:bookmarkEnd w:id="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زيانكاران ، محرومان از ايمان به آيات الهى</w:t>
      </w:r>
    </w:p>
    <w:p>
      <w:pPr>
        <w:pStyle w:val="BookText"/>
        <w:rPr/>
      </w:pPr>
      <w:r>
        <w:rPr>
          <w:rFonts w:ascii="Amiri" w:hAnsi="Amiri" w:eastAsia="Amiri" w:cs="Amiri"/>
          <w:color w:val="111111"/>
          <w:sz w:val="28"/>
          <w:sz w:val="28"/>
          <w:szCs w:val="28"/>
          <w:rtl w:val="true"/>
          <w:lang w:bidi="ar-SA"/>
        </w:rPr>
        <w:t>الخسرين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حقت عليهم كلمت ربك لايؤمنون</w:t>
      </w:r>
    </w:p>
    <w:p>
      <w:pPr>
        <w:pStyle w:val="Heading3"/>
        <w:numPr>
          <w:ilvl w:val="2"/>
          <w:numId w:val="1"/>
        </w:numPr>
        <w:rPr/>
      </w:pPr>
      <w:bookmarkStart w:id="412" w:name="__RefHeading___Toc141224_237004111"/>
      <w:bookmarkStart w:id="413" w:name="_Toc178"/>
      <w:bookmarkEnd w:id="412"/>
      <w:r>
        <w:rPr/>
        <w:t>176</w:t>
      </w:r>
      <w:r>
        <w:rPr>
          <w:rtl w:val="true"/>
        </w:rPr>
        <w:t xml:space="preserve">- </w:t>
      </w:r>
      <w:r>
        <w:rPr>
          <w:rtl w:val="true"/>
        </w:rPr>
        <w:t>ملاك تشخيص زيانكاران</w:t>
      </w:r>
      <w:bookmarkEnd w:id="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فرجام شوم كفرپيشگان و تكذيب كنندگان رسولان الهى ، روشى براى مبلغان دين براى شناساندن زيانكاران واقعى</w:t>
      </w:r>
    </w:p>
    <w:p>
      <w:pPr>
        <w:pStyle w:val="BookText"/>
        <w:rPr/>
      </w:pPr>
      <w:r>
        <w:rPr>
          <w:rFonts w:ascii="Amiri" w:hAnsi="Amiri" w:eastAsia="Amiri" w:cs="Amiri"/>
          <w:color w:val="111111"/>
          <w:sz w:val="28"/>
          <w:sz w:val="28"/>
          <w:szCs w:val="28"/>
          <w:rtl w:val="true"/>
          <w:lang w:bidi="ar-SA"/>
        </w:rPr>
        <w:t>الذين كذبوا شعيباً كانوا هم لخسرين</w:t>
      </w:r>
    </w:p>
    <w:p>
      <w:pPr>
        <w:pStyle w:val="BookText"/>
        <w:rPr/>
      </w:pPr>
      <w:r>
        <w:rPr>
          <w:rFonts w:ascii="IRNazanin" w:hAnsi="IRNazanin" w:eastAsia="IRNazanin"/>
          <w:color w:val="111111"/>
          <w:sz w:val="28"/>
          <w:sz w:val="28"/>
          <w:szCs w:val="28"/>
          <w:rtl w:val="true"/>
          <w:lang w:bidi="fa-IR"/>
        </w:rPr>
        <w:t>خداوند با بيان فرجام شوم كفرپيشگان، زيانكاران واقعى را به مردم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راههاى معرفى كردن زيانكاران واقعى بيان فرجام شوم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زيانكارى</w:t>
      </w:r>
    </w:p>
    <w:p>
      <w:pPr>
        <w:pStyle w:val="Heading3"/>
        <w:numPr>
          <w:ilvl w:val="2"/>
          <w:numId w:val="1"/>
        </w:numPr>
        <w:rPr/>
      </w:pPr>
      <w:bookmarkStart w:id="414" w:name="__RefHeading___Toc141226_237004111"/>
      <w:bookmarkStart w:id="415" w:name="_Toc179"/>
      <w:bookmarkEnd w:id="414"/>
      <w:r>
        <w:rPr/>
        <w:t>177</w:t>
      </w:r>
      <w:r>
        <w:rPr>
          <w:rtl w:val="true"/>
        </w:rPr>
        <w:t xml:space="preserve">- </w:t>
      </w:r>
      <w:r>
        <w:rPr>
          <w:rtl w:val="true"/>
        </w:rPr>
        <w:t>زمينه زيانكارى قوم نوح</w:t>
      </w:r>
      <w:bookmarkEnd w:id="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اقتصادى و سياسى صاحبان زر و زور در عصر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نتيجه اى جز خسارت و بدبختى براى آنان در برنداشت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يزده ماله و ولده إلاّ خسارًا</w:t>
      </w:r>
      <w:bookmarkStart w:id="416" w:name="pg6140_51733"/>
    </w:p>
    <w:p>
      <w:pPr>
        <w:pStyle w:val="Heading3"/>
        <w:numPr>
          <w:ilvl w:val="2"/>
          <w:numId w:val="1"/>
        </w:numPr>
        <w:rPr/>
      </w:pPr>
      <w:bookmarkStart w:id="417" w:name="__RefHeading___Toc141228_237004111"/>
      <w:bookmarkStart w:id="418" w:name="_Toc180"/>
      <w:bookmarkEnd w:id="416"/>
      <w:bookmarkEnd w:id="417"/>
      <w:r>
        <w:rPr/>
        <w:t>178</w:t>
      </w:r>
      <w:r>
        <w:rPr>
          <w:rtl w:val="true"/>
        </w:rPr>
        <w:t xml:space="preserve">- </w:t>
      </w:r>
      <w:r>
        <w:rPr>
          <w:rtl w:val="true"/>
        </w:rPr>
        <w:t>زيانكارى آدم</w:t>
      </w:r>
      <w:r>
        <w:rPr>
          <w:rtl w:val="true"/>
        </w:rPr>
        <w:t>(</w:t>
      </w:r>
      <w:r>
        <w:rPr>
          <w:rtl w:val="true"/>
        </w:rPr>
        <w:t>ع</w:t>
      </w:r>
      <w:r>
        <w:rPr>
          <w:rtl w:val="true"/>
        </w:rPr>
        <w:t>)</w:t>
      </w:r>
      <w:bookmarkEnd w:id="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 حوا خويشتن را به سبب خطا و لغزش از زيانكاران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تغفر لنا و ترحمنا لنكونن من الخسرين</w:t>
      </w:r>
    </w:p>
    <w:p>
      <w:pPr>
        <w:pStyle w:val="Heading3"/>
        <w:numPr>
          <w:ilvl w:val="2"/>
          <w:numId w:val="1"/>
        </w:numPr>
        <w:rPr/>
      </w:pPr>
      <w:bookmarkStart w:id="419" w:name="__RefHeading___Toc141230_237004111"/>
      <w:bookmarkStart w:id="420" w:name="_Toc181"/>
      <w:bookmarkEnd w:id="419"/>
      <w:r>
        <w:rPr/>
        <w:t>179</w:t>
      </w:r>
      <w:r>
        <w:rPr>
          <w:rtl w:val="true"/>
        </w:rPr>
        <w:t xml:space="preserve">- </w:t>
      </w:r>
      <w:r>
        <w:rPr>
          <w:rtl w:val="true"/>
        </w:rPr>
        <w:t>زيانكارى اخروى دنياطلبان</w:t>
      </w:r>
      <w:bookmarkEnd w:id="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دنياگراى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ترديد در آخرت ورشكسته و زيانكارند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w:t>
      </w:r>
    </w:p>
    <w:p>
      <w:pPr>
        <w:pStyle w:val="Heading3"/>
        <w:numPr>
          <w:ilvl w:val="2"/>
          <w:numId w:val="1"/>
        </w:numPr>
        <w:rPr/>
      </w:pPr>
      <w:bookmarkStart w:id="421" w:name="__RefHeading___Toc141232_237004111"/>
      <w:bookmarkStart w:id="422" w:name="_Toc182"/>
      <w:bookmarkEnd w:id="421"/>
      <w:r>
        <w:rPr/>
        <w:t>180</w:t>
      </w:r>
      <w:r>
        <w:rPr>
          <w:rtl w:val="true"/>
        </w:rPr>
        <w:t xml:space="preserve">- </w:t>
      </w:r>
      <w:r>
        <w:rPr>
          <w:rtl w:val="true"/>
        </w:rPr>
        <w:t>زيانكارى اخروى ظالمان</w:t>
      </w:r>
      <w:bookmarkEnd w:id="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ظهور خسران و زيان كارى عميق ستم پيشگان و گمراهان</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pStyle w:val="Heading3"/>
        <w:numPr>
          <w:ilvl w:val="2"/>
          <w:numId w:val="1"/>
        </w:numPr>
        <w:rPr/>
      </w:pPr>
      <w:bookmarkStart w:id="423" w:name="__RefHeading___Toc141234_237004111"/>
      <w:bookmarkStart w:id="424" w:name="_Toc183"/>
      <w:bookmarkEnd w:id="423"/>
      <w:r>
        <w:rPr/>
        <w:t>181</w:t>
      </w:r>
      <w:r>
        <w:rPr>
          <w:rtl w:val="true"/>
        </w:rPr>
        <w:t xml:space="preserve">- </w:t>
      </w:r>
      <w:r>
        <w:rPr>
          <w:rtl w:val="true"/>
        </w:rPr>
        <w:t>زيانكارى اخروى غافلان</w:t>
      </w:r>
      <w:bookmarkEnd w:id="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دنياگراى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ترديد در آخرت ورشكسته و زيانكارند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w:t>
      </w:r>
    </w:p>
    <w:p>
      <w:pPr>
        <w:pStyle w:val="Heading3"/>
        <w:numPr>
          <w:ilvl w:val="2"/>
          <w:numId w:val="1"/>
        </w:numPr>
        <w:rPr/>
      </w:pPr>
      <w:bookmarkStart w:id="425" w:name="__RefHeading___Toc141236_237004111"/>
      <w:bookmarkStart w:id="426" w:name="_Toc184"/>
      <w:bookmarkEnd w:id="425"/>
      <w:r>
        <w:rPr/>
        <w:t>182</w:t>
      </w:r>
      <w:r>
        <w:rPr>
          <w:rtl w:val="true"/>
        </w:rPr>
        <w:t xml:space="preserve">- </w:t>
      </w:r>
      <w:r>
        <w:rPr>
          <w:rtl w:val="true"/>
        </w:rPr>
        <w:t>زيانكارى اخروى كافران</w:t>
      </w:r>
      <w:bookmarkEnd w:id="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كفرپيشگان ، مردمى تباه شده و زيانكار ، در عرصه دنيا و صحنه آخرت</w:t>
      </w:r>
      <w:bookmarkStart w:id="427" w:name="pg6140_51734"/>
    </w:p>
    <w:p>
      <w:pPr>
        <w:pStyle w:val="BookText"/>
        <w:rPr/>
      </w:pPr>
      <w:bookmarkEnd w:id="427"/>
      <w:r>
        <w:rPr>
          <w:rFonts w:ascii="Amiri" w:hAnsi="Amiri" w:eastAsia="Amiri" w:cs="Amiri"/>
          <w:color w:val="111111"/>
          <w:sz w:val="28"/>
          <w:sz w:val="28"/>
          <w:szCs w:val="28"/>
          <w:rtl w:val="true"/>
          <w:lang w:bidi="ar-SA"/>
        </w:rPr>
        <w:t>لاجرم أنّهم فى الأخرة هم الأخسرون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و زيان كارى كفرپيشگان در سراى آخرت ، افزونتر از خسارت و تباهى آنان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است و مى طلبد كه زيان كارى كافران در آخرت، با خسارت ديگرى سنجيده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خسارت كافران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كافران در دنيا و نيز در آخرت، زيانكارند و خسارت اخروى آنان در مقايسه با خسارت دنيوى، زيادتر و سنگين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ascii="IRNazanin" w:hAnsi="IRNazanin" w:eastAsia="IRNazanin"/>
          <w:color w:val="111111"/>
          <w:sz w:val="28"/>
          <w:sz w:val="28"/>
          <w:szCs w:val="28"/>
          <w:rtl w:val="true"/>
          <w:lang w:bidi="fa-IR"/>
        </w:rPr>
        <w:t>برداشت فوق بر اساس اين احتمال است كه مقياس سنجش و تعيين زيانكار و زيانكارتر مراتب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مبنا آيه شريفه دلالت دارد براينكه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كافران در آخرت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كه بر خدا دروغ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كافران و گنهكاران، زيانكارتر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دنياگراى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ترديد در آخرت ورشكسته و زيانكارند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ظهور و بروز غبن و خسارت كافران</w:t>
      </w:r>
    </w:p>
    <w:p>
      <w:pPr>
        <w:pStyle w:val="BookText"/>
        <w:rPr/>
      </w:pPr>
      <w:r>
        <w:rPr>
          <w:rFonts w:ascii="Amiri" w:hAnsi="Amiri" w:eastAsia="Amiri" w:cs="Amiri"/>
          <w:color w:val="111111"/>
          <w:sz w:val="28"/>
          <w:sz w:val="28"/>
          <w:szCs w:val="28"/>
          <w:rtl w:val="true"/>
          <w:lang w:bidi="ar-SA"/>
        </w:rPr>
        <w:t>ذلك يوم التغابن</w:t>
      </w:r>
    </w:p>
    <w:p>
      <w:pPr>
        <w:pStyle w:val="Heading3"/>
        <w:numPr>
          <w:ilvl w:val="2"/>
          <w:numId w:val="1"/>
        </w:numPr>
        <w:rPr/>
      </w:pPr>
      <w:bookmarkStart w:id="428" w:name="__RefHeading___Toc141238_237004111"/>
      <w:bookmarkStart w:id="429" w:name="_Toc185"/>
      <w:bookmarkEnd w:id="428"/>
      <w:r>
        <w:rPr/>
        <w:t>183</w:t>
      </w:r>
      <w:r>
        <w:rPr>
          <w:rtl w:val="true"/>
        </w:rPr>
        <w:t xml:space="preserve">- </w:t>
      </w:r>
      <w:r>
        <w:rPr>
          <w:rtl w:val="true"/>
        </w:rPr>
        <w:t>زيانكارى اخروى گمراهان</w:t>
      </w:r>
      <w:bookmarkEnd w:id="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 ، روز ظهور خسران و زيان كارى عميق ستم پيشگان و گمراهان</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pStyle w:val="Heading3"/>
        <w:numPr>
          <w:ilvl w:val="2"/>
          <w:numId w:val="1"/>
        </w:numPr>
        <w:rPr/>
      </w:pPr>
      <w:bookmarkStart w:id="430" w:name="__RefHeading___Toc141240_237004111"/>
      <w:bookmarkStart w:id="431" w:name="_Toc186"/>
      <w:bookmarkEnd w:id="430"/>
      <w:r>
        <w:rPr/>
        <w:t>184</w:t>
      </w:r>
      <w:r>
        <w:rPr>
          <w:rtl w:val="true"/>
        </w:rPr>
        <w:t xml:space="preserve">- </w:t>
      </w:r>
      <w:r>
        <w:rPr>
          <w:rtl w:val="true"/>
        </w:rPr>
        <w:t>زيانكارى اخروى گناهكاران</w:t>
      </w:r>
      <w:bookmarkEnd w:id="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تفاوت ميزان زيان كارى خطاكاران در قيامت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فى الأخرة هم الأخسرون</w:t>
      </w:r>
      <w:bookmarkStart w:id="432" w:name="pg6140_51735"/>
    </w:p>
    <w:p>
      <w:pPr>
        <w:pStyle w:val="BookText"/>
        <w:rPr/>
      </w:pPr>
      <w:bookmarkEnd w:id="432"/>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زيانكارترين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گناه كاران به طور يكسان در آخرت زيان نمى بينند</w:t>
      </w:r>
      <w:r>
        <w:rPr>
          <w:rFonts w:eastAsia="IRNazanin" w:cs="IRNazanin"/>
          <w:color w:val="111111"/>
          <w:sz w:val="28"/>
          <w:szCs w:val="28"/>
          <w:rtl w:val="true"/>
          <w:lang w:bidi="fa-IR"/>
        </w:rPr>
        <w:t>.</w:t>
      </w:r>
    </w:p>
    <w:p>
      <w:pPr>
        <w:pStyle w:val="Heading3"/>
        <w:numPr>
          <w:ilvl w:val="2"/>
          <w:numId w:val="1"/>
        </w:numPr>
        <w:rPr/>
      </w:pPr>
      <w:bookmarkStart w:id="433" w:name="__RefHeading___Toc141242_237004111"/>
      <w:bookmarkStart w:id="434" w:name="_Toc187"/>
      <w:bookmarkEnd w:id="433"/>
      <w:r>
        <w:rPr/>
        <w:t>185</w:t>
      </w:r>
      <w:r>
        <w:rPr>
          <w:rtl w:val="true"/>
        </w:rPr>
        <w:t xml:space="preserve">- </w:t>
      </w:r>
      <w:r>
        <w:rPr>
          <w:rtl w:val="true"/>
        </w:rPr>
        <w:t>زيانكارى اخروى مانعان از سبيل الله</w:t>
      </w:r>
      <w:bookmarkEnd w:id="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ascii="IRNazanin" w:hAnsi="IRNazanin" w:eastAsia="IRNazanin"/>
          <w:color w:val="111111"/>
          <w:sz w:val="28"/>
          <w:sz w:val="28"/>
          <w:szCs w:val="28"/>
          <w:rtl w:val="true"/>
          <w:lang w:bidi="fa-IR"/>
        </w:rPr>
        <w:t>برداشت فوق بر اساس اين احتمال است كه مقياس سنجش و تعيين زيانكار و زيانكارتر مراتب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مبنا آيه شريفه دلالت دارد براينكه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كافران در آخرت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كه بر خدا دروغ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كافران و گنهكاران، زيانكارتر مى باشند</w:t>
      </w:r>
      <w:r>
        <w:rPr>
          <w:rFonts w:eastAsia="IRNazanin" w:cs="IRNazanin"/>
          <w:color w:val="111111"/>
          <w:sz w:val="28"/>
          <w:szCs w:val="28"/>
          <w:rtl w:val="true"/>
          <w:lang w:bidi="fa-IR"/>
        </w:rPr>
        <w:t>.</w:t>
      </w:r>
    </w:p>
    <w:p>
      <w:pPr>
        <w:pStyle w:val="Heading3"/>
        <w:numPr>
          <w:ilvl w:val="2"/>
          <w:numId w:val="1"/>
        </w:numPr>
        <w:rPr/>
      </w:pPr>
      <w:bookmarkStart w:id="435" w:name="__RefHeading___Toc141244_237004111"/>
      <w:bookmarkStart w:id="436" w:name="_Toc188"/>
      <w:bookmarkEnd w:id="435"/>
      <w:r>
        <w:rPr/>
        <w:t>186</w:t>
      </w:r>
      <w:r>
        <w:rPr>
          <w:rtl w:val="true"/>
        </w:rPr>
        <w:t xml:space="preserve">- </w:t>
      </w:r>
      <w:r>
        <w:rPr>
          <w:rtl w:val="true"/>
        </w:rPr>
        <w:t>زيانكارى اخروى مرتدان</w:t>
      </w:r>
      <w:bookmarkEnd w:id="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دنياگراى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ترديد در آخرت ورشكسته و زيانكارند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استحبّوا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w:t>
      </w:r>
    </w:p>
    <w:p>
      <w:pPr>
        <w:pStyle w:val="Heading3"/>
        <w:numPr>
          <w:ilvl w:val="2"/>
          <w:numId w:val="1"/>
        </w:numPr>
        <w:rPr/>
      </w:pPr>
      <w:bookmarkStart w:id="437" w:name="__RefHeading___Toc141246_237004111"/>
      <w:bookmarkStart w:id="438" w:name="_Toc189"/>
      <w:bookmarkEnd w:id="437"/>
      <w:r>
        <w:rPr/>
        <w:t>187</w:t>
      </w:r>
      <w:r>
        <w:rPr>
          <w:rtl w:val="true"/>
        </w:rPr>
        <w:t xml:space="preserve">- </w:t>
      </w:r>
      <w:r>
        <w:rPr>
          <w:rtl w:val="true"/>
        </w:rPr>
        <w:t>زيانكارى اخروى مشركان</w:t>
      </w:r>
      <w:bookmarkEnd w:id="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مشركان و منكران قيامت ، زيان كارترين مردم در قيامت</w:t>
      </w:r>
    </w:p>
    <w:p>
      <w:pPr>
        <w:pStyle w:val="BookText"/>
        <w:rPr/>
      </w:pPr>
      <w:r>
        <w:rPr>
          <w:rFonts w:ascii="Amiri" w:hAnsi="Amiri" w:eastAsia="Amiri" w:cs="Amiri"/>
          <w:color w:val="111111"/>
          <w:sz w:val="28"/>
          <w:sz w:val="28"/>
          <w:szCs w:val="28"/>
          <w:rtl w:val="true"/>
          <w:lang w:bidi="ar-SA"/>
        </w:rPr>
        <w:t>و هم فى الأخرة هم الأخسرون</w:t>
      </w:r>
    </w:p>
    <w:p>
      <w:pPr>
        <w:pStyle w:val="Heading3"/>
        <w:numPr>
          <w:ilvl w:val="2"/>
          <w:numId w:val="1"/>
        </w:numPr>
        <w:rPr/>
      </w:pPr>
      <w:bookmarkStart w:id="439" w:name="__RefHeading___Toc141248_237004111"/>
      <w:bookmarkStart w:id="440" w:name="_Toc190"/>
      <w:bookmarkEnd w:id="439"/>
      <w:r>
        <w:rPr/>
        <w:t>188</w:t>
      </w:r>
      <w:r>
        <w:rPr>
          <w:rtl w:val="true"/>
        </w:rPr>
        <w:t xml:space="preserve">- </w:t>
      </w:r>
      <w:r>
        <w:rPr>
          <w:rtl w:val="true"/>
        </w:rPr>
        <w:t>زيانكارى اخروى مفتريان بر خدا</w:t>
      </w:r>
      <w:bookmarkEnd w:id="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الأخرة هم الأخسرون</w:t>
      </w:r>
      <w:bookmarkStart w:id="441" w:name="pg6140_51736"/>
    </w:p>
    <w:p>
      <w:pPr>
        <w:pStyle w:val="BookText"/>
        <w:rPr/>
      </w:pPr>
      <w:bookmarkEnd w:id="441"/>
      <w:r>
        <w:rPr>
          <w:rFonts w:ascii="IRNazanin" w:hAnsi="IRNazanin" w:eastAsia="IRNazanin"/>
          <w:color w:val="111111"/>
          <w:sz w:val="28"/>
          <w:sz w:val="28"/>
          <w:szCs w:val="28"/>
          <w:rtl w:val="true"/>
          <w:lang w:bidi="fa-IR"/>
        </w:rPr>
        <w:t>برداشت فوق بر اساس اين احتمال است كه مقياس سنجش و تعيين زيانكار و زيانكارتر مراتب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مبنا آيه شريفه دلالت دارد براينكه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كافران در آخرت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كه بر خدا دروغ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كافران و گنهكاران، زيانكارتر مى باشند</w:t>
      </w:r>
      <w:r>
        <w:rPr>
          <w:rFonts w:eastAsia="IRNazanin" w:cs="IRNazanin"/>
          <w:color w:val="111111"/>
          <w:sz w:val="28"/>
          <w:szCs w:val="28"/>
          <w:rtl w:val="true"/>
          <w:lang w:bidi="fa-IR"/>
        </w:rPr>
        <w:t>.</w:t>
      </w:r>
    </w:p>
    <w:p>
      <w:pPr>
        <w:pStyle w:val="Heading3"/>
        <w:numPr>
          <w:ilvl w:val="2"/>
          <w:numId w:val="1"/>
        </w:numPr>
        <w:rPr/>
      </w:pPr>
      <w:bookmarkStart w:id="442" w:name="__RefHeading___Toc141250_237004111"/>
      <w:bookmarkStart w:id="443" w:name="_Toc191"/>
      <w:bookmarkEnd w:id="442"/>
      <w:r>
        <w:rPr/>
        <w:t>189</w:t>
      </w:r>
      <w:r>
        <w:rPr>
          <w:rtl w:val="true"/>
        </w:rPr>
        <w:t xml:space="preserve">- </w:t>
      </w:r>
      <w:r>
        <w:rPr>
          <w:rtl w:val="true"/>
        </w:rPr>
        <w:t>زيانكارى اخروى مكذبان آخرت</w:t>
      </w:r>
      <w:bookmarkEnd w:id="4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ascii="IRNazanin" w:hAnsi="IRNazanin" w:eastAsia="IRNazanin"/>
          <w:color w:val="111111"/>
          <w:sz w:val="28"/>
          <w:sz w:val="28"/>
          <w:szCs w:val="28"/>
          <w:rtl w:val="true"/>
          <w:lang w:bidi="fa-IR"/>
        </w:rPr>
        <w:t>برداشت فوق بر اساس اين احتمال است كه مقياس سنجش و تعيين زيانكار و زيانكارتر مراتب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مبنا آيه شريفه دلالت دارد براينكه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كافران در آخرت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كه بر خدا دروغ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كافران و گنهكاران، زيانكارتر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مشركان و منكران قيامت ، زيان كارترين مردم در قيامت</w:t>
      </w:r>
    </w:p>
    <w:p>
      <w:pPr>
        <w:pStyle w:val="BookText"/>
        <w:rPr/>
      </w:pPr>
      <w:r>
        <w:rPr>
          <w:rFonts w:ascii="Amiri" w:hAnsi="Amiri" w:eastAsia="Amiri" w:cs="Amiri"/>
          <w:color w:val="111111"/>
          <w:sz w:val="28"/>
          <w:sz w:val="28"/>
          <w:szCs w:val="28"/>
          <w:rtl w:val="true"/>
          <w:lang w:bidi="ar-SA"/>
        </w:rPr>
        <w:t>و هم فى الأخرة هم الأخسرون</w:t>
      </w:r>
    </w:p>
    <w:p>
      <w:pPr>
        <w:pStyle w:val="Heading3"/>
        <w:numPr>
          <w:ilvl w:val="2"/>
          <w:numId w:val="1"/>
        </w:numPr>
        <w:rPr/>
      </w:pPr>
      <w:bookmarkStart w:id="444" w:name="__RefHeading___Toc141252_237004111"/>
      <w:bookmarkStart w:id="445" w:name="_Toc192"/>
      <w:bookmarkEnd w:id="444"/>
      <w:r>
        <w:rPr/>
        <w:t>190</w:t>
      </w:r>
      <w:r>
        <w:rPr>
          <w:rtl w:val="true"/>
        </w:rPr>
        <w:t xml:space="preserve">- </w:t>
      </w:r>
      <w:r>
        <w:rPr>
          <w:rtl w:val="true"/>
        </w:rPr>
        <w:t>زيانكارى اخروى مكذبان معاد</w:t>
      </w:r>
      <w:bookmarkEnd w:id="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 هنگامه خسران و زيان ديدن باطل گرايان و منكران معاد</w:t>
      </w:r>
    </w:p>
    <w:p>
      <w:pPr>
        <w:pStyle w:val="BookText"/>
        <w:rPr/>
      </w:pPr>
      <w:r>
        <w:rPr>
          <w:rFonts w:ascii="Amiri" w:hAnsi="Amiri" w:eastAsia="Amiri" w:cs="Amiri"/>
          <w:color w:val="111111"/>
          <w:sz w:val="28"/>
          <w:sz w:val="28"/>
          <w:szCs w:val="28"/>
          <w:rtl w:val="true"/>
          <w:lang w:bidi="ar-SA"/>
        </w:rPr>
        <w:t>و يوم تقوم الساعة يومئذ يخسر المبطلون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واردشوندگان در باطل است</w:t>
      </w:r>
      <w:r>
        <w:rPr>
          <w:rFonts w:eastAsia="IRNazanin" w:cs="IRNazanin"/>
          <w:color w:val="111111"/>
          <w:sz w:val="28"/>
          <w:szCs w:val="28"/>
          <w:rtl w:val="true"/>
          <w:lang w:bidi="fa-IR"/>
        </w:rPr>
        <w:t>.</w:t>
      </w:r>
    </w:p>
    <w:p>
      <w:pPr>
        <w:pStyle w:val="Heading3"/>
        <w:numPr>
          <w:ilvl w:val="2"/>
          <w:numId w:val="1"/>
        </w:numPr>
        <w:rPr/>
      </w:pPr>
      <w:bookmarkStart w:id="446" w:name="__RefHeading___Toc141254_237004111"/>
      <w:bookmarkStart w:id="447" w:name="_Toc193"/>
      <w:bookmarkEnd w:id="446"/>
      <w:r>
        <w:rPr/>
        <w:t>191</w:t>
      </w:r>
      <w:r>
        <w:rPr>
          <w:rtl w:val="true"/>
        </w:rPr>
        <w:t xml:space="preserve">- </w:t>
      </w:r>
      <w:r>
        <w:rPr>
          <w:rtl w:val="true"/>
        </w:rPr>
        <w:t>زيانكارى انسان</w:t>
      </w:r>
      <w:bookmarkEnd w:id="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عموم انسان ها ، سرمايه خويش را از كف داده ، در زيان بزرگى فرورفته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الإنسن لفى خسر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استغراق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خسارت بر تمامى انسان ها و آنگاه استثناى</w:t>
      </w:r>
      <w:bookmarkStart w:id="448" w:name="pg6140_51737"/>
    </w:p>
    <w:p>
      <w:pPr>
        <w:pStyle w:val="BookText"/>
        <w:rPr/>
      </w:pPr>
      <w:bookmarkEnd w:id="448"/>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آن است كه اكثريت چشمگيرى از انسان ها، دچار خسارت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تأكيد بر خسارت بار بودن وضع انسان ها ، به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الإنسن لفى خسر</w:t>
      </w:r>
    </w:p>
    <w:p>
      <w:pPr>
        <w:pStyle w:val="Heading3"/>
        <w:numPr>
          <w:ilvl w:val="2"/>
          <w:numId w:val="1"/>
        </w:numPr>
        <w:rPr/>
      </w:pPr>
      <w:bookmarkStart w:id="449" w:name="__RefHeading___Toc141256_237004111"/>
      <w:bookmarkStart w:id="450" w:name="_Toc194"/>
      <w:bookmarkEnd w:id="449"/>
      <w:r>
        <w:rPr/>
        <w:t>192</w:t>
      </w:r>
      <w:r>
        <w:rPr>
          <w:rtl w:val="true"/>
        </w:rPr>
        <w:t xml:space="preserve">- </w:t>
      </w:r>
      <w:r>
        <w:rPr>
          <w:rtl w:val="true"/>
        </w:rPr>
        <w:t>زيانكارى اهل باطل</w:t>
      </w:r>
      <w:bookmarkEnd w:id="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كشف زيان كارى اهل باطل</w:t>
      </w:r>
    </w:p>
    <w:p>
      <w:pPr>
        <w:pStyle w:val="BookText"/>
        <w:rPr/>
      </w:pPr>
      <w:r>
        <w:rPr>
          <w:rFonts w:ascii="Amiri" w:hAnsi="Amiri" w:eastAsia="Amiri" w:cs="Amiri"/>
          <w:color w:val="111111"/>
          <w:sz w:val="28"/>
          <w:sz w:val="28"/>
          <w:szCs w:val="28"/>
          <w:rtl w:val="true"/>
          <w:lang w:bidi="ar-SA"/>
        </w:rPr>
        <w:t>و خسر هنالك المبطلون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خسارت و زيان بارى اهل باطل ، به هنگام نزول عذاب استيصال</w:t>
      </w:r>
    </w:p>
    <w:p>
      <w:pPr>
        <w:pStyle w:val="BookText"/>
        <w:rPr/>
      </w:pPr>
      <w:r>
        <w:rPr>
          <w:rFonts w:ascii="Amiri" w:hAnsi="Amiri" w:eastAsia="Amiri" w:cs="Amiri"/>
          <w:color w:val="111111"/>
          <w:sz w:val="28"/>
          <w:sz w:val="28"/>
          <w:szCs w:val="28"/>
          <w:rtl w:val="true"/>
          <w:lang w:bidi="ar-SA"/>
        </w:rPr>
        <w:t>و خسر هنالك المبطلون</w:t>
      </w:r>
    </w:p>
    <w:p>
      <w:pPr>
        <w:pStyle w:val="Heading3"/>
        <w:numPr>
          <w:ilvl w:val="2"/>
          <w:numId w:val="1"/>
        </w:numPr>
        <w:rPr/>
      </w:pPr>
      <w:bookmarkStart w:id="451" w:name="__RefHeading___Toc141258_237004111"/>
      <w:bookmarkStart w:id="452" w:name="_Toc195"/>
      <w:bookmarkEnd w:id="451"/>
      <w:r>
        <w:rPr/>
        <w:t>193</w:t>
      </w:r>
      <w:r>
        <w:rPr>
          <w:rtl w:val="true"/>
        </w:rPr>
        <w:t xml:space="preserve">- </w:t>
      </w:r>
      <w:r>
        <w:rPr>
          <w:rtl w:val="true"/>
        </w:rPr>
        <w:t>زيانكارى اهل عذاب</w:t>
      </w:r>
      <w:bookmarkEnd w:id="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هاى محكوم به كيفر حتمى الهى ، مردمى سرمايه باخته و زيانكار</w:t>
      </w:r>
    </w:p>
    <w:p>
      <w:pPr>
        <w:pStyle w:val="BookText"/>
        <w:rPr/>
      </w:pPr>
      <w:r>
        <w:rPr>
          <w:rFonts w:ascii="Amiri" w:hAnsi="Amiri" w:eastAsia="Amiri" w:cs="Amiri"/>
          <w:color w:val="111111"/>
          <w:sz w:val="28"/>
          <w:sz w:val="28"/>
          <w:szCs w:val="28"/>
          <w:rtl w:val="true"/>
          <w:lang w:bidi="ar-SA"/>
        </w:rPr>
        <w:t xml:space="preserve">حقّ عليهم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خسرين</w:t>
      </w:r>
    </w:p>
    <w:p>
      <w:pPr>
        <w:pStyle w:val="Heading3"/>
        <w:numPr>
          <w:ilvl w:val="2"/>
          <w:numId w:val="1"/>
        </w:numPr>
        <w:rPr/>
      </w:pPr>
      <w:bookmarkStart w:id="453" w:name="__RefHeading___Toc141260_237004111"/>
      <w:bookmarkStart w:id="454" w:name="_Toc196"/>
      <w:bookmarkEnd w:id="453"/>
      <w:r>
        <w:rPr/>
        <w:t>194</w:t>
      </w:r>
      <w:r>
        <w:rPr>
          <w:rtl w:val="true"/>
        </w:rPr>
        <w:t xml:space="preserve">- </w:t>
      </w:r>
      <w:r>
        <w:rPr>
          <w:rtl w:val="true"/>
        </w:rPr>
        <w:t>زيانكارى برادران يوسف</w:t>
      </w:r>
      <w:bookmarkEnd w:id="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در حضور پدر نابودى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خود ، امرى خسارت بار و تباه كننده قلمداد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لخسرون</w:t>
      </w:r>
    </w:p>
    <w:p>
      <w:pPr>
        <w:pStyle w:val="Heading3"/>
        <w:numPr>
          <w:ilvl w:val="2"/>
          <w:numId w:val="1"/>
        </w:numPr>
        <w:rPr/>
      </w:pPr>
      <w:bookmarkStart w:id="455" w:name="__RefHeading___Toc141262_237004111"/>
      <w:bookmarkStart w:id="456" w:name="_Toc197"/>
      <w:bookmarkEnd w:id="455"/>
      <w:r>
        <w:rPr/>
        <w:t>195</w:t>
      </w:r>
      <w:r>
        <w:rPr>
          <w:rtl w:val="true"/>
        </w:rPr>
        <w:t xml:space="preserve">- </w:t>
      </w:r>
      <w:r>
        <w:rPr>
          <w:rtl w:val="true"/>
        </w:rPr>
        <w:t>زيانكارى بنى اسرائيل</w:t>
      </w:r>
      <w:bookmarkEnd w:id="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بر اثر شكستن پيمان الهى ، در آستانه زيانكارى و تباه كردن هستى خويش ،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فضل اللّه عليكم و رحمته لكنتم من الخسرين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و رحمت الهى بر بنى اسرائيل ، نجات دهنده آنان از زيان و خسران شد </w:t>
      </w:r>
      <w:r>
        <w:rPr>
          <w:rFonts w:eastAsia="Amiri" w:cs="Amiri" w:ascii="Amiri" w:hAnsi="Amiri"/>
          <w:color w:val="111111"/>
          <w:sz w:val="28"/>
          <w:szCs w:val="28"/>
          <w:rtl w:val="true"/>
          <w:lang w:bidi="ar-SA"/>
        </w:rPr>
        <w:t>.</w:t>
      </w:r>
      <w:bookmarkStart w:id="457" w:name="pg6140_51738"/>
    </w:p>
    <w:p>
      <w:pPr>
        <w:pStyle w:val="BookText"/>
        <w:rPr/>
      </w:pPr>
      <w:bookmarkEnd w:id="457"/>
      <w:r>
        <w:rPr>
          <w:rFonts w:ascii="Amiri" w:hAnsi="Amiri" w:eastAsia="Amiri" w:cs="Amiri"/>
          <w:color w:val="111111"/>
          <w:sz w:val="28"/>
          <w:sz w:val="28"/>
          <w:szCs w:val="28"/>
          <w:rtl w:val="true"/>
          <w:lang w:bidi="ar-SA"/>
        </w:rPr>
        <w:t>فلولا فضل اللّه عليكم و رحمته لكنتم من الخسرين</w:t>
      </w:r>
    </w:p>
    <w:p>
      <w:pPr>
        <w:pStyle w:val="Heading3"/>
        <w:numPr>
          <w:ilvl w:val="2"/>
          <w:numId w:val="1"/>
        </w:numPr>
        <w:rPr/>
      </w:pPr>
      <w:bookmarkStart w:id="458" w:name="__RefHeading___Toc141264_237004111"/>
      <w:bookmarkStart w:id="459" w:name="_Toc198"/>
      <w:bookmarkEnd w:id="458"/>
      <w:r>
        <w:rPr/>
        <w:t>196</w:t>
      </w:r>
      <w:r>
        <w:rPr>
          <w:rtl w:val="true"/>
        </w:rPr>
        <w:t xml:space="preserve">- </w:t>
      </w:r>
      <w:r>
        <w:rPr>
          <w:rtl w:val="true"/>
        </w:rPr>
        <w:t>زيانكارى ثروتمندان</w:t>
      </w:r>
      <w:bookmarkEnd w:id="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و زيان ناسپاسى توانگران در برابر نعمت هاى الهى ، دامنگير خود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ظالم لنفسه</w:t>
      </w:r>
    </w:p>
    <w:p>
      <w:pPr>
        <w:pStyle w:val="Heading3"/>
        <w:numPr>
          <w:ilvl w:val="2"/>
          <w:numId w:val="1"/>
        </w:numPr>
        <w:rPr/>
      </w:pPr>
      <w:bookmarkStart w:id="460" w:name="__RefHeading___Toc141266_237004111"/>
      <w:bookmarkStart w:id="461" w:name="_Toc199"/>
      <w:bookmarkEnd w:id="460"/>
      <w:r>
        <w:rPr/>
        <w:t>197</w:t>
      </w:r>
      <w:r>
        <w:rPr>
          <w:rtl w:val="true"/>
        </w:rPr>
        <w:t xml:space="preserve">- </w:t>
      </w:r>
      <w:r>
        <w:rPr>
          <w:rtl w:val="true"/>
        </w:rPr>
        <w:t>زيانكارى ثروتمندان قوم نوح</w:t>
      </w:r>
      <w:bookmarkEnd w:id="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اقتصادى و سياسى صاحبان زر و زور در عصر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نتيجه اى جز خسارت و بدبختى براى آنان در برنداشت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يزده ماله و ولده إلاّ خسارًا</w:t>
      </w:r>
    </w:p>
    <w:p>
      <w:pPr>
        <w:pStyle w:val="Heading3"/>
        <w:numPr>
          <w:ilvl w:val="2"/>
          <w:numId w:val="1"/>
        </w:numPr>
        <w:rPr/>
      </w:pPr>
      <w:bookmarkStart w:id="462" w:name="__RefHeading___Toc141268_237004111"/>
      <w:bookmarkStart w:id="463" w:name="_Toc200"/>
      <w:bookmarkEnd w:id="462"/>
      <w:r>
        <w:rPr/>
        <w:t>198</w:t>
      </w:r>
      <w:r>
        <w:rPr>
          <w:rtl w:val="true"/>
        </w:rPr>
        <w:t xml:space="preserve">- </w:t>
      </w:r>
      <w:r>
        <w:rPr>
          <w:rtl w:val="true"/>
        </w:rPr>
        <w:t>زيانكارى جوامع عصيانگر</w:t>
      </w:r>
      <w:bookmarkEnd w:id="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جوامعى كه از فرمان هاى خدا و پيامبران سرباز زدند ، به فرجامى خسارت بار گرفتار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عقبة أمرها خسرًا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عصيانگر و متمرد از فرمان هاى خدا و پيامبران ، در معرض روبه رو شدن با پيامد هاى سنگين كردار خويش و دچار شدن به فرجامى خسارت بار</w:t>
      </w:r>
    </w:p>
    <w:p>
      <w:pPr>
        <w:pStyle w:val="BookText"/>
        <w:rPr/>
      </w:pPr>
      <w:r>
        <w:rPr>
          <w:rFonts w:ascii="Amiri" w:hAnsi="Amiri" w:eastAsia="Amiri" w:cs="Amiri"/>
          <w:color w:val="111111"/>
          <w:sz w:val="28"/>
          <w:sz w:val="28"/>
          <w:szCs w:val="28"/>
          <w:rtl w:val="true"/>
          <w:lang w:bidi="ar-SA"/>
        </w:rPr>
        <w:t>فذاقت وبال أمرها و كان عقبة أمرها خسرًا</w:t>
      </w:r>
    </w:p>
    <w:p>
      <w:pPr>
        <w:pStyle w:val="Heading3"/>
        <w:numPr>
          <w:ilvl w:val="2"/>
          <w:numId w:val="1"/>
        </w:numPr>
        <w:rPr/>
      </w:pPr>
      <w:bookmarkStart w:id="464" w:name="__RefHeading___Toc141270_237004111"/>
      <w:bookmarkStart w:id="465" w:name="_Toc201"/>
      <w:bookmarkEnd w:id="464"/>
      <w:r>
        <w:rPr/>
        <w:t>199</w:t>
      </w:r>
      <w:r>
        <w:rPr>
          <w:rtl w:val="true"/>
        </w:rPr>
        <w:t xml:space="preserve">- </w:t>
      </w:r>
      <w:r>
        <w:rPr>
          <w:rtl w:val="true"/>
        </w:rPr>
        <w:t>زيانكارى جهنميان</w:t>
      </w:r>
      <w:bookmarkEnd w:id="4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زيان حقيقى انسان به دوزخى شدن اوست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فيجعله فى جهنم أولئك هم الخسرون</w:t>
      </w:r>
      <w:bookmarkStart w:id="466" w:name="pg6140_51739"/>
    </w:p>
    <w:p>
      <w:pPr>
        <w:pStyle w:val="Heading3"/>
        <w:numPr>
          <w:ilvl w:val="2"/>
          <w:numId w:val="1"/>
        </w:numPr>
        <w:rPr/>
      </w:pPr>
      <w:bookmarkStart w:id="467" w:name="__RefHeading___Toc141272_237004111"/>
      <w:bookmarkStart w:id="468" w:name="_Toc202"/>
      <w:bookmarkEnd w:id="466"/>
      <w:bookmarkEnd w:id="467"/>
      <w:r>
        <w:rPr/>
        <w:t>200</w:t>
      </w:r>
      <w:r>
        <w:rPr>
          <w:rtl w:val="true"/>
        </w:rPr>
        <w:t xml:space="preserve">- </w:t>
      </w:r>
      <w:r>
        <w:rPr>
          <w:rtl w:val="true"/>
        </w:rPr>
        <w:t>زيانكارى حزب شيطان</w:t>
      </w:r>
      <w:bookmarkEnd w:id="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حزب و دار و دسته شيطان ، فرجامى جز خسران و زيان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حزب الشيطن هم الخسرون</w:t>
      </w:r>
    </w:p>
    <w:p>
      <w:pPr>
        <w:pStyle w:val="Heading3"/>
        <w:numPr>
          <w:ilvl w:val="2"/>
          <w:numId w:val="1"/>
        </w:numPr>
        <w:rPr/>
      </w:pPr>
      <w:bookmarkStart w:id="469" w:name="__RefHeading___Toc141274_237004111"/>
      <w:bookmarkStart w:id="470" w:name="_Toc203"/>
      <w:bookmarkEnd w:id="469"/>
      <w:r>
        <w:rPr/>
        <w:t>201</w:t>
      </w:r>
      <w:r>
        <w:rPr>
          <w:rtl w:val="true"/>
        </w:rPr>
        <w:t xml:space="preserve">- </w:t>
      </w:r>
      <w:r>
        <w:rPr>
          <w:rtl w:val="true"/>
        </w:rPr>
        <w:t>زيانكارى حق ناپذيران</w:t>
      </w:r>
      <w:bookmarkEnd w:id="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آشكار شدن خسارت و زيان كارى مشركان و كافران قدرتمند و حق ناپذير ، به وقت نزول عذاب الهى بر ايشان در دنيا</w:t>
      </w:r>
    </w:p>
    <w:p>
      <w:pPr>
        <w:pStyle w:val="BookText"/>
        <w:rPr/>
      </w:pPr>
      <w:r>
        <w:rPr>
          <w:rFonts w:ascii="Amiri" w:hAnsi="Amiri" w:eastAsia="Amiri" w:cs="Amiri"/>
          <w:color w:val="111111"/>
          <w:sz w:val="28"/>
          <w:sz w:val="28"/>
          <w:szCs w:val="28"/>
          <w:rtl w:val="true"/>
          <w:lang w:bidi="ar-SA"/>
        </w:rPr>
        <w:t xml:space="preserve">لمّا رأوا بأسنا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خسر هنالك الكفرون</w:t>
      </w:r>
    </w:p>
    <w:p>
      <w:pPr>
        <w:pStyle w:val="Heading3"/>
        <w:numPr>
          <w:ilvl w:val="2"/>
          <w:numId w:val="1"/>
        </w:numPr>
        <w:rPr/>
      </w:pPr>
      <w:bookmarkStart w:id="471" w:name="__RefHeading___Toc141276_237004111"/>
      <w:bookmarkStart w:id="472" w:name="_Toc204"/>
      <w:bookmarkEnd w:id="471"/>
      <w:r>
        <w:rPr/>
        <w:t>202</w:t>
      </w:r>
      <w:r>
        <w:rPr>
          <w:rtl w:val="true"/>
        </w:rPr>
        <w:t xml:space="preserve">- </w:t>
      </w:r>
      <w:r>
        <w:rPr>
          <w:rtl w:val="true"/>
        </w:rPr>
        <w:t>زيانكارى حوا</w:t>
      </w:r>
      <w:bookmarkEnd w:id="4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و حوا خويشتن را به سبب خطا و لغزش از زيانكاران 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تغفر لنا و ترحمنا لنكونن من الخسرين</w:t>
      </w:r>
    </w:p>
    <w:p>
      <w:pPr>
        <w:pStyle w:val="Heading3"/>
        <w:numPr>
          <w:ilvl w:val="2"/>
          <w:numId w:val="1"/>
        </w:numPr>
        <w:rPr/>
      </w:pPr>
      <w:bookmarkStart w:id="473" w:name="__RefHeading___Toc141278_237004111"/>
      <w:bookmarkStart w:id="474" w:name="_Toc205"/>
      <w:bookmarkEnd w:id="473"/>
      <w:r>
        <w:rPr/>
        <w:t>203</w:t>
      </w:r>
      <w:r>
        <w:rPr>
          <w:rtl w:val="true"/>
        </w:rPr>
        <w:t xml:space="preserve">- </w:t>
      </w:r>
      <w:r>
        <w:rPr>
          <w:rtl w:val="true"/>
        </w:rPr>
        <w:t>زيانكارى دنيوى كافران</w:t>
      </w:r>
      <w:bookmarkEnd w:id="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كفرپيشگان ، مردمى تباه شده و زيانكار ، در عرصه دنيا و صحنه آخرت</w:t>
      </w:r>
    </w:p>
    <w:p>
      <w:pPr>
        <w:pStyle w:val="BookText"/>
        <w:rPr/>
      </w:pP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و زيان كارى كفرپيشگان در سراى آخرت ، افزونتر از خسارت و تباهى آنان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لاجرم أنّهم فى الأخرة هم الأخسرون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است و مى طلبد كه زيان كارى كافران در آخرت، با خسارت ديگرى سنجيده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خسارت، خسارت كافران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كافران در دنيا و نيز در آخرت، زيانكارند و خسارت اخروى آنان در مقايسه با خسارت دنيوى، زيادتر و سنگين تر است</w:t>
      </w:r>
      <w:r>
        <w:rPr>
          <w:rFonts w:eastAsia="IRNazanin" w:cs="IRNazanin"/>
          <w:color w:val="111111"/>
          <w:sz w:val="28"/>
          <w:szCs w:val="28"/>
          <w:rtl w:val="true"/>
          <w:lang w:bidi="fa-IR"/>
        </w:rPr>
        <w:t>.</w:t>
      </w:r>
      <w:bookmarkStart w:id="475" w:name="pg6140_51740"/>
    </w:p>
    <w:p>
      <w:pPr>
        <w:pStyle w:val="Heading3"/>
        <w:numPr>
          <w:ilvl w:val="2"/>
          <w:numId w:val="1"/>
        </w:numPr>
        <w:rPr/>
      </w:pPr>
      <w:bookmarkStart w:id="476" w:name="__RefHeading___Toc141280_237004111"/>
      <w:bookmarkStart w:id="477" w:name="_Toc206"/>
      <w:bookmarkEnd w:id="475"/>
      <w:bookmarkEnd w:id="476"/>
      <w:r>
        <w:rPr/>
        <w:t>204</w:t>
      </w:r>
      <w:r>
        <w:rPr>
          <w:rtl w:val="true"/>
        </w:rPr>
        <w:t xml:space="preserve">- </w:t>
      </w:r>
      <w:r>
        <w:rPr>
          <w:rtl w:val="true"/>
        </w:rPr>
        <w:t>زيانكارى فاسقان</w:t>
      </w:r>
      <w:bookmarkEnd w:id="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فاسقان ، مردمى زيانكارند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الخسرون</w:t>
      </w:r>
    </w:p>
    <w:p>
      <w:pPr>
        <w:pStyle w:val="Heading3"/>
        <w:numPr>
          <w:ilvl w:val="2"/>
          <w:numId w:val="1"/>
        </w:numPr>
        <w:rPr/>
      </w:pPr>
      <w:bookmarkStart w:id="478" w:name="__RefHeading___Toc141282_237004111"/>
      <w:bookmarkStart w:id="479" w:name="_Toc207"/>
      <w:bookmarkEnd w:id="478"/>
      <w:r>
        <w:rPr/>
        <w:t>205</w:t>
      </w:r>
      <w:r>
        <w:rPr>
          <w:rtl w:val="true"/>
        </w:rPr>
        <w:t xml:space="preserve">- </w:t>
      </w:r>
      <w:r>
        <w:rPr>
          <w:rtl w:val="true"/>
        </w:rPr>
        <w:t>زيانكارى قابيل</w:t>
      </w:r>
      <w:bookmarkEnd w:id="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قابيل ، از زمره زيانكاران</w:t>
      </w:r>
    </w:p>
    <w:p>
      <w:pPr>
        <w:pStyle w:val="BookText"/>
        <w:rPr/>
      </w:pPr>
      <w:r>
        <w:rPr>
          <w:rFonts w:ascii="Amiri" w:hAnsi="Amiri" w:eastAsia="Amiri" w:cs="Amiri"/>
          <w:color w:val="111111"/>
          <w:sz w:val="28"/>
          <w:sz w:val="28"/>
          <w:szCs w:val="28"/>
          <w:rtl w:val="true"/>
          <w:lang w:bidi="ar-SA"/>
        </w:rPr>
        <w:t>فاصبح من الخسرين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زيانكارى قابيل ، پيامد كشتن برادرش هابيل</w:t>
      </w:r>
    </w:p>
    <w:p>
      <w:pPr>
        <w:pStyle w:val="BookText"/>
        <w:rPr/>
      </w:pPr>
      <w:r>
        <w:rPr>
          <w:rFonts w:ascii="Amiri" w:hAnsi="Amiri" w:eastAsia="Amiri" w:cs="Amiri"/>
          <w:color w:val="111111"/>
          <w:sz w:val="28"/>
          <w:sz w:val="28"/>
          <w:szCs w:val="28"/>
          <w:rtl w:val="true"/>
          <w:lang w:bidi="ar-SA"/>
        </w:rPr>
        <w:t>فقتله فاصبح من الخسرين</w:t>
      </w:r>
    </w:p>
    <w:p>
      <w:pPr>
        <w:pStyle w:val="Heading3"/>
        <w:numPr>
          <w:ilvl w:val="2"/>
          <w:numId w:val="1"/>
        </w:numPr>
        <w:rPr/>
      </w:pPr>
      <w:bookmarkStart w:id="480" w:name="__RefHeading___Toc141284_237004111"/>
      <w:bookmarkStart w:id="481" w:name="_Toc208"/>
      <w:bookmarkEnd w:id="480"/>
      <w:r>
        <w:rPr/>
        <w:t>206</w:t>
      </w:r>
      <w:r>
        <w:rPr>
          <w:rtl w:val="true"/>
        </w:rPr>
        <w:t xml:space="preserve">- </w:t>
      </w:r>
      <w:r>
        <w:rPr>
          <w:rtl w:val="true"/>
        </w:rPr>
        <w:t>زيانكارى قدرتمندان قوم نوح</w:t>
      </w:r>
      <w:bookmarkEnd w:id="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اقتصادى و سياسى صاحبان زر و زور در عصر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نتيجه اى جز خسارت و بدبختى براى آنان در برنداشت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يزده ماله و ولده إلاّ خسارًا</w:t>
      </w:r>
    </w:p>
    <w:p>
      <w:pPr>
        <w:pStyle w:val="Heading3"/>
        <w:numPr>
          <w:ilvl w:val="2"/>
          <w:numId w:val="1"/>
        </w:numPr>
        <w:rPr/>
      </w:pPr>
      <w:bookmarkStart w:id="482" w:name="__RefHeading___Toc141286_237004111"/>
      <w:bookmarkStart w:id="483" w:name="_Toc209"/>
      <w:bookmarkEnd w:id="482"/>
      <w:r>
        <w:rPr/>
        <w:t>207</w:t>
      </w:r>
      <w:r>
        <w:rPr>
          <w:rtl w:val="true"/>
        </w:rPr>
        <w:t xml:space="preserve">- </w:t>
      </w:r>
      <w:r>
        <w:rPr>
          <w:rtl w:val="true"/>
        </w:rPr>
        <w:t>زيانكارى قوم ابراهيم</w:t>
      </w:r>
      <w:bookmarkEnd w:id="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و نيرنگ بت پرستان عليه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خسران و زيان كارى كامل آنان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أرادوا به كيدًا فجعلنهم الأخسرين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بت پرست ابراهيم ، از زيان كارترين مردم جهان بودند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فجعلنهم الأخسرين</w:t>
      </w:r>
      <w:bookmarkStart w:id="484" w:name="pg6140_51741"/>
    </w:p>
    <w:p>
      <w:pPr>
        <w:pStyle w:val="Heading3"/>
        <w:numPr>
          <w:ilvl w:val="2"/>
          <w:numId w:val="1"/>
        </w:numPr>
        <w:rPr/>
      </w:pPr>
      <w:bookmarkStart w:id="485" w:name="__RefHeading___Toc141288_237004111"/>
      <w:bookmarkStart w:id="486" w:name="_Toc210"/>
      <w:bookmarkEnd w:id="484"/>
      <w:bookmarkEnd w:id="485"/>
      <w:r>
        <w:rPr/>
        <w:t>208</w:t>
      </w:r>
      <w:r>
        <w:rPr>
          <w:rtl w:val="true"/>
        </w:rPr>
        <w:t xml:space="preserve">- </w:t>
      </w:r>
      <w:r>
        <w:rPr>
          <w:rtl w:val="true"/>
        </w:rPr>
        <w:t>زيانكارى قوم ثمود</w:t>
      </w:r>
      <w:bookmarkEnd w:id="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اطمينان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زيان كارى كافران ثمود ، تنها دستاورد اصرار آنان بر انصراف او از دعوت به توحيد</w:t>
      </w:r>
    </w:p>
    <w:p>
      <w:pPr>
        <w:pStyle w:val="BookText"/>
        <w:rPr/>
      </w:pPr>
      <w:r>
        <w:rPr>
          <w:rFonts w:ascii="Amiri" w:hAnsi="Amiri" w:eastAsia="Amiri" w:cs="Amiri"/>
          <w:color w:val="111111"/>
          <w:sz w:val="28"/>
          <w:sz w:val="28"/>
          <w:szCs w:val="28"/>
          <w:rtl w:val="true"/>
          <w:lang w:bidi="ar-SA"/>
        </w:rPr>
        <w:t>فما تزيدوننى غير تخسير</w:t>
      </w:r>
    </w:p>
    <w:p>
      <w:pPr>
        <w:pStyle w:val="BookText"/>
        <w:rPr/>
      </w:pPr>
      <w:r>
        <w:rPr>
          <w:rFonts w:ascii="IRNazanin" w:hAnsi="IRNazanin" w:eastAsia="IRNazanin"/>
          <w:color w:val="111111"/>
          <w:sz w:val="28"/>
          <w:sz w:val="28"/>
          <w:szCs w:val="28"/>
          <w:rtl w:val="true"/>
          <w:lang w:bidi="fa-IR"/>
        </w:rPr>
        <w:t xml:space="preserve">برداشت فوق، بر اساس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نسبت دادن خسارت و تباهى باشد، همانند تكفير و تفسيق كه به معناى نسبت دادن كفر و فسق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تزيدوننى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اصرار شما بر ترك دعوت به توحيد، بر من مى افزايد اين است كه شما را در خسارت و تباهى ببينم</w:t>
      </w:r>
      <w:r>
        <w:rPr>
          <w:rFonts w:eastAsia="IRNazanin" w:cs="IRNazanin"/>
          <w:color w:val="111111"/>
          <w:sz w:val="28"/>
          <w:szCs w:val="28"/>
          <w:rtl w:val="true"/>
          <w:lang w:bidi="fa-IR"/>
        </w:rPr>
        <w:t>.</w:t>
      </w:r>
    </w:p>
    <w:p>
      <w:pPr>
        <w:pStyle w:val="Heading3"/>
        <w:numPr>
          <w:ilvl w:val="2"/>
          <w:numId w:val="1"/>
        </w:numPr>
        <w:rPr/>
      </w:pPr>
      <w:bookmarkStart w:id="487" w:name="__RefHeading___Toc141290_237004111"/>
      <w:bookmarkStart w:id="488" w:name="_Toc211"/>
      <w:bookmarkEnd w:id="487"/>
      <w:r>
        <w:rPr/>
        <w:t>209</w:t>
      </w:r>
      <w:r>
        <w:rPr>
          <w:rtl w:val="true"/>
        </w:rPr>
        <w:t xml:space="preserve">- </w:t>
      </w:r>
      <w:r>
        <w:rPr>
          <w:rtl w:val="true"/>
        </w:rPr>
        <w:t>زيانكارى كافران</w:t>
      </w:r>
      <w:bookmarkEnd w:id="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ديدگان واقعى و تباه كنندگان خويش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به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به معاد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زيانكار، تباه كننده خويش و محروم از رحمت الهى</w:t>
      </w:r>
    </w:p>
    <w:p>
      <w:pPr>
        <w:pStyle w:val="BookText"/>
        <w:rPr/>
      </w:pPr>
      <w:r>
        <w:rPr>
          <w:rFonts w:ascii="Amiri" w:hAnsi="Amiri" w:eastAsia="Amiri" w:cs="Amiri"/>
          <w:color w:val="111111"/>
          <w:sz w:val="28"/>
          <w:sz w:val="28"/>
          <w:szCs w:val="28"/>
          <w:rtl w:val="true"/>
          <w:lang w:bidi="ar-SA"/>
        </w:rPr>
        <w:t xml:space="preserve">و لقد استهزىء برسل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ascii="IRNazanin" w:hAnsi="IRNazanin" w:eastAsia="IRNazanin"/>
          <w:color w:val="111111"/>
          <w:sz w:val="28"/>
          <w:sz w:val="28"/>
          <w:szCs w:val="28"/>
          <w:rtl w:val="true"/>
          <w:lang w:bidi="fa-IR"/>
        </w:rPr>
        <w:t>با توجّه به اينكه رحمت الهى فراگير است، ممكن است زيان كافران به جهت محروم ساختن خود از دريافت رحمت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حق ستيز ، زيانكاران واقعى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و كافران ، زيانكاران واقعى تاريخند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زندگى كافران ، چيزى جز پوچى و بى فرجامى و زيانكارى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كه خبر مبتداى محذوف و تأكيد بر محتواى آيات قبل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واقعيت اين است و جز اين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ذلك 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مى تواند مبتدا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براى مبتدا يا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نخست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باوران و كافران به خدا ، قطعاً ، زيان كارند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بالبطل و كفروا باللّه أُولئك هم الخسرون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به باطل و كفر به خدا ، خسارتبار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ءامنوا بالبطل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امرى خسارت بار است و بازتاب خسارت آن ، براى خود كافر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فعليه كفره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 آن، براى بيان اين نكته است كه پيامدهاى ناگوار كفر، به خود كافران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خسارت كفر ، از آنِ كافر ، و پيامد فوايد ايمان و عمل صالح ، فراگير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كفر فعليه كفره و من عمل صلحًا فلأنفسهم يمهدون</w:t>
      </w:r>
    </w:p>
    <w:p>
      <w:pPr>
        <w:pStyle w:val="BookText"/>
        <w:rPr/>
      </w:pPr>
      <w:r>
        <w:rPr>
          <w:rFonts w:ascii="Amiri" w:hAnsi="Amiri" w:eastAsia="Amiri" w:cs="Amiri"/>
          <w:color w:val="111111"/>
          <w:sz w:val="28"/>
          <w:sz w:val="28"/>
          <w:szCs w:val="28"/>
          <w:rtl w:val="true"/>
          <w:lang w:bidi="ar-SA"/>
        </w:rPr>
        <w:t>احتمال دارد اين كه در جواب شرط جمله نخست، ضمير مفرد آورده شده و در جواب شرط جمله دوم، به رغم مفرد بودن اسم شرط، ضمير جمع آورده شده است، اشاره به نكته ياد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و منكران آيات الهى ، مردمى زيانكار و خسارت ديده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بأيت اللّه 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آشكار شدن خسارت و زيان كارى مشركان و كافران قدرتمند و حق ناپذير ، به وقت نزول عذاب الهى بر ايشان در دنيا</w:t>
      </w:r>
    </w:p>
    <w:p>
      <w:pPr>
        <w:pStyle w:val="BookText"/>
        <w:rPr/>
      </w:pPr>
      <w:r>
        <w:rPr>
          <w:rFonts w:ascii="Amiri" w:hAnsi="Amiri" w:eastAsia="Amiri" w:cs="Amiri"/>
          <w:color w:val="111111"/>
          <w:sz w:val="28"/>
          <w:sz w:val="28"/>
          <w:szCs w:val="28"/>
          <w:rtl w:val="true"/>
          <w:lang w:bidi="ar-SA"/>
        </w:rPr>
        <w:t xml:space="preserve">لمّا رأوا بأسنا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خسر هنالك الكفرون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خسارت و زيانبارى كافران در قيامت ، به سبب بهره نگرفتن از تعاليم قرآن در زندگى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لحسرة على الكفرين</w:t>
      </w:r>
      <w:bookmarkStart w:id="489" w:name="pg6140_51743"/>
    </w:p>
    <w:p>
      <w:pPr>
        <w:pStyle w:val="BookText"/>
        <w:rPr/>
      </w:pPr>
      <w:bookmarkEnd w:id="489"/>
      <w:r>
        <w:rPr>
          <w:rFonts w:ascii="IRNazanin" w:hAnsi="IRNazanin" w:eastAsia="IRNazanin"/>
          <w:color w:val="111111"/>
          <w:sz w:val="28"/>
          <w:sz w:val="28"/>
          <w:szCs w:val="28"/>
          <w:rtl w:val="true"/>
          <w:lang w:bidi="fa-IR"/>
        </w:rPr>
        <w:t xml:space="preserve">برداشت ياد شده،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اندوه براى آنچه از دست رفته است،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جايى است كه انسان از آن چيز، بهره لازم نبرده و نسبت به آن احساس خسارت كرده باشد</w:t>
      </w:r>
      <w:r>
        <w:rPr>
          <w:rFonts w:eastAsia="IRNazanin" w:cs="IRNazanin"/>
          <w:color w:val="111111"/>
          <w:sz w:val="28"/>
          <w:szCs w:val="28"/>
          <w:rtl w:val="true"/>
          <w:lang w:bidi="fa-IR"/>
        </w:rPr>
        <w:t>.</w:t>
      </w:r>
    </w:p>
    <w:p>
      <w:pPr>
        <w:pStyle w:val="Heading3"/>
        <w:numPr>
          <w:ilvl w:val="2"/>
          <w:numId w:val="1"/>
        </w:numPr>
        <w:rPr/>
      </w:pPr>
      <w:bookmarkStart w:id="490" w:name="__RefHeading___Toc141292_237004111"/>
      <w:bookmarkStart w:id="491" w:name="_Toc212"/>
      <w:bookmarkEnd w:id="490"/>
      <w:r>
        <w:rPr/>
        <w:t>210</w:t>
      </w:r>
      <w:r>
        <w:rPr>
          <w:rtl w:val="true"/>
        </w:rPr>
        <w:t xml:space="preserve">- </w:t>
      </w:r>
      <w:r>
        <w:rPr>
          <w:rtl w:val="true"/>
        </w:rPr>
        <w:t>زيانكارى گمراهان</w:t>
      </w:r>
      <w:bookmarkEnd w:id="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 شدگان به دست خدا ، زيانكار و تباه كننده سرمايه عمر خويشند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يضلل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ضرر و زيان گمراهى ، تنها متوجه خودِ گمراهان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ضل فإنما يضل عليها</w:t>
      </w:r>
    </w:p>
    <w:p>
      <w:pPr>
        <w:pStyle w:val="Heading3"/>
        <w:numPr>
          <w:ilvl w:val="2"/>
          <w:numId w:val="1"/>
        </w:numPr>
        <w:rPr/>
      </w:pPr>
      <w:bookmarkStart w:id="492" w:name="__RefHeading___Toc141294_237004111"/>
      <w:bookmarkStart w:id="493" w:name="_Toc213"/>
      <w:bookmarkEnd w:id="492"/>
      <w:r>
        <w:rPr/>
        <w:t>211</w:t>
      </w:r>
      <w:r>
        <w:rPr>
          <w:rtl w:val="true"/>
        </w:rPr>
        <w:t xml:space="preserve">- </w:t>
      </w:r>
      <w:r>
        <w:rPr>
          <w:rtl w:val="true"/>
        </w:rPr>
        <w:t>زيانكارى گناهكاران</w:t>
      </w:r>
      <w:bookmarkEnd w:id="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زيان گناه به گنهكار است ، نه متوجه ساحت قدس خداوند</w:t>
      </w:r>
    </w:p>
    <w:p>
      <w:pPr>
        <w:pStyle w:val="BookText"/>
        <w:rPr/>
      </w:pPr>
      <w:r>
        <w:rPr>
          <w:rFonts w:ascii="Amiri" w:hAnsi="Amiri" w:eastAsia="Amiri" w:cs="Amiri"/>
          <w:color w:val="111111"/>
          <w:sz w:val="28"/>
          <w:sz w:val="28"/>
          <w:szCs w:val="28"/>
          <w:rtl w:val="true"/>
          <w:lang w:bidi="ar-SA"/>
        </w:rPr>
        <w:t>و ما ظلمونا و لكن كانوا أنفسهم يظلمون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نفس خود را در گناه مدفون ساخته ، آن را به سقوط و تباهى مى كشانند ، محروم و زيانكاراند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خاب من دسّيها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محروم شد، خسارت ديد و به آنچه خواست، نرسيد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ساقط كرد و از بهره آن كاست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گمراه و فاسد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 فجورها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مدفون ساختن نفس در معصيت ها و كشاندن آن به سقوط و گمراهى و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تأكيد بر زيان كارى و تباهى گناه كاران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و نور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خاب من دسّيها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نشانگر آن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جوابى مستقل براى قسم هاى پيشين است</w:t>
      </w:r>
      <w:r>
        <w:rPr>
          <w:rFonts w:eastAsia="IRNazanin" w:cs="IRNazanin"/>
          <w:color w:val="111111"/>
          <w:sz w:val="28"/>
          <w:szCs w:val="28"/>
          <w:rtl w:val="true"/>
          <w:lang w:bidi="fa-IR"/>
        </w:rPr>
        <w:t>.</w:t>
      </w:r>
      <w:bookmarkStart w:id="494" w:name="pg6140_51744"/>
    </w:p>
    <w:p>
      <w:pPr>
        <w:pStyle w:val="Heading3"/>
        <w:numPr>
          <w:ilvl w:val="2"/>
          <w:numId w:val="1"/>
        </w:numPr>
        <w:rPr/>
      </w:pPr>
      <w:bookmarkStart w:id="495" w:name="__RefHeading___Toc141296_237004111"/>
      <w:bookmarkStart w:id="496" w:name="_Toc214"/>
      <w:bookmarkEnd w:id="494"/>
      <w:bookmarkEnd w:id="495"/>
      <w:r>
        <w:rPr/>
        <w:t>212</w:t>
      </w:r>
      <w:r>
        <w:rPr>
          <w:rtl w:val="true"/>
        </w:rPr>
        <w:t xml:space="preserve">- </w:t>
      </w:r>
      <w:r>
        <w:rPr>
          <w:rtl w:val="true"/>
        </w:rPr>
        <w:t>زيانكارى مخالفان انبيا</w:t>
      </w:r>
      <w:bookmarkEnd w:id="4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مخالفان پيامبران ، مردمانى زيان كاراند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خسرين</w:t>
      </w:r>
    </w:p>
    <w:p>
      <w:pPr>
        <w:pStyle w:val="Heading3"/>
        <w:numPr>
          <w:ilvl w:val="2"/>
          <w:numId w:val="1"/>
        </w:numPr>
        <w:rPr/>
      </w:pPr>
      <w:bookmarkStart w:id="497" w:name="__RefHeading___Toc141298_237004111"/>
      <w:bookmarkStart w:id="498" w:name="_Toc215"/>
      <w:bookmarkEnd w:id="497"/>
      <w:r>
        <w:rPr/>
        <w:t>213</w:t>
      </w:r>
      <w:r>
        <w:rPr>
          <w:rtl w:val="true"/>
        </w:rPr>
        <w:t xml:space="preserve">- </w:t>
      </w:r>
      <w:r>
        <w:rPr>
          <w:rtl w:val="true"/>
        </w:rPr>
        <w:t>زيانكارى مرتدان</w:t>
      </w:r>
      <w:bookmarkEnd w:id="4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زيانكارى ، فرجام حتمى مشركان و مرتدان</w:t>
      </w:r>
    </w:p>
    <w:p>
      <w:pPr>
        <w:pStyle w:val="BookText"/>
        <w:rPr/>
      </w:pPr>
      <w:r>
        <w:rPr>
          <w:rFonts w:ascii="Amiri" w:hAnsi="Amiri" w:eastAsia="Amiri" w:cs="Amiri"/>
          <w:color w:val="111111"/>
          <w:sz w:val="28"/>
          <w:sz w:val="28"/>
          <w:szCs w:val="28"/>
          <w:rtl w:val="true"/>
          <w:lang w:bidi="ar-SA"/>
        </w:rPr>
        <w:t>لنكونن من الخسرين</w:t>
      </w:r>
    </w:p>
    <w:p>
      <w:pPr>
        <w:pStyle w:val="Heading3"/>
        <w:numPr>
          <w:ilvl w:val="2"/>
          <w:numId w:val="1"/>
        </w:numPr>
        <w:rPr/>
      </w:pPr>
      <w:bookmarkStart w:id="499" w:name="__RefHeading___Toc141300_237004111"/>
      <w:bookmarkStart w:id="500" w:name="_Toc216"/>
      <w:bookmarkEnd w:id="499"/>
      <w:r>
        <w:rPr/>
        <w:t>214</w:t>
      </w:r>
      <w:r>
        <w:rPr>
          <w:rtl w:val="true"/>
        </w:rPr>
        <w:t xml:space="preserve">- </w:t>
      </w:r>
      <w:r>
        <w:rPr>
          <w:rtl w:val="true"/>
        </w:rPr>
        <w:t>زيانكارى مشركان</w:t>
      </w:r>
      <w:bookmarkEnd w:id="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زيانكارى ، فرجام حتمى مشركان و مرتدان</w:t>
      </w:r>
    </w:p>
    <w:p>
      <w:pPr>
        <w:pStyle w:val="BookText"/>
        <w:rPr/>
      </w:pPr>
      <w:r>
        <w:rPr>
          <w:rFonts w:ascii="Amiri" w:hAnsi="Amiri" w:eastAsia="Amiri" w:cs="Amiri"/>
          <w:color w:val="111111"/>
          <w:sz w:val="28"/>
          <w:sz w:val="28"/>
          <w:szCs w:val="28"/>
          <w:rtl w:val="true"/>
          <w:lang w:bidi="ar-SA"/>
        </w:rPr>
        <w:t>لنكونن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كنندگانِ خدايان دروغين ، مردمانى تباه شده و خسارت ديده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 غير تتبيب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معانى خسارت ديدن ، خسارت زدن ، هلاكت ساختن و نيز نفرين و درخواست هلاكت و خسارت ،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هاى اهل شرك ، ارمغانى جز خسارت و تباهى براى پرستشگران خويش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فلاتك فى مرية مما يعبد هؤلاء ما يعبدون إلاّ كما يعبد ءاباؤُهم</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براى تشبيه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لموفُّوهم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نبودن شك و ترديد به اين جهت است كه همان طور كه معبودهاى مشركان پيشين، دستاوردى جز خسارت و تباهى براى پرستش كنندگان خود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زادوهم غير تتبيب،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معبودهاى اهل شرك در زمان تو نيز اين چنينند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01" w:name="pg6140_51745"/>
    </w:p>
    <w:p>
      <w:pPr>
        <w:pStyle w:val="BookText"/>
        <w:rPr/>
      </w:pPr>
      <w:bookmarkEnd w:id="501"/>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پرستى ، پيش از آن كه براى اهل شرك سودمند باشد ، براى آنان زيان آور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يدعوا لمن ضرّه أقرب من نفعه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از زيانكاران و خسارت ديدگان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أشركت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لتكوننّ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آشكار شدن خسارت و زيان كارى مشركان و كافران قدرتمند و حق ناپذير ، به وقت نزول عذاب الهى بر ايشان در دنيا</w:t>
      </w:r>
    </w:p>
    <w:p>
      <w:pPr>
        <w:pStyle w:val="BookText"/>
        <w:rPr/>
      </w:pPr>
      <w:r>
        <w:rPr>
          <w:rFonts w:ascii="Amiri" w:hAnsi="Amiri" w:eastAsia="Amiri" w:cs="Amiri"/>
          <w:color w:val="111111"/>
          <w:sz w:val="28"/>
          <w:sz w:val="28"/>
          <w:szCs w:val="28"/>
          <w:rtl w:val="true"/>
          <w:lang w:bidi="ar-SA"/>
        </w:rPr>
        <w:t xml:space="preserve">لمّا رأوا بأسنا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خسر هنالك الكفرون</w:t>
      </w:r>
    </w:p>
    <w:p>
      <w:pPr>
        <w:pStyle w:val="Heading3"/>
        <w:numPr>
          <w:ilvl w:val="2"/>
          <w:numId w:val="1"/>
        </w:numPr>
        <w:rPr/>
      </w:pPr>
      <w:bookmarkStart w:id="502" w:name="__RefHeading___Toc141302_237004111"/>
      <w:bookmarkStart w:id="503" w:name="_Toc217"/>
      <w:bookmarkEnd w:id="502"/>
      <w:r>
        <w:rPr/>
        <w:t>215</w:t>
      </w:r>
      <w:r>
        <w:rPr>
          <w:rtl w:val="true"/>
        </w:rPr>
        <w:t xml:space="preserve">- </w:t>
      </w:r>
      <w:r>
        <w:rPr>
          <w:rtl w:val="true"/>
        </w:rPr>
        <w:t>زيانكارى مكذبان آيات خدا</w:t>
      </w:r>
      <w:bookmarkEnd w:id="5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به دوزخ نمود زيانكارى تكذيب كنندگان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هم الخسرون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 الجن و الإنس</w:t>
      </w:r>
    </w:p>
    <w:p>
      <w:pPr>
        <w:pStyle w:val="BookText"/>
        <w:rPr/>
      </w:pPr>
      <w:r>
        <w:rPr>
          <w:rFonts w:ascii="IRNazanin" w:hAnsi="IRNazanin" w:eastAsia="IRNazanin"/>
          <w:color w:val="111111"/>
          <w:sz w:val="28"/>
          <w:sz w:val="28"/>
          <w:szCs w:val="28"/>
          <w:rtl w:val="true"/>
          <w:lang w:bidi="fa-IR"/>
        </w:rPr>
        <w:t>آيه مورد بحث مى تواند توضيح زيانى باشد كه در ذيل آيه قبل براى گمراهان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آيات پروردگار و منكرانِ قيامت ، زيانكارترين مردم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الأخسرين أعملاً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كفروا بأيت ربّهم و لقائه</w:t>
      </w:r>
    </w:p>
    <w:p>
      <w:pPr>
        <w:pStyle w:val="BookText"/>
        <w:rPr/>
      </w:pPr>
      <w:r>
        <w:rPr>
          <w:rFonts w:ascii="IRNazanin" w:hAnsi="IRNazanin" w:eastAsia="IRNazanin"/>
          <w:color w:val="111111"/>
          <w:sz w:val="28"/>
          <w:sz w:val="28"/>
          <w:szCs w:val="28"/>
          <w:rtl w:val="true"/>
          <w:lang w:bidi="fa-IR"/>
        </w:rPr>
        <w:t xml:space="preserve">كفر به لقاى پروردگار، تعبيرى ديگر از كفر به قيامت است، از آن جهت كه ملاقات با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 و جزا و پاداش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صورت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و منكران آيات الهى ، مردمى زيانكار و خسارت ديده اند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كفروا بأيت اللّه أُولئك هم الخسرون</w:t>
      </w:r>
      <w:bookmarkStart w:id="504" w:name="pg6140_51746"/>
    </w:p>
    <w:p>
      <w:pPr>
        <w:pStyle w:val="Heading3"/>
        <w:numPr>
          <w:ilvl w:val="2"/>
          <w:numId w:val="1"/>
        </w:numPr>
        <w:rPr/>
      </w:pPr>
      <w:bookmarkStart w:id="505" w:name="__RefHeading___Toc141304_237004111"/>
      <w:bookmarkStart w:id="506" w:name="_Toc218"/>
      <w:bookmarkEnd w:id="504"/>
      <w:bookmarkEnd w:id="505"/>
      <w:r>
        <w:rPr/>
        <w:t>216</w:t>
      </w:r>
      <w:r>
        <w:rPr>
          <w:rtl w:val="true"/>
        </w:rPr>
        <w:t xml:space="preserve">- </w:t>
      </w:r>
      <w:r>
        <w:rPr>
          <w:rtl w:val="true"/>
        </w:rPr>
        <w:t>زيانكارى مكذبان قرآن</w:t>
      </w:r>
      <w:bookmarkEnd w:id="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منكران قرآن ، در قيامت ، با پى بردن به زيانكارى خويش و واهى بودن افكار و عقايد خود ، از اعمال و رفتار گذشته خويش پشيمان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نرد فنعمل غير الذى كنا نعمل قد خسروا أنفسهم و ضل عنهم ما كانوا يفترون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خسروا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منزله تعليلى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نرد فنعمل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آرزوى بازگشت به دنيا و تدارك گذشته ها بدان علت است كه كفرپيشگان خود را زيانكار مى بينند و باورهاى خويش را بر باد رفته مى يابند</w:t>
      </w:r>
      <w:r>
        <w:rPr>
          <w:rFonts w:eastAsia="IRNazanin" w:cs="IRNazanin"/>
          <w:color w:val="111111"/>
          <w:sz w:val="28"/>
          <w:szCs w:val="28"/>
          <w:rtl w:val="true"/>
          <w:lang w:bidi="fa-IR"/>
        </w:rPr>
        <w:t>.</w:t>
      </w:r>
    </w:p>
    <w:p>
      <w:pPr>
        <w:pStyle w:val="Heading3"/>
        <w:numPr>
          <w:ilvl w:val="2"/>
          <w:numId w:val="1"/>
        </w:numPr>
        <w:rPr/>
      </w:pPr>
      <w:bookmarkStart w:id="507" w:name="__RefHeading___Toc141306_237004111"/>
      <w:bookmarkStart w:id="508" w:name="_Toc219"/>
      <w:bookmarkEnd w:id="507"/>
      <w:r>
        <w:rPr/>
        <w:t>217</w:t>
      </w:r>
      <w:r>
        <w:rPr>
          <w:rtl w:val="true"/>
        </w:rPr>
        <w:t xml:space="preserve">- </w:t>
      </w:r>
      <w:r>
        <w:rPr>
          <w:rtl w:val="true"/>
        </w:rPr>
        <w:t>زيانكارى مكذبان قيامت</w:t>
      </w:r>
      <w:bookmarkEnd w:id="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آيات پروردگار و منكرانِ قيامت ، زيانكارترين مردم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الأخسرين أعملاً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كفروا بأيت ربّهم و لقائه</w:t>
      </w:r>
    </w:p>
    <w:p>
      <w:pPr>
        <w:pStyle w:val="BookText"/>
        <w:rPr/>
      </w:pPr>
      <w:r>
        <w:rPr>
          <w:rFonts w:ascii="IRNazanin" w:hAnsi="IRNazanin" w:eastAsia="IRNazanin"/>
          <w:color w:val="111111"/>
          <w:sz w:val="28"/>
          <w:sz w:val="28"/>
          <w:szCs w:val="28"/>
          <w:rtl w:val="true"/>
          <w:lang w:bidi="fa-IR"/>
        </w:rPr>
        <w:t xml:space="preserve">كفر به لقاى پروردگار، تعبيرى ديگر از كفر به قيامت است، از آن جهت كه ملاقات با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 و جزا و پاداش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صورت مى گيرد</w:t>
      </w:r>
      <w:r>
        <w:rPr>
          <w:rFonts w:eastAsia="IRNazanin" w:cs="IRNazanin"/>
          <w:color w:val="111111"/>
          <w:sz w:val="28"/>
          <w:szCs w:val="28"/>
          <w:rtl w:val="true"/>
          <w:lang w:bidi="fa-IR"/>
        </w:rPr>
        <w:t>.</w:t>
      </w:r>
    </w:p>
    <w:p>
      <w:pPr>
        <w:pStyle w:val="Heading3"/>
        <w:numPr>
          <w:ilvl w:val="2"/>
          <w:numId w:val="1"/>
        </w:numPr>
        <w:rPr/>
      </w:pPr>
      <w:bookmarkStart w:id="509" w:name="__RefHeading___Toc141308_237004111"/>
      <w:bookmarkStart w:id="510" w:name="_Toc220"/>
      <w:bookmarkEnd w:id="509"/>
      <w:r>
        <w:rPr/>
        <w:t>218</w:t>
      </w:r>
      <w:r>
        <w:rPr>
          <w:rtl w:val="true"/>
        </w:rPr>
        <w:t xml:space="preserve">- </w:t>
      </w:r>
      <w:r>
        <w:rPr>
          <w:rtl w:val="true"/>
        </w:rPr>
        <w:t>زيانكارى مكذّبان لقاءالله</w:t>
      </w:r>
      <w:bookmarkEnd w:id="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معاد و حضور در پيشگاه خداوند بى ترديد زيانكارند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كذبوا بلقاء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تا قبل از مرگ منكر ملاقات خدا و معاد هستند، بدون ترديد زيانكارند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كذبوا بلقاء اللّه حتى إذا جاءتهم الساعة بغتة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مرگ و يا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مرگ گرفته شده است</w:t>
      </w:r>
      <w:r>
        <w:rPr>
          <w:rFonts w:eastAsia="IRNazanin" w:cs="IRNazanin"/>
          <w:color w:val="111111"/>
          <w:sz w:val="28"/>
          <w:szCs w:val="28"/>
          <w:rtl w:val="true"/>
          <w:lang w:bidi="fa-IR"/>
        </w:rPr>
        <w:t>.</w:t>
      </w:r>
    </w:p>
    <w:p>
      <w:pPr>
        <w:pStyle w:val="Heading3"/>
        <w:numPr>
          <w:ilvl w:val="2"/>
          <w:numId w:val="1"/>
        </w:numPr>
        <w:rPr/>
      </w:pPr>
      <w:bookmarkStart w:id="511" w:name="__RefHeading___Toc141310_237004111"/>
      <w:bookmarkStart w:id="512" w:name="_Toc221"/>
      <w:bookmarkEnd w:id="511"/>
      <w:r>
        <w:rPr/>
        <w:t>219</w:t>
      </w:r>
      <w:r>
        <w:rPr>
          <w:rtl w:val="true"/>
        </w:rPr>
        <w:t xml:space="preserve">- </w:t>
      </w:r>
      <w:r>
        <w:rPr>
          <w:rtl w:val="true"/>
        </w:rPr>
        <w:t>زيانكارى مكذبان معاد</w:t>
      </w:r>
      <w:bookmarkEnd w:id="5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معاد و حضور در پيشگاه خداوند بى ترديد زيانكارند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كذبوا بلقاء اللّه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تا قبل از مرگ منكر ملاقات خدا و معاد هستند، بدون ترديد زيانكارند</w:t>
      </w:r>
      <w:r>
        <w:rPr>
          <w:rFonts w:eastAsia="IRNazanin" w:cs="IRNazanin"/>
          <w:color w:val="111111"/>
          <w:sz w:val="28"/>
          <w:szCs w:val="28"/>
          <w:rtl w:val="true"/>
          <w:lang w:bidi="fa-IR"/>
        </w:rPr>
        <w:t>.</w:t>
      </w:r>
      <w:bookmarkStart w:id="513" w:name="pg6140_51747"/>
    </w:p>
    <w:p>
      <w:pPr>
        <w:pStyle w:val="BookText"/>
        <w:rPr/>
      </w:pPr>
      <w:bookmarkEnd w:id="513"/>
      <w:r>
        <w:rPr>
          <w:rFonts w:ascii="Amiri" w:hAnsi="Amiri" w:eastAsia="Amiri" w:cs="Amiri"/>
          <w:color w:val="111111"/>
          <w:sz w:val="28"/>
          <w:sz w:val="28"/>
          <w:szCs w:val="28"/>
          <w:rtl w:val="true"/>
          <w:lang w:bidi="ar-SA"/>
        </w:rPr>
        <w:t>قد خسر الذين كذبوا بلقاء اللّه حتى إذا جاءتهم الساعة بغتة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مرگ و يا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مرگ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منكران معاد ، سراسر زيان 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خسرين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استمرار و فراگيرى خسران نسبت به سراسر زندگى منكران معاد است</w:t>
      </w:r>
      <w:r>
        <w:rPr>
          <w:rFonts w:eastAsia="IRNazanin" w:cs="IRNazanin"/>
          <w:color w:val="111111"/>
          <w:sz w:val="28"/>
          <w:szCs w:val="28"/>
          <w:rtl w:val="true"/>
          <w:lang w:bidi="fa-IR"/>
        </w:rPr>
        <w:t>.</w:t>
      </w:r>
    </w:p>
    <w:p>
      <w:pPr>
        <w:pStyle w:val="Heading3"/>
        <w:numPr>
          <w:ilvl w:val="2"/>
          <w:numId w:val="1"/>
        </w:numPr>
        <w:rPr/>
      </w:pPr>
      <w:bookmarkStart w:id="514" w:name="__RefHeading___Toc141312_237004111"/>
      <w:bookmarkStart w:id="515" w:name="_Toc222"/>
      <w:bookmarkEnd w:id="514"/>
      <w:r>
        <w:rPr/>
        <w:t>220</w:t>
      </w:r>
      <w:r>
        <w:rPr>
          <w:rtl w:val="true"/>
        </w:rPr>
        <w:t xml:space="preserve">- </w:t>
      </w:r>
      <w:r>
        <w:rPr>
          <w:rtl w:val="true"/>
        </w:rPr>
        <w:t>زيانكارى منافقان</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منافقان و كافران ، زيانكاران واقعى تاريخند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محكوم به فرجامى شوم و عاقبتى خسارت بار</w:t>
      </w:r>
    </w:p>
    <w:p>
      <w:pPr>
        <w:pStyle w:val="BookText"/>
        <w:rPr/>
      </w:pPr>
      <w:r>
        <w:rPr>
          <w:rFonts w:ascii="Amiri" w:hAnsi="Amiri" w:eastAsia="Amiri" w:cs="Amiri"/>
          <w:color w:val="111111"/>
          <w:sz w:val="28"/>
          <w:sz w:val="28"/>
          <w:szCs w:val="28"/>
          <w:rtl w:val="true"/>
          <w:lang w:bidi="ar-SA"/>
        </w:rPr>
        <w:t>أُولئك حزب الشيطن ألا إنّ حزب الشيطن هم الخسرون</w:t>
      </w:r>
    </w:p>
    <w:p>
      <w:pPr>
        <w:pStyle w:val="Heading3"/>
        <w:numPr>
          <w:ilvl w:val="2"/>
          <w:numId w:val="1"/>
        </w:numPr>
        <w:rPr/>
      </w:pPr>
      <w:bookmarkStart w:id="516" w:name="__RefHeading___Toc141314_237004111"/>
      <w:bookmarkStart w:id="517" w:name="_Toc223"/>
      <w:bookmarkEnd w:id="516"/>
      <w:r>
        <w:rPr/>
        <w:t>221</w:t>
      </w:r>
      <w:r>
        <w:rPr>
          <w:rtl w:val="true"/>
        </w:rPr>
        <w:t xml:space="preserve">- </w:t>
      </w:r>
      <w:r>
        <w:rPr>
          <w:rtl w:val="true"/>
        </w:rPr>
        <w:t>زيانكارى مؤمنان به باطل</w:t>
      </w:r>
      <w:bookmarkEnd w:id="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باوران و كافران به خدا ، قطعاً ، زيان كارند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بالبطل و كفروا باللّه أُولئك هم الخسرون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به باطل و كفر به خدا ، خسارتبار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ءامنوا بالبطل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هم الخسرون</w:t>
      </w:r>
    </w:p>
    <w:p>
      <w:pPr>
        <w:pStyle w:val="Heading3"/>
        <w:numPr>
          <w:ilvl w:val="2"/>
          <w:numId w:val="1"/>
        </w:numPr>
        <w:rPr/>
      </w:pPr>
      <w:bookmarkStart w:id="518" w:name="__RefHeading___Toc141316_237004111"/>
      <w:bookmarkStart w:id="519" w:name="_Toc224"/>
      <w:bookmarkEnd w:id="518"/>
      <w:r>
        <w:rPr/>
        <w:t>222</w:t>
      </w:r>
      <w:r>
        <w:rPr>
          <w:rtl w:val="true"/>
        </w:rPr>
        <w:t xml:space="preserve">- </w:t>
      </w:r>
      <w:r>
        <w:rPr>
          <w:rtl w:val="true"/>
        </w:rPr>
        <w:t>زيانكارى يهود</w:t>
      </w:r>
      <w:bookmarkEnd w:id="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 ناآگاه به سوداى زيانبار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آخرت و دستيابى به منافع سحر </w:t>
      </w:r>
      <w:r>
        <w:rPr>
          <w:rFonts w:eastAsia="IRNazanin" w:cs="IRNazanin"/>
          <w:color w:val="111111"/>
          <w:sz w:val="28"/>
          <w:szCs w:val="28"/>
          <w:rtl w:val="true"/>
          <w:lang w:bidi="fa-IR"/>
        </w:rPr>
        <w:t>)</w:t>
      </w:r>
      <w:bookmarkStart w:id="520" w:name="pg6140_51748"/>
    </w:p>
    <w:p>
      <w:pPr>
        <w:pStyle w:val="BookText"/>
        <w:rPr/>
      </w:pPr>
      <w:bookmarkEnd w:id="520"/>
      <w:r>
        <w:rPr>
          <w:rFonts w:ascii="Amiri" w:hAnsi="Amiri" w:eastAsia="Amiri" w:cs="Amiri"/>
          <w:color w:val="111111"/>
          <w:sz w:val="28"/>
          <w:sz w:val="28"/>
          <w:szCs w:val="28"/>
          <w:rtl w:val="true"/>
          <w:lang w:bidi="ar-SA"/>
        </w:rPr>
        <w:t>لبئس ماشروا به أنفسهم لو كانوا يعلمون</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دليل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زيانبارى فروختن مواهب آخرت در مقابل منافع دنيوى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كاش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دانستند كه اين داد و ستد براى آنان زيانبار است</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41318_237004111"/>
      <w:bookmarkStart w:id="522" w:name="_Toc225"/>
      <w:bookmarkEnd w:id="521"/>
      <w:r>
        <w:rPr/>
        <w:t>223</w:t>
      </w:r>
      <w:r>
        <w:rPr>
          <w:rtl w:val="true"/>
        </w:rPr>
        <w:t xml:space="preserve">- </w:t>
      </w:r>
      <w:r>
        <w:rPr>
          <w:rtl w:val="true"/>
        </w:rPr>
        <w:t>عوامل زيانكارى</w:t>
      </w:r>
      <w:bookmarkEnd w:id="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آيينى غير از اسلام ، موجب زيان و خسران در آخرت</w:t>
      </w:r>
    </w:p>
    <w:p>
      <w:pPr>
        <w:pStyle w:val="BookText"/>
        <w:rPr/>
      </w:pPr>
      <w:r>
        <w:rPr>
          <w:rFonts w:ascii="Amiri" w:hAnsi="Amiri" w:eastAsia="Amiri" w:cs="Amiri"/>
          <w:color w:val="111111"/>
          <w:sz w:val="28"/>
          <w:sz w:val="28"/>
          <w:szCs w:val="28"/>
          <w:rtl w:val="true"/>
          <w:lang w:bidi="ar-SA"/>
        </w:rPr>
        <w:t xml:space="preserve">و من يبتغ غير الاسلام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فى الاخرة من الخاسرين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نبودن در برابر خداوند ، موجب زيان و خسران در آخرت</w:t>
      </w:r>
    </w:p>
    <w:p>
      <w:pPr>
        <w:pStyle w:val="BookText"/>
        <w:rPr/>
      </w:pPr>
      <w:r>
        <w:rPr>
          <w:rFonts w:ascii="Amiri" w:hAnsi="Amiri" w:eastAsia="Amiri" w:cs="Amiri"/>
          <w:color w:val="111111"/>
          <w:sz w:val="28"/>
          <w:sz w:val="28"/>
          <w:szCs w:val="28"/>
          <w:rtl w:val="true"/>
          <w:lang w:bidi="ar-SA"/>
        </w:rPr>
        <w:t xml:space="preserve">و من يبتغ غير الاسلام 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فى الاخرة من الخاسرين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زيان ترك حجّ ، متوجّه خود انسان</w:t>
      </w:r>
    </w:p>
    <w:p>
      <w:pPr>
        <w:pStyle w:val="BookText"/>
        <w:rPr/>
      </w:pPr>
      <w:r>
        <w:rPr>
          <w:rFonts w:ascii="Amiri" w:hAnsi="Amiri" w:eastAsia="Amiri" w:cs="Amiri"/>
          <w:color w:val="111111"/>
          <w:sz w:val="28"/>
          <w:sz w:val="28"/>
          <w:szCs w:val="28"/>
          <w:rtl w:val="true"/>
          <w:lang w:bidi="ar-SA"/>
        </w:rPr>
        <w:t>و من كفر فانّ اللّه غنىّ عن العالمين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احد ، نمونه اى از بى صبرى و بى تقوايى دو گروه از مسلمانان و زيان ديدن از توطئه هاى دشمنان</w:t>
      </w:r>
    </w:p>
    <w:p>
      <w:pPr>
        <w:pStyle w:val="BookText"/>
        <w:rPr/>
      </w:pPr>
      <w:r>
        <w:rPr>
          <w:rFonts w:ascii="Amiri" w:hAnsi="Amiri" w:eastAsia="Amiri" w:cs="Amiri"/>
          <w:color w:val="111111"/>
          <w:sz w:val="28"/>
          <w:sz w:val="28"/>
          <w:szCs w:val="28"/>
          <w:rtl w:val="true"/>
          <w:lang w:bidi="ar-SA"/>
        </w:rPr>
        <w:t xml:space="preserve">و ان تصبروا و تتقوا لا يضرّكم كيدهم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همّت طائفتان منكم ان تفشلا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ارتداد و واپسگرايى جامعه ايمانى و پيروى آنان از كفرپيشگان ، حركتى زيانبار و خسارت آفرين</w:t>
      </w:r>
    </w:p>
    <w:p>
      <w:pPr>
        <w:pStyle w:val="BookText"/>
        <w:rPr/>
      </w:pPr>
      <w:r>
        <w:rPr>
          <w:rFonts w:ascii="Amiri" w:hAnsi="Amiri" w:eastAsia="Amiri" w:cs="Amiri"/>
          <w:color w:val="111111"/>
          <w:sz w:val="28"/>
          <w:sz w:val="28"/>
          <w:szCs w:val="28"/>
          <w:rtl w:val="true"/>
          <w:lang w:bidi="ar-SA"/>
        </w:rPr>
        <w:t>ان تطيعوا الّذين كفروا يردّوكم على اعقابكم فتنقلبوا خاسرين</w:t>
      </w:r>
    </w:p>
    <w:p>
      <w:pPr>
        <w:pStyle w:val="Heading3"/>
        <w:numPr>
          <w:ilvl w:val="2"/>
          <w:numId w:val="1"/>
        </w:numPr>
        <w:rPr/>
      </w:pPr>
      <w:bookmarkStart w:id="523" w:name="__RefHeading___Toc141320_237004111"/>
      <w:bookmarkStart w:id="524" w:name="_Toc226"/>
      <w:bookmarkEnd w:id="523"/>
      <w:r>
        <w:rPr/>
        <w:t>224</w:t>
      </w:r>
      <w:r>
        <w:rPr>
          <w:rtl w:val="true"/>
        </w:rPr>
        <w:t xml:space="preserve">- </w:t>
      </w:r>
      <w:r>
        <w:rPr>
          <w:rtl w:val="true"/>
        </w:rPr>
        <w:t>عوامل زيانكارى خانواده ظالمان</w:t>
      </w:r>
      <w:bookmarkEnd w:id="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ستمكاران ، عامل خسران و بدبختى خود و محروميت از خانواده خويش</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از دست دادن خانواده باشد</w:t>
      </w:r>
      <w:r>
        <w:rPr>
          <w:rFonts w:eastAsia="Amiri" w:cs="Amiri" w:ascii="Amiri" w:hAnsi="Amiri"/>
          <w:color w:val="111111"/>
          <w:sz w:val="28"/>
          <w:szCs w:val="28"/>
          <w:rtl w:val="true"/>
          <w:lang w:bidi="ar-SA"/>
        </w:rPr>
        <w:t>.</w:t>
      </w:r>
      <w:bookmarkStart w:id="525" w:name="pg6140_51749"/>
    </w:p>
    <w:p>
      <w:pPr>
        <w:pStyle w:val="Heading3"/>
        <w:numPr>
          <w:ilvl w:val="2"/>
          <w:numId w:val="1"/>
        </w:numPr>
        <w:rPr/>
      </w:pPr>
      <w:bookmarkStart w:id="526" w:name="__RefHeading___Toc141322_237004111"/>
      <w:bookmarkStart w:id="527" w:name="_Toc227"/>
      <w:bookmarkEnd w:id="525"/>
      <w:bookmarkEnd w:id="526"/>
      <w:r>
        <w:rPr/>
        <w:t>225</w:t>
      </w:r>
      <w:r>
        <w:rPr>
          <w:rtl w:val="true"/>
        </w:rPr>
        <w:t xml:space="preserve">- </w:t>
      </w:r>
      <w:r>
        <w:rPr>
          <w:rtl w:val="true"/>
        </w:rPr>
        <w:t>عوامل زيانكارى ظالمان</w:t>
      </w:r>
      <w:bookmarkEnd w:id="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ستمكاران ، عامل خسران و بدبختى خود و محروميت از خانواده خويش</w:t>
      </w:r>
    </w:p>
    <w:p>
      <w:pPr>
        <w:pStyle w:val="BookText"/>
        <w:rPr/>
      </w:pPr>
      <w:r>
        <w:rPr>
          <w:rFonts w:ascii="Amiri" w:hAnsi="Amiri" w:eastAsia="Amiri" w:cs="Amiri"/>
          <w:color w:val="111111"/>
          <w:sz w:val="28"/>
          <w:sz w:val="28"/>
          <w:szCs w:val="28"/>
          <w:rtl w:val="true"/>
          <w:lang w:bidi="ar-SA"/>
        </w:rPr>
        <w:t>إنّ الخسرين الذين خسروا أنفسهم و أهليهم يوم القيمة</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از دست دادن خانواده باشد</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41324_237004111"/>
      <w:bookmarkStart w:id="529" w:name="_Toc228"/>
      <w:bookmarkEnd w:id="528"/>
      <w:r>
        <w:rPr/>
        <w:t>226</w:t>
      </w:r>
      <w:r>
        <w:rPr>
          <w:rtl w:val="true"/>
        </w:rPr>
        <w:t xml:space="preserve">- </w:t>
      </w:r>
      <w:r>
        <w:rPr>
          <w:rtl w:val="true"/>
        </w:rPr>
        <w:t>عوامل زيانكارى مشركان</w:t>
      </w:r>
      <w:bookmarkEnd w:id="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خسارت و زيان كارى مشركان ، نتيجه پندار هاى نارواى آنان درباره خداوند</w:t>
      </w:r>
    </w:p>
    <w:p>
      <w:pPr>
        <w:pStyle w:val="BookText"/>
        <w:rPr/>
      </w:pPr>
      <w:r>
        <w:rPr>
          <w:rFonts w:ascii="Amiri" w:hAnsi="Amiri" w:eastAsia="Amiri" w:cs="Amiri"/>
          <w:color w:val="111111"/>
          <w:sz w:val="28"/>
          <w:sz w:val="28"/>
          <w:szCs w:val="28"/>
          <w:rtl w:val="true"/>
          <w:lang w:bidi="ar-SA"/>
        </w:rPr>
        <w:t xml:space="preserve">ذلكم ظنّكم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فأصبحتم من الخسرين</w:t>
      </w:r>
    </w:p>
    <w:p>
      <w:pPr>
        <w:pStyle w:val="Heading3"/>
        <w:numPr>
          <w:ilvl w:val="2"/>
          <w:numId w:val="1"/>
        </w:numPr>
        <w:rPr/>
      </w:pPr>
      <w:bookmarkStart w:id="530" w:name="__RefHeading___Toc141326_237004111"/>
      <w:bookmarkStart w:id="531" w:name="_Toc229"/>
      <w:bookmarkEnd w:id="530"/>
      <w:r>
        <w:rPr/>
        <w:t>227</w:t>
      </w:r>
      <w:r>
        <w:rPr>
          <w:rtl w:val="true"/>
        </w:rPr>
        <w:t xml:space="preserve">- </w:t>
      </w:r>
      <w:r>
        <w:rPr>
          <w:rtl w:val="true"/>
        </w:rPr>
        <w:t>موارد زيانكارى</w:t>
      </w:r>
      <w:bookmarkEnd w:id="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آرايى با دروغ و نادرستى زيانكارى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 كلّ جبّار عنيد</w:t>
      </w:r>
    </w:p>
    <w:p>
      <w:pPr>
        <w:pStyle w:val="BookText"/>
        <w:rPr/>
      </w:pPr>
      <w:r>
        <w:rPr>
          <w:rFonts w:ascii="IRNazanin" w:hAnsi="IRNazanin" w:eastAsia="IRNazanin"/>
          <w:color w:val="111111"/>
          <w:sz w:val="28"/>
          <w:sz w:val="28"/>
          <w:szCs w:val="28"/>
          <w:rtl w:val="true"/>
          <w:lang w:bidi="fa-IR"/>
        </w:rPr>
        <w:t>راغب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درباره كسى است كه داراى نقيصه اى مى باشد و مى خواهد با ادعا، منزلت و جايگاهى را كه شايسته آن نيست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درباره انسان فقط براى مذمت به كار مى رود</w:t>
      </w:r>
      <w:r>
        <w:rPr>
          <w:rFonts w:eastAsia="IRNazanin" w:cs="IRNazanin"/>
          <w:color w:val="111111"/>
          <w:sz w:val="28"/>
          <w:szCs w:val="28"/>
          <w:rtl w:val="true"/>
          <w:lang w:bidi="fa-IR"/>
        </w:rPr>
        <w:t>.</w:t>
      </w:r>
    </w:p>
    <w:p>
      <w:pPr>
        <w:pStyle w:val="Heading3"/>
        <w:numPr>
          <w:ilvl w:val="2"/>
          <w:numId w:val="1"/>
        </w:numPr>
        <w:rPr/>
      </w:pPr>
      <w:bookmarkStart w:id="532" w:name="__RefHeading___Toc141328_237004111"/>
      <w:bookmarkStart w:id="533" w:name="_Toc230"/>
      <w:bookmarkEnd w:id="532"/>
      <w:r>
        <w:rPr/>
        <w:t>228</w:t>
      </w:r>
      <w:r>
        <w:rPr>
          <w:rtl w:val="true"/>
        </w:rPr>
        <w:t xml:space="preserve">- </w:t>
      </w:r>
      <w:r>
        <w:rPr>
          <w:rtl w:val="true"/>
        </w:rPr>
        <w:t>موانع زيانكارى</w:t>
      </w:r>
      <w:bookmarkEnd w:id="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ولايت خداوند و اعتقاد به يارى حتمى او ، مانع واپسگرايى و زيانكارى جامعه ايمانى و باعث رشد و سعادت</w:t>
      </w:r>
    </w:p>
    <w:p>
      <w:pPr>
        <w:pStyle w:val="BookText"/>
        <w:rPr/>
      </w:pPr>
      <w:r>
        <w:rPr>
          <w:rFonts w:ascii="Amiri" w:hAnsi="Amiri" w:eastAsia="Amiri" w:cs="Amiri"/>
          <w:color w:val="111111"/>
          <w:sz w:val="28"/>
          <w:sz w:val="28"/>
          <w:szCs w:val="28"/>
          <w:rtl w:val="true"/>
          <w:lang w:bidi="ar-SA"/>
        </w:rPr>
        <w:t>يردّوكم على اعقابكم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موليكم و هو خير النّاصرين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 پذيرش ولايت كافران، واپسگرايى و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پذيرش ولايت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مقابله آن با پذيرش ولايت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رشد و سعادت خواهد بود</w:t>
      </w:r>
      <w:r>
        <w:rPr>
          <w:rFonts w:eastAsia="IRNazanin" w:cs="IRNazanin"/>
          <w:color w:val="111111"/>
          <w:sz w:val="28"/>
          <w:szCs w:val="28"/>
          <w:rtl w:val="true"/>
          <w:lang w:bidi="fa-IR"/>
        </w:rPr>
        <w:t>.</w:t>
      </w:r>
      <w:bookmarkStart w:id="534" w:name="pg6140_51750"/>
    </w:p>
    <w:p>
      <w:pPr>
        <w:pStyle w:val="Heading3"/>
        <w:numPr>
          <w:ilvl w:val="2"/>
          <w:numId w:val="1"/>
        </w:numPr>
        <w:rPr/>
      </w:pPr>
      <w:bookmarkStart w:id="535" w:name="__RefHeading___Toc141330_237004111"/>
      <w:bookmarkStart w:id="536" w:name="_Toc231"/>
      <w:bookmarkEnd w:id="534"/>
      <w:bookmarkEnd w:id="535"/>
      <w:r>
        <w:rPr/>
        <w:t>229</w:t>
      </w:r>
      <w:r>
        <w:rPr>
          <w:rtl w:val="true"/>
        </w:rPr>
        <w:t xml:space="preserve">- </w:t>
      </w:r>
      <w:r>
        <w:rPr>
          <w:rtl w:val="true"/>
        </w:rPr>
        <w:t>مؤمنان و زيانكارى</w:t>
      </w:r>
      <w:bookmarkEnd w:id="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داراى اعمال شايسته ، تنها انسانهايى كه سرمايه عمر خويش را تباه نساخته و از زيان كارى در دنيا و آخرت مصونند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خسروا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أصحب الجنة</w:t>
      </w:r>
    </w:p>
    <w:p>
      <w:pPr>
        <w:pStyle w:val="Heading3"/>
        <w:numPr>
          <w:ilvl w:val="2"/>
          <w:numId w:val="1"/>
        </w:numPr>
        <w:rPr/>
      </w:pPr>
      <w:bookmarkStart w:id="537" w:name="__RefHeading___Toc141332_237004111"/>
      <w:bookmarkStart w:id="538" w:name="_Toc232"/>
      <w:bookmarkEnd w:id="537"/>
      <w:r>
        <w:rPr/>
        <w:t>230</w:t>
      </w:r>
      <w:r>
        <w:rPr>
          <w:rtl w:val="true"/>
        </w:rPr>
        <w:t xml:space="preserve">- </w:t>
      </w:r>
      <w:r>
        <w:rPr>
          <w:rtl w:val="true"/>
        </w:rPr>
        <w:t>نشانه هاى زيانكارى كافران</w:t>
      </w:r>
      <w:bookmarkEnd w:id="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تلاش هاى بى فرجام و دل خوش بودن به آنها ، نشانى از زيانكارى عميق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w:t>
      </w:r>
    </w:p>
    <w:p>
      <w:pPr>
        <w:pStyle w:val="BookText"/>
        <w:rPr/>
      </w:pPr>
      <w:r>
        <w:rPr>
          <w:rFonts w:ascii="IRNazanin" w:hAnsi="IRNazanin" w:eastAsia="IRNazanin"/>
          <w:color w:val="111111"/>
          <w:sz w:val="28"/>
          <w:sz w:val="28"/>
          <w:szCs w:val="28"/>
          <w:rtl w:val="true"/>
          <w:lang w:bidi="fa-IR"/>
        </w:rPr>
        <w:t xml:space="preserve">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يحسبون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گمان كه انسان، آنچه را انجام داده، از نوع بهترين ها است، سبب مى شود كه هرگز به فكر جبران خسارت خويش برنيايد</w:t>
      </w:r>
      <w:r>
        <w:rPr>
          <w:rFonts w:eastAsia="IRNazanin" w:cs="IRNazanin"/>
          <w:color w:val="111111"/>
          <w:sz w:val="28"/>
          <w:szCs w:val="28"/>
          <w:rtl w:val="true"/>
          <w:lang w:bidi="fa-IR"/>
        </w:rPr>
        <w:t>.</w:t>
      </w:r>
    </w:p>
    <w:p>
      <w:pPr>
        <w:pStyle w:val="Heading3"/>
        <w:numPr>
          <w:ilvl w:val="2"/>
          <w:numId w:val="1"/>
        </w:numPr>
        <w:rPr/>
      </w:pPr>
      <w:bookmarkStart w:id="539" w:name="__RefHeading___Toc141334_237004111"/>
      <w:bookmarkStart w:id="540" w:name="_Toc233"/>
      <w:bookmarkEnd w:id="539"/>
      <w:r>
        <w:rPr/>
        <w:t>231</w:t>
      </w:r>
      <w:r>
        <w:rPr>
          <w:rtl w:val="true"/>
        </w:rPr>
        <w:t xml:space="preserve">- </w:t>
      </w:r>
      <w:r>
        <w:rPr>
          <w:rtl w:val="true"/>
        </w:rPr>
        <w:t>نشانه هاى زيانكارى مشركان</w:t>
      </w:r>
      <w:bookmarkEnd w:id="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جوامع شرك پيشه ، نمودى از زيانبارى و خسران آنان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 عليهم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خسرين</w:t>
      </w:r>
      <w:bookmarkStart w:id="541" w:name="pg6140_51751"/>
    </w:p>
    <w:p>
      <w:pPr>
        <w:pStyle w:val="Heading2"/>
        <w:numPr>
          <w:ilvl w:val="1"/>
          <w:numId w:val="1"/>
        </w:numPr>
        <w:rPr/>
      </w:pPr>
      <w:bookmarkStart w:id="542" w:name="__RefHeading___Toc141336_237004111"/>
      <w:bookmarkStart w:id="543" w:name="_Toc234"/>
      <w:bookmarkEnd w:id="541"/>
      <w:bookmarkEnd w:id="542"/>
      <w:r>
        <w:rPr/>
        <w:t>2</w:t>
      </w:r>
      <w:r>
        <w:rPr>
          <w:rtl w:val="true"/>
        </w:rPr>
        <w:t xml:space="preserve">- </w:t>
      </w:r>
      <w:r>
        <w:rPr>
          <w:rtl w:val="true"/>
        </w:rPr>
        <w:t>زيتون</w:t>
      </w:r>
      <w:bookmarkEnd w:id="543"/>
    </w:p>
    <w:p>
      <w:pPr>
        <w:pStyle w:val="Heading3"/>
        <w:numPr>
          <w:ilvl w:val="2"/>
          <w:numId w:val="1"/>
        </w:numPr>
        <w:rPr/>
      </w:pPr>
      <w:bookmarkStart w:id="544" w:name="__RefHeading___Toc141338_237004111"/>
      <w:bookmarkStart w:id="545" w:name="_Toc235"/>
      <w:bookmarkEnd w:id="544"/>
      <w:r>
        <w:rPr/>
        <w:t>1</w:t>
      </w:r>
      <w:r>
        <w:rPr>
          <w:rtl w:val="true"/>
        </w:rPr>
        <w:t xml:space="preserve">- </w:t>
      </w:r>
      <w:r>
        <w:rPr>
          <w:rtl w:val="true"/>
        </w:rPr>
        <w:t>آثار ذكر رويش درخت زيتون</w:t>
      </w:r>
      <w:bookmarkEnd w:id="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به روييدن درختان زيتون و خرما و تأثير آنها در تغذيه انسان ، زمينه ساز شناخت خدا و مانع كفر به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زيتونًا و نخلاً</w:t>
      </w:r>
    </w:p>
    <w:p>
      <w:pPr>
        <w:pStyle w:val="Heading3"/>
        <w:numPr>
          <w:ilvl w:val="2"/>
          <w:numId w:val="1"/>
        </w:numPr>
        <w:rPr/>
      </w:pPr>
      <w:bookmarkStart w:id="546" w:name="__RefHeading___Toc141340_237004111"/>
      <w:bookmarkStart w:id="547" w:name="_Toc236"/>
      <w:bookmarkEnd w:id="546"/>
      <w:r>
        <w:rPr/>
        <w:t>2</w:t>
      </w:r>
      <w:r>
        <w:rPr>
          <w:rtl w:val="true"/>
        </w:rPr>
        <w:t xml:space="preserve">- </w:t>
      </w:r>
      <w:r>
        <w:rPr>
          <w:rtl w:val="true"/>
        </w:rPr>
        <w:t>ارزش زيتون</w:t>
      </w:r>
      <w:bookmarkEnd w:id="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زيتون ، خرما و انگور داراى ارزشى ويژه</w:t>
      </w:r>
    </w:p>
    <w:p>
      <w:pPr>
        <w:pStyle w:val="BookText"/>
        <w:rPr/>
      </w:pPr>
      <w:r>
        <w:rPr>
          <w:rFonts w:ascii="Amiri" w:hAnsi="Amiri" w:eastAsia="Amiri" w:cs="Amiri"/>
          <w:color w:val="111111"/>
          <w:sz w:val="28"/>
          <w:sz w:val="28"/>
          <w:szCs w:val="28"/>
          <w:rtl w:val="true"/>
          <w:lang w:bidi="ar-SA"/>
        </w:rPr>
        <w:t xml:space="preserve">ينبت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الزيتون و النخيل و الأعنب و من كلّ الثمرت</w:t>
      </w:r>
    </w:p>
    <w:p>
      <w:pPr>
        <w:pStyle w:val="BookText"/>
        <w:rPr/>
      </w:pPr>
      <w:r>
        <w:rPr>
          <w:rFonts w:ascii="IRNazanin" w:hAnsi="IRNazanin" w:eastAsia="IRNazanin"/>
          <w:color w:val="111111"/>
          <w:sz w:val="28"/>
          <w:sz w:val="28"/>
          <w:szCs w:val="28"/>
          <w:rtl w:val="true"/>
          <w:lang w:bidi="fa-IR"/>
        </w:rPr>
        <w:t>نامبردن از اين سه ميوه در بين انبوه ميوه ها، مى تواند به جهت ارزش ويژه اين ميوه ها از نظر خواص نسبت به ميوه هاى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انجير و زيتون ، دو نعمت شايسته براى انسان و داراى ارزشى درخور سوگند خداوند</w:t>
      </w:r>
    </w:p>
    <w:p>
      <w:pPr>
        <w:pStyle w:val="BookText"/>
        <w:rPr/>
      </w:pPr>
      <w:r>
        <w:rPr>
          <w:rFonts w:ascii="Amiri" w:hAnsi="Amiri" w:eastAsia="Amiri" w:cs="Amiri"/>
          <w:color w:val="111111"/>
          <w:sz w:val="28"/>
          <w:sz w:val="28"/>
          <w:szCs w:val="28"/>
          <w:rtl w:val="true"/>
          <w:lang w:bidi="ar-SA"/>
        </w:rPr>
        <w:t>و التين و الزيتون</w:t>
      </w:r>
    </w:p>
    <w:p>
      <w:pPr>
        <w:pStyle w:val="Heading3"/>
        <w:numPr>
          <w:ilvl w:val="2"/>
          <w:numId w:val="1"/>
        </w:numPr>
        <w:rPr/>
      </w:pPr>
      <w:bookmarkStart w:id="548" w:name="__RefHeading___Toc141342_237004111"/>
      <w:bookmarkStart w:id="549" w:name="_Toc237"/>
      <w:bookmarkEnd w:id="548"/>
      <w:r>
        <w:rPr/>
        <w:t>3</w:t>
      </w:r>
      <w:r>
        <w:rPr>
          <w:rtl w:val="true"/>
        </w:rPr>
        <w:t xml:space="preserve">- </w:t>
      </w:r>
      <w:r>
        <w:rPr>
          <w:rtl w:val="true"/>
        </w:rPr>
        <w:t>اهميت زيتون</w:t>
      </w:r>
      <w:bookmarkEnd w:id="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خرما ، انگور و زيتون ، اهميت ويژه اى در تغذيه انسان دارند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فأنشأنا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نخيل و أعنب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للأكلين</w:t>
      </w:r>
      <w:bookmarkStart w:id="550" w:name="pg6140_51752"/>
    </w:p>
    <w:p>
      <w:pPr>
        <w:pStyle w:val="BookText"/>
        <w:rPr/>
      </w:pPr>
      <w:bookmarkEnd w:id="55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اهميت غذايى انجير ، بيش از زيتون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التين و الزيتون</w:t>
      </w:r>
    </w:p>
    <w:p>
      <w:pPr>
        <w:pStyle w:val="BookText"/>
        <w:rPr/>
      </w:pPr>
      <w:r>
        <w:rPr>
          <w:rFonts w:ascii="IRNazanin" w:hAnsi="IRNazanin" w:eastAsia="IRNazanin"/>
          <w:color w:val="111111"/>
          <w:sz w:val="28"/>
          <w:sz w:val="28"/>
          <w:szCs w:val="28"/>
          <w:rtl w:val="true"/>
          <w:lang w:bidi="fa-IR"/>
        </w:rPr>
        <w:t>تقدم ذكرى، ممكن است نشانگر تقدم رتبى باشد</w:t>
      </w:r>
      <w:r>
        <w:rPr>
          <w:rFonts w:eastAsia="IRNazanin" w:cs="IRNazanin"/>
          <w:color w:val="111111"/>
          <w:sz w:val="28"/>
          <w:szCs w:val="28"/>
          <w:rtl w:val="true"/>
          <w:lang w:bidi="fa-IR"/>
        </w:rPr>
        <w:t>.</w:t>
      </w:r>
    </w:p>
    <w:p>
      <w:pPr>
        <w:pStyle w:val="Heading3"/>
        <w:numPr>
          <w:ilvl w:val="2"/>
          <w:numId w:val="1"/>
        </w:numPr>
        <w:rPr/>
      </w:pPr>
      <w:bookmarkStart w:id="551" w:name="__RefHeading___Toc141344_237004111"/>
      <w:bookmarkStart w:id="552" w:name="_Toc238"/>
      <w:bookmarkEnd w:id="551"/>
      <w:r>
        <w:rPr/>
        <w:t>4</w:t>
      </w:r>
      <w:r>
        <w:rPr>
          <w:rtl w:val="true"/>
        </w:rPr>
        <w:t xml:space="preserve">- </w:t>
      </w:r>
      <w:r>
        <w:rPr>
          <w:rtl w:val="true"/>
        </w:rPr>
        <w:t>باغ زيتون</w:t>
      </w:r>
      <w:bookmarkEnd w:id="5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آب باران تاكستانهاى انگور و باغهاى زيتون و انار را پديدار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جنت من أعناب و الزيتون و الرمان</w:t>
      </w:r>
    </w:p>
    <w:p>
      <w:pPr>
        <w:pStyle w:val="Heading3"/>
        <w:numPr>
          <w:ilvl w:val="2"/>
          <w:numId w:val="1"/>
        </w:numPr>
        <w:rPr/>
      </w:pPr>
      <w:bookmarkStart w:id="553" w:name="__RefHeading___Toc141346_237004111"/>
      <w:bookmarkStart w:id="554" w:name="_Toc239"/>
      <w:bookmarkEnd w:id="553"/>
      <w:r>
        <w:rPr/>
        <w:t>5</w:t>
      </w:r>
      <w:r>
        <w:rPr>
          <w:rtl w:val="true"/>
        </w:rPr>
        <w:t xml:space="preserve">- </w:t>
      </w:r>
      <w:r>
        <w:rPr>
          <w:rtl w:val="true"/>
        </w:rPr>
        <w:t>بركت درخت زيتون</w:t>
      </w:r>
      <w:bookmarkEnd w:id="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زيتون ، از درختان پر بركت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شجرة مبركة زيتونة</w:t>
      </w:r>
    </w:p>
    <w:p>
      <w:pPr>
        <w:pStyle w:val="Heading3"/>
        <w:numPr>
          <w:ilvl w:val="2"/>
          <w:numId w:val="1"/>
        </w:numPr>
        <w:rPr/>
      </w:pPr>
      <w:bookmarkStart w:id="555" w:name="__RefHeading___Toc141348_237004111"/>
      <w:bookmarkStart w:id="556" w:name="_Toc240"/>
      <w:bookmarkEnd w:id="555"/>
      <w:r>
        <w:rPr/>
        <w:t>6</w:t>
      </w:r>
      <w:r>
        <w:rPr>
          <w:rtl w:val="true"/>
        </w:rPr>
        <w:t xml:space="preserve">- </w:t>
      </w:r>
      <w:r>
        <w:rPr>
          <w:rtl w:val="true"/>
        </w:rPr>
        <w:t>پيدايش درخت زيتون</w:t>
      </w:r>
      <w:bookmarkEnd w:id="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پديد آورنده درختان همگون و ناهمگون زيتون و انار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الذى أنشأ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الزيتون و الرمان متشبها و غير متشبه</w:t>
      </w:r>
    </w:p>
    <w:p>
      <w:pPr>
        <w:pStyle w:val="Heading3"/>
        <w:numPr>
          <w:ilvl w:val="2"/>
          <w:numId w:val="1"/>
        </w:numPr>
        <w:rPr/>
      </w:pPr>
      <w:bookmarkStart w:id="557" w:name="__RefHeading___Toc141350_237004111"/>
      <w:bookmarkStart w:id="558" w:name="_Toc241"/>
      <w:bookmarkEnd w:id="557"/>
      <w:r>
        <w:rPr/>
        <w:t>7</w:t>
      </w:r>
      <w:r>
        <w:rPr>
          <w:rtl w:val="true"/>
        </w:rPr>
        <w:t xml:space="preserve">- </w:t>
      </w:r>
      <w:r>
        <w:rPr>
          <w:rtl w:val="true"/>
        </w:rPr>
        <w:t>تعقل در درخت زيتون</w:t>
      </w:r>
      <w:bookmarkEnd w:id="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ثمردهى تا رسيدن ميوه اصله نخل و تاك انگور و درخت زيتون و انار، شايان مطالعه و تأمل و راهى براى خداشناسى است</w:t>
      </w:r>
      <w:r>
        <w:rPr>
          <w:rFonts w:eastAsia="IRNazanin" w:cs="IRNazanin"/>
          <w:color w:val="111111"/>
          <w:sz w:val="28"/>
          <w:szCs w:val="28"/>
          <w:rtl w:val="true"/>
          <w:lang w:bidi="fa-IR"/>
        </w:rPr>
        <w:t>.</w:t>
      </w:r>
      <w:bookmarkStart w:id="559" w:name="pg6140_51753"/>
    </w:p>
    <w:p>
      <w:pPr>
        <w:pStyle w:val="BookText"/>
        <w:rPr/>
      </w:pPr>
      <w:bookmarkEnd w:id="559"/>
      <w:r>
        <w:rPr>
          <w:rFonts w:ascii="Amiri" w:hAnsi="Amiri" w:eastAsia="Amiri" w:cs="Amiri"/>
          <w:color w:val="111111"/>
          <w:sz w:val="28"/>
          <w:sz w:val="28"/>
          <w:szCs w:val="28"/>
          <w:rtl w:val="true"/>
          <w:lang w:bidi="ar-SA"/>
        </w:rPr>
        <w:t xml:space="preserve">و من النخل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أعناب و الزيتون و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ثمره إذا أثمر و ينعه</w:t>
      </w:r>
    </w:p>
    <w:p>
      <w:p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اين مبنا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موارد مذكور در آيه است</w:t>
      </w:r>
      <w:r>
        <w:rPr>
          <w:rFonts w:eastAsia="IRNazanin" w:cs="IRNazanin"/>
          <w:color w:val="111111"/>
          <w:sz w:val="28"/>
          <w:szCs w:val="28"/>
          <w:rtl w:val="true"/>
          <w:lang w:bidi="fa-IR"/>
        </w:rPr>
        <w:t>.</w:t>
      </w:r>
    </w:p>
    <w:p>
      <w:pPr>
        <w:pStyle w:val="Heading3"/>
        <w:numPr>
          <w:ilvl w:val="2"/>
          <w:numId w:val="1"/>
        </w:numPr>
        <w:rPr/>
      </w:pPr>
      <w:bookmarkStart w:id="560" w:name="__RefHeading___Toc141352_237004111"/>
      <w:bookmarkStart w:id="561" w:name="_Toc242"/>
      <w:bookmarkEnd w:id="560"/>
      <w:r>
        <w:rPr/>
        <w:t>8</w:t>
      </w:r>
      <w:r>
        <w:rPr>
          <w:rtl w:val="true"/>
        </w:rPr>
        <w:t xml:space="preserve">- </w:t>
      </w:r>
      <w:r>
        <w:rPr>
          <w:rtl w:val="true"/>
        </w:rPr>
        <w:t>خالق زيتون</w:t>
      </w:r>
      <w:bookmarkEnd w:id="5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آفريننده زيتون و درخت خرما و روياننده آن از زمين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زيتونًا و نخلاً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 زمين ، دانه ها ، انگور ، سبزيجات ، زيتون ، نخل ، بوستان ، ميوه و چراگاه ، آفريده هاى خداوند و در خدمت منافع انسان و دام هاى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متعًا لكم و لأنعمكم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جايگزين مصدر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مفعول له و بيانگر علت پيدايش نعمت هايى است كه در آيات پيشين ذكر شد</w:t>
      </w:r>
      <w:r>
        <w:rPr>
          <w:rFonts w:eastAsia="IRNazanin" w:cs="IRNazanin"/>
          <w:color w:val="111111"/>
          <w:sz w:val="28"/>
          <w:szCs w:val="28"/>
          <w:rtl w:val="true"/>
          <w:lang w:bidi="fa-IR"/>
        </w:rPr>
        <w:t>.</w:t>
      </w:r>
    </w:p>
    <w:p>
      <w:pPr>
        <w:pStyle w:val="Heading3"/>
        <w:numPr>
          <w:ilvl w:val="2"/>
          <w:numId w:val="1"/>
        </w:numPr>
        <w:rPr/>
      </w:pPr>
      <w:bookmarkStart w:id="562" w:name="__RefHeading___Toc141354_237004111"/>
      <w:bookmarkStart w:id="563" w:name="_Toc243"/>
      <w:bookmarkEnd w:id="562"/>
      <w:r>
        <w:rPr/>
        <w:t>9</w:t>
      </w:r>
      <w:r>
        <w:rPr>
          <w:rtl w:val="true"/>
        </w:rPr>
        <w:t xml:space="preserve">- </w:t>
      </w:r>
      <w:r>
        <w:rPr>
          <w:rtl w:val="true"/>
        </w:rPr>
        <w:t>خورشت زيتون</w:t>
      </w:r>
      <w:bookmarkEnd w:id="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زيتون ، با ميوه هاى روغنى و نان خورش سفره آدميان ، نمودى ديگر از تدبير الهى</w:t>
      </w:r>
    </w:p>
    <w:p>
      <w:pPr>
        <w:pStyle w:val="BookText"/>
        <w:rPr/>
      </w:pPr>
      <w:r>
        <w:rPr>
          <w:rFonts w:ascii="Amiri" w:hAnsi="Amiri" w:eastAsia="Amiri" w:cs="Amiri"/>
          <w:color w:val="111111"/>
          <w:sz w:val="28"/>
          <w:sz w:val="28"/>
          <w:szCs w:val="28"/>
          <w:rtl w:val="true"/>
          <w:lang w:bidi="ar-SA"/>
        </w:rPr>
        <w:t>تنبت بالدهن و صبغ للأكلين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خورشت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تنوين آن براى تنويع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ميوه آميخته به روغن و نوعى خورشت براى خورندگان مى روياند</w:t>
      </w:r>
      <w:r>
        <w:rPr>
          <w:rFonts w:eastAsia="IRNazanin" w:cs="IRNazanin"/>
          <w:color w:val="111111"/>
          <w:sz w:val="28"/>
          <w:szCs w:val="28"/>
          <w:rtl w:val="true"/>
          <w:lang w:bidi="fa-IR"/>
        </w:rPr>
        <w:t>»</w:t>
      </w:r>
    </w:p>
    <w:p>
      <w:pPr>
        <w:pStyle w:val="Heading3"/>
        <w:numPr>
          <w:ilvl w:val="2"/>
          <w:numId w:val="1"/>
        </w:numPr>
        <w:rPr/>
      </w:pPr>
      <w:bookmarkStart w:id="564" w:name="__RefHeading___Toc141356_237004111"/>
      <w:bookmarkStart w:id="565" w:name="_Toc244"/>
      <w:bookmarkEnd w:id="564"/>
      <w:r>
        <w:rPr/>
        <w:t>10</w:t>
      </w:r>
      <w:r>
        <w:rPr>
          <w:rtl w:val="true"/>
        </w:rPr>
        <w:t xml:space="preserve">- </w:t>
      </w:r>
      <w:r>
        <w:rPr>
          <w:rtl w:val="true"/>
        </w:rPr>
        <w:t>درختان زيتون</w:t>
      </w:r>
      <w:bookmarkEnd w:id="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زيتون ، با ميوه هاى روغنى و نان خورش سفره آدميان ، نمودى ديگر از تدبير الهى</w:t>
      </w:r>
    </w:p>
    <w:p>
      <w:pPr>
        <w:pStyle w:val="BookText"/>
        <w:rPr/>
      </w:pPr>
      <w:r>
        <w:rPr>
          <w:rFonts w:ascii="Amiri" w:hAnsi="Amiri" w:eastAsia="Amiri" w:cs="Amiri"/>
          <w:color w:val="111111"/>
          <w:sz w:val="28"/>
          <w:sz w:val="28"/>
          <w:szCs w:val="28"/>
          <w:rtl w:val="true"/>
          <w:lang w:bidi="ar-SA"/>
        </w:rPr>
        <w:t>تنبت بالدهن و صبغ للأكلين</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خورشت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تنوين آن براى تنويع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درختى كه ميوه آميخته به روغن و نوعى</w:t>
      </w:r>
      <w:bookmarkStart w:id="566" w:name="pg6140_51754"/>
    </w:p>
    <w:p>
      <w:pPr>
        <w:pStyle w:val="BookText"/>
        <w:rPr/>
      </w:pPr>
      <w:bookmarkEnd w:id="566"/>
      <w:r>
        <w:rPr>
          <w:rFonts w:ascii="IRNazanin" w:hAnsi="IRNazanin" w:eastAsia="IRNazanin"/>
          <w:color w:val="111111"/>
          <w:sz w:val="28"/>
          <w:sz w:val="28"/>
          <w:szCs w:val="28"/>
          <w:rtl w:val="true"/>
          <w:lang w:bidi="fa-IR"/>
        </w:rPr>
        <w:t>خورشت براى خورندگان مى روياند</w:t>
      </w:r>
      <w:r>
        <w:rPr>
          <w:rFonts w:eastAsia="IRNazanin" w:cs="IRNazanin"/>
          <w:color w:val="111111"/>
          <w:sz w:val="28"/>
          <w:szCs w:val="28"/>
          <w:rtl w:val="true"/>
          <w:lang w:bidi="fa-IR"/>
        </w:rPr>
        <w:t>»</w:t>
      </w:r>
    </w:p>
    <w:p>
      <w:pPr>
        <w:pStyle w:val="Heading3"/>
        <w:numPr>
          <w:ilvl w:val="2"/>
          <w:numId w:val="1"/>
        </w:numPr>
        <w:rPr/>
      </w:pPr>
      <w:bookmarkStart w:id="567" w:name="__RefHeading___Toc141358_237004111"/>
      <w:bookmarkStart w:id="568" w:name="_Toc245"/>
      <w:bookmarkEnd w:id="567"/>
      <w:r>
        <w:rPr/>
        <w:t>11</w:t>
      </w:r>
      <w:r>
        <w:rPr>
          <w:rtl w:val="true"/>
        </w:rPr>
        <w:t xml:space="preserve">- </w:t>
      </w:r>
      <w:r>
        <w:rPr>
          <w:rtl w:val="true"/>
        </w:rPr>
        <w:t>روياننده درخت زيتون</w:t>
      </w:r>
      <w:bookmarkEnd w:id="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روياننده كشتزار ها و درختان زيتون ، خرما و انگور و تمامى محصولات كشاورزى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ينبت لكم به الزرع و الزيتون و النخيل و الأعنب و من كلّ الثمرت</w:t>
      </w:r>
    </w:p>
    <w:p>
      <w:pPr>
        <w:pStyle w:val="Heading3"/>
        <w:numPr>
          <w:ilvl w:val="2"/>
          <w:numId w:val="1"/>
        </w:numPr>
        <w:rPr/>
      </w:pPr>
      <w:bookmarkStart w:id="569" w:name="__RefHeading___Toc141360_237004111"/>
      <w:bookmarkStart w:id="570" w:name="_Toc246"/>
      <w:bookmarkEnd w:id="569"/>
      <w:r>
        <w:rPr/>
        <w:t>12</w:t>
      </w:r>
      <w:r>
        <w:rPr>
          <w:rtl w:val="true"/>
        </w:rPr>
        <w:t xml:space="preserve">- </w:t>
      </w:r>
      <w:r>
        <w:rPr>
          <w:rtl w:val="true"/>
        </w:rPr>
        <w:t>رويش درخت زيتون</w:t>
      </w:r>
      <w:bookmarkEnd w:id="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رويش گياهان و درختان زيتون ، نخل و تاك به وسيله آب ، زمينه اى براى انديشيدن و راهى براى خداشناسى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ينبت لكم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لأية لقوم يتفكّرون</w:t>
      </w:r>
    </w:p>
    <w:p>
      <w:pPr>
        <w:pStyle w:val="Heading3"/>
        <w:numPr>
          <w:ilvl w:val="2"/>
          <w:numId w:val="1"/>
        </w:numPr>
        <w:rPr/>
      </w:pPr>
      <w:bookmarkStart w:id="571" w:name="__RefHeading___Toc141362_237004111"/>
      <w:bookmarkStart w:id="572" w:name="_Toc247"/>
      <w:bookmarkEnd w:id="571"/>
      <w:r>
        <w:rPr/>
        <w:t>13</w:t>
      </w:r>
      <w:r>
        <w:rPr>
          <w:rtl w:val="true"/>
        </w:rPr>
        <w:t xml:space="preserve">- </w:t>
      </w:r>
      <w:r>
        <w:rPr>
          <w:rtl w:val="true"/>
        </w:rPr>
        <w:t>رويش درختان زيتون در كوه طور</w:t>
      </w:r>
      <w:bookmarkEnd w:id="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رويش درختان زيتون در ارتفاعات كوه سينا به وسيله باران ، كارى خدايى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تخرج من طور سيناء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جزيره اى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ظرفيه و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فى 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كه از طور سينا برمى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طور سينا ، مركز رويش درختان زيتون</w:t>
      </w:r>
    </w:p>
    <w:p>
      <w:pPr>
        <w:pStyle w:val="BookText"/>
        <w:rPr/>
      </w:pPr>
      <w:r>
        <w:rPr>
          <w:rFonts w:ascii="Amiri" w:hAnsi="Amiri" w:eastAsia="Amiri" w:cs="Amiri"/>
          <w:color w:val="111111"/>
          <w:sz w:val="28"/>
          <w:sz w:val="28"/>
          <w:szCs w:val="28"/>
          <w:rtl w:val="true"/>
          <w:lang w:bidi="ar-SA"/>
        </w:rPr>
        <w:t>و شجرة تخرج من طور سيناء</w:t>
      </w:r>
    </w:p>
    <w:p>
      <w:pPr>
        <w:pStyle w:val="Heading3"/>
        <w:numPr>
          <w:ilvl w:val="2"/>
          <w:numId w:val="1"/>
        </w:numPr>
        <w:rPr/>
      </w:pPr>
      <w:bookmarkStart w:id="573" w:name="__RefHeading___Toc141364_237004111"/>
      <w:bookmarkStart w:id="574" w:name="_Toc248"/>
      <w:bookmarkEnd w:id="573"/>
      <w:r>
        <w:rPr/>
        <w:t>14</w:t>
      </w:r>
      <w:r>
        <w:rPr>
          <w:rtl w:val="true"/>
        </w:rPr>
        <w:t xml:space="preserve">- </w:t>
      </w:r>
      <w:r>
        <w:rPr>
          <w:rtl w:val="true"/>
        </w:rPr>
        <w:t>زمينه رشد درخت زيتون</w:t>
      </w:r>
      <w:bookmarkEnd w:id="5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باران و زمين مناسب ، دو عنصر اصلى در رشد و بارورى درختان زيتون و خرما است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صببنا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شققنا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زيتونًا و نخلاً</w:t>
      </w:r>
      <w:bookmarkStart w:id="575" w:name="pg6140_51755"/>
    </w:p>
    <w:p>
      <w:pPr>
        <w:pStyle w:val="Heading3"/>
        <w:numPr>
          <w:ilvl w:val="2"/>
          <w:numId w:val="1"/>
        </w:numPr>
        <w:rPr/>
      </w:pPr>
      <w:bookmarkStart w:id="576" w:name="__RefHeading___Toc141366_237004111"/>
      <w:bookmarkStart w:id="577" w:name="_Toc249"/>
      <w:bookmarkEnd w:id="575"/>
      <w:bookmarkEnd w:id="576"/>
      <w:r>
        <w:rPr/>
        <w:t>15</w:t>
      </w:r>
      <w:r>
        <w:rPr>
          <w:rtl w:val="true"/>
        </w:rPr>
        <w:t xml:space="preserve">- </w:t>
      </w:r>
      <w:r>
        <w:rPr>
          <w:rtl w:val="true"/>
        </w:rPr>
        <w:t>سوگند به زيتون</w:t>
      </w:r>
      <w:bookmarkEnd w:id="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انجير و زيتون</w:t>
      </w:r>
    </w:p>
    <w:p>
      <w:pPr>
        <w:pStyle w:val="BookText"/>
        <w:rPr/>
      </w:pPr>
      <w:r>
        <w:rPr>
          <w:rFonts w:ascii="Amiri" w:hAnsi="Amiri" w:eastAsia="Amiri" w:cs="Amiri"/>
          <w:color w:val="111111"/>
          <w:sz w:val="28"/>
          <w:sz w:val="28"/>
          <w:szCs w:val="28"/>
          <w:rtl w:val="true"/>
          <w:lang w:bidi="ar-SA"/>
        </w:rPr>
        <w:t>و التين و الزيتون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انجير و زيتون ، دو نعمت شايسته براى انسان و داراى ارزشى درخور سوگند خداوند</w:t>
      </w:r>
    </w:p>
    <w:p>
      <w:pPr>
        <w:pStyle w:val="BookText"/>
        <w:rPr/>
      </w:pPr>
      <w:r>
        <w:rPr>
          <w:rFonts w:ascii="Amiri" w:hAnsi="Amiri" w:eastAsia="Amiri" w:cs="Amiri"/>
          <w:color w:val="111111"/>
          <w:sz w:val="28"/>
          <w:sz w:val="28"/>
          <w:szCs w:val="28"/>
          <w:rtl w:val="true"/>
          <w:lang w:bidi="ar-SA"/>
        </w:rPr>
        <w:t>و التين و الزيتون</w:t>
      </w:r>
    </w:p>
    <w:p>
      <w:pPr>
        <w:pStyle w:val="Heading3"/>
        <w:numPr>
          <w:ilvl w:val="2"/>
          <w:numId w:val="1"/>
        </w:numPr>
        <w:rPr/>
      </w:pPr>
      <w:bookmarkStart w:id="578" w:name="__RefHeading___Toc141368_237004111"/>
      <w:bookmarkStart w:id="579" w:name="_Toc250"/>
      <w:bookmarkEnd w:id="578"/>
      <w:r>
        <w:rPr/>
        <w:t>16</w:t>
      </w:r>
      <w:r>
        <w:rPr>
          <w:rtl w:val="true"/>
        </w:rPr>
        <w:t xml:space="preserve">- </w:t>
      </w:r>
      <w:r>
        <w:rPr>
          <w:rtl w:val="true"/>
        </w:rPr>
        <w:t>عوامل ثمردهى درخت زيتون</w:t>
      </w:r>
      <w:bookmarkEnd w:id="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زيتون ، در صورت تابش مستقيم نور خورشيد بر آن در طول روز ، پربارتر و مرغوب تر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شجرة مبركة زيتونة لاشرقيّة و لاغربيّة يكاد زيتها يضىء و لو لم تمسسه نار</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شرقيّه و لا 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تفسير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زيتون نه فقط در ناحيه 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به وقت عصر از شعاع خورشيد بهره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در ناحيه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در صبح از شعاع خورشيد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مزاياى هر دو جهت و از تابش نور مستقيم خورشيد از صبح تا به غروب استفاده مى كند و روشن است كه چنين درختى، از ثمره اى فراوان تر و مرغوب تر برخوردار خواهد بود</w:t>
      </w:r>
      <w:r>
        <w:rPr>
          <w:rFonts w:eastAsia="IRNazanin" w:cs="IRNazanin"/>
          <w:color w:val="111111"/>
          <w:sz w:val="28"/>
          <w:szCs w:val="28"/>
          <w:rtl w:val="true"/>
          <w:lang w:bidi="fa-IR"/>
        </w:rPr>
        <w:t>.</w:t>
      </w:r>
    </w:p>
    <w:p>
      <w:pPr>
        <w:pStyle w:val="Heading3"/>
        <w:numPr>
          <w:ilvl w:val="2"/>
          <w:numId w:val="1"/>
        </w:numPr>
        <w:rPr/>
      </w:pPr>
      <w:bookmarkStart w:id="580" w:name="__RefHeading___Toc141370_237004111"/>
      <w:bookmarkStart w:id="581" w:name="_Toc251"/>
      <w:bookmarkEnd w:id="580"/>
      <w:r>
        <w:rPr/>
        <w:t>17</w:t>
      </w:r>
      <w:r>
        <w:rPr>
          <w:rtl w:val="true"/>
        </w:rPr>
        <w:t xml:space="preserve">- </w:t>
      </w:r>
      <w:r>
        <w:rPr>
          <w:rtl w:val="true"/>
        </w:rPr>
        <w:t>فلسفه سوگند به زيتون</w:t>
      </w:r>
      <w:bookmarkEnd w:id="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انسان از خلقت برتر ، حقيقتى است كه خداوند آن را با سوگند به انجير ، زيتون ، طور سينا و شهر مكه ، بيان داشته و بر آن تأكيد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خلقنا الإنسن فى أحسن تقويم</w:t>
      </w:r>
    </w:p>
    <w:p>
      <w:pPr>
        <w:pStyle w:val="Heading3"/>
        <w:numPr>
          <w:ilvl w:val="2"/>
          <w:numId w:val="1"/>
        </w:numPr>
        <w:rPr/>
      </w:pPr>
      <w:bookmarkStart w:id="582" w:name="__RefHeading___Toc141372_237004111"/>
      <w:bookmarkStart w:id="583" w:name="_Toc252"/>
      <w:bookmarkEnd w:id="582"/>
      <w:r>
        <w:rPr/>
        <w:t>18</w:t>
      </w:r>
      <w:r>
        <w:rPr>
          <w:rtl w:val="true"/>
        </w:rPr>
        <w:t xml:space="preserve">- </w:t>
      </w:r>
      <w:r>
        <w:rPr>
          <w:rtl w:val="true"/>
        </w:rPr>
        <w:t>فوايد زيتون</w:t>
      </w:r>
      <w:bookmarkEnd w:id="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 زيتون ، با ميوه هاى روغنى و نان خورش سفره آدميان ، نمودى ديگر از تدبير الهى</w:t>
      </w:r>
      <w:bookmarkStart w:id="584" w:name="pg6140_51756"/>
    </w:p>
    <w:p>
      <w:pPr>
        <w:pStyle w:val="BookText"/>
        <w:rPr/>
      </w:pPr>
      <w:bookmarkEnd w:id="584"/>
      <w:r>
        <w:rPr>
          <w:rFonts w:ascii="Amiri" w:hAnsi="Amiri" w:eastAsia="Amiri" w:cs="Amiri"/>
          <w:color w:val="111111"/>
          <w:sz w:val="28"/>
          <w:sz w:val="28"/>
          <w:szCs w:val="28"/>
          <w:rtl w:val="true"/>
          <w:lang w:bidi="ar-SA"/>
        </w:rPr>
        <w:t>تنبت بالدهن و صبغ للأكلين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خورشت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تنوين آن براى تنويع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ميوه آميخته به روغن و نوعى خورشت براى خورندگان مى روياند</w:t>
      </w:r>
      <w:r>
        <w:rPr>
          <w:rFonts w:eastAsia="IRNazanin" w:cs="IRNazanin"/>
          <w:color w:val="111111"/>
          <w:sz w:val="28"/>
          <w:szCs w:val="28"/>
          <w:rtl w:val="true"/>
          <w:lang w:bidi="fa-IR"/>
        </w:rPr>
        <w:t>»</w:t>
      </w:r>
    </w:p>
    <w:p>
      <w:pPr>
        <w:pStyle w:val="Heading3"/>
        <w:numPr>
          <w:ilvl w:val="2"/>
          <w:numId w:val="1"/>
        </w:numPr>
        <w:rPr/>
      </w:pPr>
      <w:bookmarkStart w:id="585" w:name="__RefHeading___Toc141374_237004111"/>
      <w:bookmarkStart w:id="586" w:name="_Toc253"/>
      <w:bookmarkEnd w:id="585"/>
      <w:r>
        <w:rPr/>
        <w:t>19</w:t>
      </w:r>
      <w:r>
        <w:rPr>
          <w:rtl w:val="true"/>
        </w:rPr>
        <w:t xml:space="preserve">- </w:t>
      </w:r>
      <w:r>
        <w:rPr>
          <w:rtl w:val="true"/>
        </w:rPr>
        <w:t>مراد از زيتون</w:t>
      </w:r>
      <w:bookmarkEnd w:id="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الحسن الاوّل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 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اختار من البلدان أربعة فقال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التين و 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البلد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فالتين المدينة ، و الزيتون بيت المقدّس ، و طور سينين الكوفة و هذا البلد الأمين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بين شهرها، چهار شهر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عزيز و جليل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والتين و 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است</w:t>
      </w:r>
      <w:r>
        <w:rPr>
          <w:rFonts w:eastAsia="IRNazanin" w:cs="IRNazanin"/>
          <w:color w:val="111111"/>
          <w:sz w:val="28"/>
          <w:szCs w:val="28"/>
          <w:rtl w:val="true"/>
          <w:lang w:bidi="fa-IR"/>
        </w:rPr>
        <w:t>.»</w:t>
      </w:r>
    </w:p>
    <w:p>
      <w:pPr>
        <w:pStyle w:val="Heading3"/>
        <w:numPr>
          <w:ilvl w:val="2"/>
          <w:numId w:val="1"/>
        </w:numPr>
        <w:rPr/>
      </w:pPr>
      <w:bookmarkStart w:id="587" w:name="__RefHeading___Toc141376_237004111"/>
      <w:bookmarkStart w:id="588" w:name="_Toc254"/>
      <w:bookmarkEnd w:id="587"/>
      <w:r>
        <w:rPr/>
        <w:t>20</w:t>
      </w:r>
      <w:r>
        <w:rPr>
          <w:rtl w:val="true"/>
        </w:rPr>
        <w:t xml:space="preserve">- </w:t>
      </w:r>
      <w:r>
        <w:rPr>
          <w:rtl w:val="true"/>
        </w:rPr>
        <w:t>منشأ رويش درخت زيتون</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آفريننده زيتون و درخت خرما و روياننده آن از زمين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زيتونًا و نخلاً</w:t>
      </w:r>
    </w:p>
    <w:p>
      <w:pPr>
        <w:pStyle w:val="Heading3"/>
        <w:numPr>
          <w:ilvl w:val="2"/>
          <w:numId w:val="1"/>
        </w:numPr>
        <w:rPr/>
      </w:pPr>
      <w:bookmarkStart w:id="589" w:name="__RefHeading___Toc141378_237004111"/>
      <w:bookmarkStart w:id="590" w:name="_Toc255"/>
      <w:bookmarkEnd w:id="589"/>
      <w:r>
        <w:rPr/>
        <w:t>21</w:t>
      </w:r>
      <w:r>
        <w:rPr>
          <w:rtl w:val="true"/>
        </w:rPr>
        <w:t xml:space="preserve">- </w:t>
      </w:r>
      <w:r>
        <w:rPr>
          <w:rtl w:val="true"/>
        </w:rPr>
        <w:t>نعمت زيتون</w:t>
      </w:r>
      <w:bookmarkEnd w:id="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مندى انسان از زيتون و از منافع گوناگون درخت خرما ، نعمتى الهى و سزاوار سپاس 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زيتونًا و نخلاً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ميوه 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درختى معروف است و مى 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گاه بر درخت و گاه بر ميوه آن اطلاق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جاى نام ميوه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ناظر به اين باشد كه انسان علاوه بر خرما، از اجزاى ديگر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شاخ، برگ، تنه و ليف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بهره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انجير و زيتون ، دو نعمت شايسته براى انسان و داراى ارزشى درخور سوگند خداوند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التين و الزيتون</w:t>
      </w:r>
      <w:bookmarkStart w:id="591" w:name="pg6140_51757"/>
    </w:p>
    <w:p>
      <w:pPr>
        <w:pStyle w:val="Heading2"/>
        <w:numPr>
          <w:ilvl w:val="1"/>
          <w:numId w:val="1"/>
        </w:numPr>
        <w:rPr/>
      </w:pPr>
      <w:bookmarkStart w:id="592" w:name="__RefHeading___Toc141380_237004111"/>
      <w:bookmarkStart w:id="593" w:name="_Toc256"/>
      <w:bookmarkEnd w:id="591"/>
      <w:bookmarkEnd w:id="592"/>
      <w:r>
        <w:rPr/>
        <w:t>3</w:t>
      </w:r>
      <w:r>
        <w:rPr>
          <w:rtl w:val="true"/>
        </w:rPr>
        <w:t xml:space="preserve">- </w:t>
      </w:r>
      <w:r>
        <w:rPr>
          <w:rtl w:val="true"/>
        </w:rPr>
        <w:t>زيركى</w:t>
      </w:r>
      <w:bookmarkEnd w:id="593"/>
    </w:p>
    <w:p>
      <w:pPr>
        <w:pStyle w:val="Heading3"/>
        <w:numPr>
          <w:ilvl w:val="2"/>
          <w:numId w:val="1"/>
        </w:numPr>
        <w:rPr/>
      </w:pPr>
      <w:bookmarkStart w:id="594" w:name="__RefHeading___Toc141382_237004111"/>
      <w:bookmarkStart w:id="595" w:name="_Toc257"/>
      <w:bookmarkEnd w:id="594"/>
      <w:r>
        <w:rPr/>
        <w:t>1</w:t>
      </w:r>
      <w:r>
        <w:rPr>
          <w:rtl w:val="true"/>
        </w:rPr>
        <w:t xml:space="preserve">- </w:t>
      </w:r>
      <w:r>
        <w:rPr>
          <w:rtl w:val="true"/>
        </w:rPr>
        <w:t>آثار زيركى</w:t>
      </w:r>
      <w:bookmarkEnd w:id="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 زبونانه كافران ، در گرو كوشش مجاهدان براى فراهم سازى تجهيزات و هوشيارى آنان در برابر هجوم غافلگيرانه دشمن</w:t>
      </w:r>
    </w:p>
    <w:p>
      <w:pPr>
        <w:pStyle w:val="BookText"/>
        <w:rPr/>
      </w:pPr>
      <w:r>
        <w:rPr>
          <w:rFonts w:ascii="Amiri" w:hAnsi="Amiri" w:eastAsia="Amiri" w:cs="Amiri"/>
          <w:color w:val="111111"/>
          <w:sz w:val="28"/>
          <w:sz w:val="28"/>
          <w:szCs w:val="28"/>
          <w:rtl w:val="true"/>
          <w:lang w:bidi="ar-SA"/>
        </w:rPr>
        <w:t xml:space="preserve">و ليأخذوا حذرهم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خذوا حذركم إنّ اللّه اعد للكفرين عذاباً مهيناً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تواند تعليل براى فرمان خداوند به گرفتن اسلحه و حفظ هوشيارى باشد، بر اين مبنا مراد از عذاب مهين، شكست زبوبانه دشمنان خواهد بود</w:t>
      </w:r>
      <w:r>
        <w:rPr>
          <w:rFonts w:eastAsia="IRNazanin" w:cs="IRNazanin"/>
          <w:color w:val="111111"/>
          <w:sz w:val="28"/>
          <w:szCs w:val="28"/>
          <w:rtl w:val="true"/>
          <w:lang w:bidi="fa-IR"/>
        </w:rPr>
        <w:t>.</w:t>
      </w:r>
    </w:p>
    <w:p>
      <w:pPr>
        <w:pStyle w:val="Heading3"/>
        <w:numPr>
          <w:ilvl w:val="2"/>
          <w:numId w:val="1"/>
        </w:numPr>
        <w:rPr/>
      </w:pPr>
      <w:bookmarkStart w:id="596" w:name="__RefHeading___Toc141384_237004111"/>
      <w:bookmarkStart w:id="597" w:name="_Toc258"/>
      <w:bookmarkEnd w:id="596"/>
      <w:r>
        <w:rPr/>
        <w:t>2</w:t>
      </w:r>
      <w:r>
        <w:rPr>
          <w:rtl w:val="true"/>
        </w:rPr>
        <w:t xml:space="preserve">- </w:t>
      </w:r>
      <w:r>
        <w:rPr>
          <w:rtl w:val="true"/>
        </w:rPr>
        <w:t>اهميت زيركى</w:t>
      </w:r>
      <w:bookmarkEnd w:id="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در قبال زندگانى دنيا</w:t>
      </w:r>
    </w:p>
    <w:p>
      <w:pPr>
        <w:pStyle w:val="BookText"/>
        <w:rPr/>
      </w:pPr>
      <w:r>
        <w:rPr>
          <w:rFonts w:ascii="Amiri" w:hAnsi="Amiri" w:eastAsia="Amiri" w:cs="Amiri"/>
          <w:color w:val="111111"/>
          <w:sz w:val="28"/>
          <w:sz w:val="28"/>
          <w:szCs w:val="28"/>
          <w:rtl w:val="true"/>
          <w:lang w:bidi="ar-SA"/>
        </w:rPr>
        <w:t>و ما الحيوة الدّنيآ الّا متاع الغرور</w:t>
      </w:r>
    </w:p>
    <w:p>
      <w:pPr>
        <w:pStyle w:val="BookText"/>
        <w:rPr/>
      </w:pPr>
      <w:r>
        <w:rPr>
          <w:rFonts w:ascii="IRNazanin" w:hAnsi="IRNazanin" w:eastAsia="IRNazanin"/>
          <w:color w:val="111111"/>
          <w:sz w:val="28"/>
          <w:sz w:val="28"/>
          <w:szCs w:val="28"/>
          <w:rtl w:val="true"/>
          <w:lang w:bidi="fa-IR"/>
        </w:rPr>
        <w:t>خداوند حيات دنيا را به فريبندگى توصيف كرد تا به انسانها بفهماند كه مبادا ظاهر فريبنده حيات دنيا، شما را از بهشت كه فوز و سعادت است، غافل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جامعه ايمانى در مقابل تلاش براى گمراه ساختن مسلمانان</w:t>
      </w:r>
    </w:p>
    <w:p>
      <w:pPr>
        <w:pStyle w:val="BookText"/>
        <w:rPr/>
      </w:pPr>
      <w:r>
        <w:rPr>
          <w:rFonts w:ascii="Amiri" w:hAnsi="Amiri" w:eastAsia="Amiri" w:cs="Amiri"/>
          <w:color w:val="111111"/>
          <w:sz w:val="28"/>
          <w:sz w:val="28"/>
          <w:szCs w:val="28"/>
          <w:rtl w:val="true"/>
          <w:lang w:bidi="ar-SA"/>
        </w:rPr>
        <w:t xml:space="preserve">الم تر الى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تضلوا السبيل</w:t>
      </w:r>
    </w:p>
    <w:p>
      <w:pPr>
        <w:pStyle w:val="BookText"/>
        <w:rPr/>
      </w:pPr>
      <w:r>
        <w:rPr>
          <w:rFonts w:ascii="IRNazanin" w:hAnsi="IRNazanin" w:eastAsia="IRNazanin"/>
          <w:color w:val="111111"/>
          <w:sz w:val="28"/>
          <w:sz w:val="28"/>
          <w:szCs w:val="28"/>
          <w:rtl w:val="true"/>
          <w:lang w:bidi="fa-IR"/>
        </w:rPr>
        <w:t>هدف از بيان تصميم عالمان يهود، هشيار ساختن مسلمانان نسبت به تلاش پيگير آن عالمان براى گمراه ساختن جامعه ايمانى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پيامبر و رهبران الهى ، در برخورد با شگرد هاى منافقان</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 فاعرض عنهم</w:t>
      </w:r>
    </w:p>
    <w:p>
      <w:pPr>
        <w:pStyle w:val="BookText"/>
        <w:rPr/>
      </w:pPr>
      <w:r>
        <w:rPr>
          <w:rFonts w:ascii="IRNazanin" w:hAnsi="IRNazanin" w:eastAsia="IRNazanin"/>
          <w:color w:val="111111"/>
          <w:sz w:val="28"/>
          <w:sz w:val="28"/>
          <w:szCs w:val="28"/>
          <w:rtl w:val="true"/>
          <w:lang w:bidi="fa-IR"/>
        </w:rPr>
        <w:t xml:space="preserve">خداوند قبل از دستور به گذشت و موعظه،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آموزد كه عذر منافقان دروغ و بى پايه است تا به اين وسيله وى را متوجّه شگردهاى آنان سازد و موعظه را بر اين اساس، پايه ريزى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در برابر ادعا هاى صلحجويانه بيگانگان</w:t>
      </w:r>
    </w:p>
    <w:p>
      <w:pPr>
        <w:pStyle w:val="BookText"/>
        <w:rPr/>
      </w:pPr>
      <w:r>
        <w:rPr>
          <w:rFonts w:ascii="Amiri" w:hAnsi="Amiri" w:eastAsia="Amiri" w:cs="Amiri"/>
          <w:color w:val="111111"/>
          <w:sz w:val="28"/>
          <w:sz w:val="28"/>
          <w:szCs w:val="28"/>
          <w:rtl w:val="true"/>
          <w:lang w:bidi="ar-SA"/>
        </w:rPr>
        <w:t>ستجدون اخرين يريدون ان يَامنوكم و يَامنوا قومهم كلّما ردّوا الى الفتنة اركسوا في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هوشيارى مسلمانان در برابر فتنه هاى دشمنان</w:t>
      </w:r>
    </w:p>
    <w:p>
      <w:pPr>
        <w:pStyle w:val="BookText"/>
        <w:rPr/>
      </w:pPr>
      <w:r>
        <w:rPr>
          <w:rFonts w:ascii="Amiri" w:hAnsi="Amiri" w:eastAsia="Amiri" w:cs="Amiri"/>
          <w:color w:val="111111"/>
          <w:sz w:val="28"/>
          <w:sz w:val="28"/>
          <w:szCs w:val="28"/>
          <w:rtl w:val="true"/>
          <w:lang w:bidi="ar-SA"/>
        </w:rPr>
        <w:t>ان خفتم ان يفتنكم الذين كفروا ان الكفرين كانوا لكم عدواً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بستن راه بهره بردارى دشمن از فرصت ها ، با هوشيارى و احتى اط بيشتر</w:t>
      </w:r>
    </w:p>
    <w:p>
      <w:pPr>
        <w:pStyle w:val="BookText"/>
        <w:rPr/>
      </w:pPr>
      <w:r>
        <w:rPr>
          <w:rFonts w:ascii="Amiri" w:hAnsi="Amiri" w:eastAsia="Amiri" w:cs="Amiri"/>
          <w:color w:val="111111"/>
          <w:sz w:val="28"/>
          <w:sz w:val="28"/>
          <w:szCs w:val="28"/>
          <w:rtl w:val="true"/>
          <w:lang w:bidi="ar-SA"/>
        </w:rPr>
        <w:t xml:space="preserve">و ليأخذوا اسلحتهم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ليأخذوا حذرهم و اسلحتهم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برابرى نقش هوشيارى و آمادگى هاى لازم نظامى در جنگ ، با سلاح و تجهيزات</w:t>
      </w:r>
    </w:p>
    <w:p>
      <w:pPr>
        <w:pStyle w:val="BookText"/>
        <w:rPr/>
      </w:pPr>
      <w:r>
        <w:rPr>
          <w:rFonts w:ascii="Amiri" w:hAnsi="Amiri" w:eastAsia="Amiri" w:cs="Amiri"/>
          <w:color w:val="111111"/>
          <w:sz w:val="28"/>
          <w:sz w:val="28"/>
          <w:szCs w:val="28"/>
          <w:rtl w:val="true"/>
          <w:lang w:bidi="ar-SA"/>
        </w:rPr>
        <w:t>و ليأخذوا حذرهم و اسلحتهم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دشمن است كه از آن به هوشيارى نظامى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هوشيارى در برابر دشمن را در كنار آمادگى تسليحاتى آورده و هر دو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دلالت بر كارسازى يكسان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حاكى از اهميت بيشتر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مسلمان در قبال ترفند ها و شگرد هاى منافقان</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نمنعكم من المؤمنين</w:t>
      </w:r>
    </w:p>
    <w:p>
      <w:pPr>
        <w:pStyle w:val="BookText"/>
        <w:rPr/>
      </w:pPr>
      <w:r>
        <w:rPr>
          <w:rFonts w:ascii="IRNazanin" w:hAnsi="IRNazanin" w:eastAsia="IRNazanin"/>
          <w:color w:val="111111"/>
          <w:sz w:val="28"/>
          <w:sz w:val="28"/>
          <w:szCs w:val="28"/>
          <w:rtl w:val="true"/>
          <w:lang w:bidi="fa-IR"/>
        </w:rPr>
        <w:t>از اهداف افشاى منافقان و بر شمردن ويژگيهاى آنان، آگاه كردن مؤمنان به حيله ها و مكرهاى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هشيارى مؤمنان در برابر اهل كتاب به هنگام تظاهر آنان به اسلام</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98" w:name="pg6140_51759"/>
    </w:p>
    <w:p>
      <w:pPr>
        <w:pStyle w:val="BookText"/>
        <w:rPr/>
      </w:pPr>
      <w:bookmarkEnd w:id="59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ايمانى وظيفه دار هشيارى در برابر موضعگيرى هاى گمراه كننده كافران</w:t>
      </w:r>
    </w:p>
    <w:p>
      <w:pPr>
        <w:pStyle w:val="BookText"/>
        <w:rPr/>
      </w:pPr>
      <w:r>
        <w:rPr>
          <w:rFonts w:ascii="Amiri" w:hAnsi="Amiri" w:eastAsia="Amiri" w:cs="Amiri"/>
          <w:color w:val="111111"/>
          <w:sz w:val="28"/>
          <w:sz w:val="28"/>
          <w:szCs w:val="28"/>
          <w:rtl w:val="true"/>
          <w:lang w:bidi="ar-SA"/>
        </w:rPr>
        <w:t>يايها الذين ءامنوا عليكم انفسكم لايضركم من ضل إذا اهتديتم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لايضركم مى تواند نافيه باشد بر اين مبنا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لايضركم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چنانچه از ايمان خود مراقبت كنيد از دام گمراهان مى رهيد و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باشد، يعنى اى مؤمنان مبادا گمراهان شما را از راه بدر برده و ايمان شما را بربايند برداشت فوق بر اساس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كفرپيشگان مى باشد</w:t>
      </w:r>
      <w:r>
        <w:rPr>
          <w:rFonts w:eastAsia="IRNazanin" w:cs="IRNazanin"/>
          <w:color w:val="111111"/>
          <w:sz w:val="28"/>
          <w:szCs w:val="28"/>
          <w:rtl w:val="true"/>
          <w:lang w:bidi="fa-IR"/>
        </w:rPr>
        <w:t>.</w:t>
      </w:r>
    </w:p>
    <w:p>
      <w:pPr>
        <w:pStyle w:val="Heading3"/>
        <w:numPr>
          <w:ilvl w:val="2"/>
          <w:numId w:val="1"/>
        </w:numPr>
        <w:rPr/>
      </w:pPr>
      <w:bookmarkStart w:id="599" w:name="__RefHeading___Toc141386_237004111"/>
      <w:bookmarkStart w:id="600" w:name="_Toc259"/>
      <w:bookmarkEnd w:id="599"/>
      <w:r>
        <w:rPr/>
        <w:t>3</w:t>
      </w:r>
      <w:r>
        <w:rPr>
          <w:rtl w:val="true"/>
        </w:rPr>
        <w:t xml:space="preserve">- </w:t>
      </w:r>
      <w:r>
        <w:rPr>
          <w:rtl w:val="true"/>
        </w:rPr>
        <w:t>اهميت زيركى رهبرى</w:t>
      </w:r>
      <w:bookmarkEnd w:id="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هشيارى حاكمان و قاضيان نسبت به تزوير دسيسه گران ، براى منحرف ساختن آنان از حكم و داورى بر پايه تعاليم قرآن</w:t>
      </w:r>
    </w:p>
    <w:p>
      <w:pPr>
        <w:pStyle w:val="BookText"/>
        <w:rPr/>
      </w:pPr>
      <w:r>
        <w:rPr>
          <w:rFonts w:ascii="Amiri" w:hAnsi="Amiri" w:eastAsia="Amiri" w:cs="Amiri"/>
          <w:color w:val="111111"/>
          <w:sz w:val="28"/>
          <w:sz w:val="28"/>
          <w:szCs w:val="28"/>
          <w:rtl w:val="true"/>
          <w:lang w:bidi="ar-SA"/>
        </w:rPr>
        <w:t>و احذرهم ان يفتنوك عن بعض ما أنزل اللّه إليك</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هشيارى ، آمادگى و پايدارى رهبران الهى در برابر انبوه فاسقان و شكنندگان حريم دين</w:t>
      </w:r>
    </w:p>
    <w:p>
      <w:pPr>
        <w:pStyle w:val="BookText"/>
        <w:rPr/>
      </w:pPr>
      <w:r>
        <w:rPr>
          <w:rFonts w:ascii="Amiri" w:hAnsi="Amiri" w:eastAsia="Amiri" w:cs="Amiri"/>
          <w:color w:val="111111"/>
          <w:sz w:val="28"/>
          <w:sz w:val="28"/>
          <w:szCs w:val="28"/>
          <w:rtl w:val="true"/>
          <w:lang w:bidi="ar-SA"/>
        </w:rPr>
        <w:t xml:space="preserve">و إن احكم بينهم بما أنزل اللّه و لاتتبع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كثيراً من الناس لفسقون</w:t>
      </w:r>
    </w:p>
    <w:p>
      <w:pPr>
        <w:pStyle w:val="BookText"/>
        <w:rPr/>
      </w:pPr>
      <w:r>
        <w:rPr>
          <w:rFonts w:ascii="IRNazanin" w:hAnsi="IRNazanin" w:eastAsia="IRNazanin"/>
          <w:color w:val="111111"/>
          <w:sz w:val="28"/>
          <w:sz w:val="28"/>
          <w:szCs w:val="28"/>
          <w:rtl w:val="true"/>
          <w:lang w:bidi="fa-IR"/>
        </w:rPr>
        <w:t xml:space="preserve">يادآورى فسق بسيارى از مردم در پى نهى از پيروى هواپرستان، مى تواند به منظور هشدار به قاضيان و رهبران الهى ايراد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متوجه باشند كه فاسقان بسيارى براى بازداشتن آنان از اجراى احكام الهى در تلاش هستند</w:t>
      </w:r>
      <w:r>
        <w:rPr>
          <w:rFonts w:eastAsia="IRNazanin" w:cs="IRNazanin"/>
          <w:color w:val="111111"/>
          <w:sz w:val="28"/>
          <w:szCs w:val="28"/>
          <w:rtl w:val="true"/>
          <w:lang w:bidi="fa-IR"/>
        </w:rPr>
        <w:t>.</w:t>
      </w:r>
    </w:p>
    <w:p>
      <w:pPr>
        <w:pStyle w:val="Heading3"/>
        <w:numPr>
          <w:ilvl w:val="2"/>
          <w:numId w:val="1"/>
        </w:numPr>
        <w:rPr/>
      </w:pPr>
      <w:bookmarkStart w:id="601" w:name="__RefHeading___Toc141388_237004111"/>
      <w:bookmarkStart w:id="602" w:name="_Toc260"/>
      <w:bookmarkEnd w:id="601"/>
      <w:r>
        <w:rPr/>
        <w:t>4</w:t>
      </w:r>
      <w:r>
        <w:rPr>
          <w:rtl w:val="true"/>
        </w:rPr>
        <w:t xml:space="preserve">- </w:t>
      </w:r>
      <w:r>
        <w:rPr>
          <w:rtl w:val="true"/>
        </w:rPr>
        <w:t>اهميت زيركى قاضى</w:t>
      </w:r>
      <w:bookmarkEnd w:id="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هشيارى حاكمان و قاضيان نسبت به تزوير دسيسه گران ، براى منحرف ساختن آنان از حكم و داورى بر پايه تعاليم قرآن</w:t>
      </w:r>
    </w:p>
    <w:p>
      <w:pPr>
        <w:pStyle w:val="BookText"/>
        <w:rPr/>
      </w:pPr>
      <w:r>
        <w:rPr>
          <w:rFonts w:ascii="Amiri" w:hAnsi="Amiri" w:eastAsia="Amiri" w:cs="Amiri"/>
          <w:color w:val="111111"/>
          <w:sz w:val="28"/>
          <w:sz w:val="28"/>
          <w:szCs w:val="28"/>
          <w:rtl w:val="true"/>
          <w:lang w:bidi="ar-SA"/>
        </w:rPr>
        <w:t>و احذرهم ان يفتنوك عن بعض ما أنزل اللّه إليك</w:t>
      </w:r>
    </w:p>
    <w:p>
      <w:pPr>
        <w:pStyle w:val="Heading3"/>
        <w:numPr>
          <w:ilvl w:val="2"/>
          <w:numId w:val="1"/>
        </w:numPr>
        <w:rPr/>
      </w:pPr>
      <w:bookmarkStart w:id="603" w:name="__RefHeading___Toc141390_237004111"/>
      <w:bookmarkStart w:id="604" w:name="_Toc261"/>
      <w:bookmarkEnd w:id="603"/>
      <w:r>
        <w:rPr/>
        <w:t>5</w:t>
      </w:r>
      <w:r>
        <w:rPr>
          <w:rtl w:val="true"/>
        </w:rPr>
        <w:t xml:space="preserve">- </w:t>
      </w:r>
      <w:r>
        <w:rPr>
          <w:rtl w:val="true"/>
        </w:rPr>
        <w:t>زيركى جادوگران فرعون</w:t>
      </w:r>
      <w:bookmarkEnd w:id="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مؤمن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مردمى هوشيار و به ترفند ها و سياست بازى هاى فرعون و اشرافيان دربار وى آگاه بودند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موسى و هرون</w:t>
      </w:r>
      <w:bookmarkStart w:id="605" w:name="pg6140_51760"/>
    </w:p>
    <w:p>
      <w:pPr>
        <w:pStyle w:val="BookText"/>
        <w:rPr/>
      </w:pPr>
      <w:bookmarkEnd w:id="605"/>
      <w:r>
        <w:rPr>
          <w:rFonts w:ascii="IRNazanin" w:hAnsi="IRNazanin" w:eastAsia="IRNazanin"/>
          <w:color w:val="111111"/>
          <w:sz w:val="28"/>
          <w:sz w:val="28"/>
          <w:szCs w:val="28"/>
          <w:rtl w:val="true"/>
          <w:lang w:bidi="fa-IR"/>
        </w:rPr>
        <w:t xml:space="preserve">به نظر مى رسد از اهداف ساحران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موسى و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مبادا فرعونيان پس از خاتمه ماجرا چنين وانمود كنند كه ساحران به فرعون سجده كردند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حكايت از هوشيارى ساحران و آگاهى آنان به ترفندهاى فرعون دارد</w:t>
      </w:r>
      <w:r>
        <w:rPr>
          <w:rFonts w:eastAsia="IRNazanin" w:cs="IRNazanin"/>
          <w:color w:val="111111"/>
          <w:sz w:val="28"/>
          <w:szCs w:val="28"/>
          <w:rtl w:val="true"/>
          <w:lang w:bidi="fa-IR"/>
        </w:rPr>
        <w:t>.</w:t>
      </w:r>
    </w:p>
    <w:p>
      <w:pPr>
        <w:pStyle w:val="Heading3"/>
        <w:numPr>
          <w:ilvl w:val="2"/>
          <w:numId w:val="1"/>
        </w:numPr>
        <w:rPr/>
      </w:pPr>
      <w:bookmarkStart w:id="606" w:name="__RefHeading___Toc141392_237004111"/>
      <w:bookmarkStart w:id="607" w:name="_Toc262"/>
      <w:bookmarkEnd w:id="606"/>
      <w:r>
        <w:rPr/>
        <w:t>6</w:t>
      </w:r>
      <w:r>
        <w:rPr>
          <w:rtl w:val="true"/>
        </w:rPr>
        <w:t xml:space="preserve">- </w:t>
      </w:r>
      <w:r>
        <w:rPr>
          <w:rtl w:val="true"/>
        </w:rPr>
        <w:t>زيركى در جنگ</w:t>
      </w:r>
      <w:bookmarkEnd w:id="6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همراه داشتن سلاح و حفظ هوشيارى و احتى اط ، به هنگام اداى نماز خوف</w:t>
      </w:r>
    </w:p>
    <w:p>
      <w:pPr>
        <w:pStyle w:val="BookText"/>
        <w:rPr/>
      </w:pPr>
      <w:r>
        <w:rPr>
          <w:rFonts w:ascii="Amiri" w:hAnsi="Amiri" w:eastAsia="Amiri" w:cs="Amiri"/>
          <w:color w:val="111111"/>
          <w:sz w:val="28"/>
          <w:sz w:val="28"/>
          <w:szCs w:val="28"/>
          <w:rtl w:val="true"/>
          <w:lang w:bidi="ar-SA"/>
        </w:rPr>
        <w:t xml:space="preserve">و ليأخذوا اسلحتهم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ليأخذوا حذرهم و اسلحتهم</w:t>
      </w:r>
    </w:p>
    <w:p>
      <w:pPr>
        <w:pStyle w:val="BookText"/>
        <w:rPr/>
      </w:pPr>
      <w:r>
        <w:rPr>
          <w:rFonts w:ascii="IRNazanin" w:hAnsi="IRNazanin" w:eastAsia="IRNazanin"/>
          <w:color w:val="111111"/>
          <w:sz w:val="28"/>
          <w:sz w:val="28"/>
          <w:szCs w:val="28"/>
          <w:rtl w:val="true"/>
          <w:lang w:bidi="fa-IR"/>
        </w:rPr>
        <w:t xml:space="preserve">ظاهراً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هستند كه به نماز ايستاده اند، نه آن گروهى كه مشغول پاسدارى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احتى اط و هوشيارى بيشتر مجاهدان ، به هنگام تعويض و جابجايى در نماز خوف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ليأخذوا حذرهم و اسلحتهم</w:t>
      </w:r>
    </w:p>
    <w:p>
      <w:pPr>
        <w:pStyle w:val="BookText"/>
        <w:rPr/>
      </w:pPr>
      <w:r>
        <w:rPr>
          <w:rFonts w:ascii="IRNazanin" w:hAnsi="IRNazanin" w:eastAsia="IRNazanin"/>
          <w:color w:val="111111"/>
          <w:sz w:val="28"/>
          <w:sz w:val="28"/>
          <w:szCs w:val="28"/>
          <w:rtl w:val="true"/>
          <w:lang w:bidi="fa-IR"/>
        </w:rPr>
        <w:t xml:space="preserve">تصريح به لزوم هوشيارى در مورد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ليأخذوا حذرهم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ضرورت احتى اط بيشتر در تعويض و جابجايى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برابرى نقش هوشيارى و آمادگى هاى لازم نظامى در جنگ ، با سلاح و تجهيزات</w:t>
      </w:r>
    </w:p>
    <w:p>
      <w:pPr>
        <w:pStyle w:val="BookText"/>
        <w:rPr/>
      </w:pPr>
      <w:r>
        <w:rPr>
          <w:rFonts w:ascii="Amiri" w:hAnsi="Amiri" w:eastAsia="Amiri" w:cs="Amiri"/>
          <w:color w:val="111111"/>
          <w:sz w:val="28"/>
          <w:sz w:val="28"/>
          <w:szCs w:val="28"/>
          <w:rtl w:val="true"/>
          <w:lang w:bidi="ar-SA"/>
        </w:rPr>
        <w:t>و ليأخذوا حذرهم و اسلحتهم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دشمن است كه از آن به هوشيارى نظامى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هوشيارى در برابر دشمن را در كنار آمادگى تسليحاتى آورده و هر دو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دلالت بر كارسازى يكسان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حاكى از اهميت بيشتر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نماز خوف مجاز به زمين گذاشتن سلاح خويش هستند ، بايد همچنان هوشيار و مراقب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لاجناح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تضعوا اسلحتكم و خذوا حذركم</w:t>
      </w:r>
    </w:p>
    <w:p>
      <w:pPr>
        <w:pStyle w:val="Heading3"/>
        <w:numPr>
          <w:ilvl w:val="2"/>
          <w:numId w:val="1"/>
        </w:numPr>
        <w:rPr/>
      </w:pPr>
      <w:bookmarkStart w:id="608" w:name="__RefHeading___Toc141394_237004111"/>
      <w:bookmarkStart w:id="609" w:name="_Toc263"/>
      <w:bookmarkEnd w:id="608"/>
      <w:r>
        <w:rPr/>
        <w:t>7</w:t>
      </w:r>
      <w:r>
        <w:rPr>
          <w:rtl w:val="true"/>
        </w:rPr>
        <w:t xml:space="preserve">- </w:t>
      </w:r>
      <w:r>
        <w:rPr>
          <w:rtl w:val="true"/>
        </w:rPr>
        <w:t>زيركى رهبرى</w:t>
      </w:r>
      <w:bookmarkEnd w:id="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پيامبر و رهبران الهى ، در برخورد با شگرد هاى منافقان</w:t>
      </w:r>
    </w:p>
    <w:p>
      <w:pPr>
        <w:pStyle w:val="BookText"/>
        <w:rPr/>
      </w:pPr>
      <w:r>
        <w:rPr>
          <w:rFonts w:ascii="Amiri" w:hAnsi="Amiri" w:eastAsia="Amiri" w:cs="Amiri"/>
          <w:color w:val="111111"/>
          <w:sz w:val="28"/>
          <w:sz w:val="28"/>
          <w:szCs w:val="28"/>
          <w:rtl w:val="true"/>
          <w:lang w:bidi="ar-SA"/>
        </w:rPr>
        <w:t>ان اردنا الّا احساناً و 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يعلم اللّه ما فى قلوبهم فاعرض عنهم</w:t>
      </w:r>
    </w:p>
    <w:p>
      <w:pPr>
        <w:pStyle w:val="BookText"/>
        <w:rPr/>
      </w:pPr>
      <w:r>
        <w:rPr>
          <w:rFonts w:ascii="IRNazanin" w:hAnsi="IRNazanin" w:eastAsia="IRNazanin"/>
          <w:color w:val="111111"/>
          <w:sz w:val="28"/>
          <w:sz w:val="28"/>
          <w:szCs w:val="28"/>
          <w:rtl w:val="true"/>
          <w:lang w:bidi="fa-IR"/>
        </w:rPr>
        <w:t xml:space="preserve">خداوند قبل از دستور به گذشت و موعظه،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آموزد كه عذر منافقان دروغ و بى پايه است تا به اين وسيله وى را متوجّه شگردهاى آنان سازد و موعظه را بر اين اساس، پايه ريزى نمايد</w:t>
      </w:r>
      <w:r>
        <w:rPr>
          <w:rFonts w:eastAsia="IRNazanin" w:cs="IRNazanin"/>
          <w:color w:val="111111"/>
          <w:sz w:val="28"/>
          <w:szCs w:val="28"/>
          <w:rtl w:val="true"/>
          <w:lang w:bidi="fa-IR"/>
        </w:rPr>
        <w:t>.</w:t>
      </w:r>
    </w:p>
    <w:p>
      <w:pPr>
        <w:pStyle w:val="Heading3"/>
        <w:numPr>
          <w:ilvl w:val="2"/>
          <w:numId w:val="1"/>
        </w:numPr>
        <w:rPr/>
      </w:pPr>
      <w:bookmarkStart w:id="610" w:name="__RefHeading___Toc141396_237004111"/>
      <w:bookmarkStart w:id="611" w:name="_Toc264"/>
      <w:bookmarkEnd w:id="610"/>
      <w:r>
        <w:rPr/>
        <w:t>8</w:t>
      </w:r>
      <w:r>
        <w:rPr>
          <w:rtl w:val="true"/>
        </w:rPr>
        <w:t xml:space="preserve">- </w:t>
      </w:r>
      <w:r>
        <w:rPr>
          <w:rtl w:val="true"/>
        </w:rPr>
        <w:t>زيركى زليخا</w:t>
      </w:r>
      <w:bookmarkEnd w:id="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bookmarkStart w:id="612" w:name="pg6140_51761"/>
    </w:p>
    <w:p>
      <w:pPr>
        <w:pStyle w:val="BookText"/>
        <w:rPr/>
      </w:pPr>
      <w:bookmarkEnd w:id="612"/>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زليخا ، زنى زيرك ، طرّاح و هوشيار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بمكرهنّ أرسلت إليهنّ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ءاتت كل وحدة منهنّ 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w:t>
      </w:r>
    </w:p>
    <w:p>
      <w:pPr>
        <w:pStyle w:val="Heading3"/>
        <w:numPr>
          <w:ilvl w:val="2"/>
          <w:numId w:val="1"/>
        </w:numPr>
        <w:rPr/>
      </w:pPr>
      <w:bookmarkStart w:id="613" w:name="__RefHeading___Toc141398_237004111"/>
      <w:bookmarkStart w:id="614" w:name="_Toc265"/>
      <w:bookmarkEnd w:id="613"/>
      <w:r>
        <w:rPr/>
        <w:t>9</w:t>
      </w:r>
      <w:r>
        <w:rPr>
          <w:rtl w:val="true"/>
        </w:rPr>
        <w:t xml:space="preserve">- </w:t>
      </w:r>
      <w:r>
        <w:rPr>
          <w:rtl w:val="true"/>
        </w:rPr>
        <w:t>زيركى قاضى</w:t>
      </w:r>
      <w:bookmarkEnd w:id="6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هوشيارى قاضى در برابر نيرنگ ها و صحنه سازيها</w:t>
      </w:r>
    </w:p>
    <w:p>
      <w:pPr>
        <w:pStyle w:val="BookText"/>
        <w:rPr/>
      </w:pPr>
      <w:r>
        <w:rPr>
          <w:rFonts w:ascii="Amiri" w:hAnsi="Amiri" w:eastAsia="Amiri" w:cs="Amiri"/>
          <w:color w:val="111111"/>
          <w:sz w:val="28"/>
          <w:sz w:val="28"/>
          <w:szCs w:val="28"/>
          <w:rtl w:val="true"/>
          <w:lang w:bidi="ar-SA"/>
        </w:rPr>
        <w:t xml:space="preserve">لتحكم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لاتجدل عن الذين يختانون انفسهم</w:t>
      </w:r>
    </w:p>
    <w:p>
      <w:pPr>
        <w:pStyle w:val="Heading3"/>
        <w:numPr>
          <w:ilvl w:val="2"/>
          <w:numId w:val="1"/>
        </w:numPr>
        <w:rPr/>
      </w:pPr>
      <w:bookmarkStart w:id="615" w:name="__RefHeading___Toc141400_237004111"/>
      <w:bookmarkStart w:id="616" w:name="_Toc266"/>
      <w:bookmarkEnd w:id="615"/>
      <w:r>
        <w:rPr/>
        <w:t>10</w:t>
      </w:r>
      <w:r>
        <w:rPr>
          <w:rtl w:val="true"/>
        </w:rPr>
        <w:t xml:space="preserve">- </w:t>
      </w:r>
      <w:r>
        <w:rPr>
          <w:rtl w:val="true"/>
        </w:rPr>
        <w:t>زيركى مؤمنان</w:t>
      </w:r>
      <w:bookmarkEnd w:id="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هشيارى مؤمنان در برابر اهل كتاب به هنگام تظاهر آنان به اسلام</w:t>
      </w:r>
    </w:p>
    <w:p>
      <w:pPr>
        <w:pStyle w:val="BookText"/>
        <w:rPr/>
      </w:pPr>
      <w:r>
        <w:rPr>
          <w:rFonts w:ascii="Amiri" w:hAnsi="Amiri" w:eastAsia="Amiri" w:cs="Amiri"/>
          <w:color w:val="111111"/>
          <w:sz w:val="28"/>
          <w:sz w:val="28"/>
          <w:szCs w:val="28"/>
          <w:rtl w:val="true"/>
          <w:lang w:bidi="ar-SA"/>
        </w:rPr>
        <w:t xml:space="preserve">و إذا جاءوكم قالوا ءامنا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اعلم بما كانوا يكتمون</w:t>
      </w:r>
    </w:p>
    <w:p>
      <w:pPr>
        <w:pStyle w:val="Heading3"/>
        <w:numPr>
          <w:ilvl w:val="2"/>
          <w:numId w:val="1"/>
        </w:numPr>
        <w:rPr/>
      </w:pPr>
      <w:bookmarkStart w:id="617" w:name="__RefHeading___Toc141402_237004111"/>
      <w:bookmarkStart w:id="618" w:name="_Toc267"/>
      <w:bookmarkEnd w:id="617"/>
      <w:r>
        <w:rPr/>
        <w:t>11</w:t>
      </w:r>
      <w:r>
        <w:rPr>
          <w:rtl w:val="true"/>
        </w:rPr>
        <w:t xml:space="preserve">- </w:t>
      </w:r>
      <w:r>
        <w:rPr>
          <w:rtl w:val="true"/>
        </w:rPr>
        <w:t>زيركى و تقوا</w:t>
      </w:r>
      <w:bookmarkEnd w:id="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پرهيزگارى همسو و هماهنگ با تيزهوشى و خردمندى</w:t>
      </w:r>
    </w:p>
    <w:p>
      <w:pPr>
        <w:pStyle w:val="BookText"/>
        <w:rPr/>
      </w:pPr>
      <w:r>
        <w:rPr>
          <w:rFonts w:ascii="Amiri" w:hAnsi="Amiri" w:eastAsia="Amiri" w:cs="Amiri"/>
          <w:color w:val="111111"/>
          <w:sz w:val="28"/>
          <w:sz w:val="28"/>
          <w:szCs w:val="28"/>
          <w:rtl w:val="true"/>
          <w:lang w:bidi="ar-SA"/>
        </w:rPr>
        <w:t>فاتقوا اللّه ياولى الالبب</w:t>
      </w:r>
    </w:p>
    <w:p>
      <w:pPr>
        <w:pStyle w:val="Heading3"/>
        <w:numPr>
          <w:ilvl w:val="2"/>
          <w:numId w:val="1"/>
        </w:numPr>
        <w:rPr/>
      </w:pPr>
      <w:bookmarkStart w:id="619" w:name="__RefHeading___Toc141404_237004111"/>
      <w:bookmarkStart w:id="620" w:name="_Toc268"/>
      <w:bookmarkEnd w:id="619"/>
      <w:r>
        <w:rPr/>
        <w:t>12</w:t>
      </w:r>
      <w:r>
        <w:rPr>
          <w:rtl w:val="true"/>
        </w:rPr>
        <w:t xml:space="preserve">- </w:t>
      </w:r>
      <w:r>
        <w:rPr>
          <w:rtl w:val="true"/>
        </w:rPr>
        <w:t>منافقان و زيركى</w:t>
      </w:r>
      <w:bookmarkEnd w:id="6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كنار كشيدن از مسؤوليت و مشكلات جامعه در بينش منافقان ، تيزهوشى و كياست است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تصبك مصيبة يقولوا قد أخذنا أمرنا من قبل و يتولوا و هم فرحون</w:t>
      </w:r>
      <w:bookmarkStart w:id="621" w:name="pg6140_51762"/>
    </w:p>
    <w:p>
      <w:pPr>
        <w:pStyle w:val="Heading2"/>
        <w:numPr>
          <w:ilvl w:val="1"/>
          <w:numId w:val="1"/>
        </w:numPr>
        <w:rPr/>
      </w:pPr>
      <w:bookmarkStart w:id="622" w:name="__RefHeading___Toc141406_237004111"/>
      <w:bookmarkStart w:id="623" w:name="_Toc269"/>
      <w:bookmarkEnd w:id="621"/>
      <w:bookmarkEnd w:id="622"/>
      <w:r>
        <w:rPr/>
        <w:t>4</w:t>
      </w:r>
      <w:r>
        <w:rPr>
          <w:rtl w:val="true"/>
        </w:rPr>
        <w:t xml:space="preserve">- </w:t>
      </w:r>
      <w:r>
        <w:rPr>
          <w:rtl w:val="true"/>
        </w:rPr>
        <w:t>زينت</w:t>
      </w:r>
      <w:bookmarkEnd w:id="623"/>
    </w:p>
    <w:p>
      <w:pPr>
        <w:pStyle w:val="Heading3"/>
        <w:numPr>
          <w:ilvl w:val="2"/>
          <w:numId w:val="1"/>
        </w:numPr>
        <w:rPr/>
      </w:pPr>
      <w:bookmarkStart w:id="624" w:name="__RefHeading___Toc141408_237004111"/>
      <w:bookmarkStart w:id="625" w:name="_Toc270"/>
      <w:bookmarkEnd w:id="624"/>
      <w:r>
        <w:rPr/>
        <w:t>1</w:t>
      </w:r>
      <w:r>
        <w:rPr>
          <w:rtl w:val="true"/>
        </w:rPr>
        <w:t xml:space="preserve">- </w:t>
      </w:r>
      <w:r>
        <w:rPr>
          <w:rtl w:val="true"/>
        </w:rPr>
        <w:t>آثار زينت</w:t>
      </w:r>
      <w:bookmarkEnd w:id="6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خوبى هركار ، علاوه بر صدور آن به نيت خير ، در گرو هماهنگى آن با ساير خواسته ها و دستورات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أعجلك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عجلت إليك ربّ لترضى</w:t>
      </w:r>
    </w:p>
    <w:p>
      <w:pPr>
        <w:pStyle w:val="BookText"/>
        <w:rPr/>
      </w:pPr>
      <w:r>
        <w:rPr>
          <w:rFonts w:ascii="IRNazanin" w:hAnsi="IRNazanin" w:eastAsia="IRNazanin"/>
          <w:color w:val="111111"/>
          <w:sz w:val="28"/>
          <w:sz w:val="28"/>
          <w:szCs w:val="28"/>
          <w:rtl w:val="true"/>
          <w:lang w:bidi="fa-IR"/>
        </w:rPr>
        <w:t>با وجود آن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تعجيل خود، نيت خير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بازخواست شدن او دال براين مطلب است كه صرف داشتن نيت خير، براى برترى يافتن عمل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با ادله ديگر آن عمل را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تعارض نبود، آن گاه بدان اقدام كرد</w:t>
      </w:r>
      <w:r>
        <w:rPr>
          <w:rFonts w:eastAsia="IRNazanin" w:cs="IRNazanin"/>
          <w:color w:val="111111"/>
          <w:sz w:val="28"/>
          <w:szCs w:val="28"/>
          <w:rtl w:val="true"/>
          <w:lang w:bidi="fa-IR"/>
        </w:rPr>
        <w:t>.</w:t>
      </w:r>
    </w:p>
    <w:p>
      <w:pPr>
        <w:pStyle w:val="Heading3"/>
        <w:numPr>
          <w:ilvl w:val="2"/>
          <w:numId w:val="1"/>
        </w:numPr>
        <w:rPr/>
      </w:pPr>
      <w:bookmarkStart w:id="626" w:name="__RefHeading___Toc141410_237004111"/>
      <w:bookmarkStart w:id="627" w:name="_Toc271"/>
      <w:bookmarkEnd w:id="626"/>
      <w:r>
        <w:rPr/>
        <w:t>2</w:t>
      </w:r>
      <w:r>
        <w:rPr>
          <w:rtl w:val="true"/>
        </w:rPr>
        <w:t xml:space="preserve">- </w:t>
      </w:r>
      <w:r>
        <w:rPr>
          <w:rtl w:val="true"/>
        </w:rPr>
        <w:t>آثار زينت با طلا</w:t>
      </w:r>
      <w:bookmarkEnd w:id="6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زينت و تجمل مردان به طلا ، ارزشى فرعونى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أُلقى عليه أسورة من ذهب</w:t>
      </w:r>
    </w:p>
    <w:p>
      <w:pPr>
        <w:pStyle w:val="Heading3"/>
        <w:numPr>
          <w:ilvl w:val="2"/>
          <w:numId w:val="1"/>
        </w:numPr>
        <w:rPr/>
      </w:pPr>
      <w:bookmarkStart w:id="628" w:name="__RefHeading___Toc141412_237004111"/>
      <w:bookmarkStart w:id="629" w:name="_Toc272"/>
      <w:bookmarkEnd w:id="628"/>
      <w:r>
        <w:rPr/>
        <w:t>3</w:t>
      </w:r>
      <w:r>
        <w:rPr>
          <w:rtl w:val="true"/>
        </w:rPr>
        <w:t xml:space="preserve">- </w:t>
      </w:r>
      <w:r>
        <w:rPr>
          <w:rtl w:val="true"/>
        </w:rPr>
        <w:t>آثار زينت طلبى</w:t>
      </w:r>
      <w:bookmarkEnd w:id="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بازى ، سرگرمى ، آرايش ، فخرفروشى و فزون خواهى ، از مظاهر و جلوه هاى فريبندگى دنيا</w:t>
      </w:r>
    </w:p>
    <w:p>
      <w:pPr>
        <w:pStyle w:val="BookText"/>
        <w:rPr/>
      </w:pPr>
      <w:r>
        <w:rPr>
          <w:rFonts w:ascii="Amiri" w:hAnsi="Amiri" w:eastAsia="Amiri" w:cs="Amiri"/>
          <w:color w:val="111111"/>
          <w:sz w:val="28"/>
          <w:sz w:val="28"/>
          <w:szCs w:val="28"/>
          <w:rtl w:val="true"/>
          <w:lang w:bidi="ar-SA"/>
        </w:rPr>
        <w:t xml:space="preserve">أنّما الحيوة الدنيا 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إلاّ متع الغرور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معرفى دنيا به متاع فريبنده، در پايان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در آغاز آن با پنج ويژگى شناسانده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bookmarkStart w:id="630" w:name="pg6140_51763"/>
    </w:p>
    <w:p>
      <w:pPr>
        <w:pStyle w:val="Heading3"/>
        <w:numPr>
          <w:ilvl w:val="2"/>
          <w:numId w:val="1"/>
        </w:numPr>
        <w:rPr/>
      </w:pPr>
      <w:bookmarkStart w:id="631" w:name="__RefHeading___Toc141414_237004111"/>
      <w:bookmarkStart w:id="632" w:name="_Toc273"/>
      <w:bookmarkEnd w:id="630"/>
      <w:bookmarkEnd w:id="631"/>
      <w:r>
        <w:rPr/>
        <w:t>4</w:t>
      </w:r>
      <w:r>
        <w:rPr>
          <w:rtl w:val="true"/>
        </w:rPr>
        <w:t xml:space="preserve">- </w:t>
      </w:r>
      <w:r>
        <w:rPr>
          <w:rtl w:val="true"/>
        </w:rPr>
        <w:t>ابزار زينت</w:t>
      </w:r>
      <w:bookmarkEnd w:id="6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 زينت بخش آسمان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آسمان به زمين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زيّنا السّماء الدّنيا بمصبيح</w:t>
      </w:r>
    </w:p>
    <w:p>
      <w:pPr>
        <w:pStyle w:val="Heading3"/>
        <w:numPr>
          <w:ilvl w:val="2"/>
          <w:numId w:val="1"/>
        </w:numPr>
        <w:rPr/>
      </w:pPr>
      <w:bookmarkStart w:id="633" w:name="__RefHeading___Toc141416_237004111"/>
      <w:bookmarkStart w:id="634" w:name="_Toc274"/>
      <w:bookmarkEnd w:id="633"/>
      <w:r>
        <w:rPr/>
        <w:t>5</w:t>
      </w:r>
      <w:r>
        <w:rPr>
          <w:rtl w:val="true"/>
        </w:rPr>
        <w:t xml:space="preserve">- </w:t>
      </w:r>
      <w:r>
        <w:rPr>
          <w:rtl w:val="true"/>
        </w:rPr>
        <w:t>اجتناب از زينت</w:t>
      </w:r>
      <w:bookmarkEnd w:id="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اجتناب از آرايش و خودآرايى ، شرط جواز حجاب نداشتن زنان سالخورده و نا اميد از زناشويى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القوعد من النساء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 لايرجون نكاحًا فليس عليهنّ جناح أن يضعن ثيابهنّ غير مت</w:t>
      </w:r>
    </w:p>
    <w:p>
      <w:pPr>
        <w:pStyle w:val="Heading3"/>
        <w:numPr>
          <w:ilvl w:val="2"/>
          <w:numId w:val="1"/>
        </w:numPr>
        <w:rPr/>
      </w:pPr>
      <w:bookmarkStart w:id="635" w:name="__RefHeading___Toc141418_237004111"/>
      <w:bookmarkStart w:id="636" w:name="_Toc275"/>
      <w:bookmarkEnd w:id="635"/>
      <w:r>
        <w:rPr/>
        <w:t>6</w:t>
      </w:r>
      <w:r>
        <w:rPr>
          <w:rtl w:val="true"/>
        </w:rPr>
        <w:t xml:space="preserve">- </w:t>
      </w:r>
      <w:r>
        <w:rPr>
          <w:rtl w:val="true"/>
        </w:rPr>
        <w:t>اجتناب از زينت طلبى</w:t>
      </w:r>
      <w:bookmarkEnd w:id="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 عرصه مسابقه و تلاش براى كسب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ميدان بازى ، آرايش ، فخرفروشى و فزون خواهى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سابقوا إلى مغفرة من ربّكم و جنّة</w:t>
      </w:r>
    </w:p>
    <w:p>
      <w:pPr>
        <w:pStyle w:val="Heading3"/>
        <w:numPr>
          <w:ilvl w:val="2"/>
          <w:numId w:val="1"/>
        </w:numPr>
        <w:rPr/>
      </w:pPr>
      <w:bookmarkStart w:id="637" w:name="__RefHeading___Toc141420_237004111"/>
      <w:bookmarkStart w:id="638" w:name="_Toc276"/>
      <w:bookmarkEnd w:id="637"/>
      <w:r>
        <w:rPr/>
        <w:t>7</w:t>
      </w:r>
      <w:r>
        <w:rPr>
          <w:rtl w:val="true"/>
        </w:rPr>
        <w:t xml:space="preserve">- </w:t>
      </w:r>
      <w:r>
        <w:rPr>
          <w:rtl w:val="true"/>
        </w:rPr>
        <w:t>احكام زينت</w:t>
      </w:r>
      <w:bookmarkEnd w:id="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زينت كردن براى زنان ، كارى مشروع و جايز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لايبدين زينتهنّ إلاّ ما ظهر منها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گونه حركت و رفتارى كه موجب آگاهى نامحرمان از زينت هاى زنان مؤمن شود ، بر آنان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لايضربن بأرجلهنّ ليعلم ما يخفين من زينتهنّ</w:t>
      </w:r>
    </w:p>
    <w:p>
      <w:pPr>
        <w:pStyle w:val="Heading3"/>
        <w:numPr>
          <w:ilvl w:val="2"/>
          <w:numId w:val="1"/>
        </w:numPr>
        <w:rPr/>
      </w:pPr>
      <w:bookmarkStart w:id="639" w:name="__RefHeading___Toc141422_237004111"/>
      <w:bookmarkStart w:id="640" w:name="_Toc277"/>
      <w:bookmarkEnd w:id="639"/>
      <w:r>
        <w:rPr/>
        <w:t>8</w:t>
      </w:r>
      <w:r>
        <w:rPr>
          <w:rtl w:val="true"/>
        </w:rPr>
        <w:t xml:space="preserve">- </w:t>
      </w:r>
      <w:r>
        <w:rPr>
          <w:rtl w:val="true"/>
        </w:rPr>
        <w:t>احكام زينت زن</w:t>
      </w:r>
      <w:bookmarkEnd w:id="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641" w:name="pg6140_51764"/>
    </w:p>
    <w:p>
      <w:pPr>
        <w:pStyle w:val="BookText"/>
        <w:rPr/>
      </w:pPr>
      <w:bookmarkEnd w:id="64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آرايش و خودآرايى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سالخوردگان نا اميد از زناشويى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نامحرمان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القوعد من النساء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تى لايرجون نكاحًا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متبرّجت بزينة</w:t>
      </w:r>
    </w:p>
    <w:p>
      <w:pPr>
        <w:pStyle w:val="Heading3"/>
        <w:numPr>
          <w:ilvl w:val="2"/>
          <w:numId w:val="1"/>
        </w:numPr>
        <w:rPr/>
      </w:pPr>
      <w:bookmarkStart w:id="642" w:name="__RefHeading___Toc141424_237004111"/>
      <w:bookmarkStart w:id="643" w:name="_Toc278"/>
      <w:bookmarkEnd w:id="642"/>
      <w:r>
        <w:rPr/>
        <w:t>9</w:t>
      </w:r>
      <w:r>
        <w:rPr>
          <w:rtl w:val="true"/>
        </w:rPr>
        <w:t xml:space="preserve">- </w:t>
      </w:r>
      <w:r>
        <w:rPr>
          <w:rtl w:val="true"/>
        </w:rPr>
        <w:t>استخراج زينت هاى دريايى</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غواصى و استخراج اشياى قيمتى و زينتى دريا</w:t>
      </w:r>
    </w:p>
    <w:p>
      <w:pPr>
        <w:pStyle w:val="BookText"/>
        <w:rPr/>
      </w:pPr>
      <w:r>
        <w:rPr>
          <w:rFonts w:ascii="Amiri" w:hAnsi="Amiri" w:eastAsia="Amiri" w:cs="Amiri"/>
          <w:color w:val="111111"/>
          <w:sz w:val="28"/>
          <w:sz w:val="28"/>
          <w:szCs w:val="28"/>
          <w:rtl w:val="true"/>
          <w:lang w:bidi="ar-SA"/>
        </w:rPr>
        <w:t>و تستخرجوا منه حلية</w:t>
      </w:r>
    </w:p>
    <w:p>
      <w:pPr>
        <w:pStyle w:val="Heading3"/>
        <w:numPr>
          <w:ilvl w:val="2"/>
          <w:numId w:val="1"/>
        </w:numPr>
        <w:rPr/>
      </w:pPr>
      <w:bookmarkStart w:id="644" w:name="__RefHeading___Toc141426_237004111"/>
      <w:bookmarkStart w:id="645" w:name="_Toc279"/>
      <w:bookmarkEnd w:id="644"/>
      <w:r>
        <w:rPr/>
        <w:t>10</w:t>
      </w:r>
      <w:r>
        <w:rPr>
          <w:rtl w:val="true"/>
        </w:rPr>
        <w:t xml:space="preserve">- </w:t>
      </w:r>
      <w:r>
        <w:rPr>
          <w:rtl w:val="true"/>
        </w:rPr>
        <w:t>استفاده از زينت</w:t>
      </w:r>
      <w:bookmarkEnd w:id="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مظاهر طبيعت ، براى خوراك ، پوشاك و زيورآلات مباح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لتأكلوا منه لحمًا طريًّا و تستخرجوا منه حلية تلبسونها</w:t>
      </w:r>
    </w:p>
    <w:p>
      <w:pPr>
        <w:pStyle w:val="Heading3"/>
        <w:numPr>
          <w:ilvl w:val="2"/>
          <w:numId w:val="1"/>
        </w:numPr>
        <w:rPr/>
      </w:pPr>
      <w:bookmarkStart w:id="646" w:name="__RefHeading___Toc141428_237004111"/>
      <w:bookmarkStart w:id="647" w:name="_Toc280"/>
      <w:bookmarkEnd w:id="646"/>
      <w:r>
        <w:rPr/>
        <w:t>11</w:t>
      </w:r>
      <w:r>
        <w:rPr>
          <w:rtl w:val="true"/>
        </w:rPr>
        <w:t xml:space="preserve">- </w:t>
      </w:r>
      <w:r>
        <w:rPr>
          <w:rtl w:val="true"/>
        </w:rPr>
        <w:t>استفاده از زينت ها</w:t>
      </w:r>
      <w:bookmarkEnd w:id="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آفرينش زينتها و روزيها، استفاده بندگان خداوند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زينة الله التى أخرج لعباده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استفاده مؤمن و كافر از زيباييها و روزيهاى پاكيزه خدا در دنيا</w:t>
      </w:r>
    </w:p>
    <w:p>
      <w:pPr>
        <w:pStyle w:val="BookText"/>
        <w:rPr/>
      </w:pPr>
      <w:r>
        <w:rPr>
          <w:rFonts w:ascii="Amiri" w:hAnsi="Amiri" w:eastAsia="Amiri" w:cs="Amiri"/>
          <w:color w:val="111111"/>
          <w:sz w:val="28"/>
          <w:sz w:val="28"/>
          <w:szCs w:val="28"/>
          <w:rtl w:val="true"/>
          <w:lang w:bidi="ar-SA"/>
        </w:rPr>
        <w:t>قل هى للذين ءامنوا فى الحيوة الدنيا خالصة يوم القيمة</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نشدن اين كلمه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انحصارى نبودن مواهب دنيا براى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هى للذين آمنوا و لغير هم فى الحياة الدنيا و لهم خالصة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مؤمنان از زينتها و نعمتها، مقصود اصلى از آفرينش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زينتها و روزيها در دنيا، همواره آميخته با رنجها و كدورتهاست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هى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 يوم القيمة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به معناى خلوص از ناملايمات و كدورتها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چون اين قيد براى</w:t>
      </w:r>
      <w:bookmarkStart w:id="648" w:name="pg6140_51765"/>
    </w:p>
    <w:p>
      <w:pPr>
        <w:pStyle w:val="BookText"/>
        <w:rPr/>
      </w:pPr>
      <w:bookmarkEnd w:id="648"/>
      <w:r>
        <w:rPr>
          <w:rFonts w:ascii="Amiri" w:hAnsi="Amiri" w:eastAsia="Amiri" w:cs="Amiri"/>
          <w:color w:val="111111"/>
          <w:sz w:val="28"/>
          <w:sz w:val="28"/>
          <w:szCs w:val="28"/>
          <w:rtl w:val="true"/>
          <w:lang w:bidi="ar-SA"/>
        </w:rPr>
        <w:t>قيامت ذكر نشده، مفهومش اين است كه در دنيا مواهب خدادادى آميخته با رنجها و ناملايمات است</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41430_237004111"/>
      <w:bookmarkStart w:id="650" w:name="_Toc281"/>
      <w:bookmarkEnd w:id="649"/>
      <w:r>
        <w:rPr/>
        <w:t>12</w:t>
      </w:r>
      <w:r>
        <w:rPr>
          <w:rtl w:val="true"/>
        </w:rPr>
        <w:t xml:space="preserve">- </w:t>
      </w:r>
      <w:r>
        <w:rPr>
          <w:rtl w:val="true"/>
        </w:rPr>
        <w:t>استفاده از زينت هاى دريايى</w:t>
      </w:r>
      <w:bookmarkEnd w:id="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تغذيه با گوشت هاى تازه ، استفاده از زيور هاى دريايى و كشتيرانى ، از فوايد درياست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البحر لتأكلوا منه لحمًا طريًّا و تستخرجوا منه حلية تلبسونها و ترى الفلك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جديد و تازه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زيور است</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41432_237004111"/>
      <w:bookmarkStart w:id="652" w:name="_Toc282"/>
      <w:bookmarkEnd w:id="651"/>
      <w:r>
        <w:rPr/>
        <w:t>13</w:t>
      </w:r>
      <w:r>
        <w:rPr>
          <w:rtl w:val="true"/>
        </w:rPr>
        <w:t xml:space="preserve">- </w:t>
      </w:r>
      <w:r>
        <w:rPr>
          <w:rtl w:val="true"/>
        </w:rPr>
        <w:t>اسراف در زينت</w:t>
      </w:r>
      <w:bookmarkEnd w:id="6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اسراف در بهره گيرى از زينتها</w:t>
      </w:r>
    </w:p>
    <w:p>
      <w:pPr>
        <w:pStyle w:val="BookText"/>
        <w:rPr/>
      </w:pPr>
      <w:r>
        <w:rPr>
          <w:rFonts w:ascii="Amiri" w:hAnsi="Amiri" w:eastAsia="Amiri" w:cs="Amiri"/>
          <w:color w:val="111111"/>
          <w:sz w:val="28"/>
          <w:sz w:val="28"/>
          <w:szCs w:val="28"/>
          <w:rtl w:val="true"/>
          <w:lang w:bidi="ar-SA"/>
        </w:rPr>
        <w:t xml:space="preserve">خذوا زينتكم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لاتسرفوا</w:t>
      </w:r>
    </w:p>
    <w:p>
      <w:pPr>
        <w:pStyle w:val="BookText"/>
        <w:rPr/>
      </w:pPr>
      <w:r>
        <w:rPr>
          <w:rFonts w:ascii="Amiri" w:hAnsi="Amiri" w:eastAsia="Amiri" w:cs="Amiri"/>
          <w:color w:val="111111"/>
          <w:sz w:val="28"/>
          <w:sz w:val="28"/>
          <w:szCs w:val="28"/>
          <w:rtl w:val="true"/>
          <w:lang w:bidi="ar-SA"/>
        </w:rPr>
        <w:t xml:space="preserve">برداشت فوق مبتنى بر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علاوه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را تأييد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زياده روى در زينت دادن خويش، و اسراف در خوردن و آشاميدن، موجب محروميت از محبت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زينتكم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لاتسرفوا إنه لايحب المسرفين</w:t>
      </w:r>
    </w:p>
    <w:p>
      <w:pPr>
        <w:pStyle w:val="Heading3"/>
        <w:numPr>
          <w:ilvl w:val="2"/>
          <w:numId w:val="1"/>
        </w:numPr>
        <w:rPr/>
      </w:pPr>
      <w:bookmarkStart w:id="653" w:name="__RefHeading___Toc141434_237004111"/>
      <w:bookmarkStart w:id="654" w:name="_Toc283"/>
      <w:bookmarkEnd w:id="653"/>
      <w:r>
        <w:rPr/>
        <w:t>14</w:t>
      </w:r>
      <w:r>
        <w:rPr>
          <w:rtl w:val="true"/>
        </w:rPr>
        <w:t xml:space="preserve">- </w:t>
      </w:r>
      <w:r>
        <w:rPr>
          <w:rtl w:val="true"/>
        </w:rPr>
        <w:t>اهميت زينت</w:t>
      </w:r>
      <w:bookmarkEnd w:id="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آراسته ساختن خويش با پوشاكهاى زيبا، مطلوب و محبوب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أنزلنا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ريشا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و زيبايى ، امرى مطلوب و پسنديده در نگاه دين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زيّنّا السماء الدنيا بزينة الكواكب</w:t>
      </w:r>
      <w:bookmarkStart w:id="655" w:name="pg6140_51766"/>
    </w:p>
    <w:p>
      <w:pPr>
        <w:pStyle w:val="Heading3"/>
        <w:numPr>
          <w:ilvl w:val="2"/>
          <w:numId w:val="1"/>
        </w:numPr>
        <w:rPr/>
      </w:pPr>
      <w:bookmarkStart w:id="656" w:name="__RefHeading___Toc141436_237004111"/>
      <w:bookmarkStart w:id="657" w:name="_Toc284"/>
      <w:bookmarkEnd w:id="655"/>
      <w:bookmarkEnd w:id="656"/>
      <w:r>
        <w:rPr/>
        <w:t>15</w:t>
      </w:r>
      <w:r>
        <w:rPr>
          <w:rtl w:val="true"/>
        </w:rPr>
        <w:t xml:space="preserve">- </w:t>
      </w:r>
      <w:r>
        <w:rPr>
          <w:rtl w:val="true"/>
        </w:rPr>
        <w:t>بهترين زينت</w:t>
      </w:r>
      <w:bookmarkEnd w:id="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يكتاپرستى ، بهترين و زيباترين زينت و صبغه براى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من اللّه صبغة و نحن له عبدون</w:t>
      </w:r>
    </w:p>
    <w:p>
      <w:pPr>
        <w:pStyle w:val="Heading3"/>
        <w:numPr>
          <w:ilvl w:val="2"/>
          <w:numId w:val="1"/>
        </w:numPr>
        <w:rPr/>
      </w:pPr>
      <w:bookmarkStart w:id="658" w:name="__RefHeading___Toc141438_237004111"/>
      <w:bookmarkStart w:id="659" w:name="_Toc285"/>
      <w:bookmarkEnd w:id="658"/>
      <w:r>
        <w:rPr/>
        <w:t>16</w:t>
      </w:r>
      <w:r>
        <w:rPr>
          <w:rtl w:val="true"/>
        </w:rPr>
        <w:t xml:space="preserve">- </w:t>
      </w:r>
      <w:r>
        <w:rPr>
          <w:rtl w:val="true"/>
        </w:rPr>
        <w:t>بى رغبتى به زينت</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رغبتى به زيورآلات ، توان مندى و فرادستى در ميدان بحث و درگيرى ، خصلت هاى ديرينه مردان</w:t>
      </w:r>
    </w:p>
    <w:p>
      <w:pPr>
        <w:pStyle w:val="BookText"/>
        <w:rPr/>
      </w:pPr>
      <w:r>
        <w:rPr>
          <w:rFonts w:ascii="Amiri" w:hAnsi="Amiri" w:eastAsia="Amiri" w:cs="Amiri"/>
          <w:color w:val="111111"/>
          <w:sz w:val="28"/>
          <w:sz w:val="28"/>
          <w:szCs w:val="28"/>
          <w:rtl w:val="true"/>
          <w:lang w:bidi="ar-SA"/>
        </w:rPr>
        <w:t>أو من ينشّؤا فى الحلية</w:t>
      </w:r>
    </w:p>
    <w:p>
      <w:pPr>
        <w:pStyle w:val="BookText"/>
        <w:rPr/>
      </w:pPr>
      <w:r>
        <w:rPr>
          <w:rFonts w:ascii="IRNazanin" w:hAnsi="IRNazanin" w:eastAsia="IRNazanin"/>
          <w:color w:val="111111"/>
          <w:sz w:val="28"/>
          <w:sz w:val="28"/>
          <w:szCs w:val="28"/>
          <w:rtl w:val="true"/>
          <w:lang w:bidi="fa-IR"/>
        </w:rPr>
        <w:t>با توجه به قرينه مقابله، استفاده مى شود كه مردان نوعاً داراى ويژگى هاى ذكر شده در آيه نسيتند</w:t>
      </w:r>
      <w:r>
        <w:rPr>
          <w:rFonts w:eastAsia="IRNazanin" w:cs="IRNazanin"/>
          <w:color w:val="111111"/>
          <w:sz w:val="28"/>
          <w:szCs w:val="28"/>
          <w:rtl w:val="true"/>
          <w:lang w:bidi="fa-IR"/>
        </w:rPr>
        <w:t>.</w:t>
      </w:r>
    </w:p>
    <w:p>
      <w:pPr>
        <w:pStyle w:val="Heading3"/>
        <w:numPr>
          <w:ilvl w:val="2"/>
          <w:numId w:val="1"/>
        </w:numPr>
        <w:rPr/>
      </w:pPr>
      <w:bookmarkStart w:id="660" w:name="__RefHeading___Toc141440_237004111"/>
      <w:bookmarkStart w:id="661" w:name="_Toc286"/>
      <w:bookmarkEnd w:id="660"/>
      <w:r>
        <w:rPr/>
        <w:t>17</w:t>
      </w:r>
      <w:r>
        <w:rPr>
          <w:rtl w:val="true"/>
        </w:rPr>
        <w:t xml:space="preserve">- </w:t>
      </w:r>
      <w:r>
        <w:rPr>
          <w:rtl w:val="true"/>
        </w:rPr>
        <w:t>پوشش زينت زن</w:t>
      </w:r>
      <w:bookmarkEnd w:id="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مؤمن ، موظف به پوشاندن زينت هاى خويش و محل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نامحرمان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كه خود به خود آشكاراست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سرمه ، انگشتر ، حنا و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 xml:space="preserve">و قل للمؤمنت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لايبدين زينتهنّ إلاّ ما ظهر منها</w:t>
      </w:r>
    </w:p>
    <w:p>
      <w:pPr>
        <w:pStyle w:val="BookText"/>
        <w:rPr/>
      </w:pPr>
      <w:r>
        <w:rPr>
          <w:rFonts w:ascii="IRNazanin" w:hAnsi="IRNazanin" w:eastAsia="IRNazanin"/>
          <w:color w:val="111111"/>
          <w:sz w:val="28"/>
          <w:sz w:val="28"/>
          <w:szCs w:val="28"/>
          <w:rtl w:val="true"/>
          <w:lang w:bidi="fa-IR"/>
        </w:rPr>
        <w:t xml:space="preserve">درباره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محل زينت آلات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آشكار كردن خود زينت آلات به تنهايى معنى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زينت آلات است، در حالى كه بر روى بدن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طريق اولى آشكار كردن محل زيورآلات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مقصود از 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زيورآلاتى است كه، به طور متعارف آشكارا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سرمه، حنا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زينت هايى كه به طور متعارف و خودبه خود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انگشتر ، سرمه ، حنا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 زنان ، واجب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يبدين زينتهنّ إلاّ ما ظهر منها</w:t>
      </w:r>
    </w:p>
    <w:p>
      <w:pPr>
        <w:pStyle w:val="Heading3"/>
        <w:numPr>
          <w:ilvl w:val="2"/>
          <w:numId w:val="1"/>
        </w:numPr>
        <w:rPr/>
      </w:pPr>
      <w:bookmarkStart w:id="662" w:name="__RefHeading___Toc141442_237004111"/>
      <w:bookmarkStart w:id="663" w:name="_Toc287"/>
      <w:bookmarkEnd w:id="662"/>
      <w:r>
        <w:rPr/>
        <w:t>18</w:t>
      </w:r>
      <w:r>
        <w:rPr>
          <w:rtl w:val="true"/>
        </w:rPr>
        <w:t xml:space="preserve">- </w:t>
      </w:r>
      <w:r>
        <w:rPr>
          <w:rtl w:val="true"/>
        </w:rPr>
        <w:t>پوشش محل زينت زن</w:t>
      </w:r>
      <w:bookmarkEnd w:id="6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مؤمن ، موظف به پوشاندن زينت هاى خويش و محل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نامحرمان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كه خود به خود آشكاراست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سرمه ، انگشتر ، حنا و </w:t>
      </w:r>
      <w:r>
        <w:rPr>
          <w:rFonts w:eastAsia="IRNazanin" w:cs="IRNazanin"/>
          <w:color w:val="111111"/>
          <w:sz w:val="28"/>
          <w:szCs w:val="28"/>
          <w:rtl w:val="true"/>
          <w:lang w:bidi="fa-IR"/>
        </w:rPr>
        <w:t>. . . ) .</w:t>
      </w:r>
      <w:bookmarkStart w:id="664" w:name="pg6140_51767"/>
    </w:p>
    <w:p>
      <w:pPr>
        <w:pStyle w:val="BookText"/>
        <w:rPr/>
      </w:pPr>
      <w:bookmarkEnd w:id="664"/>
      <w:r>
        <w:rPr>
          <w:rFonts w:ascii="Amiri" w:hAnsi="Amiri" w:eastAsia="Amiri" w:cs="Amiri"/>
          <w:color w:val="111111"/>
          <w:sz w:val="28"/>
          <w:sz w:val="28"/>
          <w:szCs w:val="28"/>
          <w:rtl w:val="true"/>
          <w:lang w:bidi="ar-SA"/>
        </w:rPr>
        <w:t xml:space="preserve">و قل للمؤمنت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لايبدين زينتهنّ إلاّ ما ظهر منها</w:t>
      </w:r>
    </w:p>
    <w:p>
      <w:pPr>
        <w:pStyle w:val="BookText"/>
        <w:rPr/>
      </w:pPr>
      <w:r>
        <w:rPr>
          <w:rFonts w:ascii="IRNazanin" w:hAnsi="IRNazanin" w:eastAsia="IRNazanin"/>
          <w:color w:val="111111"/>
          <w:sz w:val="28"/>
          <w:sz w:val="28"/>
          <w:szCs w:val="28"/>
          <w:rtl w:val="true"/>
          <w:lang w:bidi="fa-IR"/>
        </w:rPr>
        <w:t xml:space="preserve">درباره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ديدگاه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محل زينت آلات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آشكار كردن خود زينت آلات به تنهايى معنى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زينت آلات است، در حالى كه بر روى بدن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به طريق اولى آشكار كردن محل زيورآلات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مقصود از 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زيورآلاتى است كه، به طور متعارف آشكارا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سرمه، حنا و</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الذراعين من المرأة أهما من الزنية التى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مادون الخمار من الزينة و ما دون السوارين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زراعين زن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 تا مچ دستهاى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زينتى است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لايبدين زينتهنّ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نيز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سرو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پوشش مقنعه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دست بند قرار دارد، از همان زينت است</w:t>
      </w:r>
      <w:r>
        <w:rPr>
          <w:rFonts w:eastAsia="IRNazanin" w:cs="IRNazanin"/>
          <w:color w:val="111111"/>
          <w:sz w:val="28"/>
          <w:szCs w:val="28"/>
          <w:rtl w:val="true"/>
          <w:lang w:bidi="fa-IR"/>
        </w:rPr>
        <w:t>».</w:t>
      </w:r>
    </w:p>
    <w:p>
      <w:pPr>
        <w:pStyle w:val="Heading3"/>
        <w:numPr>
          <w:ilvl w:val="2"/>
          <w:numId w:val="1"/>
        </w:numPr>
        <w:rPr/>
      </w:pPr>
      <w:bookmarkStart w:id="665" w:name="__RefHeading___Toc141444_237004111"/>
      <w:bookmarkStart w:id="666" w:name="_Toc288"/>
      <w:bookmarkEnd w:id="665"/>
      <w:r>
        <w:rPr/>
        <w:t>19</w:t>
      </w:r>
      <w:r>
        <w:rPr>
          <w:rtl w:val="true"/>
        </w:rPr>
        <w:t xml:space="preserve">- </w:t>
      </w:r>
      <w:r>
        <w:rPr>
          <w:rtl w:val="true"/>
        </w:rPr>
        <w:t>تبيين احكام زينت</w:t>
      </w:r>
      <w:bookmarkEnd w:id="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احكام خوراكيها، نوشيدنيها، زينتها و تعيين حد و مرز حليت آنها، نمونه اى از تبيين احكام و آيات الهى از سوى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زينتكم عند كل مسجد و كلوا و اشربوا و لاتسرفوا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نفصل الأيت</w:t>
      </w:r>
    </w:p>
    <w:p>
      <w:pPr>
        <w:pStyle w:val="Heading3"/>
        <w:numPr>
          <w:ilvl w:val="2"/>
          <w:numId w:val="1"/>
        </w:numPr>
        <w:rPr/>
      </w:pPr>
      <w:bookmarkStart w:id="667" w:name="__RefHeading___Toc141446_237004111"/>
      <w:bookmarkStart w:id="668" w:name="_Toc289"/>
      <w:bookmarkEnd w:id="667"/>
      <w:r>
        <w:rPr/>
        <w:t>20</w:t>
      </w:r>
      <w:r>
        <w:rPr>
          <w:rtl w:val="true"/>
        </w:rPr>
        <w:t xml:space="preserve">- </w:t>
      </w:r>
      <w:r>
        <w:rPr>
          <w:rtl w:val="true"/>
        </w:rPr>
        <w:t>تحريم زينت</w:t>
      </w:r>
      <w:bookmarkEnd w:id="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 كنندگان زيباييها و زينتهاى خدادادى و روزيهاى پاكيزه، مورد نكوهش و توبيخ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والطيبت من الرزق</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استفهام انكار توبيخى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علاوه بر اين كه تحريم طيبات را صحيح نمى داند، تحريم كننده را نيز سرزنش مى كند</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41448_237004111"/>
      <w:bookmarkStart w:id="670" w:name="_Toc290"/>
      <w:bookmarkEnd w:id="669"/>
      <w:r>
        <w:rPr/>
        <w:t>21</w:t>
      </w:r>
      <w:r>
        <w:rPr>
          <w:rtl w:val="true"/>
        </w:rPr>
        <w:t xml:space="preserve">- </w:t>
      </w:r>
      <w:r>
        <w:rPr>
          <w:rtl w:val="true"/>
        </w:rPr>
        <w:t>تحريم زينت دنيوى</w:t>
      </w:r>
      <w:bookmarkEnd w:id="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شمردن زينتها و روزيهاى حلال و پاكيزه، افترا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حرم زينة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تقولوا على الله ما لا تعلمون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مصاديق مورد نظر براى افترا، به قرينه آيه قبل، تحريم زينتها و روزيهاى پاكيزه است</w:t>
      </w:r>
      <w:r>
        <w:rPr>
          <w:rFonts w:eastAsia="IRNazanin" w:cs="IRNazanin"/>
          <w:color w:val="111111"/>
          <w:sz w:val="28"/>
          <w:szCs w:val="28"/>
          <w:rtl w:val="true"/>
          <w:lang w:bidi="fa-IR"/>
        </w:rPr>
        <w:t>.</w:t>
      </w:r>
      <w:bookmarkStart w:id="671" w:name="pg6140_51768"/>
    </w:p>
    <w:p>
      <w:pPr>
        <w:pStyle w:val="Heading3"/>
        <w:numPr>
          <w:ilvl w:val="2"/>
          <w:numId w:val="1"/>
        </w:numPr>
        <w:rPr/>
      </w:pPr>
      <w:bookmarkStart w:id="672" w:name="__RefHeading___Toc141450_237004111"/>
      <w:bookmarkStart w:id="673" w:name="_Toc291"/>
      <w:bookmarkEnd w:id="671"/>
      <w:bookmarkEnd w:id="672"/>
      <w:r>
        <w:rPr/>
        <w:t>22</w:t>
      </w:r>
      <w:r>
        <w:rPr>
          <w:rtl w:val="true"/>
        </w:rPr>
        <w:t xml:space="preserve">- </w:t>
      </w:r>
      <w:r>
        <w:rPr>
          <w:rtl w:val="true"/>
        </w:rPr>
        <w:t>حرمت اظهار زينت زن</w:t>
      </w:r>
      <w:bookmarkEnd w:id="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آشكار ساختن زينت ها و محل 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 جز آنچه كه ثخود به خود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انگشتر ، سرمه ، حنا و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لايبدين زينتهنّ إلاّ ما ظهر منها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گونه حركت و رفتارى كه موجب آگاهى نامحرمان از زينت هاى زنان مؤمن شود ، بر آنان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لايضربن بأرجلهنّ ليعلم ما يخفين من زينتهنّ</w:t>
      </w:r>
    </w:p>
    <w:p>
      <w:pPr>
        <w:pStyle w:val="Heading3"/>
        <w:numPr>
          <w:ilvl w:val="2"/>
          <w:numId w:val="1"/>
        </w:numPr>
        <w:rPr/>
      </w:pPr>
      <w:bookmarkStart w:id="674" w:name="__RefHeading___Toc141452_237004111"/>
      <w:bookmarkStart w:id="675" w:name="_Toc292"/>
      <w:bookmarkEnd w:id="674"/>
      <w:r>
        <w:rPr/>
        <w:t>23</w:t>
      </w:r>
      <w:r>
        <w:rPr>
          <w:rtl w:val="true"/>
        </w:rPr>
        <w:t xml:space="preserve">- </w:t>
      </w:r>
      <w:r>
        <w:rPr>
          <w:rtl w:val="true"/>
        </w:rPr>
        <w:t>حليت زينت</w:t>
      </w:r>
      <w:bookmarkEnd w:id="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حليت، قانون اولى و اصل كلى در بهره گيرى از زينتها، خوراكيها و نوشيدنيهاست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التى أخرج لعباده</w:t>
      </w:r>
    </w:p>
    <w:p>
      <w:pPr>
        <w:pStyle w:val="BookText"/>
        <w:rPr/>
      </w:pPr>
      <w:r>
        <w:rPr>
          <w:rFonts w:ascii="IRNazanin" w:hAnsi="IRNazanin" w:eastAsia="IRNazanin"/>
          <w:color w:val="111111"/>
          <w:sz w:val="28"/>
          <w:sz w:val="28"/>
          <w:szCs w:val="28"/>
          <w:rtl w:val="true"/>
          <w:lang w:bidi="fa-IR"/>
        </w:rPr>
        <w:t xml:space="preserve">استفهام انكارى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مى كند بر اين كه اگر دليلى براى حرمت اشياى ذكر شده يافت نشد، بايد آنها را حلال دانست و منتظر دليل خاص نبود، و اين معناى اصل كلى و قانون اولى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زينتها و روزيهاى پاكيزه بيرون از دايره محرومات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كردار زشت 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قل من حرم زينة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حرم ربى الفوحش</w:t>
      </w:r>
    </w:p>
    <w:p>
      <w:pPr>
        <w:pStyle w:val="Heading3"/>
        <w:numPr>
          <w:ilvl w:val="2"/>
          <w:numId w:val="1"/>
        </w:numPr>
        <w:rPr/>
      </w:pPr>
      <w:bookmarkStart w:id="676" w:name="__RefHeading___Toc141454_237004111"/>
      <w:bookmarkStart w:id="677" w:name="_Toc293"/>
      <w:bookmarkEnd w:id="676"/>
      <w:r>
        <w:rPr/>
        <w:t>24</w:t>
      </w:r>
      <w:r>
        <w:rPr>
          <w:rtl w:val="true"/>
        </w:rPr>
        <w:t xml:space="preserve">- </w:t>
      </w:r>
      <w:r>
        <w:rPr>
          <w:rtl w:val="true"/>
        </w:rPr>
        <w:t>زينت آسمان</w:t>
      </w:r>
      <w:bookmarkEnd w:id="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زينت بخش آسمان</w:t>
      </w:r>
    </w:p>
    <w:p>
      <w:pPr>
        <w:pStyle w:val="BookText"/>
        <w:rPr/>
      </w:pPr>
      <w:r>
        <w:rPr>
          <w:rFonts w:ascii="Amiri" w:hAnsi="Amiri" w:eastAsia="Amiri" w:cs="Amiri"/>
          <w:color w:val="111111"/>
          <w:sz w:val="28"/>
          <w:sz w:val="28"/>
          <w:szCs w:val="28"/>
          <w:rtl w:val="true"/>
          <w:lang w:bidi="ar-SA"/>
        </w:rPr>
        <w:t>إنّا زيّنّا السماء الدنيا بزينة الكواكب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زينت بخش آسمان</w:t>
      </w:r>
      <w:bookmarkStart w:id="678" w:name="pg6140_51769"/>
    </w:p>
    <w:p>
      <w:pPr>
        <w:pStyle w:val="BookText"/>
        <w:rPr/>
      </w:pPr>
      <w:bookmarkEnd w:id="678"/>
      <w:r>
        <w:rPr>
          <w:rFonts w:ascii="Amiri" w:hAnsi="Amiri" w:eastAsia="Amiri" w:cs="Amiri"/>
          <w:color w:val="111111"/>
          <w:sz w:val="28"/>
          <w:sz w:val="28"/>
          <w:szCs w:val="28"/>
          <w:rtl w:val="true"/>
          <w:lang w:bidi="ar-SA"/>
        </w:rPr>
        <w:t>إنّا زيّنّا السماء الدنيا بمصبيح</w:t>
      </w:r>
    </w:p>
    <w:p>
      <w:pPr>
        <w:pStyle w:val="Heading3"/>
        <w:numPr>
          <w:ilvl w:val="2"/>
          <w:numId w:val="1"/>
        </w:numPr>
        <w:rPr/>
      </w:pPr>
      <w:bookmarkStart w:id="679" w:name="__RefHeading___Toc141456_237004111"/>
      <w:bookmarkStart w:id="680" w:name="_Toc294"/>
      <w:bookmarkEnd w:id="679"/>
      <w:r>
        <w:rPr/>
        <w:t>25</w:t>
      </w:r>
      <w:r>
        <w:rPr>
          <w:rtl w:val="true"/>
        </w:rPr>
        <w:t xml:space="preserve">- </w:t>
      </w:r>
      <w:r>
        <w:rPr>
          <w:rtl w:val="true"/>
        </w:rPr>
        <w:t>زينت آسمان اول</w:t>
      </w:r>
      <w:bookmarkEnd w:id="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مجموعه آسمان ها ، تنها نزديك ترين آسمان ها به اهل زمين ، مزيّن به ستارگان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إنّا زيّنّا السماء الدنيا بمصبيح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مى تواند قيد احترازى و گوياى اين حقيقت باشد كه نزديك ترين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ستارگان آراسته شده است</w:t>
      </w:r>
      <w:r>
        <w:rPr>
          <w:rFonts w:eastAsia="IRNazanin" w:cs="IRNazanin"/>
          <w:color w:val="111111"/>
          <w:sz w:val="28"/>
          <w:szCs w:val="28"/>
          <w:rtl w:val="true"/>
          <w:lang w:bidi="fa-IR"/>
        </w:rPr>
        <w:t>.</w:t>
      </w:r>
    </w:p>
    <w:p>
      <w:pPr>
        <w:pStyle w:val="Heading3"/>
        <w:numPr>
          <w:ilvl w:val="2"/>
          <w:numId w:val="1"/>
        </w:numPr>
        <w:rPr/>
      </w:pPr>
      <w:bookmarkStart w:id="681" w:name="__RefHeading___Toc141458_237004111"/>
      <w:bookmarkStart w:id="682" w:name="_Toc295"/>
      <w:bookmarkEnd w:id="681"/>
      <w:r>
        <w:rPr/>
        <w:t>26</w:t>
      </w:r>
      <w:r>
        <w:rPr>
          <w:rtl w:val="true"/>
        </w:rPr>
        <w:t xml:space="preserve">- </w:t>
      </w:r>
      <w:r>
        <w:rPr>
          <w:rtl w:val="true"/>
        </w:rPr>
        <w:t>زينت اخروى</w:t>
      </w:r>
      <w:bookmarkEnd w:id="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زينتها و روزيهاى پاكيزه در حيات آخرت در انحصار اهل ايمان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هى للذين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 يوم القيمة</w:t>
      </w:r>
    </w:p>
    <w:p>
      <w:pPr>
        <w:pStyle w:val="Heading3"/>
        <w:numPr>
          <w:ilvl w:val="2"/>
          <w:numId w:val="1"/>
        </w:numPr>
        <w:rPr/>
      </w:pPr>
      <w:bookmarkStart w:id="683" w:name="__RefHeading___Toc141460_237004111"/>
      <w:bookmarkStart w:id="684" w:name="_Toc296"/>
      <w:bookmarkEnd w:id="683"/>
      <w:r>
        <w:rPr/>
        <w:t>27</w:t>
      </w:r>
      <w:r>
        <w:rPr>
          <w:rtl w:val="true"/>
        </w:rPr>
        <w:t xml:space="preserve">- </w:t>
      </w:r>
      <w:r>
        <w:rPr>
          <w:rtl w:val="true"/>
        </w:rPr>
        <w:t>زينت بودن اسب</w:t>
      </w:r>
      <w:bookmarkEnd w:id="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 ، استر و الاغ به منظور سوار شدن ، زينت بودن و تجمل آفريده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الخيل و البغال و الحمير لتركبوها و زينة</w:t>
      </w:r>
    </w:p>
    <w:p>
      <w:pPr>
        <w:pStyle w:val="Heading3"/>
        <w:numPr>
          <w:ilvl w:val="2"/>
          <w:numId w:val="1"/>
        </w:numPr>
        <w:rPr/>
      </w:pPr>
      <w:bookmarkStart w:id="685" w:name="__RefHeading___Toc141462_237004111"/>
      <w:bookmarkStart w:id="686" w:name="_Toc297"/>
      <w:bookmarkEnd w:id="685"/>
      <w:r>
        <w:rPr/>
        <w:t>28</w:t>
      </w:r>
      <w:r>
        <w:rPr>
          <w:rtl w:val="true"/>
        </w:rPr>
        <w:t xml:space="preserve">- </w:t>
      </w:r>
      <w:r>
        <w:rPr>
          <w:rtl w:val="true"/>
        </w:rPr>
        <w:t>زينت بودن استر</w:t>
      </w:r>
      <w:bookmarkEnd w:id="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 ، استر و الاغ به منظور سوار شدن ، زينت بودن و تجمل آفريده شده است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الخيل و البغال و الحمير لتركبوها و زينة</w:t>
      </w:r>
      <w:bookmarkStart w:id="687" w:name="pg6140_51770"/>
    </w:p>
    <w:p>
      <w:pPr>
        <w:pStyle w:val="Heading3"/>
        <w:numPr>
          <w:ilvl w:val="2"/>
          <w:numId w:val="1"/>
        </w:numPr>
        <w:rPr/>
      </w:pPr>
      <w:bookmarkStart w:id="688" w:name="__RefHeading___Toc141464_237004111"/>
      <w:bookmarkStart w:id="689" w:name="_Toc298"/>
      <w:bookmarkEnd w:id="687"/>
      <w:bookmarkEnd w:id="688"/>
      <w:r>
        <w:rPr/>
        <w:t>29</w:t>
      </w:r>
      <w:r>
        <w:rPr>
          <w:rtl w:val="true"/>
        </w:rPr>
        <w:t xml:space="preserve">- </w:t>
      </w:r>
      <w:r>
        <w:rPr>
          <w:rtl w:val="true"/>
        </w:rPr>
        <w:t>زينت بودن الاغ</w:t>
      </w:r>
      <w:bookmarkEnd w:id="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 ، استر و الاغ به منظور سوار شدن ، زينت بودن و تجمل آفريده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الخيل و البغال و الحمير لتركبوها و زينة</w:t>
      </w:r>
    </w:p>
    <w:p>
      <w:pPr>
        <w:pStyle w:val="Heading3"/>
        <w:numPr>
          <w:ilvl w:val="2"/>
          <w:numId w:val="1"/>
        </w:numPr>
        <w:rPr/>
      </w:pPr>
      <w:bookmarkStart w:id="690" w:name="__RefHeading___Toc141466_237004111"/>
      <w:bookmarkStart w:id="691" w:name="_Toc299"/>
      <w:bookmarkEnd w:id="690"/>
      <w:r>
        <w:rPr/>
        <w:t>30</w:t>
      </w:r>
      <w:r>
        <w:rPr>
          <w:rtl w:val="true"/>
        </w:rPr>
        <w:t xml:space="preserve">- </w:t>
      </w:r>
      <w:r>
        <w:rPr>
          <w:rtl w:val="true"/>
        </w:rPr>
        <w:t>زينت پيرزن</w:t>
      </w:r>
      <w:bookmarkEnd w:id="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آرايش و خودآرايى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سالخوردگان نا اميد از زناشويى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نامحرمان ممنوع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القوعد من النساء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تى لايرجون نكاحًا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متبرّجت بزينة</w:t>
      </w:r>
    </w:p>
    <w:p>
      <w:pPr>
        <w:pStyle w:val="Heading3"/>
        <w:numPr>
          <w:ilvl w:val="2"/>
          <w:numId w:val="1"/>
        </w:numPr>
        <w:rPr/>
      </w:pPr>
      <w:bookmarkStart w:id="692" w:name="__RefHeading___Toc141468_237004111"/>
      <w:bookmarkStart w:id="693" w:name="_Toc300"/>
      <w:bookmarkEnd w:id="692"/>
      <w:r>
        <w:rPr/>
        <w:t>31</w:t>
      </w:r>
      <w:r>
        <w:rPr>
          <w:rtl w:val="true"/>
        </w:rPr>
        <w:t xml:space="preserve">- </w:t>
      </w:r>
      <w:r>
        <w:rPr>
          <w:rtl w:val="true"/>
        </w:rPr>
        <w:t>زينت خدمتكاران بهشت</w:t>
      </w:r>
      <w:bookmarkEnd w:id="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گذاران پيشتازان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بهشت جوانانى آراسته و گوشواره بر گوش</w:t>
      </w:r>
    </w:p>
    <w:p>
      <w:pPr>
        <w:pStyle w:val="BookText"/>
        <w:rPr/>
      </w:pPr>
      <w:r>
        <w:rPr>
          <w:rFonts w:ascii="Amiri" w:hAnsi="Amiri" w:eastAsia="Amiri" w:cs="Amiri"/>
          <w:color w:val="111111"/>
          <w:sz w:val="28"/>
          <w:sz w:val="28"/>
          <w:szCs w:val="28"/>
          <w:rtl w:val="true"/>
          <w:lang w:bidi="ar-SA"/>
        </w:rPr>
        <w:t>يطوف عليهم ولدن مخلّدون</w:t>
      </w:r>
    </w:p>
    <w:p>
      <w:pPr>
        <w:pStyle w:val="BookText"/>
        <w:rPr/>
      </w:pPr>
      <w:r>
        <w:rPr>
          <w:rFonts w:ascii="IRNazanin" w:hAnsi="IRNazanin" w:eastAsia="IRNazanin"/>
          <w:color w:val="111111"/>
          <w:sz w:val="28"/>
          <w:sz w:val="28"/>
          <w:szCs w:val="28"/>
          <w:rtl w:val="true"/>
          <w:lang w:bidi="fa-IR"/>
        </w:rPr>
        <w:t xml:space="preserve">برخى احتمال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جوانانى كه بر گوش آنها، گوشواره آويخته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گزاران ابرار در بهشت ، جوانانى آراسته و گوشواره بر گوش</w:t>
      </w:r>
    </w:p>
    <w:p>
      <w:pPr>
        <w:pStyle w:val="BookText"/>
        <w:rPr/>
      </w:pPr>
      <w:r>
        <w:rPr>
          <w:rFonts w:ascii="Amiri" w:hAnsi="Amiri" w:eastAsia="Amiri" w:cs="Amiri"/>
          <w:color w:val="111111"/>
          <w:sz w:val="28"/>
          <w:sz w:val="28"/>
          <w:szCs w:val="28"/>
          <w:rtl w:val="true"/>
          <w:lang w:bidi="ar-SA"/>
        </w:rPr>
        <w:t>و يطوف عليهم ولدن مخلّدون</w:t>
      </w:r>
    </w:p>
    <w:p>
      <w:pPr>
        <w:pStyle w:val="BookText"/>
        <w:rPr/>
      </w:pPr>
      <w:r>
        <w:rPr>
          <w:rFonts w:ascii="IRNazanin" w:hAnsi="IRNazanin" w:eastAsia="IRNazanin"/>
          <w:color w:val="111111"/>
          <w:sz w:val="28"/>
          <w:sz w:val="28"/>
          <w:szCs w:val="28"/>
          <w:rtl w:val="true"/>
          <w:lang w:bidi="fa-IR"/>
        </w:rPr>
        <w:t xml:space="preserve">برخى احتمال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جوانانى كه گوشواره، بر گوششان آويخته شده است</w:t>
      </w:r>
      <w:r>
        <w:rPr>
          <w:rFonts w:eastAsia="IRNazanin" w:cs="IRNazanin"/>
          <w:color w:val="111111"/>
          <w:sz w:val="28"/>
          <w:szCs w:val="28"/>
          <w:rtl w:val="true"/>
          <w:lang w:bidi="fa-IR"/>
        </w:rPr>
        <w:t>.</w:t>
      </w:r>
    </w:p>
    <w:p>
      <w:pPr>
        <w:pStyle w:val="Heading3"/>
        <w:numPr>
          <w:ilvl w:val="2"/>
          <w:numId w:val="1"/>
        </w:numPr>
        <w:rPr/>
      </w:pPr>
      <w:bookmarkStart w:id="694" w:name="__RefHeading___Toc141470_237004111"/>
      <w:bookmarkStart w:id="695" w:name="_Toc301"/>
      <w:bookmarkEnd w:id="694"/>
      <w:r>
        <w:rPr/>
        <w:t>32</w:t>
      </w:r>
      <w:r>
        <w:rPr>
          <w:rtl w:val="true"/>
        </w:rPr>
        <w:t xml:space="preserve">- </w:t>
      </w:r>
      <w:r>
        <w:rPr>
          <w:rtl w:val="true"/>
        </w:rPr>
        <w:t>زينت در برابر نامحرم</w:t>
      </w:r>
      <w:bookmarkEnd w:id="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آرايش و خودآرايى زنان در برابر نامحرمان ، امرى مهم و غير قابل اغماض در نظام اسلامى</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القوعد من النساء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تى لايرجون نكاحًا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متبرّجت بزينة</w:t>
      </w:r>
      <w:bookmarkStart w:id="696" w:name="pg6140_51771"/>
    </w:p>
    <w:p>
      <w:pPr>
        <w:pStyle w:val="BookText"/>
        <w:rPr/>
      </w:pPr>
      <w:bookmarkEnd w:id="696"/>
      <w:r>
        <w:rPr>
          <w:rFonts w:ascii="IRNazanin" w:hAnsi="IRNazanin" w:eastAsia="IRNazanin"/>
          <w:color w:val="111111"/>
          <w:sz w:val="28"/>
          <w:sz w:val="28"/>
          <w:szCs w:val="28"/>
          <w:rtl w:val="true"/>
          <w:lang w:bidi="fa-IR"/>
        </w:rPr>
        <w:t>ممنوعيت زنان سالخورده و بى ميل به امور جنسى از خودآرايى، 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697" w:name="__RefHeading___Toc141472_237004111"/>
      <w:bookmarkStart w:id="698" w:name="_Toc302"/>
      <w:bookmarkEnd w:id="697"/>
      <w:r>
        <w:rPr/>
        <w:t>33</w:t>
      </w:r>
      <w:r>
        <w:rPr>
          <w:rtl w:val="true"/>
        </w:rPr>
        <w:t xml:space="preserve">- </w:t>
      </w:r>
      <w:r>
        <w:rPr>
          <w:rtl w:val="true"/>
        </w:rPr>
        <w:t>زينت در عبادت</w:t>
      </w:r>
      <w:bookmarkEnd w:id="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و آراستگى ظاهر به هنگام نماز و عبادت، محبوب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زينتكم عند كل مسجد</w:t>
      </w:r>
    </w:p>
    <w:p>
      <w:pPr>
        <w:pStyle w:val="BookText"/>
        <w:rPr/>
      </w:pPr>
      <w:r>
        <w:rPr>
          <w:rFonts w:ascii="IRNazanin" w:hAnsi="IRNazanin" w:eastAsia="IRNazanin"/>
          <w:color w:val="111111"/>
          <w:sz w:val="28"/>
          <w:sz w:val="28"/>
          <w:szCs w:val="28"/>
          <w:rtl w:val="true"/>
          <w:lang w:bidi="fa-IR"/>
        </w:rPr>
        <w:t xml:space="preserve">برداشت فوق بر اين اساس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يا اسم مكان، و نه خصوص مساجد رسمى،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مراد از سجده، پرستش خدا و خضوع در برابر اوست كه نماز و پيشانى بر خاك ساييدن مصداق تام و جلوه كامل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الصلوة لبس اجود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تلبس اجود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جميل يحب الجمال فاتجمل لربى و 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خثيمه نقل شده كه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بهترين لباس خود را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چرا بهترين لباس را مى پوشى؟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زيباست و زيبايى را دوست دارد، من براى خدا خود را به زيبايى آراسته مى كنم، زيرا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زينت خود را هنگام هر عبادتى بر گيريد </w:t>
      </w:r>
      <w:r>
        <w:rPr>
          <w:rFonts w:eastAsia="IRNazanin" w:cs="IRNazanin"/>
          <w:color w:val="111111"/>
          <w:sz w:val="28"/>
          <w:szCs w:val="28"/>
          <w:rtl w:val="true"/>
          <w:lang w:bidi="fa-IR"/>
        </w:rPr>
        <w:t>...».</w:t>
      </w:r>
    </w:p>
    <w:p>
      <w:pPr>
        <w:pStyle w:val="Heading3"/>
        <w:numPr>
          <w:ilvl w:val="2"/>
          <w:numId w:val="1"/>
        </w:numPr>
        <w:rPr/>
      </w:pPr>
      <w:bookmarkStart w:id="699" w:name="__RefHeading___Toc141474_237004111"/>
      <w:bookmarkStart w:id="700" w:name="_Toc303"/>
      <w:bookmarkEnd w:id="699"/>
      <w:r>
        <w:rPr/>
        <w:t>34</w:t>
      </w:r>
      <w:r>
        <w:rPr>
          <w:rtl w:val="true"/>
        </w:rPr>
        <w:t xml:space="preserve">- </w:t>
      </w:r>
      <w:r>
        <w:rPr>
          <w:rtl w:val="true"/>
        </w:rPr>
        <w:t>زينت در مسجد</w:t>
      </w:r>
      <w:bookmarkEnd w:id="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آراسته ساختن خويش با زينتها، هنگام حضور در مساجد</w:t>
      </w:r>
    </w:p>
    <w:p>
      <w:pPr>
        <w:pStyle w:val="BookText"/>
        <w:rPr/>
      </w:pPr>
      <w:r>
        <w:rPr>
          <w:rFonts w:ascii="Amiri" w:hAnsi="Amiri" w:eastAsia="Amiri" w:cs="Amiri"/>
          <w:color w:val="111111"/>
          <w:sz w:val="28"/>
          <w:sz w:val="28"/>
          <w:szCs w:val="28"/>
          <w:rtl w:val="true"/>
          <w:lang w:bidi="ar-SA"/>
        </w:rPr>
        <w:t>يبنى ءادم خذوا زينتكم عند كل مسجد</w:t>
      </w:r>
    </w:p>
    <w:p>
      <w:pPr>
        <w:pStyle w:val="Heading3"/>
        <w:numPr>
          <w:ilvl w:val="2"/>
          <w:numId w:val="1"/>
        </w:numPr>
        <w:rPr/>
      </w:pPr>
      <w:bookmarkStart w:id="701" w:name="__RefHeading___Toc141476_237004111"/>
      <w:bookmarkStart w:id="702" w:name="_Toc304"/>
      <w:bookmarkEnd w:id="701"/>
      <w:r>
        <w:rPr/>
        <w:t>35</w:t>
      </w:r>
      <w:r>
        <w:rPr>
          <w:rtl w:val="true"/>
        </w:rPr>
        <w:t xml:space="preserve">- </w:t>
      </w:r>
      <w:r>
        <w:rPr>
          <w:rtl w:val="true"/>
        </w:rPr>
        <w:t>زينت در نماز</w:t>
      </w:r>
      <w:bookmarkEnd w:id="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و آراستگى ظاهر به هنگام نماز و عبادت، محبوب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زينتكم عند كل مسجد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اساس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و يا اسم مكان، و نه خصوص مساجد رسمى،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مراد از سجده، پرستش خدا و خضوع در برابر اوست كه نماز و پيشانى بر خاك ساييدن مصداق تام و جلوه كامل آن است</w:t>
      </w:r>
      <w:r>
        <w:rPr>
          <w:rFonts w:eastAsia="IRNazanin" w:cs="IRNazanin"/>
          <w:color w:val="111111"/>
          <w:sz w:val="28"/>
          <w:szCs w:val="28"/>
          <w:rtl w:val="true"/>
          <w:lang w:bidi="fa-IR"/>
        </w:rPr>
        <w:t>.</w:t>
      </w:r>
      <w:bookmarkStart w:id="703" w:name="pg6140_51772"/>
    </w:p>
    <w:p>
      <w:pPr>
        <w:pStyle w:val="Heading3"/>
        <w:numPr>
          <w:ilvl w:val="2"/>
          <w:numId w:val="1"/>
        </w:numPr>
        <w:rPr/>
      </w:pPr>
      <w:bookmarkStart w:id="704" w:name="__RefHeading___Toc141478_237004111"/>
      <w:bookmarkStart w:id="705" w:name="_Toc305"/>
      <w:bookmarkEnd w:id="703"/>
      <w:bookmarkEnd w:id="704"/>
      <w:r>
        <w:rPr/>
        <w:t>36</w:t>
      </w:r>
      <w:r>
        <w:rPr>
          <w:rtl w:val="true"/>
        </w:rPr>
        <w:t xml:space="preserve">- </w:t>
      </w:r>
      <w:r>
        <w:rPr>
          <w:rtl w:val="true"/>
        </w:rPr>
        <w:t>زينت دنيوى</w:t>
      </w:r>
      <w:bookmarkEnd w:id="7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آراستگى زندگانى دنيا ، در ديدگاه كافران</w:t>
      </w:r>
    </w:p>
    <w:p>
      <w:pPr>
        <w:pStyle w:val="BookText"/>
        <w:rPr/>
      </w:pPr>
      <w:r>
        <w:rPr>
          <w:rFonts w:ascii="Amiri" w:hAnsi="Amiri" w:eastAsia="Amiri" w:cs="Amiri"/>
          <w:color w:val="111111"/>
          <w:sz w:val="28"/>
          <w:sz w:val="28"/>
          <w:szCs w:val="28"/>
          <w:rtl w:val="true"/>
          <w:lang w:bidi="ar-SA"/>
        </w:rPr>
        <w:t>زين للذين كفروا الحيوة الدنيا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زينت زندگانى دنيا در نظر كافران ، واقعيّت آن را پوشانده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للذين كفروا الحيوة الدنيا</w:t>
      </w:r>
    </w:p>
    <w:p>
      <w:pPr>
        <w:pStyle w:val="Heading3"/>
        <w:numPr>
          <w:ilvl w:val="2"/>
          <w:numId w:val="1"/>
        </w:numPr>
        <w:rPr/>
      </w:pPr>
      <w:bookmarkStart w:id="706" w:name="__RefHeading___Toc141480_237004111"/>
      <w:bookmarkStart w:id="707" w:name="_Toc306"/>
      <w:bookmarkEnd w:id="706"/>
      <w:r>
        <w:rPr/>
        <w:t>37</w:t>
      </w:r>
      <w:r>
        <w:rPr>
          <w:rtl w:val="true"/>
        </w:rPr>
        <w:t xml:space="preserve">- </w:t>
      </w:r>
      <w:r>
        <w:rPr>
          <w:rtl w:val="true"/>
        </w:rPr>
        <w:t>زينت زن</w:t>
      </w:r>
      <w:bookmarkEnd w:id="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زينت كردن براى زنان ، كارى مشروع و جايز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لايبدين زينتهنّ إلاّ ما ظهر منها</w:t>
      </w:r>
    </w:p>
    <w:p>
      <w:pPr>
        <w:pStyle w:val="Heading3"/>
        <w:numPr>
          <w:ilvl w:val="2"/>
          <w:numId w:val="1"/>
        </w:numPr>
        <w:rPr/>
      </w:pPr>
      <w:bookmarkStart w:id="708" w:name="__RefHeading___Toc141482_237004111"/>
      <w:bookmarkStart w:id="709" w:name="_Toc307"/>
      <w:bookmarkEnd w:id="708"/>
      <w:r>
        <w:rPr/>
        <w:t>38</w:t>
      </w:r>
      <w:r>
        <w:rPr>
          <w:rtl w:val="true"/>
        </w:rPr>
        <w:t xml:space="preserve">- </w:t>
      </w:r>
      <w:r>
        <w:rPr>
          <w:rtl w:val="true"/>
        </w:rPr>
        <w:t>زينت زندگى دنيوى</w:t>
      </w:r>
      <w:bookmarkEnd w:id="7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حيات دنيوى ، پنج چيز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 لهو و سرگرمى ، زينت و آرايش ، تفاخر و فخرفروشى ، و فزون طلبى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تكاثر فى الأمول و الأولد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افاده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الحياة الدنيا إلاّ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حقيقت زندگى دنيايى،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w:t>
      </w:r>
      <w:r>
        <w:rPr>
          <w:rFonts w:eastAsia="IRNazanin" w:cs="IRNazanin"/>
          <w:color w:val="111111"/>
          <w:sz w:val="28"/>
          <w:szCs w:val="28"/>
          <w:rtl w:val="true"/>
          <w:lang w:bidi="fa-IR"/>
        </w:rPr>
        <w:t>.</w:t>
      </w:r>
    </w:p>
    <w:p>
      <w:pPr>
        <w:pStyle w:val="Heading3"/>
        <w:numPr>
          <w:ilvl w:val="2"/>
          <w:numId w:val="1"/>
        </w:numPr>
        <w:rPr/>
      </w:pPr>
      <w:bookmarkStart w:id="710" w:name="__RefHeading___Toc141484_237004111"/>
      <w:bookmarkStart w:id="711" w:name="_Toc308"/>
      <w:bookmarkEnd w:id="710"/>
      <w:r>
        <w:rPr/>
        <w:t>39</w:t>
      </w:r>
      <w:r>
        <w:rPr>
          <w:rtl w:val="true"/>
        </w:rPr>
        <w:t xml:space="preserve">- </w:t>
      </w:r>
      <w:r>
        <w:rPr>
          <w:rtl w:val="true"/>
        </w:rPr>
        <w:t>زينت طلبى در جوانى</w:t>
      </w:r>
      <w:bookmarkEnd w:id="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در دوران جوانى ، طالب زينت و آرايش دادن خويش است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أنّما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زينة</w:t>
      </w:r>
      <w:bookmarkStart w:id="712" w:name="pg6140_51773"/>
    </w:p>
    <w:p>
      <w:pPr>
        <w:pStyle w:val="Heading3"/>
        <w:numPr>
          <w:ilvl w:val="2"/>
          <w:numId w:val="1"/>
        </w:numPr>
        <w:rPr/>
      </w:pPr>
      <w:bookmarkStart w:id="713" w:name="__RefHeading___Toc141486_237004111"/>
      <w:bookmarkStart w:id="714" w:name="_Toc309"/>
      <w:bookmarkEnd w:id="712"/>
      <w:bookmarkEnd w:id="713"/>
      <w:r>
        <w:rPr/>
        <w:t>40</w:t>
      </w:r>
      <w:r>
        <w:rPr>
          <w:rtl w:val="true"/>
        </w:rPr>
        <w:t xml:space="preserve">- </w:t>
      </w:r>
      <w:r>
        <w:rPr>
          <w:rtl w:val="true"/>
        </w:rPr>
        <w:t>زينت فرزند</w:t>
      </w:r>
      <w:bookmarkEnd w:id="7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 جلوه ها و زينت هاى زندگى ناپايدار دنيايند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زينة الحيوة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تغليباً مى تواند شامل هر دو جنس مذكر و مؤنث شود،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مقصود، تنها فرزندانِ ذكور آدم نيست، بلكه مطلق فرزند است</w:t>
      </w:r>
      <w:r>
        <w:rPr>
          <w:rFonts w:eastAsia="IRNazanin" w:cs="IRNazanin"/>
          <w:color w:val="111111"/>
          <w:sz w:val="28"/>
          <w:szCs w:val="28"/>
          <w:rtl w:val="true"/>
          <w:lang w:bidi="fa-IR"/>
        </w:rPr>
        <w:t>.</w:t>
      </w:r>
    </w:p>
    <w:p>
      <w:pPr>
        <w:pStyle w:val="Heading3"/>
        <w:numPr>
          <w:ilvl w:val="2"/>
          <w:numId w:val="1"/>
        </w:numPr>
        <w:rPr/>
      </w:pPr>
      <w:bookmarkStart w:id="715" w:name="__RefHeading___Toc141488_237004111"/>
      <w:bookmarkStart w:id="716" w:name="_Toc310"/>
      <w:bookmarkEnd w:id="715"/>
      <w:r>
        <w:rPr/>
        <w:t>41</w:t>
      </w:r>
      <w:r>
        <w:rPr>
          <w:rtl w:val="true"/>
        </w:rPr>
        <w:t xml:space="preserve">- </w:t>
      </w:r>
      <w:r>
        <w:rPr>
          <w:rtl w:val="true"/>
        </w:rPr>
        <w:t>زينت مال</w:t>
      </w:r>
      <w:bookmarkEnd w:id="7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 جلوه ها و زينت هاى زندگى ناپايدار دنيايند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و البنون زينة الحيوة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تغليباً مى تواند شامل هر دو جنس مذكر و مؤنث شود،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مقصود، تنها فرزندانِ ذكور آدم نيست، بلكه مطلق فرزند است</w:t>
      </w:r>
      <w:r>
        <w:rPr>
          <w:rFonts w:eastAsia="IRNazanin" w:cs="IRNazanin"/>
          <w:color w:val="111111"/>
          <w:sz w:val="28"/>
          <w:szCs w:val="28"/>
          <w:rtl w:val="true"/>
          <w:lang w:bidi="fa-IR"/>
        </w:rPr>
        <w:t>.</w:t>
      </w:r>
    </w:p>
    <w:p>
      <w:pPr>
        <w:pStyle w:val="Heading3"/>
        <w:numPr>
          <w:ilvl w:val="2"/>
          <w:numId w:val="1"/>
        </w:numPr>
        <w:rPr/>
      </w:pPr>
      <w:bookmarkStart w:id="717" w:name="__RefHeading___Toc141490_237004111"/>
      <w:bookmarkStart w:id="718" w:name="_Toc311"/>
      <w:bookmarkEnd w:id="717"/>
      <w:r>
        <w:rPr/>
        <w:t>42</w:t>
      </w:r>
      <w:r>
        <w:rPr>
          <w:rtl w:val="true"/>
        </w:rPr>
        <w:t xml:space="preserve">- </w:t>
      </w:r>
      <w:r>
        <w:rPr>
          <w:rtl w:val="true"/>
        </w:rPr>
        <w:t>زينت مرد</w:t>
      </w:r>
      <w:bookmarkEnd w:id="7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زينت و تجمل مردان به طلا ، ارزشى فرعونى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أُلقى عليه أسورة من ذهب</w:t>
      </w:r>
    </w:p>
    <w:p>
      <w:pPr>
        <w:pStyle w:val="Heading3"/>
        <w:numPr>
          <w:ilvl w:val="2"/>
          <w:numId w:val="1"/>
        </w:numPr>
        <w:rPr/>
      </w:pPr>
      <w:bookmarkStart w:id="719" w:name="__RefHeading___Toc141492_237004111"/>
      <w:bookmarkStart w:id="720" w:name="_Toc312"/>
      <w:bookmarkEnd w:id="719"/>
      <w:r>
        <w:rPr/>
        <w:t>43</w:t>
      </w:r>
      <w:r>
        <w:rPr>
          <w:rtl w:val="true"/>
        </w:rPr>
        <w:t xml:space="preserve">- </w:t>
      </w:r>
      <w:r>
        <w:rPr>
          <w:rtl w:val="true"/>
        </w:rPr>
        <w:t>زينت مصريان باستان</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مصر در عصر فرعون داراى سنت تزيين و تجمل در روزى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در مكانى معين</w:t>
      </w:r>
    </w:p>
    <w:p>
      <w:pPr>
        <w:pStyle w:val="BookText"/>
        <w:rPr/>
      </w:pPr>
      <w:r>
        <w:rPr>
          <w:rFonts w:ascii="Amiri" w:hAnsi="Amiri" w:eastAsia="Amiri" w:cs="Amiri"/>
          <w:color w:val="111111"/>
          <w:sz w:val="28"/>
          <w:sz w:val="28"/>
          <w:szCs w:val="28"/>
          <w:rtl w:val="true"/>
          <w:lang w:bidi="ar-SA"/>
        </w:rPr>
        <w:t>موعدكم يوم الزينة و أن يحشرالناس ضحًى</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سخن خود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درخواست را مطرح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زمان مقابله،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مكان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زمان موعود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نطر مى رسد به خاطر معين بودن مكان اجتماع روز عيد، ديگر نيازى به ذكر خصوص مكان نبوده است</w:t>
      </w:r>
      <w:r>
        <w:rPr>
          <w:rFonts w:eastAsia="IRNazanin" w:cs="IRNazanin"/>
          <w:color w:val="111111"/>
          <w:sz w:val="28"/>
          <w:szCs w:val="28"/>
          <w:rtl w:val="true"/>
          <w:lang w:bidi="fa-IR"/>
        </w:rPr>
        <w:t>.</w:t>
      </w:r>
      <w:bookmarkStart w:id="721" w:name="pg6140_51774"/>
    </w:p>
    <w:p>
      <w:pPr>
        <w:pStyle w:val="Heading3"/>
        <w:numPr>
          <w:ilvl w:val="2"/>
          <w:numId w:val="1"/>
        </w:numPr>
        <w:rPr/>
      </w:pPr>
      <w:bookmarkStart w:id="722" w:name="__RefHeading___Toc141494_237004111"/>
      <w:bookmarkStart w:id="723" w:name="_Toc313"/>
      <w:bookmarkEnd w:id="721"/>
      <w:bookmarkEnd w:id="722"/>
      <w:r>
        <w:rPr/>
        <w:t>44</w:t>
      </w:r>
      <w:r>
        <w:rPr>
          <w:rtl w:val="true"/>
        </w:rPr>
        <w:t xml:space="preserve">- </w:t>
      </w:r>
      <w:r>
        <w:rPr>
          <w:rtl w:val="true"/>
        </w:rPr>
        <w:t>زينت مطلقه</w:t>
      </w:r>
      <w:bookmarkEnd w:id="7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تكتحل و تختضب و تطيب و تلبس ما شاءت من الثياب لأنّ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أن تقع فى نفسه فيراجعها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سرمه كشد و خضاب كند و خود را خوشبو نمايد و آنچه دوست دارد، از لباس ها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عزّوجلّ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اللّه يحدث بعد ذلك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 زن در دل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شوهر به او رجوع كند</w:t>
      </w:r>
      <w:r>
        <w:rPr>
          <w:rFonts w:eastAsia="IRNazanin" w:cs="IRNazanin"/>
          <w:color w:val="111111"/>
          <w:sz w:val="28"/>
          <w:szCs w:val="28"/>
          <w:rtl w:val="true"/>
          <w:lang w:bidi="fa-IR"/>
        </w:rPr>
        <w:t>».</w:t>
      </w:r>
    </w:p>
    <w:p>
      <w:pPr>
        <w:pStyle w:val="Heading3"/>
        <w:numPr>
          <w:ilvl w:val="2"/>
          <w:numId w:val="1"/>
        </w:numPr>
        <w:rPr/>
      </w:pPr>
      <w:bookmarkStart w:id="724" w:name="__RefHeading___Toc141496_237004111"/>
      <w:bookmarkStart w:id="725" w:name="_Toc314"/>
      <w:bookmarkEnd w:id="724"/>
      <w:r>
        <w:rPr/>
        <w:t>45</w:t>
      </w:r>
      <w:r>
        <w:rPr>
          <w:rtl w:val="true"/>
        </w:rPr>
        <w:t xml:space="preserve">- </w:t>
      </w:r>
      <w:r>
        <w:rPr>
          <w:rtl w:val="true"/>
        </w:rPr>
        <w:t>زينت هاى دريايى</w:t>
      </w:r>
      <w:bookmarkEnd w:id="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هاى تازه دريايى و اشياى تزيينى آن و سهولت كشتيرانى ، از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البحر لتأكلوا منه لحمًا طريًّا و تستخرجوا منه حلية تلبسونها و تر</w:t>
      </w:r>
    </w:p>
    <w:p>
      <w:pPr>
        <w:pStyle w:val="Heading3"/>
        <w:numPr>
          <w:ilvl w:val="2"/>
          <w:numId w:val="1"/>
        </w:numPr>
        <w:rPr/>
      </w:pPr>
      <w:bookmarkStart w:id="726" w:name="__RefHeading___Toc141498_237004111"/>
      <w:bookmarkStart w:id="727" w:name="_Toc315"/>
      <w:bookmarkEnd w:id="726"/>
      <w:r>
        <w:rPr/>
        <w:t>46</w:t>
      </w:r>
      <w:r>
        <w:rPr>
          <w:rtl w:val="true"/>
        </w:rPr>
        <w:t xml:space="preserve">- </w:t>
      </w:r>
      <w:r>
        <w:rPr>
          <w:rtl w:val="true"/>
        </w:rPr>
        <w:t>زينت هاى دنيوى</w:t>
      </w:r>
      <w:bookmarkEnd w:id="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رسيدن به موهبت هاى دنيا و زينت هاى آن ، در همين دنيا نتيجه بخش بوده و ثمره آن بدون هيچ كاستى ، نصيب انسان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الحيوة الدنيا و زينتها نوفّ إليهم أعملهم فيها و هم فيها لايبخسون</w:t>
      </w:r>
    </w:p>
    <w:p>
      <w:pPr>
        <w:pStyle w:val="BookText"/>
        <w:rPr/>
      </w:pPr>
      <w:r>
        <w:rPr>
          <w:rFonts w:ascii="IRNazanin" w:hAnsi="IRNazanin" w:eastAsia="IRNazanin"/>
          <w:color w:val="111111"/>
          <w:sz w:val="28"/>
          <w:sz w:val="28"/>
          <w:szCs w:val="28"/>
          <w:rtl w:val="true"/>
          <w:lang w:bidi="fa-IR"/>
        </w:rPr>
        <w:t xml:space="preserve">توفية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تمام و كمال پرداختن و ادا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 ثمره اعمال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لايبخسون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در اداى حقشان ، كمى و كاستى رخ نخواهد داد</w:t>
      </w:r>
      <w:r>
        <w:rPr>
          <w:rFonts w:eastAsia="IRNazanin" w:cs="IRNazanin"/>
          <w:color w:val="111111"/>
          <w:sz w:val="28"/>
          <w:szCs w:val="28"/>
          <w:rtl w:val="true"/>
          <w:lang w:bidi="fa-IR"/>
        </w:rPr>
        <w:t>.</w:t>
      </w:r>
    </w:p>
    <w:p>
      <w:pPr>
        <w:pStyle w:val="Heading3"/>
        <w:numPr>
          <w:ilvl w:val="2"/>
          <w:numId w:val="1"/>
        </w:numPr>
        <w:rPr/>
      </w:pPr>
      <w:bookmarkStart w:id="728" w:name="__RefHeading___Toc141500_237004111"/>
      <w:bookmarkStart w:id="729" w:name="_Toc316"/>
      <w:bookmarkEnd w:id="728"/>
      <w:r>
        <w:rPr/>
        <w:t>47</w:t>
      </w:r>
      <w:r>
        <w:rPr>
          <w:rtl w:val="true"/>
        </w:rPr>
        <w:t xml:space="preserve">- </w:t>
      </w:r>
      <w:r>
        <w:rPr>
          <w:rtl w:val="true"/>
        </w:rPr>
        <w:t>زينت هاى زمين</w:t>
      </w:r>
      <w:bookmarkEnd w:id="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گياهان ، زينت بخش زمينند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فاختلط به نبات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أخذت الأرض زخرفها و ازينت</w:t>
      </w:r>
      <w:bookmarkStart w:id="730" w:name="pg6140_51775"/>
    </w:p>
    <w:p>
      <w:pPr>
        <w:pStyle w:val="Heading3"/>
        <w:numPr>
          <w:ilvl w:val="2"/>
          <w:numId w:val="1"/>
        </w:numPr>
        <w:rPr/>
      </w:pPr>
      <w:bookmarkStart w:id="731" w:name="__RefHeading___Toc141502_237004111"/>
      <w:bookmarkStart w:id="732" w:name="_Toc317"/>
      <w:bookmarkEnd w:id="730"/>
      <w:bookmarkEnd w:id="731"/>
      <w:r>
        <w:rPr/>
        <w:t>48</w:t>
      </w:r>
      <w:r>
        <w:rPr>
          <w:rtl w:val="true"/>
        </w:rPr>
        <w:t xml:space="preserve">- </w:t>
      </w:r>
      <w:r>
        <w:rPr>
          <w:rtl w:val="true"/>
        </w:rPr>
        <w:t>علاقه به زينت</w:t>
      </w:r>
      <w:bookmarkEnd w:id="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شيفتگى به تجمل و زينت ، علاقه طبيعى زنان</w:t>
      </w:r>
    </w:p>
    <w:p>
      <w:pPr>
        <w:pStyle w:val="BookText"/>
        <w:rPr/>
      </w:pPr>
      <w:r>
        <w:rPr>
          <w:rFonts w:ascii="Amiri" w:hAnsi="Amiri" w:eastAsia="Amiri" w:cs="Amiri"/>
          <w:color w:val="111111"/>
          <w:sz w:val="28"/>
          <w:sz w:val="28"/>
          <w:szCs w:val="28"/>
          <w:rtl w:val="true"/>
          <w:lang w:bidi="ar-SA"/>
        </w:rPr>
        <w:t>أوَ من ينشّؤا فى الحلية</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ينشّؤا فى 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پرورش يافتن در زينت است، اشاره به علاقه طبيعى و وابستگى زنان به آرايش و زيور دارد</w:t>
      </w:r>
      <w:r>
        <w:rPr>
          <w:rFonts w:eastAsia="IRNazanin" w:cs="IRNazanin"/>
          <w:color w:val="111111"/>
          <w:sz w:val="28"/>
          <w:szCs w:val="28"/>
          <w:rtl w:val="true"/>
          <w:lang w:bidi="fa-IR"/>
        </w:rPr>
        <w:t>.</w:t>
      </w:r>
    </w:p>
    <w:p>
      <w:pPr>
        <w:pStyle w:val="Heading3"/>
        <w:numPr>
          <w:ilvl w:val="2"/>
          <w:numId w:val="1"/>
        </w:numPr>
        <w:rPr/>
      </w:pPr>
      <w:bookmarkStart w:id="733" w:name="__RefHeading___Toc141504_237004111"/>
      <w:bookmarkStart w:id="734" w:name="_Toc318"/>
      <w:bookmarkEnd w:id="733"/>
      <w:r>
        <w:rPr/>
        <w:t>49</w:t>
      </w:r>
      <w:r>
        <w:rPr>
          <w:rtl w:val="true"/>
        </w:rPr>
        <w:t xml:space="preserve">- </w:t>
      </w:r>
      <w:r>
        <w:rPr>
          <w:rtl w:val="true"/>
        </w:rPr>
        <w:t>فلسفه خلقت زينت ها</w:t>
      </w:r>
      <w:bookmarkEnd w:id="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آفرينش زينتها و روزيها، استفاده بندگان خداوند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زينة الله التى أخرج لعباده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مؤمنان از زينتها و نعمتها، مقصود اصلى از آفرينش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Heading3"/>
        <w:numPr>
          <w:ilvl w:val="2"/>
          <w:numId w:val="1"/>
        </w:numPr>
        <w:rPr/>
      </w:pPr>
      <w:bookmarkStart w:id="735" w:name="__RefHeading___Toc141506_237004111"/>
      <w:bookmarkStart w:id="736" w:name="_Toc319"/>
      <w:bookmarkEnd w:id="735"/>
      <w:r>
        <w:rPr/>
        <w:t>50</w:t>
      </w:r>
      <w:r>
        <w:rPr>
          <w:rtl w:val="true"/>
        </w:rPr>
        <w:t xml:space="preserve">- </w:t>
      </w:r>
      <w:r>
        <w:rPr>
          <w:rtl w:val="true"/>
        </w:rPr>
        <w:t>مبدأ زينت ها</w:t>
      </w:r>
      <w:bookmarkEnd w:id="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پديدآورنده زينتها و روزيهاى پاكيزه</w:t>
      </w:r>
    </w:p>
    <w:p>
      <w:pPr>
        <w:pStyle w:val="BookText"/>
        <w:rPr/>
      </w:pPr>
      <w:r>
        <w:rPr>
          <w:rFonts w:ascii="Amiri" w:hAnsi="Amiri" w:eastAsia="Amiri" w:cs="Amiri"/>
          <w:color w:val="111111"/>
          <w:sz w:val="28"/>
          <w:sz w:val="28"/>
          <w:szCs w:val="28"/>
          <w:rtl w:val="true"/>
          <w:lang w:bidi="ar-SA"/>
        </w:rPr>
        <w:t>زينة الله التى أخرج لعباده</w:t>
      </w:r>
    </w:p>
    <w:p>
      <w:pPr>
        <w:pStyle w:val="Heading3"/>
        <w:numPr>
          <w:ilvl w:val="2"/>
          <w:numId w:val="1"/>
        </w:numPr>
        <w:rPr/>
      </w:pPr>
      <w:bookmarkStart w:id="737" w:name="__RefHeading___Toc141508_237004111"/>
      <w:bookmarkStart w:id="738" w:name="_Toc320"/>
      <w:bookmarkEnd w:id="737"/>
      <w:r>
        <w:rPr/>
        <w:t>51</w:t>
      </w:r>
      <w:r>
        <w:rPr>
          <w:rtl w:val="true"/>
        </w:rPr>
        <w:t xml:space="preserve">- </w:t>
      </w:r>
      <w:r>
        <w:rPr>
          <w:rtl w:val="true"/>
        </w:rPr>
        <w:t>محروميت از زينت اخروى</w:t>
      </w:r>
      <w:bookmarkEnd w:id="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در قيامت از زينتهاى خدادادى و روزيهاى پاكيزه محروم خواهند بود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هى للذين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 يوم القيمة</w:t>
      </w:r>
      <w:bookmarkStart w:id="739" w:name="pg6140_51776"/>
    </w:p>
    <w:p>
      <w:pPr>
        <w:pStyle w:val="Heading3"/>
        <w:numPr>
          <w:ilvl w:val="2"/>
          <w:numId w:val="1"/>
        </w:numPr>
        <w:rPr/>
      </w:pPr>
      <w:bookmarkStart w:id="740" w:name="__RefHeading___Toc141510_237004111"/>
      <w:bookmarkStart w:id="741" w:name="_Toc321"/>
      <w:bookmarkEnd w:id="739"/>
      <w:bookmarkEnd w:id="740"/>
      <w:r>
        <w:rPr/>
        <w:t>52</w:t>
      </w:r>
      <w:r>
        <w:rPr>
          <w:rtl w:val="true"/>
        </w:rPr>
        <w:t xml:space="preserve">- </w:t>
      </w:r>
      <w:r>
        <w:rPr>
          <w:rtl w:val="true"/>
        </w:rPr>
        <w:t>مراد از زينت ظاهرى</w:t>
      </w:r>
      <w:bookmarkEnd w:id="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لايبدين زينتهنّ إلاّ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الثياب و الكحل و الخاتم و خضاب الكف والسوار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لاييدين زينتهنّ 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سرمه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 خضاب دست و دستبند است</w:t>
      </w:r>
      <w:r>
        <w:rPr>
          <w:rFonts w:eastAsia="IRNazanin" w:cs="IRNazanin"/>
          <w:color w:val="111111"/>
          <w:sz w:val="28"/>
          <w:szCs w:val="28"/>
          <w:rtl w:val="true"/>
          <w:lang w:bidi="fa-IR"/>
        </w:rPr>
        <w:t>».</w:t>
      </w:r>
    </w:p>
    <w:p>
      <w:pPr>
        <w:pStyle w:val="Heading3"/>
        <w:numPr>
          <w:ilvl w:val="2"/>
          <w:numId w:val="1"/>
        </w:numPr>
        <w:rPr/>
      </w:pPr>
      <w:bookmarkStart w:id="742" w:name="__RefHeading___Toc141512_237004111"/>
      <w:bookmarkStart w:id="743" w:name="_Toc322"/>
      <w:bookmarkEnd w:id="742"/>
      <w:r>
        <w:rPr/>
        <w:t>53</w:t>
      </w:r>
      <w:r>
        <w:rPr>
          <w:rtl w:val="true"/>
        </w:rPr>
        <w:t xml:space="preserve">- </w:t>
      </w:r>
      <w:r>
        <w:rPr>
          <w:rtl w:val="true"/>
        </w:rPr>
        <w:t>موارد جواز اظهار زينت</w:t>
      </w:r>
      <w:bookmarkEnd w:id="7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زينت ها و مواضع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كاران بى نياز به زن و بى رغبت به زناشويى و كودكان بى خبر از مسائل جنسى ، بر زنان مؤمن لازم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لايبدين زينتهنّ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التبعين غير أُوْلى الإربة من الرجال أو الطفل الذي</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حاجت است و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اين كه در بيان مسائل محرم و نامحرم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نياز به زن و تمايل جنسى به زنان است</w:t>
      </w:r>
      <w:r>
        <w:rPr>
          <w:rFonts w:eastAsia="IRNazanin" w:cs="IRNazanin"/>
          <w:color w:val="111111"/>
          <w:sz w:val="28"/>
          <w:szCs w:val="28"/>
          <w:rtl w:val="true"/>
          <w:lang w:bidi="fa-IR"/>
        </w:rPr>
        <w:t>.</w:t>
      </w:r>
    </w:p>
    <w:p>
      <w:pPr>
        <w:pStyle w:val="Heading3"/>
        <w:numPr>
          <w:ilvl w:val="2"/>
          <w:numId w:val="1"/>
        </w:numPr>
        <w:rPr/>
      </w:pPr>
      <w:bookmarkStart w:id="744" w:name="__RefHeading___Toc141514_237004111"/>
      <w:bookmarkStart w:id="745" w:name="_Toc323"/>
      <w:bookmarkEnd w:id="744"/>
      <w:r>
        <w:rPr/>
        <w:t>54</w:t>
      </w:r>
      <w:r>
        <w:rPr>
          <w:rtl w:val="true"/>
        </w:rPr>
        <w:t xml:space="preserve">- </w:t>
      </w:r>
      <w:r>
        <w:rPr>
          <w:rtl w:val="true"/>
        </w:rPr>
        <w:t>موارد جواز اظهار زينت زن</w:t>
      </w:r>
      <w:bookmarkEnd w:id="7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مؤمن ، مجاز به آشكار ساختن زينت هاى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گوشواره ، النگو گردنبند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مواضع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شوهر ، پدر ، پدر شوهر و پسران خود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لايبدين زينتهنّ إلاّ لبعولتهنّ أو ءابائهنّ أو ءاباءِ بعولتهنّ أو أبنائهنّ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مؤمن ، مجاز به آشكار ساختن زينت هاى خويش و مواضع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پسران شوهر ، برادران ، پسران برادر و پسران خواهر خود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لايبدين زينتهنّ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ؤو أبناء بعولتهنّ أو أخونهنّ أو بنى إخونهنّ أو بنى أخ</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زنان مؤمن ، پوشاندن زينت هاى خويش و مواضع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ديگر زنان مؤمن و بردگان خود لازم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لايبدين زينتهنّ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نسائهنّ أو ما ملكت أيمنهنّ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زينت و مواضع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كارانى كه ساده لوح اند و از بصيرت و عقل كامل برخوردار نيستند ، بر زنان مؤمن واجب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لايبدين زينتهنّ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التبعين غير أُوْلى الإربة</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و موارد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در امور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و 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أُوْلى 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ساده لوح اند و از عقل و بصيرت كافى، از جمله در امور جنسى، برخوردار نيستند و از چنين امورى كاملاً بى خبراند</w:t>
      </w:r>
      <w:r>
        <w:rPr>
          <w:rFonts w:eastAsia="IRNazanin" w:cs="IRNazanin"/>
          <w:color w:val="111111"/>
          <w:sz w:val="28"/>
          <w:szCs w:val="28"/>
          <w:rtl w:val="true"/>
          <w:lang w:bidi="fa-IR"/>
        </w:rPr>
        <w:t>.</w:t>
      </w:r>
      <w:bookmarkStart w:id="746" w:name="pg6140_51777"/>
    </w:p>
    <w:p>
      <w:pPr>
        <w:pStyle w:val="Heading3"/>
        <w:numPr>
          <w:ilvl w:val="2"/>
          <w:numId w:val="1"/>
        </w:numPr>
        <w:rPr/>
      </w:pPr>
      <w:bookmarkStart w:id="747" w:name="__RefHeading___Toc141516_237004111"/>
      <w:bookmarkStart w:id="748" w:name="_Toc324"/>
      <w:bookmarkEnd w:id="746"/>
      <w:bookmarkEnd w:id="747"/>
      <w:r>
        <w:rPr/>
        <w:t>55</w:t>
      </w:r>
      <w:r>
        <w:rPr>
          <w:rtl w:val="true"/>
        </w:rPr>
        <w:t xml:space="preserve">- </w:t>
      </w:r>
      <w:r>
        <w:rPr>
          <w:rtl w:val="true"/>
        </w:rPr>
        <w:t>ناپايدارى زينت هاى دنيوى</w:t>
      </w:r>
      <w:bookmarkEnd w:id="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 دنيا و زينت هاى آن ، چونان خود دنيا ناپايدار و زوال پذير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أوتيتم من شىء فمتع الحيوة الدنيا و زينتها</w:t>
      </w:r>
    </w:p>
    <w:p>
      <w:pPr>
        <w:pStyle w:val="Heading3"/>
        <w:numPr>
          <w:ilvl w:val="2"/>
          <w:numId w:val="1"/>
        </w:numPr>
        <w:rPr/>
      </w:pPr>
      <w:bookmarkStart w:id="749" w:name="__RefHeading___Toc141518_237004111"/>
      <w:bookmarkStart w:id="750" w:name="_Toc325"/>
      <w:bookmarkEnd w:id="749"/>
      <w:r>
        <w:rPr/>
        <w:t>56</w:t>
      </w:r>
      <w:r>
        <w:rPr>
          <w:rtl w:val="true"/>
        </w:rPr>
        <w:t xml:space="preserve">- </w:t>
      </w:r>
      <w:r>
        <w:rPr>
          <w:rtl w:val="true"/>
        </w:rPr>
        <w:t>نياز به زينت</w:t>
      </w:r>
      <w:bookmarkEnd w:id="7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و زيبايى، همچون غذاى پاكيزه، بخشى از نيازهاى آدميان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التى أخرج لعباده و الطيبت من الرزق</w:t>
      </w:r>
    </w:p>
    <w:p>
      <w:pPr>
        <w:pStyle w:val="BookText"/>
        <w:rPr/>
      </w:pPr>
      <w:r>
        <w:rPr>
          <w:rFonts w:ascii="Amiri" w:hAnsi="Amiri" w:eastAsia="Amiri" w:cs="Amiri"/>
          <w:color w:val="111111"/>
          <w:sz w:val="28"/>
          <w:sz w:val="28"/>
          <w:szCs w:val="28"/>
          <w:rtl w:val="true"/>
          <w:lang w:bidi="ar-SA"/>
        </w:rPr>
        <w:t>ذكر كردن خوراكيها و زينتها در يك جمله و برخورد مساوى در بيان حليت آنها، حاكى از نياز همسان آدمى به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زينت طلبى</w:t>
      </w:r>
    </w:p>
    <w:p>
      <w:pPr>
        <w:pStyle w:val="Heading3"/>
        <w:numPr>
          <w:ilvl w:val="2"/>
          <w:numId w:val="1"/>
        </w:numPr>
        <w:rPr/>
      </w:pPr>
      <w:bookmarkStart w:id="751" w:name="__RefHeading___Toc141520_237004111"/>
      <w:bookmarkStart w:id="752" w:name="_Toc326"/>
      <w:bookmarkEnd w:id="751"/>
      <w:r>
        <w:rPr/>
        <w:t>57</w:t>
      </w:r>
      <w:r>
        <w:rPr>
          <w:rtl w:val="true"/>
        </w:rPr>
        <w:t xml:space="preserve">- </w:t>
      </w:r>
      <w:r>
        <w:rPr>
          <w:rtl w:val="true"/>
        </w:rPr>
        <w:t>آثار زينت طلبى</w:t>
      </w:r>
      <w:bookmarkEnd w:id="7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بازى ، سرگرمى ، آرايش ، فخرفروشى و فزون خواهى ، از مظاهر و جلوه هاى فريبندگى دنيا</w:t>
      </w:r>
    </w:p>
    <w:p>
      <w:pPr>
        <w:pStyle w:val="BookText"/>
        <w:rPr/>
      </w:pPr>
      <w:r>
        <w:rPr>
          <w:rFonts w:ascii="Amiri" w:hAnsi="Amiri" w:eastAsia="Amiri" w:cs="Amiri"/>
          <w:color w:val="111111"/>
          <w:sz w:val="28"/>
          <w:sz w:val="28"/>
          <w:szCs w:val="28"/>
          <w:rtl w:val="true"/>
          <w:lang w:bidi="ar-SA"/>
        </w:rPr>
        <w:t xml:space="preserve">أنّما الحيوة الدنيا 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 إلاّ متع الغرور</w:t>
      </w:r>
    </w:p>
    <w:p>
      <w:pPr>
        <w:pStyle w:val="BookText"/>
        <w:rPr/>
      </w:pPr>
      <w:r>
        <w:rPr>
          <w:rFonts w:ascii="IRNazanin" w:hAnsi="IRNazanin" w:eastAsia="IRNazanin"/>
          <w:color w:val="111111"/>
          <w:sz w:val="28"/>
          <w:sz w:val="28"/>
          <w:szCs w:val="28"/>
          <w:rtl w:val="true"/>
          <w:lang w:bidi="fa-IR"/>
        </w:rPr>
        <w:t xml:space="preserve">معرفى دنيا به متاع فريبنده، در پايان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در آغاز آن با پنج ويژگى شناسانده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753" w:name="__RefHeading___Toc141522_237004111"/>
      <w:bookmarkStart w:id="754" w:name="_Toc327"/>
      <w:bookmarkEnd w:id="753"/>
      <w:r>
        <w:rPr/>
        <w:t>58</w:t>
      </w:r>
      <w:r>
        <w:rPr>
          <w:rtl w:val="true"/>
        </w:rPr>
        <w:t xml:space="preserve">- </w:t>
      </w:r>
      <w:r>
        <w:rPr>
          <w:rtl w:val="true"/>
        </w:rPr>
        <w:t>اجتناب از زينت طلبى</w:t>
      </w:r>
      <w:bookmarkEnd w:id="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 عرصه مسابقه و تلاش براى كسب سعادت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ميدان بازى ، آرايش ، فخرفروشى و فزون خواهى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سابقوا إلى مغفرة من ربّكم و جنّة</w:t>
      </w:r>
      <w:bookmarkStart w:id="755" w:name="pg6140_51778"/>
    </w:p>
    <w:p>
      <w:pPr>
        <w:pStyle w:val="Heading3"/>
        <w:numPr>
          <w:ilvl w:val="2"/>
          <w:numId w:val="1"/>
        </w:numPr>
        <w:rPr/>
      </w:pPr>
      <w:bookmarkStart w:id="756" w:name="__RefHeading___Toc141524_237004111"/>
      <w:bookmarkStart w:id="757" w:name="_Toc328"/>
      <w:bookmarkEnd w:id="755"/>
      <w:bookmarkEnd w:id="756"/>
      <w:r>
        <w:rPr/>
        <w:t>59</w:t>
      </w:r>
      <w:r>
        <w:rPr>
          <w:rtl w:val="true"/>
        </w:rPr>
        <w:t xml:space="preserve">- </w:t>
      </w:r>
      <w:r>
        <w:rPr>
          <w:rtl w:val="true"/>
        </w:rPr>
        <w:t>زينت طلبى در جوانى</w:t>
      </w:r>
      <w:bookmarkEnd w:id="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در دوران جوانى ، طالب زينت و آرايش دادن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أنّما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زينة</w:t>
      </w:r>
    </w:p>
    <w:p>
      <w:pPr>
        <w:pStyle w:val="BookText"/>
        <w:rPr/>
      </w:pPr>
      <w:r>
        <w:rPr>
          <w:rFonts w:ascii="Amiri" w:hAnsi="Amiri" w:eastAsia="Amiri" w:cs="Amiri"/>
          <w:color w:val="111111"/>
          <w:sz w:val="28"/>
          <w:sz w:val="28"/>
          <w:szCs w:val="28"/>
          <w:rtl w:val="true"/>
          <w:lang w:bidi="ar-SA"/>
        </w:rPr>
        <w:t>زينت ها</w:t>
      </w:r>
    </w:p>
    <w:p>
      <w:pPr>
        <w:pStyle w:val="Heading3"/>
        <w:numPr>
          <w:ilvl w:val="2"/>
          <w:numId w:val="1"/>
        </w:numPr>
        <w:rPr/>
      </w:pPr>
      <w:bookmarkStart w:id="758" w:name="__RefHeading___Toc141526_237004111"/>
      <w:bookmarkStart w:id="759" w:name="_Toc329"/>
      <w:bookmarkEnd w:id="758"/>
      <w:r>
        <w:rPr/>
        <w:t>60</w:t>
      </w:r>
      <w:r>
        <w:rPr>
          <w:rtl w:val="true"/>
        </w:rPr>
        <w:t xml:space="preserve">- </w:t>
      </w:r>
      <w:r>
        <w:rPr>
          <w:rtl w:val="true"/>
        </w:rPr>
        <w:t>استفاده از زينت ها</w:t>
      </w:r>
      <w:bookmarkEnd w:id="7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آفرينش زينتها و روزيها، استفاده بندگان خداوند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زينة الله التى أخرج لعباده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استفاده مؤمن و كافر از زيباييها و روزيهاى پاكيزه خدا در دنيا</w:t>
      </w:r>
    </w:p>
    <w:p>
      <w:pPr>
        <w:pStyle w:val="BookText"/>
        <w:rPr/>
      </w:pPr>
      <w:r>
        <w:rPr>
          <w:rFonts w:ascii="Amiri" w:hAnsi="Amiri" w:eastAsia="Amiri" w:cs="Amiri"/>
          <w:color w:val="111111"/>
          <w:sz w:val="28"/>
          <w:sz w:val="28"/>
          <w:szCs w:val="28"/>
          <w:rtl w:val="true"/>
          <w:lang w:bidi="ar-SA"/>
        </w:rPr>
        <w:t>قل هى للذين ءامنوا فى الحيوة الدنيا خالصة يوم القيمة</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آن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نشدن اين كلمه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انحصارى نبودن مواهب دنيا براى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هى للذين آمنوا و لغير هم فى الحياة الدنيا و لهم خالصة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مؤمنان از زينتها و نعمتها، مقصود اصلى از آفرينش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زينتها و روزيها در دنيا، همواره آميخته با رنجها و كدورتهاست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هى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خالصة يوم القيمة</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به معناى خلوص از ناملايمات و كدورتها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چون اين قيد براى قيامت ذكر نشده، مفهومش اين است كه در دنيا مواهب خدادادى آميخته با رنجها و ناملايمات است</w:t>
      </w:r>
      <w:r>
        <w:rPr>
          <w:rFonts w:eastAsia="IRNazanin" w:cs="IRNazanin"/>
          <w:color w:val="111111"/>
          <w:sz w:val="28"/>
          <w:szCs w:val="28"/>
          <w:rtl w:val="true"/>
          <w:lang w:bidi="fa-IR"/>
        </w:rPr>
        <w:t>.</w:t>
      </w:r>
    </w:p>
    <w:p>
      <w:pPr>
        <w:pStyle w:val="Heading3"/>
        <w:numPr>
          <w:ilvl w:val="2"/>
          <w:numId w:val="1"/>
        </w:numPr>
        <w:rPr/>
      </w:pPr>
      <w:bookmarkStart w:id="760" w:name="__RefHeading___Toc141528_237004111"/>
      <w:bookmarkStart w:id="761" w:name="_Toc330"/>
      <w:bookmarkEnd w:id="760"/>
      <w:r>
        <w:rPr/>
        <w:t>61</w:t>
      </w:r>
      <w:r>
        <w:rPr>
          <w:rtl w:val="true"/>
        </w:rPr>
        <w:t xml:space="preserve">- </w:t>
      </w:r>
      <w:r>
        <w:rPr>
          <w:rtl w:val="true"/>
        </w:rPr>
        <w:t>فلسفه خلقت زينت ها</w:t>
      </w:r>
      <w:bookmarkEnd w:id="7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آفرينش زينتها و روزيها، استفاده بندگان خداوند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زينة الله التى أخرج لعباده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مؤمنان از زينتها و نعمتها، مقصود اصلى از آفرينش آنهاست</w:t>
      </w:r>
      <w:r>
        <w:rPr>
          <w:rFonts w:eastAsia="Amiri" w:cs="Amiri" w:ascii="Amiri" w:hAnsi="Amiri"/>
          <w:color w:val="111111"/>
          <w:sz w:val="28"/>
          <w:szCs w:val="28"/>
          <w:rtl w:val="true"/>
          <w:lang w:bidi="ar-SA"/>
        </w:rPr>
        <w:t>.</w:t>
      </w:r>
      <w:bookmarkStart w:id="762" w:name="pg6140_51779"/>
    </w:p>
    <w:p>
      <w:pPr>
        <w:pStyle w:val="BookText"/>
        <w:rPr/>
      </w:pPr>
      <w:bookmarkEnd w:id="762"/>
      <w:r>
        <w:rPr>
          <w:rFonts w:ascii="Amiri" w:hAnsi="Amiri" w:eastAsia="Amiri" w:cs="Amiri"/>
          <w:color w:val="111111"/>
          <w:sz w:val="28"/>
          <w:sz w:val="28"/>
          <w:szCs w:val="28"/>
          <w:rtl w:val="true"/>
          <w:lang w:bidi="ar-SA"/>
        </w:rPr>
        <w:t>قل هى للذين ءامنوا فى الحيوة الدنيا</w:t>
      </w:r>
    </w:p>
    <w:p>
      <w:pPr>
        <w:pStyle w:val="BookText"/>
        <w:rPr/>
      </w:pPr>
      <w:r>
        <w:rPr>
          <w:rFonts w:ascii="IRNazanin" w:hAnsi="IRNazanin" w:eastAsia="IRNazanin"/>
          <w:color w:val="111111"/>
          <w:sz w:val="28"/>
          <w:sz w:val="28"/>
          <w:szCs w:val="28"/>
          <w:rtl w:val="true"/>
          <w:lang w:bidi="fa-IR"/>
        </w:rPr>
        <w:t xml:space="preserve">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رغم مقصود بودن آن، براى رساندن اين معناست كه زينتها و طيبات بالإصاله براى مؤمنان آفريده شده است</w:t>
      </w:r>
      <w:r>
        <w:rPr>
          <w:rFonts w:eastAsia="IRNazanin" w:cs="IRNazanin"/>
          <w:color w:val="111111"/>
          <w:sz w:val="28"/>
          <w:szCs w:val="28"/>
          <w:rtl w:val="true"/>
          <w:lang w:bidi="fa-IR"/>
        </w:rPr>
        <w:t>.</w:t>
      </w:r>
    </w:p>
    <w:p>
      <w:pPr>
        <w:pStyle w:val="Heading3"/>
        <w:numPr>
          <w:ilvl w:val="2"/>
          <w:numId w:val="1"/>
        </w:numPr>
        <w:rPr/>
      </w:pPr>
      <w:bookmarkStart w:id="763" w:name="__RefHeading___Toc141530_237004111"/>
      <w:bookmarkStart w:id="764" w:name="_Toc331"/>
      <w:bookmarkEnd w:id="763"/>
      <w:r>
        <w:rPr/>
        <w:t>62</w:t>
      </w:r>
      <w:r>
        <w:rPr>
          <w:rtl w:val="true"/>
        </w:rPr>
        <w:t xml:space="preserve">- </w:t>
      </w:r>
      <w:r>
        <w:rPr>
          <w:rtl w:val="true"/>
        </w:rPr>
        <w:t>مبدأ زينت ها</w:t>
      </w:r>
      <w:bookmarkEnd w:id="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پديدآورنده زينتها و روزيهاى پاكيزه</w:t>
      </w:r>
    </w:p>
    <w:p>
      <w:pPr>
        <w:pStyle w:val="BookText"/>
        <w:rPr/>
      </w:pPr>
      <w:r>
        <w:rPr>
          <w:rFonts w:ascii="Amiri" w:hAnsi="Amiri" w:eastAsia="Amiri" w:cs="Amiri"/>
          <w:color w:val="111111"/>
          <w:sz w:val="28"/>
          <w:sz w:val="28"/>
          <w:szCs w:val="28"/>
          <w:rtl w:val="true"/>
          <w:lang w:bidi="ar-SA"/>
        </w:rPr>
        <w:t>زينة الله التى أخرج لعباده</w:t>
      </w:r>
    </w:p>
    <w:p>
      <w:pPr>
        <w:pStyle w:val="Heading3"/>
        <w:numPr>
          <w:ilvl w:val="2"/>
          <w:numId w:val="1"/>
        </w:numPr>
        <w:rPr/>
      </w:pPr>
      <w:bookmarkStart w:id="765" w:name="__RefHeading___Toc141532_237004111"/>
      <w:bookmarkStart w:id="766" w:name="_Toc332"/>
      <w:bookmarkEnd w:id="765"/>
      <w:r>
        <w:rPr/>
        <w:t>63</w:t>
      </w:r>
      <w:r>
        <w:rPr>
          <w:rtl w:val="true"/>
        </w:rPr>
        <w:t xml:space="preserve">- </w:t>
      </w:r>
      <w:r>
        <w:rPr>
          <w:rtl w:val="true"/>
        </w:rPr>
        <w:t>زيورآلات</w:t>
      </w:r>
      <w:bookmarkEnd w:id="766"/>
    </w:p>
    <w:p>
      <w:pPr>
        <w:pStyle w:val="BookText"/>
        <w:rPr/>
      </w:pPr>
      <w:r>
        <w:rPr>
          <w:rFonts w:ascii="Amiri" w:hAnsi="Amiri" w:eastAsia="Amiri" w:cs="Amiri"/>
          <w:color w:val="111111"/>
          <w:sz w:val="28"/>
          <w:sz w:val="28"/>
          <w:szCs w:val="28"/>
          <w:rtl w:val="true"/>
          <w:lang w:bidi="ar-SA"/>
        </w:rPr>
        <w:t>استخراج زيورآلات دريايى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جواهر و زيور آلات قابل استخراج در درياها</w:t>
      </w:r>
    </w:p>
    <w:p>
      <w:pPr>
        <w:pStyle w:val="BookText"/>
        <w:rPr/>
      </w:pPr>
      <w:r>
        <w:rPr>
          <w:rFonts w:ascii="Amiri" w:hAnsi="Amiri" w:eastAsia="Amiri" w:cs="Amiri"/>
          <w:color w:val="111111"/>
          <w:sz w:val="28"/>
          <w:sz w:val="28"/>
          <w:szCs w:val="28"/>
          <w:rtl w:val="true"/>
          <w:lang w:bidi="ar-SA"/>
        </w:rPr>
        <w:t>و تستخرجون حلية تلبسونها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غواصى و استخراج اشياى قيمتى و زينتى درياها</w:t>
      </w:r>
    </w:p>
    <w:p>
      <w:pPr>
        <w:pStyle w:val="BookText"/>
        <w:rPr/>
      </w:pPr>
      <w:r>
        <w:rPr>
          <w:rFonts w:ascii="Amiri" w:hAnsi="Amiri" w:eastAsia="Amiri" w:cs="Amiri"/>
          <w:color w:val="111111"/>
          <w:sz w:val="28"/>
          <w:sz w:val="28"/>
          <w:szCs w:val="28"/>
          <w:rtl w:val="true"/>
          <w:lang w:bidi="ar-SA"/>
        </w:rPr>
        <w:t>و تستخرجون حلية تلبسونها</w:t>
      </w:r>
    </w:p>
    <w:p>
      <w:pPr>
        <w:pStyle w:val="Heading3"/>
        <w:numPr>
          <w:ilvl w:val="2"/>
          <w:numId w:val="1"/>
        </w:numPr>
        <w:rPr/>
      </w:pPr>
      <w:bookmarkStart w:id="767" w:name="__RefHeading___Toc141534_237004111"/>
      <w:bookmarkStart w:id="768" w:name="_Toc333"/>
      <w:bookmarkEnd w:id="767"/>
      <w:r>
        <w:rPr/>
        <w:t>64</w:t>
      </w:r>
      <w:r>
        <w:rPr>
          <w:rtl w:val="true"/>
        </w:rPr>
        <w:t xml:space="preserve">- </w:t>
      </w:r>
      <w:r>
        <w:rPr>
          <w:rtl w:val="true"/>
        </w:rPr>
        <w:t>استفاده از زيورآلات دريايى</w:t>
      </w:r>
      <w:bookmarkEnd w:id="7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تغذيه با گوشت هاى تازه و استفاده از زيور هاى دريايى و كشتيرانى ، از فوايد دريا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 تأكلون لحمًا طريًّا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الفلك فيه مواخر</w:t>
      </w:r>
    </w:p>
    <w:p>
      <w:pPr>
        <w:pStyle w:val="Heading3"/>
        <w:numPr>
          <w:ilvl w:val="2"/>
          <w:numId w:val="1"/>
        </w:numPr>
        <w:rPr/>
      </w:pPr>
      <w:bookmarkStart w:id="769" w:name="__RefHeading___Toc141536_237004111"/>
      <w:bookmarkStart w:id="770" w:name="_Toc334"/>
      <w:bookmarkEnd w:id="769"/>
      <w:r>
        <w:rPr/>
        <w:t>65</w:t>
      </w:r>
      <w:r>
        <w:rPr>
          <w:rtl w:val="true"/>
        </w:rPr>
        <w:t xml:space="preserve">- </w:t>
      </w:r>
      <w:r>
        <w:rPr>
          <w:rtl w:val="true"/>
        </w:rPr>
        <w:t>دوراندازى زيورآلات بنى اسرائيل</w:t>
      </w:r>
      <w:bookmarkEnd w:id="7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 در زمان غيبت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رفتن او به ميقات ، زيورآلات غنيمتى خود را دور انداختند </w:t>
      </w:r>
      <w:r>
        <w:rPr>
          <w:rFonts w:eastAsia="Amiri" w:cs="Amiri" w:ascii="Amiri" w:hAnsi="Amiri"/>
          <w:color w:val="111111"/>
          <w:sz w:val="28"/>
          <w:szCs w:val="28"/>
          <w:rtl w:val="true"/>
          <w:lang w:bidi="ar-SA"/>
        </w:rPr>
        <w:t>.</w:t>
      </w:r>
      <w:bookmarkStart w:id="771" w:name="pg6140_51780"/>
    </w:p>
    <w:p>
      <w:pPr>
        <w:pStyle w:val="BookText"/>
        <w:rPr/>
      </w:pPr>
      <w:bookmarkEnd w:id="771"/>
      <w:r>
        <w:rPr>
          <w:rFonts w:ascii="Amiri" w:hAnsi="Amiri" w:eastAsia="Amiri" w:cs="Amiri"/>
          <w:color w:val="111111"/>
          <w:sz w:val="28"/>
          <w:sz w:val="28"/>
          <w:szCs w:val="28"/>
          <w:rtl w:val="true"/>
          <w:lang w:bidi="ar-SA"/>
        </w:rPr>
        <w:t>حمّلنا أوزارًا من زينة القوم فقذفنها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پرتاب كردن و دور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 أوزاراً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بنى اسرائيل زيورآلات به غنيمت گرفته شده را به اين خاطر كه گناه و آلودگى است، به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جهت بى قدر و قيمت شدن آنها در شرايط صحرا و زندگى بيابانى، تصميم به دور انداختن آنها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سامرى ، سردمدار جريان به دورافكندن زيورآلات به وسيله بنى اسرائيل</w:t>
      </w:r>
    </w:p>
    <w:p>
      <w:pPr>
        <w:pStyle w:val="BookText"/>
        <w:rPr/>
      </w:pPr>
      <w:r>
        <w:rPr>
          <w:rFonts w:ascii="Amiri" w:hAnsi="Amiri" w:eastAsia="Amiri" w:cs="Amiri"/>
          <w:color w:val="111111"/>
          <w:sz w:val="28"/>
          <w:sz w:val="28"/>
          <w:szCs w:val="28"/>
          <w:rtl w:val="true"/>
          <w:lang w:bidi="ar-SA"/>
        </w:rPr>
        <w:t>فقذفنها فكذلك ألقى السامرىّ</w:t>
      </w:r>
    </w:p>
    <w:p>
      <w:pPr>
        <w:pStyle w:val="BookText"/>
        <w:rPr/>
      </w:pPr>
      <w:r>
        <w:rPr>
          <w:rFonts w:ascii="Amiri" w:hAnsi="Amiri" w:eastAsia="Amiri" w:cs="Amiri"/>
          <w:color w:val="111111"/>
          <w:sz w:val="28"/>
          <w:sz w:val="28"/>
          <w:szCs w:val="28"/>
          <w:rtl w:val="true"/>
          <w:lang w:bidi="ar-SA"/>
        </w:rPr>
        <w:t>مشخص كردن سامرى در بين مجموعه اى كه زيورآلات را به دور افكندند، نشان دهنده جلودار بودن او در اين قضيه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اسرائيل ، شاهد دست زدن سامرى به اقدامى مشابه با حركت عمومى بنى اسرائيل در به دور افكندن غنيمت هاى به جا مانده از فرعونيان</w:t>
      </w:r>
    </w:p>
    <w:p>
      <w:pPr>
        <w:pStyle w:val="BookText"/>
        <w:rPr/>
      </w:pPr>
      <w:r>
        <w:rPr>
          <w:rFonts w:ascii="Amiri" w:hAnsi="Amiri" w:eastAsia="Amiri" w:cs="Amiri"/>
          <w:color w:val="111111"/>
          <w:sz w:val="28"/>
          <w:sz w:val="28"/>
          <w:szCs w:val="28"/>
          <w:rtl w:val="true"/>
          <w:lang w:bidi="ar-SA"/>
        </w:rPr>
        <w:t>فقذفنها فكذلك ألقى السامرىّ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آنچه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گوياى آن است كه سامرى در حضور بنى اسرائيل و همانند آنان، عمل كرده و چيزهايى را دور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سامرى در دور افكندن اشياى خويش ، پس از آن بود كه بنى اسرائيل غنيمت هاى همراه خويش را دور ريخته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ألقى السامرىّ</w:t>
      </w:r>
    </w:p>
    <w:p>
      <w:pPr>
        <w:pStyle w:val="Heading3"/>
        <w:numPr>
          <w:ilvl w:val="2"/>
          <w:numId w:val="1"/>
        </w:numPr>
        <w:rPr/>
      </w:pPr>
      <w:bookmarkStart w:id="772" w:name="__RefHeading___Toc141538_237004111"/>
      <w:bookmarkStart w:id="773" w:name="_Toc335"/>
      <w:bookmarkEnd w:id="772"/>
      <w:r>
        <w:rPr/>
        <w:t>66</w:t>
      </w:r>
      <w:r>
        <w:rPr>
          <w:rtl w:val="true"/>
        </w:rPr>
        <w:t xml:space="preserve">- </w:t>
      </w:r>
      <w:r>
        <w:rPr>
          <w:rtl w:val="true"/>
        </w:rPr>
        <w:t>دوراندازى زيورآلات سامرى</w:t>
      </w:r>
      <w:bookmarkEnd w:id="7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اسرائيل ، شاهد دست زدن سامرى به اقدامى مشابه با حركت عمومى بنى اسرائيل در به دور افكندن غنيمت هاى به جا مانده از فرعونيان</w:t>
      </w:r>
    </w:p>
    <w:p>
      <w:pPr>
        <w:pStyle w:val="BookText"/>
        <w:rPr/>
      </w:pPr>
      <w:r>
        <w:rPr>
          <w:rFonts w:ascii="Amiri" w:hAnsi="Amiri" w:eastAsia="Amiri" w:cs="Amiri"/>
          <w:color w:val="111111"/>
          <w:sz w:val="28"/>
          <w:sz w:val="28"/>
          <w:szCs w:val="28"/>
          <w:rtl w:val="true"/>
          <w:lang w:bidi="ar-SA"/>
        </w:rPr>
        <w:t>فقذفنها فكذلك ألقى السامرىّ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آنچه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گوياى آن است كه سامرى در حضور بنى اسرائيل و همانند آنان، عمل كرده و چيزهايى را دور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سامرى در دور افكندن اشياى خويش ، پس از آن بود كه بنى اسرائيل غنيمت هاى همراه خويش را دور ريخته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ألقى السامرىّ</w:t>
      </w:r>
    </w:p>
    <w:p>
      <w:pPr>
        <w:pStyle w:val="Heading3"/>
        <w:numPr>
          <w:ilvl w:val="2"/>
          <w:numId w:val="1"/>
        </w:numPr>
        <w:rPr/>
      </w:pPr>
      <w:bookmarkStart w:id="774" w:name="__RefHeading___Toc141540_237004111"/>
      <w:bookmarkStart w:id="775" w:name="_Toc336"/>
      <w:bookmarkEnd w:id="774"/>
      <w:r>
        <w:rPr/>
        <w:t>67</w:t>
      </w:r>
      <w:r>
        <w:rPr>
          <w:rtl w:val="true"/>
        </w:rPr>
        <w:t xml:space="preserve">- </w:t>
      </w:r>
      <w:r>
        <w:rPr>
          <w:rtl w:val="true"/>
        </w:rPr>
        <w:t>روش ساخت زيورآلات</w:t>
      </w:r>
      <w:bookmarkEnd w:id="7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زيورآلات و وسايل زندگى از اهداف گداختن فلزات در كوره هاى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يوقدون عليه فى النار ابتغاء حلية أو متع</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كردن است و اين كلمه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وسيله زينت</w:t>
      </w:r>
      <w:bookmarkStart w:id="776" w:name="pg6140_51781"/>
    </w:p>
    <w:p>
      <w:pPr>
        <w:pStyle w:val="BookText"/>
        <w:rPr/>
      </w:pPr>
      <w:bookmarkEnd w:id="776"/>
      <w:r>
        <w:rPr>
          <w:rFonts w:ascii="IRNazanin" w:hAnsi="IRNazanin" w:eastAsia="IRNazanin"/>
          <w:color w:val="111111"/>
          <w:sz w:val="28"/>
          <w:sz w:val="28"/>
          <w:szCs w:val="28"/>
          <w:rtl w:val="true"/>
          <w:lang w:bidi="fa-IR"/>
        </w:rPr>
        <w:t xml:space="preserve">قرار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گفته مى شود كه در زندگى مورد بهره بردارى است</w:t>
      </w:r>
      <w:r>
        <w:rPr>
          <w:rFonts w:eastAsia="IRNazanin" w:cs="IRNazanin"/>
          <w:color w:val="111111"/>
          <w:sz w:val="28"/>
          <w:szCs w:val="28"/>
          <w:rtl w:val="true"/>
          <w:lang w:bidi="fa-IR"/>
        </w:rPr>
        <w:t>.</w:t>
      </w:r>
    </w:p>
    <w:p>
      <w:pPr>
        <w:pStyle w:val="Heading3"/>
        <w:numPr>
          <w:ilvl w:val="2"/>
          <w:numId w:val="1"/>
        </w:numPr>
        <w:rPr/>
      </w:pPr>
      <w:bookmarkStart w:id="777" w:name="__RefHeading___Toc141542_237004111"/>
      <w:bookmarkStart w:id="778" w:name="_Toc337"/>
      <w:bookmarkEnd w:id="777"/>
      <w:r>
        <w:rPr/>
        <w:t>68</w:t>
      </w:r>
      <w:r>
        <w:rPr>
          <w:rtl w:val="true"/>
        </w:rPr>
        <w:t xml:space="preserve">- </w:t>
      </w:r>
      <w:r>
        <w:rPr>
          <w:rtl w:val="true"/>
        </w:rPr>
        <w:t>زيورآلات بنى اسرائيل</w:t>
      </w:r>
      <w:bookmarkEnd w:id="7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بخشِ قابل توجهى از زيور آلات فرعونيان را با خود به همراه آورده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حمّلنا أوزارًا من زينة القوم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فرعونيان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به گناه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 دوش گنه كار سنگينى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اين واژه احتمالاً اشاره به آن است كه بنى اسرائيل، همراه داشتن زيور آلات فرعونيان را بر خود جايز نمى 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در به همراه آوردن زينت آلات فرعونيان نيز خود را بى اختيار قلمداد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حمّلنا أوزارًا من زينة القوم</w:t>
      </w:r>
    </w:p>
    <w:p>
      <w:pPr>
        <w:pStyle w:val="BookText"/>
        <w:rPr/>
      </w:pPr>
      <w:r>
        <w:rPr>
          <w:rFonts w:ascii="Amiri" w:hAnsi="Amiri" w:eastAsia="Amiri" w:cs="Amiri"/>
          <w:color w:val="111111"/>
          <w:sz w:val="28"/>
          <w:sz w:val="28"/>
          <w:szCs w:val="28"/>
          <w:rtl w:val="true"/>
          <w:lang w:bidi="ar-SA"/>
        </w:rPr>
        <w:t xml:space="preserve">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مجهول، در ادامه توجيه بنى اسرائيل از عملكرد خويش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در حمل زينت هاى فرعونيان نيز ناخواسته آن را انجام داديم و به ما تحميل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بنى اسرائيل در به همراه آوردن زينت آلات فرعونيان و مصادره آنها ، بدون صدور دستورى از جانب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لكنّا حمّلنا أوزارًا من زينة القوم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حكايت از آن دارد كه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دستورى صادر نكرده بوده، و بنى اسرائيل، خودسرانه اين كار را انجام داده بودند</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141544_237004111"/>
      <w:bookmarkStart w:id="780" w:name="_Toc338"/>
      <w:bookmarkEnd w:id="779"/>
      <w:r>
        <w:rPr/>
        <w:t>69</w:t>
      </w:r>
      <w:r>
        <w:rPr>
          <w:rtl w:val="true"/>
        </w:rPr>
        <w:t xml:space="preserve">- </w:t>
      </w:r>
      <w:r>
        <w:rPr>
          <w:rtl w:val="true"/>
        </w:rPr>
        <w:t>زيورآلات دريايى</w:t>
      </w:r>
      <w:bookmarkEnd w:id="7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هاى تازه دريايى و اشياى تزيينى آن و سهولت كشتيرانى ، از نعمت هاى الهى براى بشر</w:t>
      </w:r>
    </w:p>
    <w:p>
      <w:pPr>
        <w:pStyle w:val="BookText"/>
        <w:rPr/>
      </w:pPr>
      <w:r>
        <w:rPr>
          <w:rFonts w:ascii="Amiri" w:hAnsi="Amiri" w:eastAsia="Amiri" w:cs="Amiri"/>
          <w:color w:val="111111"/>
          <w:sz w:val="28"/>
          <w:sz w:val="28"/>
          <w:szCs w:val="28"/>
          <w:rtl w:val="true"/>
          <w:lang w:bidi="ar-SA"/>
        </w:rPr>
        <w:t>من كلٍّ تأكلون لحمًا طريًّا و تستخرجون حلية تلبسونها و ترى الفلك فيه مواخر</w:t>
      </w:r>
    </w:p>
    <w:p>
      <w:pPr>
        <w:pStyle w:val="Heading3"/>
        <w:numPr>
          <w:ilvl w:val="2"/>
          <w:numId w:val="1"/>
        </w:numPr>
        <w:rPr/>
      </w:pPr>
      <w:bookmarkStart w:id="781" w:name="__RefHeading___Toc141546_237004111"/>
      <w:bookmarkStart w:id="782" w:name="_Toc339"/>
      <w:bookmarkEnd w:id="781"/>
      <w:r>
        <w:rPr/>
        <w:t>70</w:t>
      </w:r>
      <w:r>
        <w:rPr>
          <w:rtl w:val="true"/>
        </w:rPr>
        <w:t xml:space="preserve">- </w:t>
      </w:r>
      <w:r>
        <w:rPr>
          <w:rtl w:val="true"/>
        </w:rPr>
        <w:t>زيورآلات فرعونيان</w:t>
      </w:r>
      <w:bookmarkEnd w:id="7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بخشِ قابل توجهى از زيور آلات فرعونيان را با خود به همراه آورده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حمّلنا أوزارًا من زينة القوم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فرعونيان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به گناه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ثقل</w:t>
      </w:r>
      <w:r>
        <w:rPr>
          <w:rFonts w:eastAsia="IRNazanin" w:cs="IRNazanin"/>
          <w:color w:val="111111"/>
          <w:sz w:val="28"/>
          <w:szCs w:val="28"/>
          <w:rtl w:val="true"/>
          <w:lang w:bidi="fa-IR"/>
        </w:rPr>
        <w:t>»</w:t>
      </w:r>
      <w:bookmarkStart w:id="783" w:name="pg6140_51782"/>
    </w:p>
    <w:p>
      <w:pPr>
        <w:pStyle w:val="BookText"/>
        <w:rPr/>
      </w:pPr>
      <w:bookmarkEnd w:id="783"/>
      <w:r>
        <w:rPr>
          <w:rFonts w:ascii="IRNazanin" w:hAnsi="IRNazanin" w:eastAsia="IRNazanin"/>
          <w:color w:val="111111"/>
          <w:sz w:val="28"/>
          <w:sz w:val="28"/>
          <w:szCs w:val="28"/>
          <w:rtl w:val="true"/>
          <w:lang w:bidi="fa-IR"/>
        </w:rPr>
        <w:t>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 دوش گنه كار سنگينى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اين واژه احتمالاً اشاره به آن است كه بنى اسرائيل، همراه داشتن زيور آلات فرعونيان را بر خود جايز نمى 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اسرائيل در به همراه آوردن زينت آلات فرعونيان نيز خود را بى اختيار قلمداد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حمّلنا أوزارًا من زينة القوم</w:t>
      </w:r>
    </w:p>
    <w:p>
      <w:pPr>
        <w:pStyle w:val="BookText"/>
        <w:rPr/>
      </w:pPr>
      <w:r>
        <w:rPr>
          <w:rFonts w:ascii="Amiri" w:hAnsi="Amiri" w:eastAsia="Amiri" w:cs="Amiri"/>
          <w:color w:val="111111"/>
          <w:sz w:val="28"/>
          <w:sz w:val="28"/>
          <w:szCs w:val="28"/>
          <w:rtl w:val="true"/>
          <w:lang w:bidi="ar-SA"/>
        </w:rPr>
        <w:t xml:space="preserve">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مجهول، در ادامه توجيه بنى اسرائيل از عملكرد خويش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در حمل زينت هاى فرعونيان نيز ناخواسته آن را انجام داديم و به ما تحميل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بنى اسرائيل در به همراه آوردن زينت آلات فرعونيان و مصادره آنها ، بدون صدور دستورى از جانب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لكنّا حمّلنا أوزارًا من زينة القوم</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حكايت از آن دارد كه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دستورى صادر نكرده بوده، و بنى اسرائيل، خودسرانه اين كار را انجام داده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اسرائيل ، شاهد دست زدن سامرى به اقدامى مشابه با حركت عمومى بنى اسرائيل در به دور افكندن غنيمت هاى به جا مانده از فرعونيان</w:t>
      </w:r>
    </w:p>
    <w:p>
      <w:pPr>
        <w:pStyle w:val="BookText"/>
        <w:rPr/>
      </w:pPr>
      <w:r>
        <w:rPr>
          <w:rFonts w:ascii="Amiri" w:hAnsi="Amiri" w:eastAsia="Amiri" w:cs="Amiri"/>
          <w:color w:val="111111"/>
          <w:sz w:val="28"/>
          <w:sz w:val="28"/>
          <w:szCs w:val="28"/>
          <w:rtl w:val="true"/>
          <w:lang w:bidi="ar-SA"/>
        </w:rPr>
        <w:t>فقذفنها فكذلك ألقى السامرىّ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آنچه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گوياى آن است كه سامرى در حضور بنى اسرائيل و همانند آنان، عمل كرده و چيزهايى را دور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 غنيمت هاى به جا مانده از فرعونيان را ، تأمين كننده هزينه ساخت گوساله خوانده و خود را از هرگونه كمك مالى به آن تبرئه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أخلفنا موعدك بملكنا و لكنّا حمّلنا أوزارًا</w:t>
      </w:r>
    </w:p>
    <w:p>
      <w:pPr>
        <w:pStyle w:val="BookText"/>
        <w:rPr/>
      </w:pPr>
      <w:r>
        <w:rPr>
          <w:rFonts w:ascii="IRNazanin" w:hAnsi="IRNazanin" w:eastAsia="IRNazanin"/>
          <w:color w:val="111111"/>
          <w:sz w:val="28"/>
          <w:sz w:val="28"/>
          <w:szCs w:val="28"/>
          <w:rtl w:val="true"/>
          <w:lang w:bidi="fa-IR"/>
        </w:rPr>
        <w:t xml:space="preserve">يكى از معانى ذكر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با توجه به اين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وسيله اموال خودمان، خود را در اين انحراف سهيم نساختيم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سامرى از اموالى كه ما به دور ريخته بوديم، اين فتنه را به بار آورد</w:t>
      </w:r>
      <w:r>
        <w:rPr>
          <w:rFonts w:eastAsia="IRNazanin" w:cs="IRNazanin"/>
          <w:color w:val="111111"/>
          <w:sz w:val="28"/>
          <w:szCs w:val="28"/>
          <w:rtl w:val="true"/>
          <w:lang w:bidi="fa-IR"/>
        </w:rPr>
        <w:t>.</w:t>
      </w:r>
    </w:p>
    <w:p>
      <w:pPr>
        <w:pStyle w:val="Heading3"/>
        <w:numPr>
          <w:ilvl w:val="2"/>
          <w:numId w:val="1"/>
        </w:numPr>
        <w:rPr/>
      </w:pPr>
      <w:bookmarkStart w:id="784" w:name="__RefHeading___Toc141548_237004111"/>
      <w:bookmarkStart w:id="785" w:name="_Toc340"/>
      <w:bookmarkEnd w:id="784"/>
      <w:r>
        <w:rPr/>
        <w:t>71</w:t>
      </w:r>
      <w:r>
        <w:rPr>
          <w:rtl w:val="true"/>
        </w:rPr>
        <w:t xml:space="preserve">- </w:t>
      </w:r>
      <w:r>
        <w:rPr>
          <w:rtl w:val="true"/>
        </w:rPr>
        <w:t>زيورآلات مباح</w:t>
      </w:r>
      <w:bookmarkEnd w:id="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مظاهر طبيعت ، براى خوراك ، پوشاك و زيور آلات ، مجاز و روا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 تأكلون لحمًا طريًّا و تستخرجون حلية تلبسونها</w:t>
      </w:r>
    </w:p>
    <w:p>
      <w:pPr>
        <w:pStyle w:val="Heading3"/>
        <w:numPr>
          <w:ilvl w:val="2"/>
          <w:numId w:val="1"/>
        </w:numPr>
        <w:rPr/>
      </w:pPr>
      <w:bookmarkStart w:id="786" w:name="__RefHeading___Toc141550_237004111"/>
      <w:bookmarkStart w:id="787" w:name="_Toc341"/>
      <w:bookmarkEnd w:id="786"/>
      <w:r>
        <w:rPr/>
        <w:t>72</w:t>
      </w:r>
      <w:r>
        <w:rPr>
          <w:rtl w:val="true"/>
        </w:rPr>
        <w:t xml:space="preserve">- </w:t>
      </w:r>
      <w:r>
        <w:rPr>
          <w:rtl w:val="true"/>
        </w:rPr>
        <w:t>علاقه به زيورآلات</w:t>
      </w:r>
      <w:bookmarkEnd w:id="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و تمايل طبيعى همه انسان ها ، به زيور آلات و پوشيدن لباس هاى ابريشمين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يحلّون فيها من اساور من ذهب و لؤلؤًا و لباسهم فيها حرير</w:t>
      </w:r>
      <w:bookmarkStart w:id="788" w:name="pg6140_51783"/>
    </w:p>
    <w:p>
      <w:pPr>
        <w:pStyle w:val="Heading3"/>
        <w:numPr>
          <w:ilvl w:val="2"/>
          <w:numId w:val="1"/>
        </w:numPr>
        <w:rPr/>
      </w:pPr>
      <w:bookmarkStart w:id="789" w:name="__RefHeading___Toc141552_237004111"/>
      <w:bookmarkStart w:id="790" w:name="_Toc342"/>
      <w:bookmarkEnd w:id="788"/>
      <w:bookmarkEnd w:id="789"/>
      <w:r>
        <w:rPr/>
        <w:t>73</w:t>
      </w:r>
      <w:r>
        <w:rPr>
          <w:rtl w:val="true"/>
        </w:rPr>
        <w:t xml:space="preserve">- </w:t>
      </w:r>
      <w:r>
        <w:rPr>
          <w:rtl w:val="true"/>
        </w:rPr>
        <w:t>گرايش به زيورآلات</w:t>
      </w:r>
      <w:bookmarkEnd w:id="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انسان ها به زيبايى و تزيين با زيورآلات</w:t>
      </w:r>
    </w:p>
    <w:p>
      <w:pPr>
        <w:pStyle w:val="BookText"/>
        <w:rPr/>
      </w:pPr>
      <w:r>
        <w:rPr>
          <w:rFonts w:ascii="Amiri" w:hAnsi="Amiri" w:eastAsia="Amiri" w:cs="Amiri"/>
          <w:color w:val="111111"/>
          <w:sz w:val="28"/>
          <w:sz w:val="28"/>
          <w:szCs w:val="28"/>
          <w:rtl w:val="true"/>
          <w:lang w:bidi="ar-SA"/>
        </w:rPr>
        <w:t>تستخرجوا منه حلية تلبسونها</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واقعيت خارجى مى كند و آن استفاده از زيورآلات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تزيين جزء نيازهاى ضرورى انسان نيست و در عين حال در كنار آن نيازها ذكر شده است و اين حكايت از حقيقت ياد شده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انسان ها به زيبايى و تزيين با زيورآلات</w:t>
      </w:r>
    </w:p>
    <w:p>
      <w:pPr>
        <w:pStyle w:val="BookText"/>
        <w:rPr/>
      </w:pPr>
      <w:r>
        <w:rPr>
          <w:rFonts w:ascii="Amiri" w:hAnsi="Amiri" w:eastAsia="Amiri" w:cs="Amiri"/>
          <w:color w:val="111111"/>
          <w:sz w:val="28"/>
          <w:sz w:val="28"/>
          <w:szCs w:val="28"/>
          <w:rtl w:val="true"/>
          <w:lang w:bidi="ar-SA"/>
        </w:rPr>
        <w:t>و تستخرجون حلية تلبسونها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در صدد گزارش از يك واقعيت خارجى است و آن استفاده مدام انسان ها از زيورآلات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حكايت از تمايل و گرايشى است كه در درون انسان ها وجود دارد</w:t>
      </w:r>
      <w:r>
        <w:rPr>
          <w:rFonts w:eastAsia="IRNazanin" w:cs="IRNazanin"/>
          <w:color w:val="111111"/>
          <w:sz w:val="28"/>
          <w:szCs w:val="28"/>
          <w:rtl w:val="true"/>
          <w:lang w:bidi="fa-IR"/>
        </w:rPr>
        <w:t>.</w:t>
      </w:r>
      <w:bookmarkStart w:id="791" w:name="pg6140_51784"/>
    </w:p>
    <w:p>
      <w:pPr>
        <w:pStyle w:val="Heading2"/>
        <w:numPr>
          <w:ilvl w:val="1"/>
          <w:numId w:val="1"/>
        </w:numPr>
        <w:rPr/>
      </w:pPr>
      <w:bookmarkStart w:id="792" w:name="__RefHeading___Toc141554_237004111"/>
      <w:bookmarkStart w:id="793" w:name="_Toc343"/>
      <w:bookmarkEnd w:id="791"/>
      <w:bookmarkEnd w:id="792"/>
      <w:r>
        <w:rPr/>
        <w:t>5</w:t>
      </w:r>
      <w:r>
        <w:rPr>
          <w:rtl w:val="true"/>
        </w:rPr>
        <w:t xml:space="preserve">- </w:t>
      </w:r>
      <w:r>
        <w:rPr>
          <w:rtl w:val="true"/>
        </w:rPr>
        <w:t>زيبايى</w:t>
      </w:r>
      <w:bookmarkEnd w:id="793"/>
    </w:p>
    <w:p>
      <w:pPr>
        <w:pStyle w:val="Heading3"/>
        <w:numPr>
          <w:ilvl w:val="2"/>
          <w:numId w:val="1"/>
        </w:numPr>
        <w:rPr/>
      </w:pPr>
      <w:bookmarkStart w:id="794" w:name="__RefHeading___Toc141556_237004111"/>
      <w:bookmarkStart w:id="795" w:name="_Toc344"/>
      <w:bookmarkEnd w:id="794"/>
      <w:r>
        <w:rPr/>
        <w:t>1</w:t>
      </w:r>
      <w:r>
        <w:rPr>
          <w:rtl w:val="true"/>
        </w:rPr>
        <w:t xml:space="preserve">- </w:t>
      </w:r>
      <w:r>
        <w:rPr>
          <w:rtl w:val="true"/>
        </w:rPr>
        <w:t>آثار زيبايى</w:t>
      </w:r>
      <w:bookmarkEnd w:id="7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شگرف قيافه زيبا و كلام شيوا ، در جذب و جلب افراد</w:t>
      </w:r>
    </w:p>
    <w:p>
      <w:pPr>
        <w:pStyle w:val="BookText"/>
        <w:rPr/>
      </w:pPr>
      <w:r>
        <w:rPr>
          <w:rFonts w:ascii="Amiri" w:hAnsi="Amiri" w:eastAsia="Amiri" w:cs="Amiri"/>
          <w:color w:val="111111"/>
          <w:sz w:val="28"/>
          <w:sz w:val="28"/>
          <w:szCs w:val="28"/>
          <w:rtl w:val="true"/>
          <w:lang w:bidi="ar-SA"/>
        </w:rPr>
        <w:t>و إذا رأيتهم تعجبك أجسامهم و إن يقولوا تسمع لقولهم</w:t>
      </w:r>
    </w:p>
    <w:p>
      <w:pPr>
        <w:pStyle w:val="Heading3"/>
        <w:numPr>
          <w:ilvl w:val="2"/>
          <w:numId w:val="1"/>
        </w:numPr>
        <w:rPr/>
      </w:pPr>
      <w:bookmarkStart w:id="796" w:name="__RefHeading___Toc141558_237004111"/>
      <w:bookmarkStart w:id="797" w:name="_Toc345"/>
      <w:bookmarkEnd w:id="796"/>
      <w:r>
        <w:rPr/>
        <w:t>2</w:t>
      </w:r>
      <w:r>
        <w:rPr>
          <w:rtl w:val="true"/>
        </w:rPr>
        <w:t xml:space="preserve">- </w:t>
      </w:r>
      <w:r>
        <w:rPr>
          <w:rtl w:val="true"/>
        </w:rPr>
        <w:t>آثار زيبايى آفرينش</w:t>
      </w:r>
      <w:bookmarkEnd w:id="7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گرى مظاهر هستى به سوى خداوند ، آميخته با زيبايى و سرورآفرينى</w:t>
      </w:r>
    </w:p>
    <w:p>
      <w:pPr>
        <w:pStyle w:val="BookText"/>
        <w:rPr/>
      </w:pPr>
      <w:r>
        <w:rPr>
          <w:rFonts w:ascii="Amiri" w:hAnsi="Amiri" w:eastAsia="Amiri" w:cs="Amiri"/>
          <w:color w:val="111111"/>
          <w:sz w:val="28"/>
          <w:sz w:val="28"/>
          <w:szCs w:val="28"/>
          <w:rtl w:val="true"/>
          <w:lang w:bidi="ar-SA"/>
        </w:rPr>
        <w:t>بنينها و 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 زوج بهيج</w:t>
      </w:r>
    </w:p>
    <w:p>
      <w:pPr>
        <w:pStyle w:val="BookText"/>
        <w:rPr/>
      </w:pPr>
      <w:r>
        <w:rPr>
          <w:rFonts w:ascii="IRNazanin" w:hAnsi="IRNazanin" w:eastAsia="IRNazanin"/>
          <w:color w:val="111111"/>
          <w:sz w:val="28"/>
          <w:sz w:val="28"/>
          <w:szCs w:val="28"/>
          <w:rtl w:val="true"/>
          <w:lang w:bidi="fa-IR"/>
        </w:rPr>
        <w:t>خداوند در اين آيه ها، نمودهاى علم، قدرت و نشانه هاى وجود خويش را گاه به زينت و زيبايى توصيف كرده و گاه به بهجت و سرورآفرينى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نماياند كه كار هدايت، بايد با جاذبه و شور و شوق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تحميل و خشونت</w:t>
      </w:r>
      <w:r>
        <w:rPr>
          <w:rFonts w:eastAsia="IRNazanin" w:cs="IRNazanin"/>
          <w:color w:val="111111"/>
          <w:sz w:val="28"/>
          <w:szCs w:val="28"/>
          <w:rtl w:val="true"/>
          <w:lang w:bidi="fa-IR"/>
        </w:rPr>
        <w:t>.</w:t>
      </w:r>
    </w:p>
    <w:p>
      <w:pPr>
        <w:pStyle w:val="Heading3"/>
        <w:numPr>
          <w:ilvl w:val="2"/>
          <w:numId w:val="1"/>
        </w:numPr>
        <w:rPr/>
      </w:pPr>
      <w:bookmarkStart w:id="798" w:name="__RefHeading___Toc141560_237004111"/>
      <w:bookmarkStart w:id="799" w:name="_Toc346"/>
      <w:bookmarkEnd w:id="798"/>
      <w:r>
        <w:rPr/>
        <w:t>3</w:t>
      </w:r>
      <w:r>
        <w:rPr>
          <w:rtl w:val="true"/>
        </w:rPr>
        <w:t xml:space="preserve">- </w:t>
      </w:r>
      <w:r>
        <w:rPr>
          <w:rtl w:val="true"/>
        </w:rPr>
        <w:t>آثار زيبايى ها</w:t>
      </w:r>
      <w:bookmarkEnd w:id="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 زيبا ديدن ، از عوامل برانگيزنده انسان به اقدام هر كارى</w:t>
      </w:r>
    </w:p>
    <w:p>
      <w:pPr>
        <w:pStyle w:val="BookText"/>
        <w:rPr/>
      </w:pPr>
      <w:r>
        <w:rPr>
          <w:rFonts w:ascii="Amiri" w:hAnsi="Amiri" w:eastAsia="Amiri" w:cs="Amiri"/>
          <w:color w:val="111111"/>
          <w:sz w:val="28"/>
          <w:sz w:val="28"/>
          <w:szCs w:val="28"/>
          <w:rtl w:val="true"/>
          <w:lang w:bidi="ar-SA"/>
        </w:rPr>
        <w:t>و كذلك زيّن لفرعون سوء عمله</w:t>
      </w:r>
    </w:p>
    <w:p>
      <w:pPr>
        <w:pStyle w:val="BookText"/>
        <w:rPr/>
      </w:pPr>
      <w:r>
        <w:rPr>
          <w:rFonts w:ascii="IRNazanin" w:hAnsi="IRNazanin" w:eastAsia="IRNazanin"/>
          <w:color w:val="111111"/>
          <w:sz w:val="28"/>
          <w:sz w:val="28"/>
          <w:szCs w:val="28"/>
          <w:rtl w:val="true"/>
          <w:lang w:bidi="fa-IR"/>
        </w:rPr>
        <w:t>برداشت ياد شده از آن جا است كه فرعون، پس از زيبا جلوه گر شدن عمل زشتش، به آن اقدام كرده بود</w:t>
      </w:r>
      <w:r>
        <w:rPr>
          <w:rFonts w:eastAsia="IRNazanin" w:cs="IRNazanin"/>
          <w:color w:val="111111"/>
          <w:sz w:val="28"/>
          <w:szCs w:val="28"/>
          <w:rtl w:val="true"/>
          <w:lang w:bidi="fa-IR"/>
        </w:rPr>
        <w:t>.</w:t>
      </w:r>
    </w:p>
    <w:p>
      <w:pPr>
        <w:pStyle w:val="Heading3"/>
        <w:numPr>
          <w:ilvl w:val="2"/>
          <w:numId w:val="1"/>
        </w:numPr>
        <w:rPr/>
      </w:pPr>
      <w:bookmarkStart w:id="800" w:name="__RefHeading___Toc141562_237004111"/>
      <w:bookmarkStart w:id="801" w:name="_Toc347"/>
      <w:bookmarkEnd w:id="800"/>
      <w:r>
        <w:rPr/>
        <w:t>4</w:t>
      </w:r>
      <w:r>
        <w:rPr>
          <w:rtl w:val="true"/>
        </w:rPr>
        <w:t xml:space="preserve">- </w:t>
      </w:r>
      <w:r>
        <w:rPr>
          <w:rtl w:val="true"/>
        </w:rPr>
        <w:t>آثار مطالعه زيبايى آسمان</w:t>
      </w:r>
      <w:bookmarkEnd w:id="80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02" w:name="pg6140_51785"/>
    </w:p>
    <w:p>
      <w:pPr>
        <w:pStyle w:val="BookText"/>
        <w:rPr/>
      </w:pPr>
      <w:bookmarkEnd w:id="802"/>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 انديشه در كيفيت آفرينش ، زيبايى و اتقان بناى آسمان ، زمينه ره جويى به حق</w:t>
      </w:r>
    </w:p>
    <w:p>
      <w:pPr>
        <w:pStyle w:val="BookText"/>
        <w:rPr/>
      </w:pPr>
      <w:r>
        <w:rPr>
          <w:rFonts w:ascii="Amiri" w:hAnsi="Amiri" w:eastAsia="Amiri" w:cs="Amiri"/>
          <w:color w:val="111111"/>
          <w:sz w:val="28"/>
          <w:sz w:val="28"/>
          <w:szCs w:val="28"/>
          <w:rtl w:val="true"/>
          <w:lang w:bidi="ar-SA"/>
        </w:rPr>
        <w:t xml:space="preserve">بل كذّبوا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أفلم ينظروا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من فروج</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تأمل و نگاه از روى دقت و تحقيق است</w:t>
      </w:r>
      <w:r>
        <w:rPr>
          <w:rFonts w:eastAsia="IRNazanin" w:cs="IRNazanin"/>
          <w:color w:val="111111"/>
          <w:sz w:val="28"/>
          <w:szCs w:val="28"/>
          <w:rtl w:val="true"/>
          <w:lang w:bidi="fa-IR"/>
        </w:rPr>
        <w:t>.</w:t>
      </w:r>
    </w:p>
    <w:p>
      <w:pPr>
        <w:pStyle w:val="Heading3"/>
        <w:numPr>
          <w:ilvl w:val="2"/>
          <w:numId w:val="1"/>
        </w:numPr>
        <w:rPr/>
      </w:pPr>
      <w:bookmarkStart w:id="803" w:name="__RefHeading___Toc141564_237004111"/>
      <w:bookmarkStart w:id="804" w:name="_Toc348"/>
      <w:bookmarkEnd w:id="803"/>
      <w:r>
        <w:rPr/>
        <w:t>5</w:t>
      </w:r>
      <w:r>
        <w:rPr>
          <w:rtl w:val="true"/>
        </w:rPr>
        <w:t xml:space="preserve">- </w:t>
      </w:r>
      <w:r>
        <w:rPr>
          <w:rtl w:val="true"/>
        </w:rPr>
        <w:t>ابزار زيبايى</w:t>
      </w:r>
      <w:bookmarkEnd w:id="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چراغ هاى آسمان اول و زيبايى بخش آن</w:t>
      </w:r>
    </w:p>
    <w:p>
      <w:pPr>
        <w:pStyle w:val="BookText"/>
        <w:rPr/>
      </w:pPr>
      <w:r>
        <w:rPr>
          <w:rFonts w:ascii="Amiri" w:hAnsi="Amiri" w:eastAsia="Amiri" w:cs="Amiri"/>
          <w:color w:val="111111"/>
          <w:sz w:val="28"/>
          <w:sz w:val="28"/>
          <w:szCs w:val="28"/>
          <w:rtl w:val="true"/>
          <w:lang w:bidi="ar-SA"/>
        </w:rPr>
        <w:t>و زيّنا السّماء الدّنيا بمصبيح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 و مراد از آن ستاره مى باشد</w:t>
      </w:r>
      <w:r>
        <w:rPr>
          <w:rFonts w:eastAsia="IRNazanin" w:cs="IRNazanin"/>
          <w:color w:val="111111"/>
          <w:sz w:val="28"/>
          <w:szCs w:val="28"/>
          <w:rtl w:val="true"/>
          <w:lang w:bidi="fa-IR"/>
        </w:rPr>
        <w:t>.</w:t>
      </w:r>
    </w:p>
    <w:p>
      <w:pPr>
        <w:pStyle w:val="Heading3"/>
        <w:numPr>
          <w:ilvl w:val="2"/>
          <w:numId w:val="1"/>
        </w:numPr>
        <w:rPr/>
      </w:pPr>
      <w:bookmarkStart w:id="805" w:name="__RefHeading___Toc141566_237004111"/>
      <w:bookmarkStart w:id="806" w:name="_Toc349"/>
      <w:bookmarkEnd w:id="805"/>
      <w:r>
        <w:rPr/>
        <w:t>6</w:t>
      </w:r>
      <w:r>
        <w:rPr>
          <w:rtl w:val="true"/>
        </w:rPr>
        <w:t xml:space="preserve">- </w:t>
      </w:r>
      <w:r>
        <w:rPr>
          <w:rtl w:val="true"/>
        </w:rPr>
        <w:t>ارزش زيبايى</w:t>
      </w:r>
      <w:bookmarkEnd w:id="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برترى ارزش ايمان ، نسبت به ظواهر دنيوى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زيبايى ، ثروت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لامة مؤمنة خير من مشركة و لو اعجبتكم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مقدم داشتن ارزش هاى الهى ، در برابر جاذبه هاى مادى و ظواهر دنيوى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زيبايى ، ثروت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لا تنكحوا المشركات حتى يؤمنَّ و لامة مؤمنة خير من مشركة و لو اعجبتكم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آراستگى ، امرى مطلوب و پسنديده</w:t>
      </w:r>
    </w:p>
    <w:p>
      <w:pPr>
        <w:pStyle w:val="BookText"/>
        <w:rPr/>
      </w:pPr>
      <w:r>
        <w:rPr>
          <w:rFonts w:ascii="Amiri" w:hAnsi="Amiri" w:eastAsia="Amiri" w:cs="Amiri"/>
          <w:color w:val="111111"/>
          <w:sz w:val="28"/>
          <w:sz w:val="28"/>
          <w:szCs w:val="28"/>
          <w:rtl w:val="true"/>
          <w:lang w:bidi="ar-SA"/>
        </w:rPr>
        <w:t>و زينها للنظرين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زينت و زيبايى ، امرى مطلوب و پسنديده در نگاه دين</w:t>
      </w:r>
    </w:p>
    <w:p>
      <w:pPr>
        <w:pStyle w:val="BookText"/>
        <w:rPr/>
      </w:pPr>
      <w:r>
        <w:rPr>
          <w:rFonts w:ascii="Amiri" w:hAnsi="Amiri" w:eastAsia="Amiri" w:cs="Amiri"/>
          <w:color w:val="111111"/>
          <w:sz w:val="28"/>
          <w:sz w:val="28"/>
          <w:szCs w:val="28"/>
          <w:rtl w:val="true"/>
          <w:lang w:bidi="ar-SA"/>
        </w:rPr>
        <w:t>إنّا زيّنّا السماء الدنيا بمصبيح</w:t>
      </w:r>
    </w:p>
    <w:p>
      <w:pPr>
        <w:pStyle w:val="Heading3"/>
        <w:numPr>
          <w:ilvl w:val="2"/>
          <w:numId w:val="1"/>
        </w:numPr>
        <w:rPr/>
      </w:pPr>
      <w:bookmarkStart w:id="807" w:name="__RefHeading___Toc141568_237004111"/>
      <w:bookmarkStart w:id="808" w:name="_Toc350"/>
      <w:bookmarkEnd w:id="807"/>
      <w:r>
        <w:rPr/>
        <w:t>7</w:t>
      </w:r>
      <w:r>
        <w:rPr>
          <w:rtl w:val="true"/>
        </w:rPr>
        <w:t xml:space="preserve">- </w:t>
      </w:r>
      <w:r>
        <w:rPr>
          <w:rtl w:val="true"/>
        </w:rPr>
        <w:t>ارزش زيبايى همسر</w:t>
      </w:r>
      <w:bookmarkEnd w:id="80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09" w:name="pg6140_51786"/>
    </w:p>
    <w:p>
      <w:pPr>
        <w:pStyle w:val="BookText"/>
        <w:rPr/>
      </w:pPr>
      <w:bookmarkEnd w:id="809"/>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زيبايى و جذابيت همسر ، در پرتو عفت و پاكدامنى او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 يطمثهنّ إنس قبلهم و لاجانّ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الياقوت و المرجان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نخستين وصف حوريان را مصونيت آنان از بيگانگان بيان داشته و پس از آن به زيبايى و جذابيت آنان اشاره كرده است</w:t>
      </w:r>
      <w:r>
        <w:rPr>
          <w:rFonts w:eastAsia="IRNazanin" w:cs="IRNazanin"/>
          <w:color w:val="111111"/>
          <w:sz w:val="28"/>
          <w:szCs w:val="28"/>
          <w:rtl w:val="true"/>
          <w:lang w:bidi="fa-IR"/>
        </w:rPr>
        <w:t>.</w:t>
      </w:r>
    </w:p>
    <w:p>
      <w:pPr>
        <w:pStyle w:val="Heading3"/>
        <w:numPr>
          <w:ilvl w:val="2"/>
          <w:numId w:val="1"/>
        </w:numPr>
        <w:rPr/>
      </w:pPr>
      <w:bookmarkStart w:id="810" w:name="__RefHeading___Toc141570_237004111"/>
      <w:bookmarkStart w:id="811" w:name="_Toc351"/>
      <w:bookmarkEnd w:id="810"/>
      <w:r>
        <w:rPr/>
        <w:t>8</w:t>
      </w:r>
      <w:r>
        <w:rPr>
          <w:rtl w:val="true"/>
        </w:rPr>
        <w:t xml:space="preserve">- </w:t>
      </w:r>
      <w:r>
        <w:rPr>
          <w:rtl w:val="true"/>
        </w:rPr>
        <w:t>استفاده از زيبايى هاى آفرينش</w:t>
      </w:r>
      <w:bookmarkEnd w:id="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بهره بردن انسان از زيبايى هاى طبيعت و ارضاى غريزه زيبايى خواهى خويش</w:t>
      </w:r>
    </w:p>
    <w:p>
      <w:pPr>
        <w:pStyle w:val="BookText"/>
        <w:rPr/>
      </w:pPr>
      <w:r>
        <w:rPr>
          <w:rFonts w:ascii="Amiri" w:hAnsi="Amiri" w:eastAsia="Amiri" w:cs="Amiri"/>
          <w:color w:val="111111"/>
          <w:sz w:val="28"/>
          <w:sz w:val="28"/>
          <w:szCs w:val="28"/>
          <w:rtl w:val="true"/>
          <w:lang w:bidi="ar-SA"/>
        </w:rPr>
        <w:t>و لكم فيها جمال حين تريحون و حين تسرحون</w:t>
      </w:r>
    </w:p>
    <w:p>
      <w:pPr>
        <w:pStyle w:val="Heading3"/>
        <w:numPr>
          <w:ilvl w:val="2"/>
          <w:numId w:val="1"/>
        </w:numPr>
        <w:rPr/>
      </w:pPr>
      <w:bookmarkStart w:id="812" w:name="__RefHeading___Toc141572_237004111"/>
      <w:bookmarkStart w:id="813" w:name="_Toc352"/>
      <w:bookmarkEnd w:id="812"/>
      <w:r>
        <w:rPr/>
        <w:t>9</w:t>
      </w:r>
      <w:r>
        <w:rPr>
          <w:rtl w:val="true"/>
        </w:rPr>
        <w:t xml:space="preserve">- </w:t>
      </w:r>
      <w:r>
        <w:rPr>
          <w:rtl w:val="true"/>
        </w:rPr>
        <w:t>امتحان با زيبايى</w:t>
      </w:r>
      <w:bookmarkEnd w:id="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 آشاميدن ، تجمل ، زيبايى ، داشتن همدم و همراهانى موافق ، از مهم ترين جاذبه و دلبستگى هاى انسان و وسيله آزمون او</w:t>
      </w:r>
    </w:p>
    <w:p>
      <w:pPr>
        <w:pStyle w:val="BookText"/>
        <w:rPr/>
      </w:pPr>
      <w:r>
        <w:rPr>
          <w:rFonts w:ascii="Amiri" w:hAnsi="Amiri" w:eastAsia="Amiri" w:cs="Amiri"/>
          <w:color w:val="111111"/>
          <w:sz w:val="28"/>
          <w:sz w:val="28"/>
          <w:szCs w:val="28"/>
          <w:rtl w:val="true"/>
          <w:lang w:bidi="ar-SA"/>
        </w:rPr>
        <w:t xml:space="preserve">يطاف عليهم بصحاف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ما تشتهيه الأنفس</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بالا در اين آيات بيان شده و تخصيص به ذكر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تقوا نويد داده است كه اگر در اين زمينه ها كنترل و تقوا داشته باشند و از حدود الهى نگذرند، در بهشت به همه آنها دست خواهند يافت</w:t>
      </w:r>
      <w:r>
        <w:rPr>
          <w:rFonts w:eastAsia="IRNazanin" w:cs="IRNazanin"/>
          <w:color w:val="111111"/>
          <w:sz w:val="28"/>
          <w:szCs w:val="28"/>
          <w:rtl w:val="true"/>
          <w:lang w:bidi="fa-IR"/>
        </w:rPr>
        <w:t>.</w:t>
      </w:r>
    </w:p>
    <w:p>
      <w:pPr>
        <w:pStyle w:val="Heading3"/>
        <w:numPr>
          <w:ilvl w:val="2"/>
          <w:numId w:val="1"/>
        </w:numPr>
        <w:rPr/>
      </w:pPr>
      <w:bookmarkStart w:id="814" w:name="__RefHeading___Toc141574_237004111"/>
      <w:bookmarkStart w:id="815" w:name="_Toc353"/>
      <w:bookmarkEnd w:id="814"/>
      <w:r>
        <w:rPr/>
        <w:t>10</w:t>
      </w:r>
      <w:r>
        <w:rPr>
          <w:rtl w:val="true"/>
        </w:rPr>
        <w:t xml:space="preserve">- </w:t>
      </w:r>
      <w:r>
        <w:rPr>
          <w:rtl w:val="true"/>
        </w:rPr>
        <w:t>اهميت ذكر زيبايى آفرينش</w:t>
      </w:r>
      <w:bookmarkEnd w:id="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خواهان توجه جن و انس به مظاهر جمال و زيبايى در هستى و آموختن درس توحيد از آن</w:t>
      </w:r>
    </w:p>
    <w:p>
      <w:p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برداشت ياد شده با توجه به اين نكته است كه آيات شريفه، در مقام توجه دادن جن و انس به مبدأ ربوبى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به خاطر توجه خطاب به جن و انس يا مرد و زن باشد</w:t>
      </w:r>
      <w:r>
        <w:rPr>
          <w:rFonts w:eastAsia="Amiri" w:cs="Amiri" w:ascii="Amiri" w:hAnsi="Amiri"/>
          <w:color w:val="111111"/>
          <w:sz w:val="28"/>
          <w:szCs w:val="28"/>
          <w:rtl w:val="true"/>
          <w:lang w:bidi="ar-SA"/>
        </w:rPr>
        <w:t>.</w:t>
      </w:r>
      <w:bookmarkStart w:id="816" w:name="pg6140_51787"/>
    </w:p>
    <w:p>
      <w:pPr>
        <w:pStyle w:val="Heading3"/>
        <w:numPr>
          <w:ilvl w:val="2"/>
          <w:numId w:val="1"/>
        </w:numPr>
        <w:rPr/>
      </w:pPr>
      <w:bookmarkStart w:id="817" w:name="__RefHeading___Toc141576_237004111"/>
      <w:bookmarkStart w:id="818" w:name="_Toc354"/>
      <w:bookmarkEnd w:id="816"/>
      <w:bookmarkEnd w:id="817"/>
      <w:r>
        <w:rPr/>
        <w:t>11</w:t>
      </w:r>
      <w:r>
        <w:rPr>
          <w:rtl w:val="true"/>
        </w:rPr>
        <w:t xml:space="preserve">- </w:t>
      </w:r>
      <w:r>
        <w:rPr>
          <w:rtl w:val="true"/>
        </w:rPr>
        <w:t>اهميت زيبايى</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الصلوة لبس اجود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تلبس اجود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جميل يحب الجمال فاتجمل لربى و 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خثيمه نقل شده كه امام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بهترين لباس خود را مى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چرا بهترين لباس را مى پوشى؟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زيباست و زيبايى را دوست دارد، من براى خدا خود را به زيبايى آراسته مى كنم، زيرا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زينت خود را هنگام هر عبادتى بر گيريد </w:t>
      </w:r>
      <w:r>
        <w:rPr>
          <w:rFonts w:eastAsia="IRNazanin" w:cs="IRNazanin"/>
          <w:color w:val="111111"/>
          <w:sz w:val="28"/>
          <w:szCs w:val="28"/>
          <w:rtl w:val="true"/>
          <w:lang w:bidi="fa-IR"/>
        </w:rPr>
        <w:t>...».</w:t>
      </w:r>
    </w:p>
    <w:p>
      <w:pPr>
        <w:pStyle w:val="Heading3"/>
        <w:numPr>
          <w:ilvl w:val="2"/>
          <w:numId w:val="1"/>
        </w:numPr>
        <w:rPr/>
      </w:pPr>
      <w:bookmarkStart w:id="819" w:name="__RefHeading___Toc141578_237004111"/>
      <w:bookmarkStart w:id="820" w:name="_Toc355"/>
      <w:bookmarkEnd w:id="819"/>
      <w:r>
        <w:rPr/>
        <w:t>12</w:t>
      </w:r>
      <w:r>
        <w:rPr>
          <w:rtl w:val="true"/>
        </w:rPr>
        <w:t xml:space="preserve">- </w:t>
      </w:r>
      <w:r>
        <w:rPr>
          <w:rtl w:val="true"/>
        </w:rPr>
        <w:t>اهميت زيبايى طلبى</w:t>
      </w:r>
      <w:bookmarkEnd w:id="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پوشاك ، نيازى مقدم بر زيبايى خواص و جمال طلبى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لكم فيها دفءٌ و منفع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جمال حين تريحون و حين تسرحون</w:t>
      </w:r>
    </w:p>
    <w:p>
      <w:pPr>
        <w:pStyle w:val="BookText"/>
        <w:rPr/>
      </w:pPr>
      <w:r>
        <w:rPr>
          <w:rFonts w:ascii="IRNazanin" w:hAnsi="IRNazanin" w:eastAsia="IRNazanin"/>
          <w:color w:val="111111"/>
          <w:sz w:val="28"/>
          <w:sz w:val="28"/>
          <w:szCs w:val="28"/>
          <w:rtl w:val="true"/>
          <w:lang w:bidi="fa-IR"/>
        </w:rPr>
        <w:t>با توجه به اينكه حيوانات هم باعث جمال و هم تأمين كننده غذا و پوشاكند، تقدّم ذكرى لباس و غذا در مقام امتنان، ممكن است اشاره به مطلب فوق داشته باشد</w:t>
      </w:r>
      <w:r>
        <w:rPr>
          <w:rFonts w:eastAsia="IRNazanin" w:cs="IRNazanin"/>
          <w:color w:val="111111"/>
          <w:sz w:val="28"/>
          <w:szCs w:val="28"/>
          <w:rtl w:val="true"/>
          <w:lang w:bidi="fa-IR"/>
        </w:rPr>
        <w:t>.</w:t>
      </w:r>
    </w:p>
    <w:p>
      <w:pPr>
        <w:pStyle w:val="Heading3"/>
        <w:numPr>
          <w:ilvl w:val="2"/>
          <w:numId w:val="1"/>
        </w:numPr>
        <w:rPr/>
      </w:pPr>
      <w:bookmarkStart w:id="821" w:name="__RefHeading___Toc141580_237004111"/>
      <w:bookmarkStart w:id="822" w:name="_Toc356"/>
      <w:bookmarkEnd w:id="821"/>
      <w:r>
        <w:rPr/>
        <w:t>13</w:t>
      </w:r>
      <w:r>
        <w:rPr>
          <w:rtl w:val="true"/>
        </w:rPr>
        <w:t xml:space="preserve">- </w:t>
      </w:r>
      <w:r>
        <w:rPr>
          <w:rtl w:val="true"/>
        </w:rPr>
        <w:t>تحليل زيبايى عمل</w:t>
      </w:r>
      <w:bookmarkEnd w:id="8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نقش جهانبينى در توجيه و تعيين زشتى و زيبايى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زين لكثير من المشركين قتل أولدهم شركاؤهم</w:t>
      </w:r>
    </w:p>
    <w:p>
      <w:pPr>
        <w:pStyle w:val="Heading3"/>
        <w:numPr>
          <w:ilvl w:val="2"/>
          <w:numId w:val="1"/>
        </w:numPr>
        <w:rPr/>
      </w:pPr>
      <w:bookmarkStart w:id="823" w:name="__RefHeading___Toc141582_237004111"/>
      <w:bookmarkStart w:id="824" w:name="_Toc357"/>
      <w:bookmarkEnd w:id="823"/>
      <w:r>
        <w:rPr/>
        <w:t>14</w:t>
      </w:r>
      <w:r>
        <w:rPr>
          <w:rtl w:val="true"/>
        </w:rPr>
        <w:t xml:space="preserve">- </w:t>
      </w:r>
      <w:r>
        <w:rPr>
          <w:rtl w:val="true"/>
        </w:rPr>
        <w:t>جايگاه درك زيبايى ايمان</w:t>
      </w:r>
      <w:bookmarkEnd w:id="8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 جايگاه ادراك و اساس زيبايى ايمان و زشتى كفر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زيّنه فى قلوبكم و كرّه إليكم الكفر</w:t>
      </w:r>
      <w:bookmarkStart w:id="825" w:name="pg6140_51788"/>
    </w:p>
    <w:p>
      <w:pPr>
        <w:pStyle w:val="Heading3"/>
        <w:numPr>
          <w:ilvl w:val="2"/>
          <w:numId w:val="1"/>
        </w:numPr>
        <w:rPr/>
      </w:pPr>
      <w:bookmarkStart w:id="826" w:name="__RefHeading___Toc141584_237004111"/>
      <w:bookmarkStart w:id="827" w:name="_Toc358"/>
      <w:bookmarkEnd w:id="825"/>
      <w:bookmarkEnd w:id="826"/>
      <w:r>
        <w:rPr/>
        <w:t>15</w:t>
      </w:r>
      <w:r>
        <w:rPr>
          <w:rtl w:val="true"/>
        </w:rPr>
        <w:t xml:space="preserve">- </w:t>
      </w:r>
      <w:r>
        <w:rPr>
          <w:rtl w:val="true"/>
        </w:rPr>
        <w:t>زيبايى آسمان</w:t>
      </w:r>
      <w:bookmarkEnd w:id="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زيباى آسمان ، نشان ديگرى از ربوبيت يگانه خدا</w:t>
      </w:r>
    </w:p>
    <w:p>
      <w:pPr>
        <w:pStyle w:val="BookText"/>
        <w:rPr/>
      </w:pPr>
      <w:r>
        <w:rPr>
          <w:rFonts w:ascii="Amiri" w:hAnsi="Amiri" w:eastAsia="Amiri" w:cs="Amiri"/>
          <w:color w:val="111111"/>
          <w:sz w:val="28"/>
          <w:sz w:val="28"/>
          <w:szCs w:val="28"/>
          <w:rtl w:val="true"/>
          <w:lang w:bidi="ar-SA"/>
        </w:rPr>
        <w:t xml:space="preserve">إنّ إلهكم لوحد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p>
    <w:p>
      <w:pPr>
        <w:pStyle w:val="BookText"/>
        <w:rPr/>
      </w:pPr>
      <w:r>
        <w:rPr>
          <w:rFonts w:ascii="IRNazanin" w:hAnsi="IRNazanin" w:eastAsia="IRNazanin"/>
          <w:color w:val="111111"/>
          <w:sz w:val="28"/>
          <w:sz w:val="28"/>
          <w:szCs w:val="28"/>
          <w:rtl w:val="true"/>
          <w:lang w:bidi="fa-IR"/>
        </w:rPr>
        <w:t xml:space="preserve">برداشت ياد شده از آن جا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زيَّنّا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منزله تعليل براى جملات پيشين است كه در آنها از معبود واحد و توحيد ربوبىِ خداوند، سخن به ميان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زيبايى و ايمنى آسمان ، نشانى از عزت و علم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زيّنا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حفظًا ذلك تقدير العزيز العليم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شگفت ، زيبا و متقن آسمان ، نشانى از قدرت خداوند بر احياى مجدد مردگان</w:t>
      </w:r>
    </w:p>
    <w:p>
      <w:pPr>
        <w:pStyle w:val="BookText"/>
        <w:rPr/>
      </w:pPr>
      <w:r>
        <w:rPr>
          <w:rFonts w:ascii="Amiri" w:hAnsi="Amiri" w:eastAsia="Amiri" w:cs="Amiri"/>
          <w:color w:val="111111"/>
          <w:sz w:val="28"/>
          <w:sz w:val="28"/>
          <w:szCs w:val="28"/>
          <w:rtl w:val="true"/>
          <w:lang w:bidi="ar-SA"/>
        </w:rPr>
        <w:t xml:space="preserve">ذلك رجع 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أفلم ينظروا إلى السماء فوقهم كيف بنينها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زيباى آسمان ، نشان ديگرى از ربوبيت يگانه خداوند</w:t>
      </w:r>
    </w:p>
    <w:p>
      <w:pPr>
        <w:pStyle w:val="BookText"/>
        <w:rPr/>
      </w:pPr>
      <w:r>
        <w:rPr>
          <w:rFonts w:ascii="Amiri" w:hAnsi="Amiri" w:eastAsia="Amiri" w:cs="Amiri"/>
          <w:color w:val="111111"/>
          <w:sz w:val="28"/>
          <w:sz w:val="28"/>
          <w:szCs w:val="28"/>
          <w:rtl w:val="true"/>
          <w:lang w:bidi="ar-SA"/>
        </w:rPr>
        <w:t xml:space="preserve">تبرك الذى بيده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زيّنّا السماء الدنيا بمصبيح</w:t>
      </w:r>
    </w:p>
    <w:p>
      <w:pPr>
        <w:pStyle w:val="BookText"/>
        <w:rPr/>
      </w:pPr>
      <w:r>
        <w:rPr>
          <w:rFonts w:ascii="IRNazanin" w:hAnsi="IRNazanin" w:eastAsia="IRNazanin"/>
          <w:color w:val="111111"/>
          <w:sz w:val="28"/>
          <w:sz w:val="28"/>
          <w:szCs w:val="28"/>
          <w:rtl w:val="true"/>
          <w:lang w:bidi="fa-IR"/>
        </w:rPr>
        <w:t>برداشت ياد شده، از آن جا است كه اين آيه، در توضيح و تبيين آيات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آن آيات درباره فرمان روايى و قدرت بى همتاى خداوند سخن به ميان آمده است</w:t>
      </w:r>
      <w:r>
        <w:rPr>
          <w:rFonts w:eastAsia="IRNazanin" w:cs="IRNazanin"/>
          <w:color w:val="111111"/>
          <w:sz w:val="28"/>
          <w:szCs w:val="28"/>
          <w:rtl w:val="true"/>
          <w:lang w:bidi="fa-IR"/>
        </w:rPr>
        <w:t>.</w:t>
      </w:r>
    </w:p>
    <w:p>
      <w:pPr>
        <w:pStyle w:val="Heading3"/>
        <w:numPr>
          <w:ilvl w:val="2"/>
          <w:numId w:val="1"/>
        </w:numPr>
        <w:rPr/>
      </w:pPr>
      <w:bookmarkStart w:id="828" w:name="__RefHeading___Toc141586_237004111"/>
      <w:bookmarkStart w:id="829" w:name="_Toc359"/>
      <w:bookmarkEnd w:id="828"/>
      <w:r>
        <w:rPr/>
        <w:t>16</w:t>
      </w:r>
      <w:r>
        <w:rPr>
          <w:rtl w:val="true"/>
        </w:rPr>
        <w:t xml:space="preserve">- </w:t>
      </w:r>
      <w:r>
        <w:rPr>
          <w:rtl w:val="true"/>
        </w:rPr>
        <w:t>زيبايى آفرينش</w:t>
      </w:r>
      <w:bookmarkEnd w:id="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هستى سراسر زيبا و تدبير آن تدبيرى نيكو و جميل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مدبر هستى است همه ستايشها از آن اوست و از آنجا كه حمد و ستايش، همواره براى كمال و زيباييهاست، نتيجه مى 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هستى زيبا و برخوردار از تدبيرى نيكوست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30" w:name="pg6140_51789"/>
    </w:p>
    <w:p>
      <w:pPr>
        <w:pStyle w:val="BookText"/>
        <w:rPr/>
      </w:pPr>
      <w:bookmarkEnd w:id="830"/>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هستى ، سراسر زيبا و تدبير آن تدبيرى نيكو و زيبا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مدبر هستى است، همه ستايش ها از آن او است و از آن جا كه حمد و ستايش همواره براى كمال و زيبايى ها است، نتيجه مى گيريم كه همه هستى، زيبا و برخوردار از تدبيرى نيكو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هستى ، سراسر زيبا و تدبير آن تدبيرى نيكو و جميل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الحمد للّه 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مدبر و مالك هستى است، پس همه ستايش هااز آن او است و از آن جا كه حمد و ستايش، همواره براى كمال و زيبايى ها است، نتيجه مى گيريم كه همه هستى، زيبا و برخوردار از تدبيرى نيكو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هستى ، سراسر زيبا و تدبير آن تدبيرى نيكو و جميل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جايى كه خداوند مدبر و مالك هستى است، همه ستايش ها از آنِ او است و از آن جا كه حمد و ستايش، همواره براى كمال و زيبايى ها است، نتيجه مى 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هستى زيبا و برخوردار از تدبيرى نيكو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 شگفتى و ثمربخشى ، آميخته به هم در مظاهر طبيعت و آفريده هاى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النخل باسقت لها طلع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w:t>
      </w:r>
    </w:p>
    <w:p>
      <w:pPr>
        <w:pStyle w:val="BookText"/>
        <w:rPr/>
      </w:pPr>
      <w:r>
        <w:rPr>
          <w:rFonts w:ascii="IRNazanin" w:hAnsi="IRNazanin" w:eastAsia="IRNazanin"/>
          <w:color w:val="111111"/>
          <w:sz w:val="28"/>
          <w:sz w:val="28"/>
          <w:szCs w:val="28"/>
          <w:rtl w:val="true"/>
          <w:lang w:bidi="fa-IR"/>
        </w:rPr>
        <w:t xml:space="preserve">خداوند در اين آيات، با يادآورى هر يك از نعمت هاو مظاهر طبيعت وصفى حاكى از زيبايى و شگفتى علمى نيز براى آن آورده است و در پايان به ثمر بخشى عينى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تغذيه خلق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رزق هاى آفريده خداوند يك بُعدى نيست و خداوند به وسيله آنها تنها تغذيه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روزى را با هنر و اسرار در مى آميزد</w:t>
      </w:r>
      <w:r>
        <w:rPr>
          <w:rFonts w:eastAsia="IRNazanin" w:cs="IRNazanin"/>
          <w:color w:val="111111"/>
          <w:sz w:val="28"/>
          <w:szCs w:val="28"/>
          <w:rtl w:val="true"/>
          <w:lang w:bidi="fa-IR"/>
        </w:rPr>
        <w:t>.</w:t>
      </w:r>
    </w:p>
    <w:p>
      <w:pPr>
        <w:pStyle w:val="Heading3"/>
        <w:numPr>
          <w:ilvl w:val="2"/>
          <w:numId w:val="1"/>
        </w:numPr>
        <w:rPr/>
      </w:pPr>
      <w:bookmarkStart w:id="831" w:name="__RefHeading___Toc141588_237004111"/>
      <w:bookmarkStart w:id="832" w:name="_Toc360"/>
      <w:bookmarkEnd w:id="831"/>
      <w:r>
        <w:rPr/>
        <w:t>17</w:t>
      </w:r>
      <w:r>
        <w:rPr>
          <w:rtl w:val="true"/>
        </w:rPr>
        <w:t xml:space="preserve">- </w:t>
      </w:r>
      <w:r>
        <w:rPr>
          <w:rtl w:val="true"/>
        </w:rPr>
        <w:t>زيبايى انسان</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 برخوردار از بهترين شكل و شمايل و اندامى موزون</w:t>
      </w:r>
      <w:bookmarkStart w:id="833" w:name="pg6140_51790"/>
    </w:p>
    <w:p>
      <w:pPr>
        <w:pStyle w:val="BookText"/>
        <w:rPr/>
      </w:pPr>
      <w:bookmarkEnd w:id="833"/>
      <w:r>
        <w:rPr>
          <w:rFonts w:ascii="Amiri" w:hAnsi="Amiri" w:eastAsia="Amiri" w:cs="Amiri"/>
          <w:color w:val="111111"/>
          <w:sz w:val="28"/>
          <w:sz w:val="28"/>
          <w:szCs w:val="28"/>
          <w:rtl w:val="true"/>
          <w:lang w:bidi="ar-SA"/>
        </w:rPr>
        <w:t>و صوّركم فأحسن صوركم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انسان خوش اندام و سرشار از استعداد ها و كمالات ، جلوه اى از قدرت و ربوبيت بى همتاى خداوند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صوّركم فأحسن صوركم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 در مقايسه با ديگر موجودات ، موجودى زيباتر ، برتر و كامل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السموت و الأرض بالحقّ و صوّركم فأحسن صوركم</w:t>
      </w:r>
    </w:p>
    <w:p>
      <w:pPr>
        <w:pStyle w:val="BookText"/>
        <w:rPr/>
      </w:pPr>
      <w:r>
        <w:rPr>
          <w:rFonts w:ascii="IRNazanin" w:hAnsi="IRNazanin" w:eastAsia="IRNazanin"/>
          <w:color w:val="111111"/>
          <w:sz w:val="28"/>
          <w:sz w:val="28"/>
          <w:szCs w:val="28"/>
          <w:rtl w:val="true"/>
          <w:lang w:bidi="fa-IR"/>
        </w:rPr>
        <w:t xml:space="preserve">اختصاص به ذكر يافتن انسان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 صوركم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يادآورى آفرينش آسمان ها و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زيبايى و كمال ، از ويژگى هاى انسان و از نعمت هاى الهى براى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فأحسن صوركم</w:t>
      </w:r>
    </w:p>
    <w:p>
      <w:pPr>
        <w:pStyle w:val="BookText"/>
        <w:rPr/>
      </w:pPr>
      <w:r>
        <w:rPr>
          <w:rFonts w:ascii="Amiri" w:hAnsi="Amiri" w:eastAsia="Amiri" w:cs="Amiri"/>
          <w:color w:val="111111"/>
          <w:sz w:val="28"/>
          <w:sz w:val="28"/>
          <w:szCs w:val="28"/>
          <w:rtl w:val="true"/>
          <w:lang w:bidi="ar-SA"/>
        </w:rPr>
        <w:t>برداشت ياد شده از آنجا كه آيه شريفه در مقام امتنان و برشمردن نعمت هاى اعطايى به انسان 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ساختار وجودى انسان ، استوارترين و زيباترين ساختار و در اوج اعتدال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الإنسن فى أحسن تقويم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نظام و ركن و آنچه مايه قيام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از اوّلى گرفته شده و به معناى تعديل است و يا از دوّمى مشتق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عنصرهاى چيزى را سامان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مفاد آيه اين مى شود كه نظام خلقتِ انسان، در اوج حُسن و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هر چيز در عرف مردم، به زيبايى حسّى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موارد آن در قرآن، ناظر به نوعى از زيبايى است كه با بصيرت درك مى شود</w:t>
      </w:r>
      <w:r>
        <w:rPr>
          <w:rFonts w:eastAsia="IRNazanin" w:cs="IRNazanin"/>
          <w:color w:val="111111"/>
          <w:sz w:val="28"/>
          <w:szCs w:val="28"/>
          <w:rtl w:val="true"/>
          <w:lang w:bidi="fa-IR"/>
        </w:rPr>
        <w:t>.</w:t>
      </w:r>
    </w:p>
    <w:p>
      <w:pPr>
        <w:pStyle w:val="Heading3"/>
        <w:numPr>
          <w:ilvl w:val="2"/>
          <w:numId w:val="1"/>
        </w:numPr>
        <w:rPr/>
      </w:pPr>
      <w:bookmarkStart w:id="834" w:name="__RefHeading___Toc141590_237004111"/>
      <w:bookmarkStart w:id="835" w:name="_Toc361"/>
      <w:bookmarkEnd w:id="834"/>
      <w:r>
        <w:rPr/>
        <w:t>18</w:t>
      </w:r>
      <w:r>
        <w:rPr>
          <w:rtl w:val="true"/>
        </w:rPr>
        <w:t xml:space="preserve">- </w:t>
      </w:r>
      <w:r>
        <w:rPr>
          <w:rtl w:val="true"/>
        </w:rPr>
        <w:t>زيبايى بازگشت چهارپايان از چراگاه</w:t>
      </w:r>
      <w:bookmarkEnd w:id="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دام ها در صبحگاهان به چرا و باز گرداندن آنان در پايان روز ، داراى منظره اى زيبا و بهجت انگيز</w:t>
      </w:r>
    </w:p>
    <w:p>
      <w:pPr>
        <w:pStyle w:val="BookText"/>
        <w:rPr/>
      </w:pPr>
      <w:r>
        <w:rPr>
          <w:rFonts w:ascii="Amiri" w:hAnsi="Amiri" w:eastAsia="Amiri" w:cs="Amiri"/>
          <w:color w:val="111111"/>
          <w:sz w:val="28"/>
          <w:sz w:val="28"/>
          <w:szCs w:val="28"/>
          <w:rtl w:val="true"/>
          <w:lang w:bidi="ar-SA"/>
        </w:rPr>
        <w:t>و لكم فيها جمال حين تريحون و حين تسرحون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و جمال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به هنگام بازگشت از چراگاه ، بيشتر از صبحگاهان به هنگام رفتن به آن جاست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فيها جمال حين تريحون و حين تسرحون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حيوانات، صبحگاهان خارج مى شوند و شامگاهان برمى گردند و ترتيب ذكرى معمولاً مناسب با ترتيب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جا ترتيب ذكرى برخلاف ترتيب خارجى است و شايد نكته اش همان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و آهنگ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قبل و بعد سازگار است</w:t>
      </w:r>
      <w:r>
        <w:rPr>
          <w:rFonts w:eastAsia="IRNazanin" w:cs="IRNazanin"/>
          <w:color w:val="111111"/>
          <w:sz w:val="28"/>
          <w:szCs w:val="28"/>
          <w:rtl w:val="true"/>
          <w:lang w:bidi="fa-IR"/>
        </w:rPr>
        <w:t>.</w:t>
      </w:r>
      <w:bookmarkStart w:id="836" w:name="pg6140_51791"/>
    </w:p>
    <w:p>
      <w:pPr>
        <w:pStyle w:val="Heading3"/>
        <w:numPr>
          <w:ilvl w:val="2"/>
          <w:numId w:val="1"/>
        </w:numPr>
        <w:rPr/>
      </w:pPr>
      <w:bookmarkStart w:id="837" w:name="__RefHeading___Toc141592_237004111"/>
      <w:bookmarkStart w:id="838" w:name="_Toc362"/>
      <w:bookmarkEnd w:id="836"/>
      <w:bookmarkEnd w:id="837"/>
      <w:r>
        <w:rPr/>
        <w:t>19</w:t>
      </w:r>
      <w:r>
        <w:rPr>
          <w:rtl w:val="true"/>
        </w:rPr>
        <w:t xml:space="preserve">- </w:t>
      </w:r>
      <w:r>
        <w:rPr>
          <w:rtl w:val="true"/>
        </w:rPr>
        <w:t>زيبايى باغ ها</w:t>
      </w:r>
      <w:bookmarkEnd w:id="8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نهر آب از ميان باغ و كشتزار ها ، صحنه اى دل انگيز و تماشايى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كلتا الجنّتين ءاتت أكلها ولم تظلم منه شيئًا و فجّرنا خللهما نهرًا</w:t>
      </w:r>
    </w:p>
    <w:p>
      <w:pPr>
        <w:pStyle w:val="Heading3"/>
        <w:numPr>
          <w:ilvl w:val="2"/>
          <w:numId w:val="1"/>
        </w:numPr>
        <w:rPr/>
      </w:pPr>
      <w:bookmarkStart w:id="839" w:name="__RefHeading___Toc141594_237004111"/>
      <w:bookmarkStart w:id="840" w:name="_Toc363"/>
      <w:bookmarkEnd w:id="839"/>
      <w:r>
        <w:rPr/>
        <w:t>20</w:t>
      </w:r>
      <w:r>
        <w:rPr>
          <w:rtl w:val="true"/>
        </w:rPr>
        <w:t xml:space="preserve">- </w:t>
      </w:r>
      <w:r>
        <w:rPr>
          <w:rtl w:val="true"/>
        </w:rPr>
        <w:t>زيبايى بهشت</w:t>
      </w:r>
      <w:bookmarkEnd w:id="8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نقش نهر هاى بهشت ، در زيبايى و جذابيت آن</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تجرى من تحتها الأنهر</w:t>
      </w:r>
    </w:p>
    <w:p>
      <w:pPr>
        <w:pStyle w:val="BookText"/>
        <w:rPr/>
      </w:pPr>
      <w:r>
        <w:rPr>
          <w:rFonts w:ascii="Amiri" w:hAnsi="Amiri" w:eastAsia="Amiri" w:cs="Amiri"/>
          <w:color w:val="111111"/>
          <w:sz w:val="28"/>
          <w:sz w:val="28"/>
          <w:szCs w:val="28"/>
          <w:rtl w:val="true"/>
          <w:lang w:bidi="ar-SA"/>
        </w:rPr>
        <w:t xml:space="preserve">از اين كه خداوند، تنها وصفى را كه براى باغ هاى بهشت ياد كرده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ياد شده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41596_237004111"/>
      <w:bookmarkStart w:id="842" w:name="_Toc364"/>
      <w:bookmarkEnd w:id="841"/>
      <w:r>
        <w:rPr/>
        <w:t>21</w:t>
      </w:r>
      <w:r>
        <w:rPr>
          <w:rtl w:val="true"/>
        </w:rPr>
        <w:t xml:space="preserve">- </w:t>
      </w:r>
      <w:r>
        <w:rPr>
          <w:rtl w:val="true"/>
        </w:rPr>
        <w:t>زيبايى پاداشهاى خدا</w:t>
      </w:r>
      <w:bookmarkEnd w:id="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هاى موعود الهى ، نيكو و تكذيب آن ناروا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كذّب بالحسنى</w:t>
      </w:r>
    </w:p>
    <w:p>
      <w:pPr>
        <w:pStyle w:val="BookText"/>
        <w:rPr/>
      </w:pPr>
      <w:r>
        <w:rPr>
          <w:rFonts w:ascii="IRNazanin" w:hAnsi="IRNazanin" w:eastAsia="IRNazanin"/>
          <w:color w:val="111111"/>
          <w:sz w:val="28"/>
          <w:sz w:val="28"/>
          <w:szCs w:val="28"/>
          <w:rtl w:val="true"/>
          <w:lang w:bidi="fa-IR"/>
        </w:rPr>
        <w:t xml:space="preserve">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تمجيد و مطلوبيت را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وصفى است كه خود بيانگر نامطلوب بودن تكذيب آن است و تهديد به فرجام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ناروا بودن آن تأكيد كرده است</w:t>
      </w:r>
      <w:r>
        <w:rPr>
          <w:rFonts w:eastAsia="IRNazanin" w:cs="IRNazanin"/>
          <w:color w:val="111111"/>
          <w:sz w:val="28"/>
          <w:szCs w:val="28"/>
          <w:rtl w:val="true"/>
          <w:lang w:bidi="fa-IR"/>
        </w:rPr>
        <w:t>.</w:t>
      </w:r>
    </w:p>
    <w:p>
      <w:pPr>
        <w:pStyle w:val="Heading3"/>
        <w:numPr>
          <w:ilvl w:val="2"/>
          <w:numId w:val="1"/>
        </w:numPr>
        <w:rPr/>
      </w:pPr>
      <w:bookmarkStart w:id="843" w:name="__RefHeading___Toc141598_237004111"/>
      <w:bookmarkStart w:id="844" w:name="_Toc365"/>
      <w:bookmarkEnd w:id="843"/>
      <w:r>
        <w:rPr/>
        <w:t>22</w:t>
      </w:r>
      <w:r>
        <w:rPr>
          <w:rtl w:val="true"/>
        </w:rPr>
        <w:t xml:space="preserve">- </w:t>
      </w:r>
      <w:r>
        <w:rPr>
          <w:rtl w:val="true"/>
        </w:rPr>
        <w:t>زيبايى پشتى هاى بهشت</w:t>
      </w:r>
      <w:bookmarkEnd w:id="8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 در بزم با شكوه خويش ، تكيه زده بر پشتى هاى سبز و فرش هاى بى نظير در جنس و زيبايى</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متّكين على رفرف خضر و عبقرىّ حسان</w:t>
      </w:r>
      <w:bookmarkStart w:id="845" w:name="pg6140_51792"/>
    </w:p>
    <w:p>
      <w:pPr>
        <w:pStyle w:val="Heading3"/>
        <w:numPr>
          <w:ilvl w:val="2"/>
          <w:numId w:val="1"/>
        </w:numPr>
        <w:rPr/>
      </w:pPr>
      <w:bookmarkStart w:id="846" w:name="__RefHeading___Toc141600_237004111"/>
      <w:bookmarkStart w:id="847" w:name="_Toc366"/>
      <w:bookmarkEnd w:id="845"/>
      <w:bookmarkEnd w:id="846"/>
      <w:r>
        <w:rPr/>
        <w:t>23</w:t>
      </w:r>
      <w:r>
        <w:rPr>
          <w:rtl w:val="true"/>
        </w:rPr>
        <w:t xml:space="preserve">- </w:t>
      </w:r>
      <w:r>
        <w:rPr>
          <w:rtl w:val="true"/>
        </w:rPr>
        <w:t>زيبايى تاكستان</w:t>
      </w:r>
      <w:bookmarkEnd w:id="8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داشتن باغ هايى از انواع انگور ، محصور شده در ميان نخل ها و كشت زارهايى در پيرامون آن ، از دلرباترين صحنه ها براى آدمى است </w:t>
      </w:r>
      <w:r>
        <w:rPr>
          <w:rFonts w:eastAsia="IRNazanin" w:cs="IRNazanin"/>
          <w:color w:val="111111"/>
          <w:sz w:val="28"/>
          <w:szCs w:val="28"/>
          <w:rtl w:val="true"/>
          <w:lang w:bidi="fa-IR"/>
        </w:rPr>
        <w:t>.</w:t>
      </w:r>
    </w:p>
    <w:p>
      <w:pPr>
        <w:pStyle w:val="Heading3"/>
        <w:numPr>
          <w:ilvl w:val="2"/>
          <w:numId w:val="1"/>
        </w:numPr>
        <w:rPr/>
      </w:pPr>
      <w:bookmarkStart w:id="848" w:name="__RefHeading___Toc141602_237004111"/>
      <w:bookmarkStart w:id="849" w:name="_Toc367"/>
      <w:bookmarkEnd w:id="848"/>
      <w:r>
        <w:rPr/>
        <w:t>24</w:t>
      </w:r>
      <w:r>
        <w:rPr>
          <w:rtl w:val="true"/>
        </w:rPr>
        <w:t xml:space="preserve">- </w:t>
      </w:r>
      <w:r>
        <w:rPr>
          <w:rtl w:val="true"/>
        </w:rPr>
        <w:t>زيبايى تدبير آفرينش</w:t>
      </w:r>
      <w:bookmarkEnd w:id="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هستى ، سراسر زيبا و تدبير آن تدبيرى نيكو و زيبا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مدبر هستى است، همه ستايش ها از آن او است و از آن جا كه حمد و ستايش همواره براى كمال و زيبايى ها است، نتيجه مى گيريم كه همه هستى، زيبا و برخوردار از تدبيرى نيكو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هستى ، سراسر زيبا و تدبير آن تدبيرى نيكو و جميل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دليل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جايى كه خداوند مدبر و مالك هستى است، همه ستايش ها از آنِ او است و از آن جا كه حمد و ستايش، همواره براى كمال و زيبايى ها است، نتيجه مى 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هستى زيبا و برخوردار از تدبيرى نيكو است</w:t>
      </w:r>
      <w:r>
        <w:rPr>
          <w:rFonts w:eastAsia="IRNazanin" w:cs="IRNazanin"/>
          <w:color w:val="111111"/>
          <w:sz w:val="28"/>
          <w:szCs w:val="28"/>
          <w:rtl w:val="true"/>
          <w:lang w:bidi="fa-IR"/>
        </w:rPr>
        <w:t>.</w:t>
      </w:r>
    </w:p>
    <w:p>
      <w:pPr>
        <w:pStyle w:val="Heading3"/>
        <w:numPr>
          <w:ilvl w:val="2"/>
          <w:numId w:val="1"/>
        </w:numPr>
        <w:rPr/>
      </w:pPr>
      <w:bookmarkStart w:id="850" w:name="__RefHeading___Toc141604_237004111"/>
      <w:bookmarkStart w:id="851" w:name="_Toc368"/>
      <w:bookmarkEnd w:id="850"/>
      <w:r>
        <w:rPr/>
        <w:t>25</w:t>
      </w:r>
      <w:r>
        <w:rPr>
          <w:rtl w:val="true"/>
        </w:rPr>
        <w:t xml:space="preserve">- </w:t>
      </w:r>
      <w:r>
        <w:rPr>
          <w:rtl w:val="true"/>
        </w:rPr>
        <w:t>زيبايى جامهاى بهشت</w:t>
      </w:r>
      <w:bookmarkEnd w:id="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قدح ها و كوزه هاى بهشتيان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در صفا و شفافيت ، مانند شيشه و بلور و در سفيدى و زيبايى ، همچون نقره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مفسران، اين آيه را از باب تشبيه بليغ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 كه ظرف هاى مورد استفاده بهشتيان، حقيقتاً از جنس شيشه و در عين حال نقره است</w:t>
      </w:r>
      <w:r>
        <w:rPr>
          <w:rFonts w:eastAsia="Amiri" w:cs="Amiri" w:ascii="Amiri" w:hAnsi="Amiri"/>
          <w:color w:val="111111"/>
          <w:sz w:val="28"/>
          <w:szCs w:val="28"/>
          <w:rtl w:val="true"/>
          <w:lang w:bidi="ar-SA"/>
        </w:rPr>
        <w:t>.</w:t>
      </w:r>
      <w:bookmarkStart w:id="852" w:name="pg6140_51793"/>
    </w:p>
    <w:p>
      <w:pPr>
        <w:pStyle w:val="Heading3"/>
        <w:numPr>
          <w:ilvl w:val="2"/>
          <w:numId w:val="1"/>
        </w:numPr>
        <w:rPr/>
      </w:pPr>
      <w:bookmarkStart w:id="853" w:name="__RefHeading___Toc141606_237004111"/>
      <w:bookmarkStart w:id="854" w:name="_Toc369"/>
      <w:bookmarkEnd w:id="852"/>
      <w:bookmarkEnd w:id="853"/>
      <w:r>
        <w:rPr/>
        <w:t>26</w:t>
      </w:r>
      <w:r>
        <w:rPr>
          <w:rtl w:val="true"/>
        </w:rPr>
        <w:t xml:space="preserve">- </w:t>
      </w:r>
      <w:r>
        <w:rPr>
          <w:rtl w:val="true"/>
        </w:rPr>
        <w:t>زيبايى جوشش چشمه هاى بهشت</w:t>
      </w:r>
      <w:bookmarkEnd w:id="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فزاينده مناظر بهشت ، با فوران آب چشمه ها</w:t>
      </w:r>
    </w:p>
    <w:p>
      <w:pPr>
        <w:pStyle w:val="BookText"/>
        <w:rPr/>
      </w:pPr>
      <w:r>
        <w:rPr>
          <w:rFonts w:ascii="Amiri" w:hAnsi="Amiri" w:eastAsia="Amiri" w:cs="Amiri"/>
          <w:color w:val="111111"/>
          <w:sz w:val="28"/>
          <w:sz w:val="28"/>
          <w:szCs w:val="28"/>
          <w:rtl w:val="true"/>
          <w:lang w:bidi="ar-SA"/>
        </w:rPr>
        <w:t>فيهما عينان نضّاختان</w:t>
      </w:r>
    </w:p>
    <w:p>
      <w:pPr>
        <w:pStyle w:val="Heading3"/>
        <w:numPr>
          <w:ilvl w:val="2"/>
          <w:numId w:val="1"/>
        </w:numPr>
        <w:rPr/>
      </w:pPr>
      <w:bookmarkStart w:id="855" w:name="__RefHeading___Toc141608_237004111"/>
      <w:bookmarkStart w:id="856" w:name="_Toc370"/>
      <w:bookmarkEnd w:id="855"/>
      <w:r>
        <w:rPr/>
        <w:t>27</w:t>
      </w:r>
      <w:r>
        <w:rPr>
          <w:rtl w:val="true"/>
        </w:rPr>
        <w:t xml:space="preserve">- </w:t>
      </w:r>
      <w:r>
        <w:rPr>
          <w:rtl w:val="true"/>
        </w:rPr>
        <w:t>زيبايى چشم زن</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به همسر و برگرفتن چشم از غير او و زيبايى چشم ، از كمالات و اوصاف پسنديده زنان</w:t>
      </w:r>
    </w:p>
    <w:p>
      <w:pPr>
        <w:pStyle w:val="BookText"/>
        <w:rPr/>
      </w:pPr>
      <w:r>
        <w:rPr>
          <w:rFonts w:ascii="Amiri" w:hAnsi="Amiri" w:eastAsia="Amiri" w:cs="Amiri"/>
          <w:color w:val="111111"/>
          <w:sz w:val="28"/>
          <w:sz w:val="28"/>
          <w:szCs w:val="28"/>
          <w:rtl w:val="true"/>
          <w:lang w:bidi="ar-SA"/>
        </w:rPr>
        <w:t>و عندهم قصرت الطرف عين</w:t>
      </w:r>
    </w:p>
    <w:p>
      <w:pPr>
        <w:pStyle w:val="BookText"/>
        <w:rPr/>
      </w:pPr>
      <w:r>
        <w:rPr>
          <w:rFonts w:ascii="IRNazanin" w:hAnsi="IRNazanin" w:eastAsia="IRNazanin"/>
          <w:color w:val="111111"/>
          <w:sz w:val="28"/>
          <w:sz w:val="28"/>
          <w:szCs w:val="28"/>
          <w:rtl w:val="true"/>
          <w:lang w:bidi="fa-IR"/>
        </w:rPr>
        <w:t>برداشت ياد شده به خاطر اين نكته است كه آيه شريفه، در مقام برشمردن كمالات و اوصاف خوب زنان بهشتى و تشويق انسان ها به دستيابى به آنان در سايه كردار خداپسندانه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به همسر و برگرفتن چشم از غير او و زيبايى چشم ، از كمالات و اوصاف پسنديده زنان</w:t>
      </w:r>
    </w:p>
    <w:p>
      <w:pPr>
        <w:pStyle w:val="BookText"/>
        <w:rPr/>
      </w:pPr>
      <w:r>
        <w:rPr>
          <w:rFonts w:ascii="IRNazanin" w:hAnsi="IRNazanin" w:eastAsia="IRNazanin"/>
          <w:color w:val="111111"/>
          <w:sz w:val="28"/>
          <w:sz w:val="28"/>
          <w:szCs w:val="28"/>
          <w:rtl w:val="true"/>
          <w:lang w:bidi="fa-IR"/>
        </w:rPr>
        <w:t>و عندهم قصرت الطرف</w:t>
      </w:r>
    </w:p>
    <w:p>
      <w:pPr>
        <w:pStyle w:val="BookText"/>
        <w:rPr/>
      </w:pPr>
      <w:r>
        <w:rPr>
          <w:rFonts w:ascii="Amiri" w:hAnsi="Amiri" w:eastAsia="Amiri" w:cs="Amiri"/>
          <w:color w:val="111111"/>
          <w:sz w:val="28"/>
          <w:sz w:val="28"/>
          <w:szCs w:val="28"/>
          <w:rtl w:val="true"/>
          <w:lang w:bidi="ar-SA"/>
        </w:rPr>
        <w:t>برداشت ياد شده به خاطر اين نكته است كه آيه شريفه، در مقام برشمردن كمالات و اوصاف خوب زنان بهشتى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و جذابيت چشم ، از كمالات زن</w:t>
      </w:r>
    </w:p>
    <w:p>
      <w:pPr>
        <w:pStyle w:val="BookText"/>
        <w:rPr/>
      </w:pPr>
      <w:r>
        <w:rPr>
          <w:rFonts w:ascii="Amiri" w:hAnsi="Amiri" w:eastAsia="Amiri" w:cs="Amiri"/>
          <w:color w:val="111111"/>
          <w:sz w:val="28"/>
          <w:sz w:val="28"/>
          <w:szCs w:val="28"/>
          <w:rtl w:val="true"/>
          <w:lang w:bidi="ar-SA"/>
        </w:rPr>
        <w:t>حور مقصورت فى الخيام</w:t>
      </w:r>
    </w:p>
    <w:p>
      <w:pPr>
        <w:pStyle w:val="Heading3"/>
        <w:numPr>
          <w:ilvl w:val="2"/>
          <w:numId w:val="1"/>
        </w:numPr>
        <w:rPr/>
      </w:pPr>
      <w:bookmarkStart w:id="857" w:name="__RefHeading___Toc141610_237004111"/>
      <w:bookmarkStart w:id="858" w:name="_Toc371"/>
      <w:bookmarkEnd w:id="857"/>
      <w:r>
        <w:rPr/>
        <w:t>28</w:t>
      </w:r>
      <w:r>
        <w:rPr>
          <w:rtl w:val="true"/>
        </w:rPr>
        <w:t xml:space="preserve">- </w:t>
      </w:r>
      <w:r>
        <w:rPr>
          <w:rtl w:val="true"/>
        </w:rPr>
        <w:t>زيبايى حورالعين</w:t>
      </w:r>
      <w:bookmarkEnd w:id="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حوريان زيبا ، جذاب و پاكدامن بهشت ، نعمتى غيرقابل انكار و تكذيب ناپذير</w:t>
      </w:r>
    </w:p>
    <w:p>
      <w:pPr>
        <w:pStyle w:val="BookText"/>
        <w:rPr/>
      </w:pPr>
      <w:r>
        <w:rPr>
          <w:rFonts w:ascii="Amiri" w:hAnsi="Amiri" w:eastAsia="Amiri" w:cs="Amiri"/>
          <w:color w:val="111111"/>
          <w:sz w:val="28"/>
          <w:sz w:val="28"/>
          <w:szCs w:val="28"/>
          <w:rtl w:val="true"/>
          <w:lang w:bidi="ar-SA"/>
        </w:rPr>
        <w:t xml:space="preserve">فيهنّ قصرت الطرف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حوريان بهشتى ، موجوداتى زيبا و جذاب همچون ياقوت و مرجان</w:t>
      </w:r>
    </w:p>
    <w:p>
      <w:pPr>
        <w:pStyle w:val="BookText"/>
        <w:rPr/>
      </w:pPr>
      <w:r>
        <w:rPr>
          <w:rFonts w:ascii="Amiri" w:hAnsi="Amiri" w:eastAsia="Amiri" w:cs="Amiri"/>
          <w:color w:val="111111"/>
          <w:sz w:val="28"/>
          <w:sz w:val="28"/>
          <w:szCs w:val="28"/>
          <w:rtl w:val="true"/>
          <w:lang w:bidi="ar-SA"/>
        </w:rPr>
        <w:t>كأنّهنّ الياقوت و المرجان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و جذابيت حوريان ، نعمتى انكارناپذير و غير قابل تكذيب</w:t>
      </w:r>
    </w:p>
    <w:p>
      <w:pPr>
        <w:pStyle w:val="BookText"/>
        <w:rPr/>
      </w:pPr>
      <w:r>
        <w:rPr>
          <w:rFonts w:ascii="Amiri" w:hAnsi="Amiri" w:eastAsia="Amiri" w:cs="Amiri"/>
          <w:color w:val="111111"/>
          <w:sz w:val="28"/>
          <w:sz w:val="28"/>
          <w:szCs w:val="28"/>
          <w:rtl w:val="true"/>
          <w:lang w:bidi="ar-SA"/>
        </w:rPr>
        <w:t xml:space="preserve">كأنّهنّ الياقوت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حوريان بهشتى ، علاوه بر صورت زيبا ، برخوردار از اخلاق و سيرتى بس نيك</w:t>
      </w:r>
    </w:p>
    <w:p>
      <w:pPr>
        <w:pStyle w:val="BookText"/>
        <w:rPr/>
      </w:pPr>
      <w:r>
        <w:rPr>
          <w:rFonts w:ascii="Amiri" w:hAnsi="Amiri" w:eastAsia="Amiri" w:cs="Amiri"/>
          <w:color w:val="111111"/>
          <w:sz w:val="28"/>
          <w:sz w:val="28"/>
          <w:szCs w:val="28"/>
          <w:rtl w:val="true"/>
          <w:lang w:bidi="ar-SA"/>
        </w:rPr>
        <w:t>فيهنّ خيرت 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حوريان بهشتى و بيانگر ارزش هاى اخلاقى و معنوى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وصف ديگر و بيانگر ارزش هاى صورى و ظاهرى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 xml:space="preserve">فيهنّ خيرات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خيرات الأخلاق حسان الوجوه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 خويان و زيباصورتان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حوريان نيك سيرت و زيباصورت بهشت ، از نعمت هاى انكارناپذير و غيرقابل تكذيب</w:t>
      </w:r>
    </w:p>
    <w:p>
      <w:pPr>
        <w:pStyle w:val="BookText"/>
        <w:rPr/>
      </w:pPr>
      <w:r>
        <w:rPr>
          <w:rFonts w:ascii="Amiri" w:hAnsi="Amiri" w:eastAsia="Amiri" w:cs="Amiri"/>
          <w:color w:val="111111"/>
          <w:sz w:val="28"/>
          <w:sz w:val="28"/>
          <w:szCs w:val="28"/>
          <w:rtl w:val="true"/>
          <w:lang w:bidi="ar-SA"/>
        </w:rPr>
        <w:t xml:space="preserve">فيهنّ خيرت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حوريان نيك سيرت و زيباصورت بهشتى ، جلوه اى از ربوبيت پروردگار نسبت به جن و انس</w:t>
      </w:r>
    </w:p>
    <w:p>
      <w:pPr>
        <w:pStyle w:val="BookText"/>
        <w:rPr/>
      </w:pPr>
      <w:r>
        <w:rPr>
          <w:rFonts w:ascii="Amiri" w:hAnsi="Amiri" w:eastAsia="Amiri" w:cs="Amiri"/>
          <w:color w:val="111111"/>
          <w:sz w:val="28"/>
          <w:sz w:val="28"/>
          <w:szCs w:val="28"/>
          <w:rtl w:val="true"/>
          <w:lang w:bidi="ar-SA"/>
        </w:rPr>
        <w:t xml:space="preserve">فيهنّ خيرت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حوريان بهشتى ، داراى چشمانى سياه و بسيار جذاب</w:t>
      </w:r>
    </w:p>
    <w:p>
      <w:pPr>
        <w:pStyle w:val="BookText"/>
        <w:rPr/>
      </w:pPr>
      <w:r>
        <w:rPr>
          <w:rFonts w:ascii="Amiri" w:hAnsi="Amiri" w:eastAsia="Amiri" w:cs="Amiri"/>
          <w:color w:val="111111"/>
          <w:sz w:val="28"/>
          <w:sz w:val="28"/>
          <w:szCs w:val="28"/>
          <w:rtl w:val="true"/>
          <w:lang w:bidi="ar-SA"/>
        </w:rPr>
        <w:t>حور مقصورت فى الخيام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چشم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سفيدى آن در نهايت سفيدى و سياهى آن در نهايت سياهى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حوران بهشتى ، در اوج زيبايى و كمال</w:t>
      </w:r>
    </w:p>
    <w:p>
      <w:pPr>
        <w:pStyle w:val="BookText"/>
        <w:rPr/>
      </w:pPr>
      <w:r>
        <w:rPr>
          <w:rFonts w:ascii="Amiri" w:hAnsi="Amiri" w:eastAsia="Amiri" w:cs="Amiri"/>
          <w:color w:val="111111"/>
          <w:sz w:val="28"/>
          <w:sz w:val="28"/>
          <w:szCs w:val="28"/>
          <w:rtl w:val="true"/>
          <w:lang w:bidi="ar-SA"/>
        </w:rPr>
        <w:t>إنّا أنشأنهنّ إنشاءً</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متكلم مع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بيان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نيز دلالت بر عظمت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خداوند، با قدرت بى مانند خود در زيبايى و كمال حوران بهشتى از چيزى فروگذارى نكرده است</w:t>
      </w:r>
      <w:r>
        <w:rPr>
          <w:rFonts w:eastAsia="IRNazanin" w:cs="IRNazanin"/>
          <w:color w:val="111111"/>
          <w:sz w:val="28"/>
          <w:szCs w:val="28"/>
          <w:rtl w:val="true"/>
          <w:lang w:bidi="fa-IR"/>
        </w:rPr>
        <w:t>.</w:t>
      </w:r>
      <w:bookmarkStart w:id="859" w:name="pg6140_51795"/>
    </w:p>
    <w:p>
      <w:pPr>
        <w:pStyle w:val="BookText"/>
        <w:rPr/>
      </w:pPr>
      <w:bookmarkEnd w:id="85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حوريان بهشتى ، در زيبايى بر يكديگر برترى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تولد هم زمان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و چون حوريان بهشتى تولد ندارند،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همسانى در شمايل و صفات جذاب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لسان العرب</w:t>
      </w:r>
      <w:r>
        <w:rPr>
          <w:rFonts w:eastAsia="IRNazanin" w:cs="IRNazanin"/>
          <w:color w:val="111111"/>
          <w:sz w:val="28"/>
          <w:szCs w:val="28"/>
          <w:rtl w:val="true"/>
          <w:lang w:bidi="fa-IR"/>
        </w:rPr>
        <w:t>)</w:t>
      </w:r>
    </w:p>
    <w:p>
      <w:pPr>
        <w:pStyle w:val="Heading3"/>
        <w:numPr>
          <w:ilvl w:val="2"/>
          <w:numId w:val="1"/>
        </w:numPr>
        <w:rPr/>
      </w:pPr>
      <w:bookmarkStart w:id="860" w:name="__RefHeading___Toc141612_237004111"/>
      <w:bookmarkStart w:id="861" w:name="_Toc372"/>
      <w:bookmarkEnd w:id="860"/>
      <w:r>
        <w:rPr/>
        <w:t>29</w:t>
      </w:r>
      <w:r>
        <w:rPr>
          <w:rtl w:val="true"/>
        </w:rPr>
        <w:t xml:space="preserve">- </w:t>
      </w:r>
      <w:r>
        <w:rPr>
          <w:rtl w:val="true"/>
        </w:rPr>
        <w:t>زيبايى خدا</w:t>
      </w:r>
      <w:bookmarkEnd w:id="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دارنده كمال ها و زيبايى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حمد، در برابر كمال و زيبايى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خداوند، واجد صفات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واجد كمال ها و زيبايى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ربّهم</w:t>
      </w:r>
    </w:p>
    <w:p>
      <w:pPr>
        <w:pStyle w:val="BookText"/>
        <w:rPr/>
      </w:pPr>
      <w:r>
        <w:rPr>
          <w:rFonts w:ascii="Amiri" w:hAnsi="Amiri" w:eastAsia="Amiri" w:cs="Amiri"/>
          <w:color w:val="111111"/>
          <w:sz w:val="28"/>
          <w:sz w:val="28"/>
          <w:szCs w:val="28"/>
          <w:rtl w:val="true"/>
          <w:lang w:bidi="ar-SA"/>
        </w:rPr>
        <w:t>حمد در برابر كمال و زيبايى است و اين نشان دهنده اين است كه خداوند كمال و زيبايى دارد</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41614_237004111"/>
      <w:bookmarkStart w:id="863" w:name="_Toc373"/>
      <w:bookmarkEnd w:id="862"/>
      <w:r>
        <w:rPr/>
        <w:t>30</w:t>
      </w:r>
      <w:r>
        <w:rPr>
          <w:rtl w:val="true"/>
        </w:rPr>
        <w:t xml:space="preserve">- </w:t>
      </w:r>
      <w:r>
        <w:rPr>
          <w:rtl w:val="true"/>
        </w:rPr>
        <w:t>زيبايى خدمتكاران بهشت</w:t>
      </w:r>
      <w:bookmarkEnd w:id="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كاران جوان و زيبارو ، در طواف متقين بهشتى براى پذيرايى از آنان</w:t>
      </w:r>
    </w:p>
    <w:p>
      <w:pPr>
        <w:pStyle w:val="BookText"/>
        <w:rPr/>
      </w:pPr>
      <w:r>
        <w:rPr>
          <w:rFonts w:ascii="Amiri" w:hAnsi="Amiri" w:eastAsia="Amiri" w:cs="Amiri"/>
          <w:color w:val="111111"/>
          <w:sz w:val="28"/>
          <w:sz w:val="28"/>
          <w:szCs w:val="28"/>
          <w:rtl w:val="true"/>
          <w:lang w:bidi="ar-SA"/>
        </w:rPr>
        <w:t>و يطوف عليهم غلمان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نوجوانى گفته مى شود كه تازه پشت لبش سبز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نوجوانان زيباروى بهشتى ، براى تقواپيشگان از سرشوق و پروانهوار</w:t>
      </w:r>
    </w:p>
    <w:p>
      <w:pPr>
        <w:pStyle w:val="BookText"/>
        <w:rPr/>
      </w:pPr>
      <w:r>
        <w:rPr>
          <w:rFonts w:ascii="Amiri" w:hAnsi="Amiri" w:eastAsia="Amiri" w:cs="Amiri"/>
          <w:color w:val="111111"/>
          <w:sz w:val="28"/>
          <w:sz w:val="28"/>
          <w:szCs w:val="28"/>
          <w:rtl w:val="true"/>
          <w:lang w:bidi="ar-SA"/>
        </w:rPr>
        <w:t>و يطوف عليهم غلمان لهم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حركت پروانهوار و مشتقانه را افاده مى كند</w:t>
      </w:r>
      <w:r>
        <w:rPr>
          <w:rFonts w:eastAsia="IRNazanin" w:cs="IRNazanin"/>
          <w:color w:val="111111"/>
          <w:sz w:val="28"/>
          <w:szCs w:val="28"/>
          <w:rtl w:val="true"/>
          <w:lang w:bidi="fa-IR"/>
        </w:rPr>
        <w:t>.</w:t>
      </w:r>
      <w:bookmarkStart w:id="864" w:name="pg6140_51796"/>
    </w:p>
    <w:p>
      <w:pPr>
        <w:pStyle w:val="Heading3"/>
        <w:numPr>
          <w:ilvl w:val="2"/>
          <w:numId w:val="1"/>
        </w:numPr>
        <w:rPr/>
      </w:pPr>
      <w:bookmarkStart w:id="865" w:name="__RefHeading___Toc141616_237004111"/>
      <w:bookmarkStart w:id="866" w:name="_Toc374"/>
      <w:bookmarkEnd w:id="864"/>
      <w:bookmarkEnd w:id="865"/>
      <w:r>
        <w:rPr/>
        <w:t>31</w:t>
      </w:r>
      <w:r>
        <w:rPr>
          <w:rtl w:val="true"/>
        </w:rPr>
        <w:t xml:space="preserve">- </w:t>
      </w:r>
      <w:r>
        <w:rPr>
          <w:rtl w:val="true"/>
        </w:rPr>
        <w:t>زيبايى خلقت انسان</w:t>
      </w:r>
      <w:bookmarkEnd w:id="8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 از نظر ظاهر و باطن و صورت و سيرت ، زيبا و نيكو آفريده شده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صوركم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هيئت هر شيئى كه با آن، از ديگر اشيا جدا و ممتاز مى گردد و شامل شكل ظاهرى و هويت باطنى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مفردات راغب</w:t>
      </w:r>
      <w:r>
        <w:rPr>
          <w:rFonts w:eastAsia="IRNazanin" w:cs="IRNazanin"/>
          <w:color w:val="111111"/>
          <w:sz w:val="28"/>
          <w:szCs w:val="28"/>
          <w:rtl w:val="true"/>
          <w:lang w:bidi="fa-IR"/>
        </w:rPr>
        <w:t>).</w:t>
      </w:r>
    </w:p>
    <w:p>
      <w:pPr>
        <w:pStyle w:val="Heading3"/>
        <w:numPr>
          <w:ilvl w:val="2"/>
          <w:numId w:val="1"/>
        </w:numPr>
        <w:rPr/>
      </w:pPr>
      <w:bookmarkStart w:id="867" w:name="__RefHeading___Toc141618_237004111"/>
      <w:bookmarkStart w:id="868" w:name="_Toc375"/>
      <w:bookmarkEnd w:id="867"/>
      <w:r>
        <w:rPr/>
        <w:t>32</w:t>
      </w:r>
      <w:r>
        <w:rPr>
          <w:rtl w:val="true"/>
        </w:rPr>
        <w:t xml:space="preserve">- </w:t>
      </w:r>
      <w:r>
        <w:rPr>
          <w:rtl w:val="true"/>
        </w:rPr>
        <w:t>زيبايى درختان انار بهشت</w:t>
      </w:r>
      <w:bookmarkEnd w:id="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ويژه منظره درختان نخل و انار در ميان ديگر درختان بهشت</w:t>
      </w:r>
    </w:p>
    <w:p>
      <w:pPr>
        <w:pStyle w:val="BookText"/>
        <w:rPr/>
      </w:pPr>
      <w:r>
        <w:rPr>
          <w:rFonts w:ascii="Amiri" w:hAnsi="Amiri" w:eastAsia="Amiri" w:cs="Amiri"/>
          <w:color w:val="111111"/>
          <w:sz w:val="28"/>
          <w:sz w:val="28"/>
          <w:szCs w:val="28"/>
          <w:rtl w:val="true"/>
          <w:lang w:bidi="ar-SA"/>
        </w:rPr>
        <w:t>فيهما فكهة و نخل و رمّان</w:t>
      </w:r>
    </w:p>
    <w:p>
      <w:pPr>
        <w:pStyle w:val="BookText"/>
        <w:rPr/>
      </w:pPr>
      <w:r>
        <w:rPr>
          <w:rFonts w:ascii="Amiri" w:hAnsi="Amiri" w:eastAsia="Amiri" w:cs="Amiri"/>
          <w:color w:val="111111"/>
          <w:sz w:val="28"/>
          <w:sz w:val="28"/>
          <w:szCs w:val="28"/>
          <w:rtl w:val="true"/>
          <w:lang w:bidi="ar-SA"/>
        </w:rPr>
        <w:t>اختصاص به ذكر يافتن نخل و انار، مى تواند به منظور نكته ياد شده باشد</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41620_237004111"/>
      <w:bookmarkStart w:id="870" w:name="_Toc376"/>
      <w:bookmarkEnd w:id="869"/>
      <w:r>
        <w:rPr/>
        <w:t>33</w:t>
      </w:r>
      <w:r>
        <w:rPr>
          <w:rtl w:val="true"/>
        </w:rPr>
        <w:t xml:space="preserve">- </w:t>
      </w:r>
      <w:r>
        <w:rPr>
          <w:rtl w:val="true"/>
        </w:rPr>
        <w:t>زيبايى رفتن چهارپايان به چراگاه</w:t>
      </w:r>
      <w:bookmarkEnd w:id="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دام ها در صبحگاهان به چرا و باز گرداندن آنان در پايان روز ، داراى منظره اى زيبا و بهجت انگيز</w:t>
      </w:r>
    </w:p>
    <w:p>
      <w:pPr>
        <w:pStyle w:val="BookText"/>
        <w:rPr/>
      </w:pPr>
      <w:r>
        <w:rPr>
          <w:rFonts w:ascii="Amiri" w:hAnsi="Amiri" w:eastAsia="Amiri" w:cs="Amiri"/>
          <w:color w:val="111111"/>
          <w:sz w:val="28"/>
          <w:sz w:val="28"/>
          <w:szCs w:val="28"/>
          <w:rtl w:val="true"/>
          <w:lang w:bidi="ar-SA"/>
        </w:rPr>
        <w:t>و لكم فيها جمال حين تريحون و حين تسرحون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و جمال 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شبانگاه به هنگام بازگشت از چراگاه ، بيشتر از صبحگاهان به هنگام رفتن به آن جاست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فيها جمال حين تريحون و حين تسرحون</w:t>
      </w:r>
    </w:p>
    <w:p>
      <w:pPr>
        <w:pStyle w:val="BookText"/>
        <w:rPr/>
      </w:pPr>
      <w:r>
        <w:rPr>
          <w:rFonts w:ascii="IRNazanin" w:hAnsi="IRNazanin" w:eastAsia="IRNazanin"/>
          <w:color w:val="111111"/>
          <w:sz w:val="28"/>
          <w:sz w:val="28"/>
          <w:szCs w:val="28"/>
          <w:rtl w:val="true"/>
          <w:lang w:bidi="fa-IR"/>
        </w:rPr>
        <w:t>روشن است كه حيوانات، صبحگاهان خارج مى شوند و شامگاهان برمى گردند و ترتيب ذكرى معمولاً مناسب با ترتيب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جا ترتيب ذكرى برخلاف ترتيب خارجى است و شايد نكته اش همان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و آهنگ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قبل و بعد سازگار است</w:t>
      </w:r>
      <w:r>
        <w:rPr>
          <w:rFonts w:eastAsia="IRNazanin" w:cs="IRNazanin"/>
          <w:color w:val="111111"/>
          <w:sz w:val="28"/>
          <w:szCs w:val="28"/>
          <w:rtl w:val="true"/>
          <w:lang w:bidi="fa-IR"/>
        </w:rPr>
        <w:t>.</w:t>
      </w:r>
    </w:p>
    <w:p>
      <w:pPr>
        <w:pStyle w:val="Heading3"/>
        <w:numPr>
          <w:ilvl w:val="2"/>
          <w:numId w:val="1"/>
        </w:numPr>
        <w:rPr/>
      </w:pPr>
      <w:bookmarkStart w:id="871" w:name="__RefHeading___Toc141622_237004111"/>
      <w:bookmarkStart w:id="872" w:name="_Toc377"/>
      <w:bookmarkEnd w:id="871"/>
      <w:r>
        <w:rPr/>
        <w:t>34</w:t>
      </w:r>
      <w:r>
        <w:rPr>
          <w:rtl w:val="true"/>
        </w:rPr>
        <w:t xml:space="preserve">- </w:t>
      </w:r>
      <w:r>
        <w:rPr>
          <w:rtl w:val="true"/>
        </w:rPr>
        <w:t>زيبايى رنگ سبز</w:t>
      </w:r>
      <w:bookmarkEnd w:id="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سبز ، از رنگ هاى زينت بخش امكانات تجملى بهشت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متّكين على رفرف خضر</w:t>
      </w:r>
      <w:bookmarkStart w:id="873" w:name="pg6140_51797"/>
    </w:p>
    <w:p>
      <w:pPr>
        <w:pStyle w:val="BookText"/>
        <w:rPr/>
      </w:pPr>
      <w:bookmarkEnd w:id="87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رنگ سبز ، در زيبايى و نشاط آورى</w:t>
      </w:r>
    </w:p>
    <w:p>
      <w:pPr>
        <w:pStyle w:val="BookText"/>
        <w:rPr/>
      </w:pPr>
      <w:r>
        <w:rPr>
          <w:rFonts w:ascii="Amiri" w:hAnsi="Amiri" w:eastAsia="Amiri" w:cs="Amiri"/>
          <w:color w:val="111111"/>
          <w:sz w:val="28"/>
          <w:sz w:val="28"/>
          <w:szCs w:val="28"/>
          <w:rtl w:val="true"/>
          <w:lang w:bidi="ar-SA"/>
        </w:rPr>
        <w:t>عليهم ثياب سندس خضر و إستبرق</w:t>
      </w:r>
    </w:p>
    <w:p>
      <w:pPr>
        <w:pStyle w:val="BookText"/>
        <w:rPr/>
      </w:pPr>
      <w:r>
        <w:rPr>
          <w:rFonts w:ascii="IRNazanin" w:hAnsi="IRNazanin" w:eastAsia="IRNazanin"/>
          <w:color w:val="111111"/>
          <w:sz w:val="28"/>
          <w:sz w:val="28"/>
          <w:szCs w:val="28"/>
          <w:rtl w:val="true"/>
          <w:lang w:bidi="fa-IR"/>
        </w:rPr>
        <w:t>اين آيه، درصدد بيان لباس هايى است كه مطلوب انسان ها و فاخر و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تواند به عنوان پاداش آدميان و مشوق آنان به ديندارى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تصريح به رنگ سبز، مى تواند بيانگر براشت ياد شده باشد</w:t>
      </w:r>
      <w:r>
        <w:rPr>
          <w:rFonts w:eastAsia="IRNazanin" w:cs="IRNazanin"/>
          <w:color w:val="111111"/>
          <w:sz w:val="28"/>
          <w:szCs w:val="28"/>
          <w:rtl w:val="true"/>
          <w:lang w:bidi="fa-IR"/>
        </w:rPr>
        <w:t>.</w:t>
      </w:r>
    </w:p>
    <w:p>
      <w:pPr>
        <w:pStyle w:val="Heading3"/>
        <w:numPr>
          <w:ilvl w:val="2"/>
          <w:numId w:val="1"/>
        </w:numPr>
        <w:rPr/>
      </w:pPr>
      <w:bookmarkStart w:id="874" w:name="__RefHeading___Toc141624_237004111"/>
      <w:bookmarkStart w:id="875" w:name="_Toc378"/>
      <w:bookmarkEnd w:id="874"/>
      <w:r>
        <w:rPr/>
        <w:t>35</w:t>
      </w:r>
      <w:r>
        <w:rPr>
          <w:rtl w:val="true"/>
        </w:rPr>
        <w:t xml:space="preserve">- </w:t>
      </w:r>
      <w:r>
        <w:rPr>
          <w:rtl w:val="true"/>
        </w:rPr>
        <w:t>زيبايى زن</w:t>
      </w:r>
      <w:bookmarkEnd w:id="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زيبايى و جذابيت ، از كمالات زن</w:t>
      </w:r>
    </w:p>
    <w:p>
      <w:pPr>
        <w:pStyle w:val="BookText"/>
        <w:rPr/>
      </w:pPr>
      <w:r>
        <w:rPr>
          <w:rFonts w:ascii="Amiri" w:hAnsi="Amiri" w:eastAsia="Amiri" w:cs="Amiri"/>
          <w:color w:val="111111"/>
          <w:sz w:val="28"/>
          <w:sz w:val="28"/>
          <w:szCs w:val="28"/>
          <w:rtl w:val="true"/>
          <w:lang w:bidi="ar-SA"/>
        </w:rPr>
        <w:t>كأنّهنّ الياقوت و المرجان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نيك سيرتى و نيك رويى ، از اوصاف پسنديده و كمالات زن</w:t>
      </w:r>
    </w:p>
    <w:p>
      <w:pPr>
        <w:pStyle w:val="BookText"/>
        <w:rPr/>
      </w:pPr>
      <w:r>
        <w:rPr>
          <w:rFonts w:ascii="Amiri" w:hAnsi="Amiri" w:eastAsia="Amiri" w:cs="Amiri"/>
          <w:color w:val="111111"/>
          <w:sz w:val="28"/>
          <w:sz w:val="28"/>
          <w:szCs w:val="28"/>
          <w:rtl w:val="true"/>
          <w:lang w:bidi="ar-SA"/>
        </w:rPr>
        <w:t>فيهنّ خيرت حسان</w:t>
      </w:r>
    </w:p>
    <w:p>
      <w:pPr>
        <w:pStyle w:val="Heading3"/>
        <w:numPr>
          <w:ilvl w:val="2"/>
          <w:numId w:val="1"/>
        </w:numPr>
        <w:rPr/>
      </w:pPr>
      <w:bookmarkStart w:id="876" w:name="__RefHeading___Toc141626_237004111"/>
      <w:bookmarkStart w:id="877" w:name="_Toc379"/>
      <w:bookmarkEnd w:id="876"/>
      <w:r>
        <w:rPr/>
        <w:t>36</w:t>
      </w:r>
      <w:r>
        <w:rPr>
          <w:rtl w:val="true"/>
        </w:rPr>
        <w:t xml:space="preserve">- </w:t>
      </w:r>
      <w:r>
        <w:rPr>
          <w:rtl w:val="true"/>
        </w:rPr>
        <w:t>زيبايى زندگى كافران</w:t>
      </w:r>
      <w:bookmarkEnd w:id="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 مكنت ، خوش نمايى و آراستگى زندگى كافران ، استدراج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أحسن أثثًا و رءيًا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فليمدد له الرحمن مدًّا حتّى إذا رأوا ما يوعدون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را آهسته آهسته و به آرامى نزديك چيزى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مفعول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نوعى خاصى از امهال است كه مقصود از آن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نزديك ساختن كافران به عذاب موعود الهى است</w:t>
      </w:r>
      <w:r>
        <w:rPr>
          <w:rFonts w:eastAsia="IRNazanin" w:cs="IRNazanin"/>
          <w:color w:val="111111"/>
          <w:sz w:val="28"/>
          <w:szCs w:val="28"/>
          <w:rtl w:val="true"/>
          <w:lang w:bidi="fa-IR"/>
        </w:rPr>
        <w:t>.</w:t>
      </w:r>
    </w:p>
    <w:p>
      <w:pPr>
        <w:pStyle w:val="Heading3"/>
        <w:numPr>
          <w:ilvl w:val="2"/>
          <w:numId w:val="1"/>
        </w:numPr>
        <w:rPr/>
      </w:pPr>
      <w:bookmarkStart w:id="878" w:name="__RefHeading___Toc141628_237004111"/>
      <w:bookmarkStart w:id="879" w:name="_Toc380"/>
      <w:bookmarkEnd w:id="878"/>
      <w:r>
        <w:rPr/>
        <w:t>37</w:t>
      </w:r>
      <w:r>
        <w:rPr>
          <w:rtl w:val="true"/>
        </w:rPr>
        <w:t xml:space="preserve">- </w:t>
      </w:r>
      <w:r>
        <w:rPr>
          <w:rtl w:val="true"/>
        </w:rPr>
        <w:t>زيبايى ستارگان</w:t>
      </w:r>
      <w:bookmarkEnd w:id="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پرفروغ و زيبا ، از نعمت هاى الهى براى بشر</w:t>
      </w:r>
      <w:bookmarkStart w:id="880" w:name="pg6140_51798"/>
    </w:p>
    <w:p>
      <w:pPr>
        <w:pStyle w:val="BookText"/>
        <w:rPr/>
      </w:pPr>
      <w:bookmarkEnd w:id="880"/>
      <w:r>
        <w:rPr>
          <w:rFonts w:ascii="Amiri" w:hAnsi="Amiri" w:eastAsia="Amiri" w:cs="Amiri"/>
          <w:color w:val="111111"/>
          <w:sz w:val="28"/>
          <w:sz w:val="28"/>
          <w:szCs w:val="28"/>
          <w:rtl w:val="true"/>
          <w:lang w:bidi="ar-SA"/>
        </w:rPr>
        <w:t>إنّا زيّنّا السماء الدنيا بمصبيح</w:t>
      </w:r>
    </w:p>
    <w:p>
      <w:pPr>
        <w:pStyle w:val="Heading3"/>
        <w:numPr>
          <w:ilvl w:val="2"/>
          <w:numId w:val="1"/>
        </w:numPr>
        <w:rPr/>
      </w:pPr>
      <w:bookmarkStart w:id="881" w:name="__RefHeading___Toc141630_237004111"/>
      <w:bookmarkStart w:id="882" w:name="_Toc381"/>
      <w:bookmarkEnd w:id="881"/>
      <w:r>
        <w:rPr/>
        <w:t>38</w:t>
      </w:r>
      <w:r>
        <w:rPr>
          <w:rtl w:val="true"/>
        </w:rPr>
        <w:t xml:space="preserve">- </w:t>
      </w:r>
      <w:r>
        <w:rPr>
          <w:rtl w:val="true"/>
        </w:rPr>
        <w:t>زيبايى صبح</w:t>
      </w:r>
      <w:bookmarkEnd w:id="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دميدن صبح ، لحظه اى جالب و رضايت بخش</w:t>
      </w:r>
    </w:p>
    <w:p>
      <w:pPr>
        <w:pStyle w:val="BookText"/>
        <w:rPr/>
      </w:pPr>
      <w:r>
        <w:rPr>
          <w:rFonts w:ascii="IRNazanin" w:hAnsi="IRNazanin" w:eastAsia="IRNazanin"/>
          <w:color w:val="111111"/>
          <w:sz w:val="28"/>
          <w:sz w:val="28"/>
          <w:szCs w:val="28"/>
          <w:rtl w:val="true"/>
          <w:lang w:bidi="fa-IR"/>
        </w:rPr>
        <w:t>و الصبح إذا تنفّس</w:t>
      </w:r>
    </w:p>
    <w:p>
      <w:pPr>
        <w:pStyle w:val="BookText"/>
        <w:rPr/>
      </w:pPr>
      <w:r>
        <w:rPr>
          <w:rFonts w:ascii="IRNazanin" w:hAnsi="IRNazanin" w:eastAsia="IRNazanin"/>
          <w:color w:val="111111"/>
          <w:sz w:val="28"/>
          <w:sz w:val="28"/>
          <w:szCs w:val="28"/>
          <w:rtl w:val="true"/>
          <w:lang w:bidi="fa-IR"/>
        </w:rPr>
        <w:t>سوگند خداوند، حاكى از عظمت چيزى است كه به آن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صبحدم در رابطه با انسان ها، فرحناك و به كام بودن آن است</w:t>
      </w:r>
      <w:r>
        <w:rPr>
          <w:rFonts w:eastAsia="IRNazanin" w:cs="IRNazanin"/>
          <w:color w:val="111111"/>
          <w:sz w:val="28"/>
          <w:szCs w:val="28"/>
          <w:rtl w:val="true"/>
          <w:lang w:bidi="fa-IR"/>
        </w:rPr>
        <w:t>.</w:t>
      </w:r>
    </w:p>
    <w:p>
      <w:pPr>
        <w:pStyle w:val="Heading3"/>
        <w:numPr>
          <w:ilvl w:val="2"/>
          <w:numId w:val="1"/>
        </w:numPr>
        <w:rPr/>
      </w:pPr>
      <w:bookmarkStart w:id="883" w:name="__RefHeading___Toc141632_237004111"/>
      <w:bookmarkStart w:id="884" w:name="_Toc382"/>
      <w:bookmarkEnd w:id="883"/>
      <w:r>
        <w:rPr/>
        <w:t>39</w:t>
      </w:r>
      <w:r>
        <w:rPr>
          <w:rtl w:val="true"/>
        </w:rPr>
        <w:t xml:space="preserve">- </w:t>
      </w:r>
      <w:r>
        <w:rPr>
          <w:rtl w:val="true"/>
        </w:rPr>
        <w:t>زيبايى صورت ابرار</w:t>
      </w:r>
      <w:bookmarkEnd w:id="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تلألؤ نور و زيبايى در رخسار نيكوكاران بر اثر نعمت هاى آخرت ، بر هر بيننده اى آشكار و مشهود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فى وجوههم نضرة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نوع است و هر مخاطبى را شامل مى شود</w:t>
      </w:r>
      <w:r>
        <w:rPr>
          <w:rFonts w:eastAsia="IRNazanin" w:cs="IRNazanin"/>
          <w:color w:val="111111"/>
          <w:sz w:val="28"/>
          <w:szCs w:val="28"/>
          <w:rtl w:val="true"/>
          <w:lang w:bidi="fa-IR"/>
        </w:rPr>
        <w:t>.</w:t>
      </w:r>
    </w:p>
    <w:p>
      <w:pPr>
        <w:pStyle w:val="Heading3"/>
        <w:numPr>
          <w:ilvl w:val="2"/>
          <w:numId w:val="1"/>
        </w:numPr>
        <w:rPr/>
      </w:pPr>
      <w:bookmarkStart w:id="885" w:name="__RefHeading___Toc141634_237004111"/>
      <w:bookmarkStart w:id="886" w:name="_Toc383"/>
      <w:bookmarkEnd w:id="885"/>
      <w:r>
        <w:rPr/>
        <w:t>40</w:t>
      </w:r>
      <w:r>
        <w:rPr>
          <w:rtl w:val="true"/>
        </w:rPr>
        <w:t xml:space="preserve">- </w:t>
      </w:r>
      <w:r>
        <w:rPr>
          <w:rtl w:val="true"/>
        </w:rPr>
        <w:t>زيبايى طبيعت اقوام پيشين</w:t>
      </w:r>
      <w:bookmarkEnd w:id="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الأثاث المتاع و أمّا رئياً فالجمال والمنظر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متاع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نيكويى و منظره زيبا است</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141636_237004111"/>
      <w:bookmarkStart w:id="888" w:name="_Toc384"/>
      <w:bookmarkEnd w:id="887"/>
      <w:r>
        <w:rPr/>
        <w:t>41</w:t>
      </w:r>
      <w:r>
        <w:rPr>
          <w:rtl w:val="true"/>
        </w:rPr>
        <w:t xml:space="preserve">- </w:t>
      </w:r>
      <w:r>
        <w:rPr>
          <w:rtl w:val="true"/>
        </w:rPr>
        <w:t>زيبايى طلبى انسان</w:t>
      </w:r>
      <w:bookmarkEnd w:id="8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فطرتاً به زيباييها گرايش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زينا لكل أمة عملهم</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89" w:name="pg6140_51799"/>
    </w:p>
    <w:p>
      <w:pPr>
        <w:pStyle w:val="BookText"/>
        <w:rPr/>
      </w:pPr>
      <w:bookmarkEnd w:id="88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انسان ها به زيبايى و تزيين با زيورآلات</w:t>
      </w:r>
    </w:p>
    <w:p>
      <w:pPr>
        <w:pStyle w:val="BookText"/>
        <w:rPr/>
      </w:pPr>
      <w:r>
        <w:rPr>
          <w:rFonts w:ascii="Amiri" w:hAnsi="Amiri" w:eastAsia="Amiri" w:cs="Amiri"/>
          <w:color w:val="111111"/>
          <w:sz w:val="28"/>
          <w:sz w:val="28"/>
          <w:szCs w:val="28"/>
          <w:rtl w:val="true"/>
          <w:lang w:bidi="ar-SA"/>
        </w:rPr>
        <w:t>تستخرجوا منه حلية تلبسونها</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واقعيت خارجى مى كند و آن استفاده از زيورآلات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تزيين جزء نيازهاى ضرورى انسان نيست و در عين حال در كنار آن نيازها ذكر شده است و اين حكايت از حقيقت ياد شده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و تمايل انسان به زيبايى و گريز از زشتى</w:t>
      </w:r>
    </w:p>
    <w:p>
      <w:pPr>
        <w:pStyle w:val="BookText"/>
        <w:rPr/>
      </w:pPr>
      <w:r>
        <w:rPr>
          <w:rFonts w:ascii="Amiri" w:hAnsi="Amiri" w:eastAsia="Amiri" w:cs="Amiri"/>
          <w:color w:val="111111"/>
          <w:sz w:val="28"/>
          <w:sz w:val="28"/>
          <w:szCs w:val="28"/>
          <w:rtl w:val="true"/>
          <w:lang w:bidi="ar-SA"/>
        </w:rPr>
        <w:t>فزيّن لهم الشيطن أعملهم</w:t>
      </w:r>
    </w:p>
    <w:p>
      <w:pPr>
        <w:pStyle w:val="BookText"/>
        <w:rPr/>
      </w:pPr>
      <w:r>
        <w:rPr>
          <w:rFonts w:ascii="IRNazanin" w:hAnsi="IRNazanin" w:eastAsia="IRNazanin"/>
          <w:color w:val="111111"/>
          <w:sz w:val="28"/>
          <w:sz w:val="28"/>
          <w:szCs w:val="28"/>
          <w:rtl w:val="true"/>
          <w:lang w:bidi="fa-IR"/>
        </w:rPr>
        <w:t>از اينكه شيطان اعمال زشت مردم را تزيين كرد و آنان را به وسيله همان عمل گمراه ساخت، نشان دهنده نكته فوق است</w:t>
      </w:r>
      <w:r>
        <w:rPr>
          <w:rFonts w:eastAsia="IRNazanin" w:cs="IRNazanin"/>
          <w:color w:val="111111"/>
          <w:sz w:val="28"/>
          <w:szCs w:val="28"/>
          <w:rtl w:val="true"/>
          <w:lang w:bidi="fa-IR"/>
        </w:rPr>
        <w:t>.</w:t>
      </w:r>
    </w:p>
    <w:p>
      <w:pPr>
        <w:pStyle w:val="Heading3"/>
        <w:numPr>
          <w:ilvl w:val="2"/>
          <w:numId w:val="1"/>
        </w:numPr>
        <w:rPr/>
      </w:pPr>
      <w:bookmarkStart w:id="890" w:name="__RefHeading___Toc141638_237004111"/>
      <w:bookmarkStart w:id="891" w:name="_Toc385"/>
      <w:bookmarkEnd w:id="890"/>
      <w:r>
        <w:rPr/>
        <w:t>42</w:t>
      </w:r>
      <w:r>
        <w:rPr>
          <w:rtl w:val="true"/>
        </w:rPr>
        <w:t xml:space="preserve">- </w:t>
      </w:r>
      <w:r>
        <w:rPr>
          <w:rtl w:val="true"/>
        </w:rPr>
        <w:t>زيبايى طلبى در آخرت</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جويى ها و زيبايى طلبى هاى انسان ، همراه با وى در جهان آخرت</w:t>
      </w:r>
    </w:p>
    <w:p>
      <w:pPr>
        <w:pStyle w:val="BookText"/>
        <w:rPr/>
      </w:pPr>
      <w:r>
        <w:rPr>
          <w:rFonts w:ascii="Amiri" w:hAnsi="Amiri" w:eastAsia="Amiri" w:cs="Amiri"/>
          <w:color w:val="111111"/>
          <w:sz w:val="28"/>
          <w:sz w:val="28"/>
          <w:szCs w:val="28"/>
          <w:rtl w:val="true"/>
          <w:lang w:bidi="ar-SA"/>
        </w:rPr>
        <w:t xml:space="preserve">ليدخل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تجرى من تحتها الأنهر خلدين فيها</w:t>
      </w:r>
    </w:p>
    <w:p>
      <w:pPr>
        <w:pStyle w:val="BookText"/>
        <w:rPr/>
      </w:pPr>
      <w:r>
        <w:rPr>
          <w:rFonts w:ascii="IRNazanin" w:hAnsi="IRNazanin" w:eastAsia="IRNazanin"/>
          <w:color w:val="111111"/>
          <w:sz w:val="28"/>
          <w:sz w:val="28"/>
          <w:szCs w:val="28"/>
          <w:rtl w:val="true"/>
          <w:lang w:bidi="fa-IR"/>
        </w:rPr>
        <w:t xml:space="preserve">نويد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متوقف بر وجود حسّ زيبايى پسندى و لذّت جويى در انسان اخروى است</w:t>
      </w:r>
      <w:r>
        <w:rPr>
          <w:rFonts w:eastAsia="IRNazanin" w:cs="IRNazanin"/>
          <w:color w:val="111111"/>
          <w:sz w:val="28"/>
          <w:szCs w:val="28"/>
          <w:rtl w:val="true"/>
          <w:lang w:bidi="fa-IR"/>
        </w:rPr>
        <w:t>.</w:t>
      </w:r>
    </w:p>
    <w:p>
      <w:pPr>
        <w:pStyle w:val="Heading3"/>
        <w:numPr>
          <w:ilvl w:val="2"/>
          <w:numId w:val="1"/>
        </w:numPr>
        <w:rPr/>
      </w:pPr>
      <w:bookmarkStart w:id="892" w:name="__RefHeading___Toc141640_237004111"/>
      <w:bookmarkStart w:id="893" w:name="_Toc386"/>
      <w:bookmarkEnd w:id="892"/>
      <w:r>
        <w:rPr/>
        <w:t>43</w:t>
      </w:r>
      <w:r>
        <w:rPr>
          <w:rtl w:val="true"/>
        </w:rPr>
        <w:t xml:space="preserve">- </w:t>
      </w:r>
      <w:r>
        <w:rPr>
          <w:rtl w:val="true"/>
        </w:rPr>
        <w:t>زيبايى طلوع ستارگان</w:t>
      </w:r>
      <w:bookmarkEnd w:id="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زيباى طلوع پيوسته ستارگان در شب ، نشان ربوبيت يگانه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خورشيد و نيز طلوع ستارگان در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طلوع خورشيد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زيباى طلوع ستارگان در شب و غروب آنها ، نشانه ربوبيت يگانه خداوند</w:t>
      </w:r>
    </w:p>
    <w:p>
      <w:pPr>
        <w:pStyle w:val="BookText"/>
        <w:rPr/>
      </w:pPr>
      <w:r>
        <w:rPr>
          <w:rFonts w:ascii="IRNazanin" w:hAnsi="IRNazanin" w:eastAsia="IRNazanin"/>
          <w:color w:val="111111"/>
          <w:sz w:val="28"/>
          <w:sz w:val="28"/>
          <w:szCs w:val="28"/>
          <w:rtl w:val="true"/>
          <w:lang w:bidi="fa-IR"/>
        </w:rPr>
        <w:t>بربّ المشرق و المغرب</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طلوع و غروب خورشيد و همه ستارگان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خورشيد</w:t>
      </w:r>
      <w:r>
        <w:rPr>
          <w:rFonts w:eastAsia="IRNazanin" w:cs="IRNazanin"/>
          <w:color w:val="111111"/>
          <w:sz w:val="28"/>
          <w:szCs w:val="28"/>
          <w:rtl w:val="true"/>
          <w:lang w:bidi="fa-IR"/>
        </w:rPr>
        <w:t>.</w:t>
      </w:r>
      <w:bookmarkStart w:id="894" w:name="pg6140_51800"/>
    </w:p>
    <w:p>
      <w:pPr>
        <w:pStyle w:val="Heading3"/>
        <w:numPr>
          <w:ilvl w:val="2"/>
          <w:numId w:val="1"/>
        </w:numPr>
        <w:rPr/>
      </w:pPr>
      <w:bookmarkStart w:id="895" w:name="__RefHeading___Toc141642_237004111"/>
      <w:bookmarkStart w:id="896" w:name="_Toc387"/>
      <w:bookmarkEnd w:id="894"/>
      <w:bookmarkEnd w:id="895"/>
      <w:r>
        <w:rPr/>
        <w:t>44</w:t>
      </w:r>
      <w:r>
        <w:rPr>
          <w:rtl w:val="true"/>
        </w:rPr>
        <w:t xml:space="preserve">- </w:t>
      </w:r>
      <w:r>
        <w:rPr>
          <w:rtl w:val="true"/>
        </w:rPr>
        <w:t>زيبايى عجله اخروى مؤمنان</w:t>
      </w:r>
      <w:bookmarkEnd w:id="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منظره حركت شتابان زنان و مردان مؤمن در قيامت ، به سوى بهشت با چهره هايى چونان چراغ فروزان ، بس زيبا و چشم نواز براى بينندگان</w:t>
      </w:r>
    </w:p>
    <w:p>
      <w:pPr>
        <w:pStyle w:val="BookText"/>
        <w:rPr/>
      </w:pPr>
      <w:r>
        <w:rPr>
          <w:rFonts w:ascii="Amiri" w:hAnsi="Amiri" w:eastAsia="Amiri" w:cs="Amiri"/>
          <w:color w:val="111111"/>
          <w:sz w:val="28"/>
          <w:sz w:val="28"/>
          <w:szCs w:val="28"/>
          <w:rtl w:val="true"/>
          <w:lang w:bidi="ar-SA"/>
        </w:rPr>
        <w:t>يوم ترى المؤمنين و المؤمنت يسعى نورهم بين أيديهم و بأيمنهم</w:t>
      </w:r>
    </w:p>
    <w:p>
      <w:pPr>
        <w:pStyle w:val="BookText"/>
        <w:rPr/>
      </w:pPr>
      <w:r>
        <w:rPr>
          <w:rFonts w:ascii="Amiri" w:hAnsi="Amiri" w:eastAsia="Amiri" w:cs="Amiri"/>
          <w:color w:val="111111"/>
          <w:sz w:val="28"/>
          <w:sz w:val="28"/>
          <w:szCs w:val="28"/>
          <w:rtl w:val="true"/>
          <w:lang w:bidi="ar-SA"/>
        </w:rPr>
        <w:t xml:space="preserve">در صورتى كه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 بيننده باشد، به نظر مى رسد آيه شريفه در مقام تصوير صحنه اى است كه نظر هر بيننده اى را در آن روز به خود جلب مى كند</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41644_237004111"/>
      <w:bookmarkStart w:id="898" w:name="_Toc388"/>
      <w:bookmarkEnd w:id="897"/>
      <w:r>
        <w:rPr/>
        <w:t>45</w:t>
      </w:r>
      <w:r>
        <w:rPr>
          <w:rtl w:val="true"/>
        </w:rPr>
        <w:t xml:space="preserve">- </w:t>
      </w:r>
      <w:r>
        <w:rPr>
          <w:rtl w:val="true"/>
        </w:rPr>
        <w:t>زيبايى غروب ستارگان</w:t>
      </w:r>
      <w:bookmarkEnd w:id="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زيباى طلوع ستارگان در شب و غروب آنها ، نشانه ربوبيت يگانه خداوند</w:t>
      </w:r>
    </w:p>
    <w:p>
      <w:pPr>
        <w:pStyle w:val="BookText"/>
        <w:rPr/>
      </w:pPr>
      <w:r>
        <w:rPr>
          <w:rFonts w:ascii="IRNazanin" w:hAnsi="IRNazanin" w:eastAsia="IRNazanin"/>
          <w:color w:val="111111"/>
          <w:sz w:val="28"/>
          <w:sz w:val="28"/>
          <w:szCs w:val="28"/>
          <w:rtl w:val="true"/>
          <w:lang w:bidi="fa-IR"/>
        </w:rPr>
        <w:t>بربّ المشرق و المغرب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طلوع و غروب خورشيد و همه ستارگان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خورشيد</w:t>
      </w:r>
      <w:r>
        <w:rPr>
          <w:rFonts w:eastAsia="IRNazanin" w:cs="IRNazanin"/>
          <w:color w:val="111111"/>
          <w:sz w:val="28"/>
          <w:szCs w:val="28"/>
          <w:rtl w:val="true"/>
          <w:lang w:bidi="fa-IR"/>
        </w:rPr>
        <w:t>.</w:t>
      </w:r>
    </w:p>
    <w:p>
      <w:pPr>
        <w:pStyle w:val="Heading3"/>
        <w:numPr>
          <w:ilvl w:val="2"/>
          <w:numId w:val="1"/>
        </w:numPr>
        <w:rPr/>
      </w:pPr>
      <w:bookmarkStart w:id="899" w:name="__RefHeading___Toc141646_237004111"/>
      <w:bookmarkStart w:id="900" w:name="_Toc389"/>
      <w:bookmarkEnd w:id="899"/>
      <w:r>
        <w:rPr/>
        <w:t>46</w:t>
      </w:r>
      <w:r>
        <w:rPr>
          <w:rtl w:val="true"/>
        </w:rPr>
        <w:t xml:space="preserve">- </w:t>
      </w:r>
      <w:r>
        <w:rPr>
          <w:rtl w:val="true"/>
        </w:rPr>
        <w:t>زيبايى فرشهاى بهشت</w:t>
      </w:r>
      <w:bookmarkEnd w:id="9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 در بزم با شكوه خويش ، تكيه زده بر پشتى هاى سبز و فرش هاى بى نظير در جنس و زيبايى</w:t>
      </w:r>
    </w:p>
    <w:p>
      <w:pPr>
        <w:pStyle w:val="BookText"/>
        <w:rPr/>
      </w:pPr>
      <w:r>
        <w:rPr>
          <w:rFonts w:ascii="Amiri" w:hAnsi="Amiri" w:eastAsia="Amiri" w:cs="Amiri"/>
          <w:color w:val="111111"/>
          <w:sz w:val="28"/>
          <w:sz w:val="28"/>
          <w:szCs w:val="28"/>
          <w:rtl w:val="true"/>
          <w:lang w:bidi="ar-SA"/>
        </w:rPr>
        <w:t>متّكين على رفرف خضر و عبقرىّ حسان</w:t>
      </w:r>
    </w:p>
    <w:p>
      <w:pPr>
        <w:pStyle w:val="Heading3"/>
        <w:numPr>
          <w:ilvl w:val="2"/>
          <w:numId w:val="1"/>
        </w:numPr>
        <w:rPr/>
      </w:pPr>
      <w:bookmarkStart w:id="901" w:name="__RefHeading___Toc141648_237004111"/>
      <w:bookmarkStart w:id="902" w:name="_Toc390"/>
      <w:bookmarkEnd w:id="901"/>
      <w:r>
        <w:rPr/>
        <w:t>47</w:t>
      </w:r>
      <w:r>
        <w:rPr>
          <w:rtl w:val="true"/>
        </w:rPr>
        <w:t xml:space="preserve">- </w:t>
      </w:r>
      <w:r>
        <w:rPr>
          <w:rtl w:val="true"/>
        </w:rPr>
        <w:t>زيبايى قرآن</w:t>
      </w:r>
      <w:bookmarkEnd w:id="9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 كتابى با عظمت و در اوج زيبايى و كمال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أنزل على عبده الكتب</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استغراق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اوصافى كه يك كتاب، در حد كامل مى تواند داشته باشد، در اين كتاب متبلور است و اين، حاكى از عظمت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حمد در برابر زيبايى و كمال است و در آيه بالا خداوند، به سبب</w:t>
      </w:r>
      <w:bookmarkStart w:id="903" w:name="pg6140_51801"/>
    </w:p>
    <w:p>
      <w:pPr>
        <w:pStyle w:val="BookText"/>
        <w:rPr/>
      </w:pPr>
      <w:bookmarkEnd w:id="903"/>
      <w:r>
        <w:rPr>
          <w:rFonts w:ascii="Amiri" w:hAnsi="Amiri" w:eastAsia="Amiri" w:cs="Amiri"/>
          <w:color w:val="111111"/>
          <w:sz w:val="28"/>
          <w:sz w:val="28"/>
          <w:szCs w:val="28"/>
          <w:rtl w:val="true"/>
          <w:lang w:bidi="ar-SA"/>
        </w:rPr>
        <w:t>نزول قرآن، تمام حمدها و ستايش ها را از آن خويش دانسته، استفاده مى شود كه قرآن، در نهايت كمال و زيبايى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و گيرايى قرآن ، پذيرفته شده و مسلّم در نظر مشركان مكه</w:t>
      </w:r>
    </w:p>
    <w:p>
      <w:pPr>
        <w:pStyle w:val="BookText"/>
        <w:rPr/>
      </w:pPr>
      <w:r>
        <w:rPr>
          <w:rFonts w:ascii="IRNazanin" w:hAnsi="IRNazanin" w:eastAsia="IRNazanin"/>
          <w:color w:val="111111"/>
          <w:sz w:val="28"/>
          <w:sz w:val="28"/>
          <w:szCs w:val="28"/>
          <w:rtl w:val="true"/>
          <w:lang w:bidi="fa-IR"/>
        </w:rPr>
        <w:t>بل هو شاعر</w:t>
      </w:r>
    </w:p>
    <w:p>
      <w:pPr>
        <w:pStyle w:val="BookText"/>
        <w:rPr/>
      </w:pPr>
      <w:r>
        <w:rPr>
          <w:rFonts w:ascii="IRNazanin" w:hAnsi="IRNazanin" w:eastAsia="IRNazanin"/>
          <w:color w:val="111111"/>
          <w:sz w:val="28"/>
          <w:sz w:val="28"/>
          <w:szCs w:val="28"/>
          <w:rtl w:val="true"/>
          <w:lang w:bidi="fa-IR"/>
        </w:rPr>
        <w:t>از آن جايى كه شعر از زيبايى و گيرايى خاصى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مشركان،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شاعر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حتى در ديدگاه كافران ، ظاهرى زيبا و آراسته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أسطير الأوّلين</w:t>
      </w:r>
    </w:p>
    <w:p>
      <w:pPr>
        <w:pStyle w:val="BookText"/>
        <w:rPr/>
      </w:pPr>
      <w:r>
        <w:rPr>
          <w:rFonts w:ascii="IRNazanin" w:hAnsi="IRNazanin" w:eastAsia="IRNazanin"/>
          <w:color w:val="111111"/>
          <w:sz w:val="28"/>
          <w:sz w:val="28"/>
          <w:szCs w:val="28"/>
          <w:rtl w:val="true"/>
          <w:lang w:bidi="fa-IR"/>
        </w:rPr>
        <w:t xml:space="preserve">در صورتى نوشته افسانه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زيبا باشد</w:t>
      </w:r>
      <w:r>
        <w:rPr>
          <w:rFonts w:eastAsia="IRNazanin" w:cs="IRNazanin"/>
          <w:color w:val="111111"/>
          <w:sz w:val="28"/>
          <w:szCs w:val="28"/>
          <w:rtl w:val="true"/>
          <w:lang w:bidi="fa-IR"/>
        </w:rPr>
        <w:t>.</w:t>
      </w:r>
    </w:p>
    <w:p>
      <w:pPr>
        <w:pStyle w:val="Heading3"/>
        <w:numPr>
          <w:ilvl w:val="2"/>
          <w:numId w:val="1"/>
        </w:numPr>
        <w:rPr/>
      </w:pPr>
      <w:bookmarkStart w:id="904" w:name="__RefHeading___Toc141650_237004111"/>
      <w:bookmarkStart w:id="905" w:name="_Toc391"/>
      <w:bookmarkEnd w:id="904"/>
      <w:r>
        <w:rPr/>
        <w:t>48</w:t>
      </w:r>
      <w:r>
        <w:rPr>
          <w:rtl w:val="true"/>
        </w:rPr>
        <w:t xml:space="preserve">- </w:t>
      </w:r>
      <w:r>
        <w:rPr>
          <w:rtl w:val="true"/>
        </w:rPr>
        <w:t>زيبايى قصه يوسف</w:t>
      </w:r>
      <w:r>
        <w:rPr>
          <w:rtl w:val="true"/>
        </w:rPr>
        <w:t>(</w:t>
      </w:r>
      <w:r>
        <w:rPr>
          <w:rtl w:val="true"/>
        </w:rPr>
        <w:t>ع</w:t>
      </w:r>
      <w:r>
        <w:rPr>
          <w:rtl w:val="true"/>
        </w:rPr>
        <w:t>)</w:t>
      </w:r>
      <w:bookmarkEnd w:id="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 زيباترين داستان</w:t>
      </w:r>
    </w:p>
    <w:p>
      <w:pPr>
        <w:pStyle w:val="BookText"/>
        <w:rPr/>
      </w:pPr>
      <w:r>
        <w:rPr>
          <w:rFonts w:ascii="Amiri" w:hAnsi="Amiri" w:eastAsia="Amiri" w:cs="Amiri"/>
          <w:color w:val="111111"/>
          <w:sz w:val="28"/>
          <w:sz w:val="28"/>
          <w:szCs w:val="28"/>
          <w:rtl w:val="true"/>
          <w:lang w:bidi="ar-SA"/>
        </w:rPr>
        <w:t>نحن نقصّ عليك أحسن القصص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داستان يوسف را با بهترين و زيباترين بيان نقل كرده و گزارش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عليك أحسن القصص</w:t>
      </w:r>
    </w:p>
    <w:p>
      <w:pPr>
        <w:pStyle w:val="Heading3"/>
        <w:numPr>
          <w:ilvl w:val="2"/>
          <w:numId w:val="1"/>
        </w:numPr>
        <w:rPr/>
      </w:pPr>
      <w:bookmarkStart w:id="906" w:name="__RefHeading___Toc141652_237004111"/>
      <w:bookmarkStart w:id="907" w:name="_Toc392"/>
      <w:bookmarkEnd w:id="906"/>
      <w:r>
        <w:rPr/>
        <w:t>49</w:t>
      </w:r>
      <w:r>
        <w:rPr>
          <w:rtl w:val="true"/>
        </w:rPr>
        <w:t xml:space="preserve">- </w:t>
      </w:r>
      <w:r>
        <w:rPr>
          <w:rtl w:val="true"/>
        </w:rPr>
        <w:t>زيبايى كشتزار ها</w:t>
      </w:r>
      <w:bookmarkEnd w:id="9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نهر آب از ميان باغ و كشتزار ها ، صحنه اى دل انگيز و تماشايى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كلتا الجنّتين ءاتت أكلها ولم تظلم منه شيئًا و فجّرنا خللهما نهرًا</w:t>
      </w:r>
    </w:p>
    <w:p>
      <w:pPr>
        <w:pStyle w:val="Heading3"/>
        <w:numPr>
          <w:ilvl w:val="2"/>
          <w:numId w:val="1"/>
        </w:numPr>
        <w:rPr/>
      </w:pPr>
      <w:bookmarkStart w:id="908" w:name="__RefHeading___Toc141654_237004111"/>
      <w:bookmarkStart w:id="909" w:name="_Toc393"/>
      <w:bookmarkEnd w:id="908"/>
      <w:r>
        <w:rPr/>
        <w:t>50</w:t>
      </w:r>
      <w:r>
        <w:rPr>
          <w:rtl w:val="true"/>
        </w:rPr>
        <w:t xml:space="preserve">- </w:t>
      </w:r>
      <w:r>
        <w:rPr>
          <w:rtl w:val="true"/>
        </w:rPr>
        <w:t>زيبايى گياهان</w:t>
      </w:r>
      <w:bookmarkEnd w:id="9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رويش گياهان و تنوع و زيبايى آنها ، نشانى از قدرت خدا براى ايجاد رستاخيز و احياى مجدد مردگان </w:t>
      </w:r>
      <w:r>
        <w:rPr>
          <w:rFonts w:eastAsia="IRNazanin" w:cs="IRNazanin"/>
          <w:color w:val="111111"/>
          <w:sz w:val="28"/>
          <w:szCs w:val="28"/>
          <w:rtl w:val="true"/>
          <w:lang w:bidi="fa-IR"/>
        </w:rPr>
        <w:t>.</w:t>
      </w:r>
      <w:bookmarkStart w:id="910" w:name="pg6140_51802"/>
    </w:p>
    <w:p>
      <w:pPr>
        <w:pStyle w:val="BookText"/>
        <w:rPr/>
      </w:pPr>
      <w:bookmarkEnd w:id="910"/>
      <w:r>
        <w:rPr>
          <w:rFonts w:ascii="Amiri" w:hAnsi="Amiri" w:eastAsia="Amiri" w:cs="Amiri"/>
          <w:color w:val="111111"/>
          <w:sz w:val="28"/>
          <w:sz w:val="28"/>
          <w:szCs w:val="28"/>
          <w:rtl w:val="true"/>
          <w:lang w:bidi="ar-SA"/>
        </w:rPr>
        <w:t xml:space="preserve">أَوَلم يروا إلى الأرض كم 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لاَية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رويش گياهان و انواع متنوع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پيش گفته شد، اين آيات درصدد ارائه نشانه هاى امكان معاد و برطرف كردن استبعاد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رويش گياهان و تنوع و زيبايى آنها ، نشانى از عزّت و شكست ناپذيرى خداوند</w:t>
      </w:r>
    </w:p>
    <w:p>
      <w:pPr>
        <w:pStyle w:val="BookText"/>
        <w:rPr/>
      </w:pPr>
      <w:r>
        <w:rPr>
          <w:rFonts w:ascii="Amiri" w:hAnsi="Amiri" w:eastAsia="Amiri" w:cs="Amiri"/>
          <w:color w:val="111111"/>
          <w:sz w:val="28"/>
          <w:sz w:val="28"/>
          <w:szCs w:val="28"/>
          <w:rtl w:val="true"/>
          <w:lang w:bidi="ar-SA"/>
        </w:rPr>
        <w:t>أَوَلم يروا كم أنبتنا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w:t>
      </w:r>
    </w:p>
    <w:p>
      <w:pPr>
        <w:pStyle w:val="Heading3"/>
        <w:numPr>
          <w:ilvl w:val="2"/>
          <w:numId w:val="1"/>
        </w:numPr>
        <w:rPr/>
      </w:pPr>
      <w:bookmarkStart w:id="911" w:name="__RefHeading___Toc141656_237004111"/>
      <w:bookmarkStart w:id="912" w:name="_Toc394"/>
      <w:bookmarkEnd w:id="911"/>
      <w:r>
        <w:rPr/>
        <w:t>51</w:t>
      </w:r>
      <w:r>
        <w:rPr>
          <w:rtl w:val="true"/>
        </w:rPr>
        <w:t xml:space="preserve">- </w:t>
      </w:r>
      <w:r>
        <w:rPr>
          <w:rtl w:val="true"/>
        </w:rPr>
        <w:t>زيبايى لباس بهشتيان</w:t>
      </w:r>
      <w:bookmarkEnd w:id="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 به هنگام تكيه زدن بر تخت هاى خود ، لباس هاى فاخر ديبا بر تن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يلبسون ثيابًا خضرًا من سندس و إستبرق متّكئين فيها على الأرائك</w:t>
      </w:r>
    </w:p>
    <w:p>
      <w:pPr>
        <w:pStyle w:val="Heading3"/>
        <w:numPr>
          <w:ilvl w:val="2"/>
          <w:numId w:val="1"/>
        </w:numPr>
        <w:rPr/>
      </w:pPr>
      <w:bookmarkStart w:id="913" w:name="__RefHeading___Toc141658_237004111"/>
      <w:bookmarkStart w:id="914" w:name="_Toc395"/>
      <w:bookmarkEnd w:id="913"/>
      <w:r>
        <w:rPr/>
        <w:t>52</w:t>
      </w:r>
      <w:r>
        <w:rPr>
          <w:rtl w:val="true"/>
        </w:rPr>
        <w:t xml:space="preserve">- </w:t>
      </w:r>
      <w:r>
        <w:rPr>
          <w:rtl w:val="true"/>
        </w:rPr>
        <w:t>زيبايى لباس حرير بهشتيان</w:t>
      </w:r>
      <w:bookmarkEnd w:id="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پوشاك هايى به رنگ سبز ، فراهم آمده از حرير و در كمال ظرافت و لطافت ، لباس رسمى بهشتيان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يلبسون ثيابًا خضرًا من سندس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ديباى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نكره بودن واژهاى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تفخيم است، از همين رو، در برداشت،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ظرافت 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 جهت كه اهل بهشت، هرگونه لباس كه بخواهند، فراهم است، از اين لباس، به عنوان لباس ويژه و رسمى ياد گرديده است</w:t>
      </w:r>
      <w:r>
        <w:rPr>
          <w:rFonts w:eastAsia="IRNazanin" w:cs="IRNazanin"/>
          <w:color w:val="111111"/>
          <w:sz w:val="28"/>
          <w:szCs w:val="28"/>
          <w:rtl w:val="true"/>
          <w:lang w:bidi="fa-IR"/>
        </w:rPr>
        <w:t>.</w:t>
      </w:r>
    </w:p>
    <w:p>
      <w:pPr>
        <w:pStyle w:val="Heading3"/>
        <w:numPr>
          <w:ilvl w:val="2"/>
          <w:numId w:val="1"/>
        </w:numPr>
        <w:rPr/>
      </w:pPr>
      <w:bookmarkStart w:id="915" w:name="__RefHeading___Toc141660_237004111"/>
      <w:bookmarkStart w:id="916" w:name="_Toc396"/>
      <w:bookmarkEnd w:id="915"/>
      <w:r>
        <w:rPr/>
        <w:t>53</w:t>
      </w:r>
      <w:r>
        <w:rPr>
          <w:rtl w:val="true"/>
        </w:rPr>
        <w:t xml:space="preserve">- </w:t>
      </w:r>
      <w:r>
        <w:rPr>
          <w:rtl w:val="true"/>
        </w:rPr>
        <w:t>زيبايى مرجان ها</w:t>
      </w:r>
      <w:bookmarkEnd w:id="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زيبايى در موجودات دريايى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مرواريد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انكارناپذير الهى براى آدميان و غير قابل تكذيب</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bookmarkStart w:id="917" w:name="pg6140_51803"/>
    </w:p>
    <w:p>
      <w:pPr>
        <w:pStyle w:val="Heading3"/>
        <w:numPr>
          <w:ilvl w:val="2"/>
          <w:numId w:val="1"/>
        </w:numPr>
        <w:rPr/>
      </w:pPr>
      <w:bookmarkStart w:id="918" w:name="__RefHeading___Toc141662_237004111"/>
      <w:bookmarkStart w:id="919" w:name="_Toc397"/>
      <w:bookmarkEnd w:id="917"/>
      <w:bookmarkEnd w:id="918"/>
      <w:r>
        <w:rPr/>
        <w:t>54</w:t>
      </w:r>
      <w:r>
        <w:rPr>
          <w:rtl w:val="true"/>
        </w:rPr>
        <w:t xml:space="preserve">- </w:t>
      </w:r>
      <w:r>
        <w:rPr>
          <w:rtl w:val="true"/>
        </w:rPr>
        <w:t>زيبايى مرواريد ها</w:t>
      </w:r>
      <w:bookmarkEnd w:id="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زيبايى در موجودات دريايى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مرواريد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نعمت انكارناپذير الهى براى آدميان و غير قابل تكذيب</w:t>
      </w:r>
    </w:p>
    <w:p>
      <w:p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ءالآء ربّكما تكذّبان</w:t>
      </w:r>
    </w:p>
    <w:p>
      <w:pPr>
        <w:pStyle w:val="Heading3"/>
        <w:numPr>
          <w:ilvl w:val="2"/>
          <w:numId w:val="1"/>
        </w:numPr>
        <w:rPr/>
      </w:pPr>
      <w:bookmarkStart w:id="920" w:name="__RefHeading___Toc141664_237004111"/>
      <w:bookmarkStart w:id="921" w:name="_Toc398"/>
      <w:bookmarkEnd w:id="920"/>
      <w:r>
        <w:rPr/>
        <w:t>55</w:t>
      </w:r>
      <w:r>
        <w:rPr>
          <w:rtl w:val="true"/>
        </w:rPr>
        <w:t xml:space="preserve">- </w:t>
      </w:r>
      <w:r>
        <w:rPr>
          <w:rtl w:val="true"/>
        </w:rPr>
        <w:t>زيبايى معجزه موسى</w:t>
      </w:r>
      <w:r>
        <w:rPr>
          <w:rtl w:val="true"/>
        </w:rPr>
        <w:t>(</w:t>
      </w:r>
      <w:r>
        <w:rPr>
          <w:rtl w:val="true"/>
        </w:rPr>
        <w:t>ع</w:t>
      </w:r>
      <w:r>
        <w:rPr>
          <w:rtl w:val="true"/>
        </w:rPr>
        <w:t>)</w:t>
      </w:r>
      <w:bookmarkEnd w:id="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تجهيز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به معجزه اى بيم آفرين و معجزه اى زيبا و پرجاذبه</w:t>
      </w:r>
    </w:p>
    <w:p>
      <w:pPr>
        <w:pStyle w:val="BookText"/>
        <w:rPr/>
      </w:pPr>
      <w:r>
        <w:rPr>
          <w:rFonts w:ascii="Amiri" w:hAnsi="Amiri" w:eastAsia="Amiri" w:cs="Amiri"/>
          <w:color w:val="111111"/>
          <w:sz w:val="28"/>
          <w:sz w:val="28"/>
          <w:szCs w:val="28"/>
          <w:rtl w:val="true"/>
          <w:lang w:bidi="ar-SA"/>
        </w:rPr>
        <w:t xml:space="preserve">و ألق عصاك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من غير سوء</w:t>
      </w:r>
    </w:p>
    <w:p>
      <w:pPr>
        <w:pStyle w:val="Heading3"/>
        <w:numPr>
          <w:ilvl w:val="2"/>
          <w:numId w:val="1"/>
        </w:numPr>
        <w:rPr/>
      </w:pPr>
      <w:bookmarkStart w:id="922" w:name="__RefHeading___Toc141666_237004111"/>
      <w:bookmarkStart w:id="923" w:name="_Toc399"/>
      <w:bookmarkEnd w:id="922"/>
      <w:r>
        <w:rPr/>
        <w:t>56</w:t>
      </w:r>
      <w:r>
        <w:rPr>
          <w:rtl w:val="true"/>
        </w:rPr>
        <w:t xml:space="preserve">- </w:t>
      </w:r>
      <w:r>
        <w:rPr>
          <w:rtl w:val="true"/>
        </w:rPr>
        <w:t>زيبايى ملائكه</w:t>
      </w:r>
      <w:bookmarkEnd w:id="9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عصر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معتقد به وجود فرشتگان و زيبايى آنها</w:t>
      </w:r>
    </w:p>
    <w:p>
      <w:pPr>
        <w:pStyle w:val="BookText"/>
        <w:rPr/>
      </w:pPr>
      <w:r>
        <w:rPr>
          <w:rFonts w:ascii="Amiri" w:hAnsi="Amiri" w:eastAsia="Amiri" w:cs="Amiri"/>
          <w:color w:val="111111"/>
          <w:sz w:val="28"/>
          <w:sz w:val="28"/>
          <w:szCs w:val="28"/>
          <w:rtl w:val="true"/>
          <w:lang w:bidi="ar-SA"/>
        </w:rPr>
        <w:t>إن هذا إلاّ ملك كريم</w:t>
      </w:r>
    </w:p>
    <w:p>
      <w:pPr>
        <w:pStyle w:val="Heading3"/>
        <w:numPr>
          <w:ilvl w:val="2"/>
          <w:numId w:val="1"/>
        </w:numPr>
        <w:rPr/>
      </w:pPr>
      <w:bookmarkStart w:id="924" w:name="__RefHeading___Toc141668_237004111"/>
      <w:bookmarkStart w:id="925" w:name="_Toc400"/>
      <w:bookmarkEnd w:id="924"/>
      <w:r>
        <w:rPr/>
        <w:t>57</w:t>
      </w:r>
      <w:r>
        <w:rPr>
          <w:rtl w:val="true"/>
        </w:rPr>
        <w:t xml:space="preserve">- </w:t>
      </w:r>
      <w:r>
        <w:rPr>
          <w:rtl w:val="true"/>
        </w:rPr>
        <w:t>زيبايى منافقان</w:t>
      </w:r>
      <w:bookmarkEnd w:id="9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داراى ظاهرى فريبنده و قيافه اى زيبا</w:t>
      </w:r>
    </w:p>
    <w:p>
      <w:pPr>
        <w:pStyle w:val="BookText"/>
        <w:rPr/>
      </w:pPr>
      <w:r>
        <w:rPr>
          <w:rFonts w:ascii="Amiri" w:hAnsi="Amiri" w:eastAsia="Amiri" w:cs="Amiri"/>
          <w:color w:val="111111"/>
          <w:sz w:val="28"/>
          <w:sz w:val="28"/>
          <w:szCs w:val="28"/>
          <w:rtl w:val="true"/>
          <w:lang w:bidi="ar-SA"/>
        </w:rPr>
        <w:t>و إذا رأيتهم تعجبك أجسامهم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به رغم ظاهر فريبنده و سخنان زيبايشان ، چونان چوب هاى تكيه شده بر ديوار ، خشك و بى روح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كأنّهم خشب مسنّدة</w:t>
      </w:r>
    </w:p>
    <w:p>
      <w:pPr>
        <w:pStyle w:val="Heading3"/>
        <w:numPr>
          <w:ilvl w:val="2"/>
          <w:numId w:val="1"/>
        </w:numPr>
        <w:rPr/>
      </w:pPr>
      <w:bookmarkStart w:id="926" w:name="__RefHeading___Toc141670_237004111"/>
      <w:bookmarkStart w:id="927" w:name="_Toc401"/>
      <w:bookmarkEnd w:id="926"/>
      <w:r>
        <w:rPr/>
        <w:t>58</w:t>
      </w:r>
      <w:r>
        <w:rPr>
          <w:rtl w:val="true"/>
        </w:rPr>
        <w:t xml:space="preserve">- </w:t>
      </w:r>
      <w:r>
        <w:rPr>
          <w:rtl w:val="true"/>
        </w:rPr>
        <w:t>زيبايى موجودات</w:t>
      </w:r>
      <w:bookmarkEnd w:id="9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آفريده هاى خداوند ، زيباترين و نيكوترين آفريده هاى ممكن</w:t>
      </w:r>
      <w:bookmarkStart w:id="928" w:name="pg6140_51804"/>
    </w:p>
    <w:p>
      <w:pPr>
        <w:pStyle w:val="BookText"/>
        <w:rPr/>
      </w:pPr>
      <w:bookmarkEnd w:id="928"/>
      <w:r>
        <w:rPr>
          <w:rFonts w:ascii="Amiri" w:hAnsi="Amiri" w:eastAsia="Amiri" w:cs="Amiri"/>
          <w:color w:val="111111"/>
          <w:sz w:val="28"/>
          <w:sz w:val="28"/>
          <w:szCs w:val="28"/>
          <w:rtl w:val="true"/>
          <w:lang w:bidi="ar-SA"/>
        </w:rPr>
        <w:t>أحسن الخلقين</w:t>
      </w:r>
    </w:p>
    <w:p>
      <w:pPr>
        <w:pStyle w:val="BookText"/>
        <w:rPr/>
      </w:pPr>
      <w:r>
        <w:rPr>
          <w:rFonts w:ascii="IRNazanin" w:hAnsi="IRNazanin" w:eastAsia="IRNazanin"/>
          <w:color w:val="111111"/>
          <w:sz w:val="28"/>
          <w:sz w:val="28"/>
          <w:szCs w:val="28"/>
          <w:rtl w:val="true"/>
          <w:lang w:bidi="fa-IR"/>
        </w:rPr>
        <w:t>برداشت ياد شده به خاطر اين نكته است كه وقتى خداوند نيكوترين خالق باشد، قهراً مخلوقات او نيز نيكوترين مخلوق خواهند بود و چون خالقى جز او در جهان هستى وجود ندارد، طبيعتاً آنچه آفريده است، نيكوترين مخلوقاتى است كه ممكن بود در عالم هستى پديد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آفريده هاى الهى ، نيكو و داراى ساختارى منظم اند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أحسن تقويم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تفضيل است و اثبات برترين قوام براى انسان، نيكو بودن قوام ديگر موجودات را در مفهوم خود گنجانيده است</w:t>
      </w:r>
      <w:r>
        <w:rPr>
          <w:rFonts w:eastAsia="IRNazanin" w:cs="IRNazanin"/>
          <w:color w:val="111111"/>
          <w:sz w:val="28"/>
          <w:szCs w:val="28"/>
          <w:rtl w:val="true"/>
          <w:lang w:bidi="fa-IR"/>
        </w:rPr>
        <w:t>.</w:t>
      </w:r>
    </w:p>
    <w:p>
      <w:pPr>
        <w:pStyle w:val="Heading3"/>
        <w:numPr>
          <w:ilvl w:val="2"/>
          <w:numId w:val="1"/>
        </w:numPr>
        <w:rPr/>
      </w:pPr>
      <w:bookmarkStart w:id="929" w:name="__RefHeading___Toc141672_237004111"/>
      <w:bookmarkStart w:id="930" w:name="_Toc402"/>
      <w:bookmarkEnd w:id="929"/>
      <w:r>
        <w:rPr/>
        <w:t>59</w:t>
      </w:r>
      <w:r>
        <w:rPr>
          <w:rtl w:val="true"/>
        </w:rPr>
        <w:t xml:space="preserve">- </w:t>
      </w:r>
      <w:r>
        <w:rPr>
          <w:rtl w:val="true"/>
        </w:rPr>
        <w:t>زيبايى مؤمنان</w:t>
      </w:r>
      <w:bookmarkEnd w:id="9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داراى چهره هايى شاداب و زيبا در عرصه قيامت</w:t>
      </w:r>
    </w:p>
    <w:p>
      <w:pPr>
        <w:pStyle w:val="BookText"/>
        <w:rPr/>
      </w:pPr>
      <w:r>
        <w:rPr>
          <w:rFonts w:ascii="Amiri" w:hAnsi="Amiri" w:eastAsia="Amiri" w:cs="Amiri"/>
          <w:color w:val="111111"/>
          <w:sz w:val="28"/>
          <w:sz w:val="28"/>
          <w:szCs w:val="28"/>
          <w:rtl w:val="true"/>
          <w:lang w:bidi="ar-SA"/>
        </w:rPr>
        <w:t>وجوه يومئذ ناضرة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معانى زيبايى و نعمت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زيبا و برخوردار از نعمت است و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و درخشندگى چهره هاى مؤمنان در عرصه قيامت است</w:t>
      </w:r>
      <w:r>
        <w:rPr>
          <w:rFonts w:eastAsia="IRNazanin" w:cs="IRNazanin"/>
          <w:color w:val="111111"/>
          <w:sz w:val="28"/>
          <w:szCs w:val="28"/>
          <w:rtl w:val="true"/>
          <w:lang w:bidi="fa-IR"/>
        </w:rPr>
        <w:t>.</w:t>
      </w:r>
    </w:p>
    <w:p>
      <w:pPr>
        <w:pStyle w:val="Heading3"/>
        <w:numPr>
          <w:ilvl w:val="2"/>
          <w:numId w:val="1"/>
        </w:numPr>
        <w:rPr/>
      </w:pPr>
      <w:bookmarkStart w:id="931" w:name="__RefHeading___Toc141674_237004111"/>
      <w:bookmarkStart w:id="932" w:name="_Toc403"/>
      <w:bookmarkEnd w:id="931"/>
      <w:r>
        <w:rPr/>
        <w:t>60</w:t>
      </w:r>
      <w:r>
        <w:rPr>
          <w:rtl w:val="true"/>
        </w:rPr>
        <w:t xml:space="preserve">- </w:t>
      </w:r>
      <w:r>
        <w:rPr>
          <w:rtl w:val="true"/>
        </w:rPr>
        <w:t>زيبايى نخلستان</w:t>
      </w:r>
      <w:bookmarkEnd w:id="9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داشتن باغ هايى از انواع انگور ، محصور شده در ميان نخل ها و كشت زارهايى در پيرامون آن ، از دلرباترين صحنه ها براى آدمى است </w:t>
      </w:r>
      <w:r>
        <w:rPr>
          <w:rFonts w:eastAsia="IRNazanin" w:cs="IRNazanin"/>
          <w:color w:val="111111"/>
          <w:sz w:val="28"/>
          <w:szCs w:val="28"/>
          <w:rtl w:val="true"/>
          <w:lang w:bidi="fa-IR"/>
        </w:rPr>
        <w:t>.</w:t>
      </w:r>
    </w:p>
    <w:p>
      <w:pPr>
        <w:pStyle w:val="Heading3"/>
        <w:numPr>
          <w:ilvl w:val="2"/>
          <w:numId w:val="1"/>
        </w:numPr>
        <w:rPr/>
      </w:pPr>
      <w:bookmarkStart w:id="933" w:name="__RefHeading___Toc141676_237004111"/>
      <w:bookmarkStart w:id="934" w:name="_Toc404"/>
      <w:bookmarkEnd w:id="933"/>
      <w:r>
        <w:rPr/>
        <w:t>61</w:t>
      </w:r>
      <w:r>
        <w:rPr>
          <w:rtl w:val="true"/>
        </w:rPr>
        <w:t xml:space="preserve">- </w:t>
      </w:r>
      <w:r>
        <w:rPr>
          <w:rtl w:val="true"/>
        </w:rPr>
        <w:t>زيبايى نخلستانهاى بهشت</w:t>
      </w:r>
      <w:bookmarkEnd w:id="9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ويژه منظره درختان نخل و انار در ميان ديگر درختان بهشت</w:t>
      </w:r>
    </w:p>
    <w:p>
      <w:pPr>
        <w:pStyle w:val="BookText"/>
        <w:rPr/>
      </w:pPr>
      <w:r>
        <w:rPr>
          <w:rFonts w:ascii="Amiri" w:hAnsi="Amiri" w:eastAsia="Amiri" w:cs="Amiri"/>
          <w:color w:val="111111"/>
          <w:sz w:val="28"/>
          <w:sz w:val="28"/>
          <w:szCs w:val="28"/>
          <w:rtl w:val="true"/>
          <w:lang w:bidi="ar-SA"/>
        </w:rPr>
        <w:t>فيهما فكهة و نخل و رمّان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 به ذكر يافتن نخل و انار، مى تواند به منظور نكته ياد شده باشد</w:t>
      </w:r>
      <w:r>
        <w:rPr>
          <w:rFonts w:eastAsia="Amiri" w:cs="Amiri" w:ascii="Amiri" w:hAnsi="Amiri"/>
          <w:color w:val="111111"/>
          <w:sz w:val="28"/>
          <w:szCs w:val="28"/>
          <w:rtl w:val="true"/>
          <w:lang w:bidi="ar-SA"/>
        </w:rPr>
        <w:t>.</w:t>
      </w:r>
      <w:bookmarkStart w:id="935" w:name="pg6140_51805"/>
    </w:p>
    <w:p>
      <w:pPr>
        <w:pStyle w:val="Heading3"/>
        <w:numPr>
          <w:ilvl w:val="2"/>
          <w:numId w:val="1"/>
        </w:numPr>
        <w:rPr/>
      </w:pPr>
      <w:bookmarkStart w:id="936" w:name="__RefHeading___Toc141678_237004111"/>
      <w:bookmarkStart w:id="937" w:name="_Toc405"/>
      <w:bookmarkEnd w:id="935"/>
      <w:bookmarkEnd w:id="936"/>
      <w:r>
        <w:rPr/>
        <w:t>62</w:t>
      </w:r>
      <w:r>
        <w:rPr>
          <w:rtl w:val="true"/>
        </w:rPr>
        <w:t xml:space="preserve">- </w:t>
      </w:r>
      <w:r>
        <w:rPr>
          <w:rtl w:val="true"/>
        </w:rPr>
        <w:t>زيبايى نعمت هاى اخروى</w:t>
      </w:r>
      <w:bookmarkEnd w:id="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نيكوكاران در آخرت ، بى نياز از خواب است و حتى به هنگام آرميدن بر تختخواب ، نظاره گر زيبايى نعمت ها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على الأرائك ينظرون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خواب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محل خوابيدن است كه در آيه شريفه محل نظاره گرى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تعبير، به نبود خواب در بهشت اشاره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هاى آخرت ، زيبا و تماشايى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لفى 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ينظرون</w:t>
      </w:r>
    </w:p>
    <w:p>
      <w:pPr>
        <w:pStyle w:val="Heading3"/>
        <w:numPr>
          <w:ilvl w:val="2"/>
          <w:numId w:val="1"/>
        </w:numPr>
        <w:rPr/>
      </w:pPr>
      <w:bookmarkStart w:id="938" w:name="__RefHeading___Toc141680_237004111"/>
      <w:bookmarkStart w:id="939" w:name="_Toc406"/>
      <w:bookmarkEnd w:id="938"/>
      <w:r>
        <w:rPr/>
        <w:t>63</w:t>
      </w:r>
      <w:r>
        <w:rPr>
          <w:rtl w:val="true"/>
        </w:rPr>
        <w:t xml:space="preserve">- </w:t>
      </w:r>
      <w:r>
        <w:rPr>
          <w:rtl w:val="true"/>
        </w:rPr>
        <w:t>زيبايى نورانيت اخروى مؤمنان</w:t>
      </w:r>
      <w:bookmarkEnd w:id="9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منظره حركت شتابان زنان و مردان مؤمن در قيامت ، به سوى بهشت با چهره هايى چونان چراغ فروزان ، بس زيبا و چشم نواز براى بينندگان</w:t>
      </w:r>
    </w:p>
    <w:p>
      <w:pPr>
        <w:pStyle w:val="BookText"/>
        <w:rPr/>
      </w:pPr>
      <w:r>
        <w:rPr>
          <w:rFonts w:ascii="Amiri" w:hAnsi="Amiri" w:eastAsia="Amiri" w:cs="Amiri"/>
          <w:color w:val="111111"/>
          <w:sz w:val="28"/>
          <w:sz w:val="28"/>
          <w:szCs w:val="28"/>
          <w:rtl w:val="true"/>
          <w:lang w:bidi="ar-SA"/>
        </w:rPr>
        <w:t>يوم ترى المؤمنين و المؤمنت يسعى نورهم بين أيديهم و بأيمنهم</w:t>
      </w:r>
    </w:p>
    <w:p>
      <w:pPr>
        <w:pStyle w:val="BookText"/>
        <w:rPr/>
      </w:pPr>
      <w:r>
        <w:rPr>
          <w:rFonts w:ascii="Amiri" w:hAnsi="Amiri" w:eastAsia="Amiri" w:cs="Amiri"/>
          <w:color w:val="111111"/>
          <w:sz w:val="28"/>
          <w:sz w:val="28"/>
          <w:szCs w:val="28"/>
          <w:rtl w:val="true"/>
          <w:lang w:bidi="ar-SA"/>
        </w:rPr>
        <w:t xml:space="preserve">در صورتى كه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 بيننده باشد، به نظر مى رسد آيه شريفه در مقام تصوير صحنه اى است كه نظر هر بيننده اى را در آن روز به خود جلب مى كند</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141682_237004111"/>
      <w:bookmarkStart w:id="941" w:name="_Toc407"/>
      <w:bookmarkEnd w:id="940"/>
      <w:r>
        <w:rPr/>
        <w:t>64</w:t>
      </w:r>
      <w:r>
        <w:rPr>
          <w:rtl w:val="true"/>
        </w:rPr>
        <w:t xml:space="preserve">- </w:t>
      </w:r>
      <w:r>
        <w:rPr>
          <w:rtl w:val="true"/>
        </w:rPr>
        <w:t>زيبايى نهر هاى آب</w:t>
      </w:r>
      <w:bookmarkEnd w:id="9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نهر آب از ميان باغ و كشتزار ها ، صحنه اى دل انگيز و تماشايى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كلتا الجنّتين ءاتت أكلها ولم تظلم منه شيئًا و فجّرنا خللهما نهرًا</w:t>
      </w:r>
    </w:p>
    <w:p>
      <w:pPr>
        <w:pStyle w:val="Heading3"/>
        <w:numPr>
          <w:ilvl w:val="2"/>
          <w:numId w:val="1"/>
        </w:numPr>
        <w:rPr/>
      </w:pPr>
      <w:bookmarkStart w:id="942" w:name="__RefHeading___Toc141684_237004111"/>
      <w:bookmarkStart w:id="943" w:name="_Toc408"/>
      <w:bookmarkEnd w:id="942"/>
      <w:r>
        <w:rPr/>
        <w:t>65</w:t>
      </w:r>
      <w:r>
        <w:rPr>
          <w:rtl w:val="true"/>
        </w:rPr>
        <w:t xml:space="preserve">- </w:t>
      </w:r>
      <w:r>
        <w:rPr>
          <w:rtl w:val="true"/>
        </w:rPr>
        <w:t>زيبايى همسران بهشتى</w:t>
      </w:r>
      <w:bookmarkEnd w:id="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مخلَص خدا ، برخوردار از زنان چشم فروهشته</w:t>
      </w:r>
    </w:p>
    <w:p>
      <w:pPr>
        <w:pStyle w:val="BookText"/>
        <w:rPr/>
      </w:pPr>
      <w:r>
        <w:rPr>
          <w:rFonts w:ascii="IRNazanin" w:hAnsi="IRNazanin" w:eastAsia="IRNazanin"/>
          <w:color w:val="111111"/>
          <w:sz w:val="28"/>
          <w:sz w:val="28"/>
          <w:szCs w:val="28"/>
          <w:rtl w:val="true"/>
          <w:lang w:bidi="fa-IR"/>
        </w:rPr>
        <w:t>و عندهم قصرت الطرف</w:t>
      </w:r>
    </w:p>
    <w:p>
      <w:pPr>
        <w:pStyle w:val="BookText"/>
        <w:rPr/>
      </w:pPr>
      <w:r>
        <w:rPr>
          <w:rFonts w:ascii="IRNazanin" w:hAnsi="IRNazanin" w:eastAsia="IRNazanin"/>
          <w:color w:val="111111"/>
          <w:sz w:val="28"/>
          <w:sz w:val="28"/>
          <w:szCs w:val="28"/>
          <w:rtl w:val="true"/>
          <w:lang w:bidi="fa-IR"/>
        </w:rPr>
        <w:t xml:space="preserve">برداشت ياد شده مبتنى بر اين نكته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از نگاه و فروهشتن اندك چشم از نظر ظاهرى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نوع نگاه كردن و فروهشتن چشم، خود بر زيبايى و جذابيت زنان 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بهشتى ، زنانى بس زيبا و جذاب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عندهم قصرت الطرف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تقواپيشگان در بهشت ، برخوردار از زنان چشم فروهشته</w:t>
      </w:r>
    </w:p>
    <w:p>
      <w:pPr>
        <w:pStyle w:val="BookText"/>
        <w:rPr/>
      </w:pPr>
      <w:r>
        <w:rPr>
          <w:rFonts w:ascii="IRNazanin" w:hAnsi="IRNazanin" w:eastAsia="IRNazanin"/>
          <w:color w:val="111111"/>
          <w:sz w:val="28"/>
          <w:sz w:val="28"/>
          <w:szCs w:val="28"/>
          <w:rtl w:val="true"/>
          <w:lang w:bidi="fa-IR"/>
        </w:rPr>
        <w:t>و عندهم قصرت الطرف</w:t>
      </w:r>
    </w:p>
    <w:p>
      <w:pPr>
        <w:pStyle w:val="BookText"/>
        <w:rPr/>
      </w:pPr>
      <w:r>
        <w:rPr>
          <w:rFonts w:ascii="IRNazanin" w:hAnsi="IRNazanin" w:eastAsia="IRNazanin"/>
          <w:color w:val="111111"/>
          <w:sz w:val="28"/>
          <w:sz w:val="28"/>
          <w:szCs w:val="28"/>
          <w:rtl w:val="true"/>
          <w:lang w:bidi="fa-IR"/>
        </w:rPr>
        <w:t xml:space="preserve">برداشت ياد شده مبتنى بر اين فرض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كوتاه كردن از نگاه و فروهشتن اندك چشم از نظر ظاهرى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نوع نگاه كردن و فروهشتن چشم، خود بر زيبايى و جذابيت زنان 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بهشتى ، زنانى بس زيبا و جذاب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عندهم قصرت الطرف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 داراى همسرانى نيكو ، با چشمانى سياه و زيبا</w:t>
      </w:r>
    </w:p>
    <w:p>
      <w:pPr>
        <w:pStyle w:val="BookText"/>
        <w:rPr/>
      </w:pPr>
      <w:r>
        <w:rPr>
          <w:rFonts w:ascii="Amiri" w:hAnsi="Amiri" w:eastAsia="Amiri" w:cs="Amiri"/>
          <w:color w:val="111111"/>
          <w:sz w:val="28"/>
          <w:sz w:val="28"/>
          <w:szCs w:val="28"/>
          <w:rtl w:val="true"/>
          <w:lang w:bidi="ar-SA"/>
        </w:rPr>
        <w:t>و زوّجنهم بحور 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سياه چشمان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زيبا چشمان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همسران زيبا ، نمود لطف الهى به بهشتيان</w:t>
      </w:r>
    </w:p>
    <w:p>
      <w:pPr>
        <w:pStyle w:val="BookText"/>
        <w:rPr/>
      </w:pPr>
      <w:r>
        <w:rPr>
          <w:rFonts w:ascii="Amiri" w:hAnsi="Amiri" w:eastAsia="Amiri" w:cs="Amiri"/>
          <w:color w:val="111111"/>
          <w:sz w:val="28"/>
          <w:sz w:val="28"/>
          <w:szCs w:val="28"/>
          <w:rtl w:val="true"/>
          <w:lang w:bidi="ar-SA"/>
        </w:rPr>
        <w:t>و زوّجنهم بحور 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الحسان من نساء أهل الدنيا و هنّ أجمل من الحورالعين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خيرات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نيك خو و زيباصورت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زنان اهل دنيا هستند و آنان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زيباتراند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پيشتازان در بهشت ، داراى همسرانى با چشم هاى سياه و زيبا</w:t>
      </w:r>
    </w:p>
    <w:p>
      <w:pPr>
        <w:pStyle w:val="BookText"/>
        <w:rPr/>
      </w:pPr>
      <w:r>
        <w:rPr>
          <w:rFonts w:ascii="Amiri" w:hAnsi="Amiri" w:eastAsia="Amiri" w:cs="Amiri"/>
          <w:color w:val="111111"/>
          <w:sz w:val="28"/>
          <w:sz w:val="28"/>
          <w:szCs w:val="28"/>
          <w:rtl w:val="true"/>
          <w:lang w:bidi="ar-SA"/>
        </w:rPr>
        <w:t>و حور عين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چشمى گفته مى شود كه سياهى آن بسيار سياه و سفيدى آن بسيار سفيد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چشم زيبا آورده مى شود</w:t>
      </w:r>
      <w:r>
        <w:rPr>
          <w:rFonts w:eastAsia="IRNazanin" w:cs="IRNazanin"/>
          <w:color w:val="111111"/>
          <w:sz w:val="28"/>
          <w:szCs w:val="28"/>
          <w:rtl w:val="true"/>
          <w:lang w:bidi="fa-IR"/>
        </w:rPr>
        <w:t>.</w:t>
      </w:r>
      <w:bookmarkStart w:id="944" w:name="pg6140_51807"/>
    </w:p>
    <w:p>
      <w:pPr>
        <w:pStyle w:val="BookText"/>
        <w:rPr/>
      </w:pPr>
      <w:bookmarkEnd w:id="94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همخوابگان اصحاب اليمين در بهشت ، زنانى در اوج شكوه و جلال مادى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كمال و جمال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فرش مرفوعة</w:t>
      </w:r>
    </w:p>
    <w:p>
      <w:pPr>
        <w:pStyle w:val="BookText"/>
        <w:rPr/>
      </w:pPr>
      <w:r>
        <w:rPr>
          <w:rFonts w:ascii="IRNazanin" w:hAnsi="IRNazanin" w:eastAsia="IRNazanin"/>
          <w:color w:val="111111"/>
          <w:sz w:val="28"/>
          <w:sz w:val="28"/>
          <w:szCs w:val="28"/>
          <w:rtl w:val="true"/>
          <w:lang w:bidi="fa-IR"/>
        </w:rPr>
        <w:t xml:space="preserve">برخى از مفسران بر 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و همخوابگان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مطلبى دارد كه در برداشت بالا آمده است</w:t>
      </w:r>
      <w:r>
        <w:rPr>
          <w:rFonts w:eastAsia="IRNazanin" w:cs="IRNazanin"/>
          <w:color w:val="111111"/>
          <w:sz w:val="28"/>
          <w:szCs w:val="28"/>
          <w:rtl w:val="true"/>
          <w:lang w:bidi="fa-IR"/>
        </w:rPr>
        <w:t>.</w:t>
      </w:r>
    </w:p>
    <w:p>
      <w:pPr>
        <w:pStyle w:val="Heading3"/>
        <w:numPr>
          <w:ilvl w:val="2"/>
          <w:numId w:val="1"/>
        </w:numPr>
        <w:rPr/>
      </w:pPr>
      <w:bookmarkStart w:id="945" w:name="__RefHeading___Toc141686_237004111"/>
      <w:bookmarkStart w:id="946" w:name="_Toc409"/>
      <w:bookmarkEnd w:id="945"/>
      <w:r>
        <w:rPr/>
        <w:t>66</w:t>
      </w:r>
      <w:r>
        <w:rPr>
          <w:rtl w:val="true"/>
        </w:rPr>
        <w:t xml:space="preserve">- </w:t>
      </w:r>
      <w:r>
        <w:rPr>
          <w:rtl w:val="true"/>
        </w:rPr>
        <w:t>زيبايى يوسف</w:t>
      </w:r>
      <w:r>
        <w:rPr>
          <w:rtl w:val="true"/>
        </w:rPr>
        <w:t>(</w:t>
      </w:r>
      <w:r>
        <w:rPr>
          <w:rtl w:val="true"/>
        </w:rPr>
        <w:t>ع</w:t>
      </w:r>
      <w:r>
        <w:rPr>
          <w:rtl w:val="true"/>
        </w:rPr>
        <w:t>)</w:t>
      </w:r>
      <w:bookmarkEnd w:id="9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 اشراف مصر با مشاهده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حيرت زده و مدهوش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رأينه أكبرنه و قطّعن أيديهنّ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أكبرن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 ديدن و با عظمت شمردن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اشراف با ديدن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بى خود شده و از ادراك هر چيز جز جمال او ناتوان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رأينه أكبرنه و قطّعن أيديهنّ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اشراف با ديدن جمال حيرت انگيز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جاى خوردنيها ، كارد بر دست هاى خويش نهاده ، آن را چاك چاك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رأينه أكبرنه و قطّعن أيديهنّ</w:t>
      </w:r>
    </w:p>
    <w:p>
      <w:pPr>
        <w:pStyle w:val="BookText"/>
        <w:rPr/>
      </w:pPr>
      <w:r>
        <w:rPr>
          <w:rFonts w:ascii="IRNazanin" w:hAnsi="IRNazanin" w:eastAsia="IRNazanin"/>
          <w:color w:val="111111"/>
          <w:sz w:val="28"/>
          <w:sz w:val="28"/>
          <w:szCs w:val="28"/>
          <w:rtl w:val="true"/>
          <w:lang w:bidi="fa-IR"/>
        </w:rPr>
        <w:t xml:space="preserve">استفاده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بريدن و جدا ساختن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مجروح كردن، دلالت بر شدت بريدگى و جراحت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آن ماده به باب تفعيل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رساندن اين نكته است كه زنان اشراف، مواضع متعددى از دستهاى خويش را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تقطيع به معناى قطعه قطعه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يك پارچه زنان اشراف به زيبايى پرجاذبه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جمال او</w:t>
      </w:r>
    </w:p>
    <w:p>
      <w:pPr>
        <w:pStyle w:val="BookText"/>
        <w:rPr/>
      </w:pPr>
      <w:r>
        <w:rPr>
          <w:rFonts w:ascii="Amiri" w:hAnsi="Amiri" w:eastAsia="Amiri" w:cs="Amiri"/>
          <w:color w:val="111111"/>
          <w:sz w:val="28"/>
          <w:sz w:val="28"/>
          <w:szCs w:val="28"/>
          <w:rtl w:val="true"/>
          <w:lang w:bidi="ar-SA"/>
        </w:rPr>
        <w:t xml:space="preserve">فلما رأينه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 حش لله ما هذا بشرًا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جمالى بى نظير ، دلربا و در اوج زيبايى و ملاحت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رأينه أكبرنه و قطّعن أيديهنّ و قلن حش لله ما هذا بشرًا</w:t>
      </w:r>
    </w:p>
    <w:p>
      <w:pPr>
        <w:pStyle w:val="BookText"/>
        <w:rPr/>
      </w:pPr>
      <w:r>
        <w:rPr>
          <w:rFonts w:ascii="Amiri" w:hAnsi="Amiri" w:eastAsia="Amiri" w:cs="Amiri"/>
          <w:color w:val="111111"/>
          <w:sz w:val="28"/>
          <w:sz w:val="28"/>
          <w:szCs w:val="28"/>
          <w:rtl w:val="true"/>
          <w:lang w:bidi="ar-SA"/>
        </w:rPr>
        <w:t xml:space="preserve">نقل اين قسمت از داستان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بيان اوج زيبايى و دلربايى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محتمل است اشاره به معذور بودن زليخا در عشقش به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احتمال، اين است كه قرآن از او مذمت نكرده 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او را در مراحل مراوده، به عذابهاى الهى هشدار نداده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بى مانند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موجب اظهار ترديد زنان مصر در بشر بودن او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 لله ما هذا بشرًا</w:t>
      </w:r>
    </w:p>
    <w:p>
      <w:pPr>
        <w:pStyle w:val="Heading3"/>
        <w:numPr>
          <w:ilvl w:val="2"/>
          <w:numId w:val="1"/>
        </w:numPr>
        <w:rPr/>
      </w:pPr>
      <w:bookmarkStart w:id="947" w:name="__RefHeading___Toc141688_237004111"/>
      <w:bookmarkStart w:id="948" w:name="_Toc410"/>
      <w:bookmarkEnd w:id="947"/>
      <w:r>
        <w:rPr/>
        <w:t>67</w:t>
      </w:r>
      <w:r>
        <w:rPr>
          <w:rtl w:val="true"/>
        </w:rPr>
        <w:t xml:space="preserve">- </w:t>
      </w:r>
      <w:r>
        <w:rPr>
          <w:rtl w:val="true"/>
        </w:rPr>
        <w:t>علاقه به زيبايى</w:t>
      </w:r>
      <w:bookmarkEnd w:id="9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949" w:name="pg6140_51808"/>
    </w:p>
    <w:p>
      <w:pPr>
        <w:pStyle w:val="BookText"/>
        <w:rPr/>
      </w:pPr>
      <w:bookmarkEnd w:id="949"/>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 آشاميدن ، تجمل ، زيبايى ، داشتن همدم و همراهانى موافق ، از مهم ترين جاذبه و دلبستگى هاى انسان و وسيله آزمون او</w:t>
      </w:r>
    </w:p>
    <w:p>
      <w:pPr>
        <w:pStyle w:val="BookText"/>
        <w:rPr/>
      </w:pPr>
      <w:r>
        <w:rPr>
          <w:rFonts w:ascii="Amiri" w:hAnsi="Amiri" w:eastAsia="Amiri" w:cs="Amiri"/>
          <w:color w:val="111111"/>
          <w:sz w:val="28"/>
          <w:sz w:val="28"/>
          <w:szCs w:val="28"/>
          <w:rtl w:val="true"/>
          <w:lang w:bidi="ar-SA"/>
        </w:rPr>
        <w:t xml:space="preserve">يطاف عليهم بصحاف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ما تشتهيه الأنفس</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بالا در اين آيات بيان شده و تخصيص به ذكر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تقوا نويد داده است كه اگر در اين زمينه ها كنترل و تقوا داشته باشند و از حدود الهى نگذرند، در بهشت به همه آنها دست خواهند يافت</w:t>
      </w:r>
      <w:r>
        <w:rPr>
          <w:rFonts w:eastAsia="IRNazanin" w:cs="IRNazanin"/>
          <w:color w:val="111111"/>
          <w:sz w:val="28"/>
          <w:szCs w:val="28"/>
          <w:rtl w:val="true"/>
          <w:lang w:bidi="fa-IR"/>
        </w:rPr>
        <w:t>.</w:t>
      </w:r>
    </w:p>
    <w:p>
      <w:pPr>
        <w:pStyle w:val="Heading3"/>
        <w:numPr>
          <w:ilvl w:val="2"/>
          <w:numId w:val="1"/>
        </w:numPr>
        <w:rPr/>
      </w:pPr>
      <w:bookmarkStart w:id="950" w:name="__RefHeading___Toc141690_237004111"/>
      <w:bookmarkStart w:id="951" w:name="_Toc411"/>
      <w:bookmarkEnd w:id="950"/>
      <w:r>
        <w:rPr/>
        <w:t>68</w:t>
      </w:r>
      <w:r>
        <w:rPr>
          <w:rtl w:val="true"/>
        </w:rPr>
        <w:t xml:space="preserve">- </w:t>
      </w:r>
      <w:r>
        <w:rPr>
          <w:rtl w:val="true"/>
        </w:rPr>
        <w:t>فلسفه زيبايى آسمان</w:t>
      </w:r>
      <w:bookmarkEnd w:id="9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و زيبايى آسمان ، به تدبير الهى و در جهت ره يابى انسان به حق</w:t>
      </w:r>
    </w:p>
    <w:p>
      <w:pPr>
        <w:pStyle w:val="BookText"/>
        <w:rPr/>
      </w:pPr>
      <w:r>
        <w:rPr>
          <w:rFonts w:ascii="Amiri" w:hAnsi="Amiri" w:eastAsia="Amiri" w:cs="Amiri"/>
          <w:color w:val="111111"/>
          <w:sz w:val="28"/>
          <w:sz w:val="28"/>
          <w:szCs w:val="28"/>
          <w:rtl w:val="true"/>
          <w:lang w:bidi="ar-SA"/>
        </w:rPr>
        <w:t xml:space="preserve">أفلم 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p>
    <w:p>
      <w:pPr>
        <w:pStyle w:val="Heading3"/>
        <w:numPr>
          <w:ilvl w:val="2"/>
          <w:numId w:val="1"/>
        </w:numPr>
        <w:rPr/>
      </w:pPr>
      <w:bookmarkStart w:id="952" w:name="__RefHeading___Toc141692_237004111"/>
      <w:bookmarkStart w:id="953" w:name="_Toc412"/>
      <w:bookmarkEnd w:id="952"/>
      <w:r>
        <w:rPr/>
        <w:t>69</w:t>
      </w:r>
      <w:r>
        <w:rPr>
          <w:rtl w:val="true"/>
        </w:rPr>
        <w:t xml:space="preserve">- </w:t>
      </w:r>
      <w:r>
        <w:rPr>
          <w:rtl w:val="true"/>
        </w:rPr>
        <w:t>گرايش به زيبايى</w:t>
      </w:r>
      <w:bookmarkEnd w:id="9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داراى گرايش فطرى به سوى نيكيها و زيباييهاست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 لهم الشيطن ما كانوا يعملون</w:t>
      </w:r>
    </w:p>
    <w:p>
      <w:pPr>
        <w:pStyle w:val="BookText"/>
        <w:rPr/>
      </w:pPr>
      <w:r>
        <w:rPr>
          <w:rFonts w:ascii="IRNazanin" w:hAnsi="IRNazanin" w:eastAsia="IRNazanin"/>
          <w:color w:val="111111"/>
          <w:sz w:val="28"/>
          <w:sz w:val="28"/>
          <w:szCs w:val="28"/>
          <w:rtl w:val="true"/>
          <w:lang w:bidi="fa-IR"/>
        </w:rPr>
        <w:t>حركت انسان به دنبال شيطان، پس از زينت و زيبا جلوه دادن اعمال، بيانگر اين نكته است كه آدمى زيباييها را مى طلبد و خواهان حركت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شيطان همان زشتيها را زيبا جلوه مى دهد و آدمى را مى فريبد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 پنداشتن اعمال و افكار از مهمترين عوامل انگيزش آدمى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زين للكفرين 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گيرى از گرايش انسان به زيبايى و جاودانگى ، در جهت هدايت وى به ايمان و جهاد ، امرى است شايسته و بايسته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جهدوا بأمولهم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 اللّه لهم جنت تجرى من تحتها الأنهر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انسان به زيباييها</w:t>
      </w:r>
    </w:p>
    <w:p>
      <w:pPr>
        <w:pStyle w:val="BookText"/>
        <w:rPr/>
      </w:pPr>
      <w:r>
        <w:rPr>
          <w:rFonts w:ascii="Amiri" w:hAnsi="Amiri" w:eastAsia="Amiri" w:cs="Amiri"/>
          <w:color w:val="111111"/>
          <w:sz w:val="28"/>
          <w:sz w:val="28"/>
          <w:szCs w:val="28"/>
          <w:rtl w:val="true"/>
          <w:lang w:bidi="ar-SA"/>
        </w:rPr>
        <w:t>بل زيّن للذين كفروا مكرهم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زيبايى ها ، از جمله گرايش هاى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لأزيننّ لهم</w:t>
      </w:r>
    </w:p>
    <w:p>
      <w:pPr>
        <w:pStyle w:val="BookText"/>
        <w:rPr/>
      </w:pPr>
      <w:r>
        <w:rPr>
          <w:rFonts w:ascii="IRNazanin" w:hAnsi="IRNazanin" w:eastAsia="IRNazanin"/>
          <w:color w:val="111111"/>
          <w:sz w:val="28"/>
          <w:sz w:val="28"/>
          <w:szCs w:val="28"/>
          <w:rtl w:val="true"/>
          <w:lang w:bidi="fa-IR"/>
        </w:rPr>
        <w:t>از اينكه ابليس، از طريق تزيين اعمال به گمراهى انسانها مى پردازد، به دست مى آيد كه انسانها به زيبايى و زينت علاقه مند هستند و اين علاقه مندى باعث و انگيزه آنها در رفتارشان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موجودى زيباپسند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فيها جمال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انسان ها به زيبايى و تزيين با زيورآلات</w:t>
      </w:r>
    </w:p>
    <w:p>
      <w:pPr>
        <w:pStyle w:val="BookText"/>
        <w:rPr/>
      </w:pPr>
      <w:r>
        <w:rPr>
          <w:rFonts w:ascii="Amiri" w:hAnsi="Amiri" w:eastAsia="Amiri" w:cs="Amiri"/>
          <w:color w:val="111111"/>
          <w:sz w:val="28"/>
          <w:sz w:val="28"/>
          <w:szCs w:val="28"/>
          <w:rtl w:val="true"/>
          <w:lang w:bidi="ar-SA"/>
        </w:rPr>
        <w:t>تستخرجوا منه حلية تلبسونها</w:t>
      </w:r>
    </w:p>
    <w:p>
      <w:p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واقعيت خارجى مى كند و آن استفاده از زيورآلات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تزيين جزء نيازهاى ضرورى انسان نيست و در عين حال در كنار آن نيازها ذكر شده است و اين حكايت از حقيقت ياد شده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و تمايل انسان به زيبايى و گريز از زشتى</w:t>
      </w:r>
    </w:p>
    <w:p>
      <w:pPr>
        <w:pStyle w:val="BookText"/>
        <w:rPr/>
      </w:pPr>
      <w:r>
        <w:rPr>
          <w:rFonts w:ascii="Amiri" w:hAnsi="Amiri" w:eastAsia="Amiri" w:cs="Amiri"/>
          <w:color w:val="111111"/>
          <w:sz w:val="28"/>
          <w:sz w:val="28"/>
          <w:szCs w:val="28"/>
          <w:rtl w:val="true"/>
          <w:lang w:bidi="ar-SA"/>
        </w:rPr>
        <w:t>فزيّن لهم الشيطن أعملهم</w:t>
      </w:r>
    </w:p>
    <w:p>
      <w:pPr>
        <w:pStyle w:val="BookText"/>
        <w:rPr/>
      </w:pPr>
      <w:r>
        <w:rPr>
          <w:rFonts w:ascii="IRNazanin" w:hAnsi="IRNazanin" w:eastAsia="IRNazanin"/>
          <w:color w:val="111111"/>
          <w:sz w:val="28"/>
          <w:sz w:val="28"/>
          <w:szCs w:val="28"/>
          <w:rtl w:val="true"/>
          <w:lang w:bidi="fa-IR"/>
        </w:rPr>
        <w:t>از اينكه شيطان اعمال زشت مردم را تزيين كرد و آنان را به وسيله همان عمل گمراه ساخت، نشان دهنده نكته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زيبايى ها ، در سرشت انسان نهفته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ما على الأرض زينة لها لنبلوهم</w:t>
      </w:r>
    </w:p>
    <w:p>
      <w:pPr>
        <w:pStyle w:val="BookText"/>
        <w:rPr/>
      </w:pPr>
      <w:r>
        <w:rPr>
          <w:rFonts w:ascii="IRNazanin" w:hAnsi="IRNazanin" w:eastAsia="IRNazanin"/>
          <w:color w:val="111111"/>
          <w:sz w:val="28"/>
          <w:sz w:val="28"/>
          <w:szCs w:val="28"/>
          <w:rtl w:val="true"/>
          <w:lang w:bidi="fa-IR"/>
        </w:rPr>
        <w:t>آفرينش زيبايى ها به منظور آزمايش انسان، در صورتى معنا خواهد داشت كه گرايش به زيبايى در وجود انسان نهفته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طبعاً ، به زيبايى و خوبى گرايش دارند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زيّن لهم الشيطن أعملهم</w:t>
      </w:r>
      <w:bookmarkStart w:id="954" w:name="pg6140_51810"/>
    </w:p>
    <w:p>
      <w:pPr>
        <w:pStyle w:val="BookText"/>
        <w:rPr/>
      </w:pPr>
      <w:bookmarkEnd w:id="954"/>
      <w:r>
        <w:rPr>
          <w:rFonts w:ascii="IRNazanin" w:hAnsi="IRNazanin" w:eastAsia="IRNazanin"/>
          <w:color w:val="111111"/>
          <w:sz w:val="28"/>
          <w:sz w:val="28"/>
          <w:szCs w:val="28"/>
          <w:rtl w:val="true"/>
          <w:lang w:bidi="fa-IR"/>
        </w:rPr>
        <w:t>اين كه شيطان، كارهاى ناروا را خوب جلوه مى دهد، تا مردم را از راه خدا باز دارد، حكايت از اين حقيقت مى كند كه مردم، به زيبايى و خوبى گرايش دارند و شيطان از اين گرايش، استفاده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درونى انسان به زيبايى ها</w:t>
      </w:r>
    </w:p>
    <w:p>
      <w:pPr>
        <w:pStyle w:val="BookText"/>
        <w:rPr/>
      </w:pPr>
      <w:r>
        <w:rPr>
          <w:rFonts w:ascii="Amiri" w:hAnsi="Amiri" w:eastAsia="Amiri" w:cs="Amiri"/>
          <w:color w:val="111111"/>
          <w:sz w:val="28"/>
          <w:sz w:val="28"/>
          <w:szCs w:val="28"/>
          <w:rtl w:val="true"/>
          <w:lang w:bidi="ar-SA"/>
        </w:rPr>
        <w:t xml:space="preserve">فزيّنوا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 عليهم القول</w:t>
      </w:r>
    </w:p>
    <w:p>
      <w:pPr>
        <w:pStyle w:val="BookText"/>
        <w:rPr/>
      </w:pPr>
      <w:r>
        <w:rPr>
          <w:rFonts w:ascii="IRNazanin" w:hAnsi="IRNazanin" w:eastAsia="IRNazanin"/>
          <w:color w:val="111111"/>
          <w:sz w:val="28"/>
          <w:sz w:val="28"/>
          <w:szCs w:val="28"/>
          <w:rtl w:val="true"/>
          <w:lang w:bidi="fa-IR"/>
        </w:rPr>
        <w:t>از اين كه اعمال ناشايست انسان ها را برايشان خوب و نيك جلوه مى دادند، مى توان استفاده كرد كه طبيعت انسان از بدى گريزان است و به خوبى تمايل دارد</w:t>
      </w:r>
      <w:r>
        <w:rPr>
          <w:rFonts w:eastAsia="IRNazanin" w:cs="IRNazanin"/>
          <w:color w:val="111111"/>
          <w:sz w:val="28"/>
          <w:szCs w:val="28"/>
          <w:rtl w:val="true"/>
          <w:lang w:bidi="fa-IR"/>
        </w:rPr>
        <w:t>.</w:t>
      </w:r>
    </w:p>
    <w:p>
      <w:pPr>
        <w:pStyle w:val="Heading3"/>
        <w:numPr>
          <w:ilvl w:val="2"/>
          <w:numId w:val="1"/>
        </w:numPr>
        <w:rPr/>
      </w:pPr>
      <w:bookmarkStart w:id="955" w:name="__RefHeading___Toc141694_237004111"/>
      <w:bookmarkStart w:id="956" w:name="_Toc413"/>
      <w:bookmarkEnd w:id="955"/>
      <w:r>
        <w:rPr/>
        <w:t>70</w:t>
      </w:r>
      <w:r>
        <w:rPr>
          <w:rtl w:val="true"/>
        </w:rPr>
        <w:t xml:space="preserve">- </w:t>
      </w:r>
      <w:r>
        <w:rPr>
          <w:rtl w:val="true"/>
        </w:rPr>
        <w:t>مطالعه زيبايى آسمان</w:t>
      </w:r>
      <w:bookmarkEnd w:id="9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نكوهش كافران از سوى خداوند ، به خاطر نينديشيدن در عظمت ، زيبايى و اتقان نظام آسمان</w:t>
      </w:r>
    </w:p>
    <w:p>
      <w:pPr>
        <w:pStyle w:val="BookText"/>
        <w:rPr/>
      </w:pPr>
      <w:r>
        <w:rPr>
          <w:rFonts w:ascii="Amiri" w:hAnsi="Amiri" w:eastAsia="Amiri" w:cs="Amiri"/>
          <w:color w:val="111111"/>
          <w:sz w:val="28"/>
          <w:sz w:val="28"/>
          <w:szCs w:val="28"/>
          <w:rtl w:val="true"/>
          <w:lang w:bidi="ar-SA"/>
        </w:rPr>
        <w:t xml:space="preserve">أفلم ينظروا إلى السماء فوقهم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لها من فروج</w:t>
      </w:r>
    </w:p>
    <w:p>
      <w:pPr>
        <w:pStyle w:val="Heading3"/>
        <w:numPr>
          <w:ilvl w:val="2"/>
          <w:numId w:val="1"/>
        </w:numPr>
        <w:rPr/>
      </w:pPr>
      <w:bookmarkStart w:id="957" w:name="__RefHeading___Toc141696_237004111"/>
      <w:bookmarkStart w:id="958" w:name="_Toc414"/>
      <w:bookmarkEnd w:id="957"/>
      <w:r>
        <w:rPr/>
        <w:t>71</w:t>
      </w:r>
      <w:r>
        <w:rPr>
          <w:rtl w:val="true"/>
        </w:rPr>
        <w:t xml:space="preserve">- </w:t>
      </w:r>
      <w:r>
        <w:rPr>
          <w:rtl w:val="true"/>
        </w:rPr>
        <w:t>منشأ زيبايى</w:t>
      </w:r>
      <w:bookmarkEnd w:id="9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زيباييهاست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زيباييها و كمالهاست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ستايشى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كمال و زيبايى از او نشأت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سرچشمه همه كمالها و زيباييهاست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العلمين</w:t>
      </w:r>
    </w:p>
    <w:p>
      <w:pPr>
        <w:pStyle w:val="BookText"/>
        <w:rPr/>
      </w:pPr>
      <w:r>
        <w:rPr>
          <w:rFonts w:ascii="IRNazanin" w:hAnsi="IRNazanin" w:eastAsia="IRNazanin"/>
          <w:color w:val="111111"/>
          <w:sz w:val="28"/>
          <w:sz w:val="28"/>
          <w:szCs w:val="28"/>
          <w:rtl w:val="true"/>
          <w:lang w:bidi="fa-IR"/>
        </w:rPr>
        <w:t>چون تمامى ستايشها مخصوص خداوند است و ستايش همواره در برابر كمال و زيبايى است، پس همه كمالها و زيباييها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ارزش و زيبايى در نظام هستى ، نشأت يافته از جانب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 xml:space="preserve">انحصار ستايش به خداوند از آن جهت است كه زيبايى و منشأ هر ستايش در انحصار اوست و مؤيد اين مطلب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در صدد مقايسه ميان خدا و مخلوقات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تمامى آنچه كه مخلوقات دارند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سرچشمه همه كمال ها و زيبايى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الحمد للّه</w:t>
      </w:r>
    </w:p>
    <w:p>
      <w:pPr>
        <w:pStyle w:val="BookText"/>
        <w:rPr/>
      </w:pPr>
      <w:r>
        <w:rPr>
          <w:rFonts w:ascii="IRNazanin" w:hAnsi="IRNazanin" w:eastAsia="IRNazanin"/>
          <w:color w:val="111111"/>
          <w:sz w:val="28"/>
          <w:sz w:val="28"/>
          <w:szCs w:val="28"/>
          <w:rtl w:val="true"/>
          <w:lang w:bidi="fa-IR"/>
        </w:rPr>
        <w:t xml:space="preserve">ستايش در برابر كمال ها و زيبايى ها انجام مى گيرد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ستايش ها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مى گيريم كه خدا، منشأ همه كمالات و زيبايى ها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سرچشمه همه خوبى ها و زيبايى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قالا الحمد للّه</w:t>
      </w:r>
    </w:p>
    <w:p>
      <w:pPr>
        <w:pStyle w:val="BookText"/>
        <w:rPr/>
      </w:pPr>
      <w:r>
        <w:rPr>
          <w:rFonts w:ascii="IRNazanin" w:hAnsi="IRNazanin" w:eastAsia="IRNazanin"/>
          <w:color w:val="111111"/>
          <w:sz w:val="28"/>
          <w:sz w:val="28"/>
          <w:szCs w:val="28"/>
          <w:rtl w:val="true"/>
          <w:lang w:bidi="fa-IR"/>
        </w:rPr>
        <w:t xml:space="preserve">ستايش، همواره در برابر كمال ها و زيبايى ها واقع مى شود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ستايشى را مخصوص خدا قرار داده، استفاده مى شود كه هر خوبى و حسن از آن او و او سرچشمه همه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سرچشمه كمالات و زيبايى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ستايش در برابر كمال و زيبايى انجام مى شود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ستايشى در حقيقت، ستايش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كمال ها و زيبايى ها از او نشأت گرفته و او منشأ و سرچشمه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 طراوت و نشاط آفرينى گياهان براى انسان ، امرى مهم و براساس تقدير و برنامه الهى</w:t>
      </w:r>
    </w:p>
    <w:p>
      <w:pPr>
        <w:pStyle w:val="BookText"/>
        <w:rPr/>
      </w:pPr>
      <w:r>
        <w:rPr>
          <w:rFonts w:ascii="Amiri" w:hAnsi="Amiri" w:eastAsia="Amiri" w:cs="Amiri"/>
          <w:color w:val="111111"/>
          <w:sz w:val="28"/>
          <w:sz w:val="28"/>
          <w:szCs w:val="28"/>
          <w:rtl w:val="true"/>
          <w:lang w:bidi="ar-SA"/>
        </w:rPr>
        <w:t>فأنبتنا به حدائق ذات بهجة</w:t>
      </w:r>
    </w:p>
    <w:p>
      <w:pPr>
        <w:pStyle w:val="BookText"/>
        <w:rPr/>
      </w:pPr>
      <w:r>
        <w:rPr>
          <w:rFonts w:ascii="IRNazanin" w:hAnsi="IRNazanin" w:eastAsia="IRNazanin"/>
          <w:color w:val="111111"/>
          <w:sz w:val="28"/>
          <w:sz w:val="28"/>
          <w:szCs w:val="28"/>
          <w:rtl w:val="true"/>
          <w:lang w:bidi="fa-IR"/>
        </w:rPr>
        <w:t>تذكر خداوند به بهجت آفرينى بوستان ها براى آدميان، نشانگر اهميت آن و تدبير و تقدير الهى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سرچشمه هر كمال و زيبايى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الحمدللّه</w:t>
      </w:r>
    </w:p>
    <w:p>
      <w:pPr>
        <w:pStyle w:val="BookText"/>
        <w:rPr/>
      </w:pPr>
      <w:r>
        <w:rPr>
          <w:rFonts w:ascii="IRNazanin" w:hAnsi="IRNazanin" w:eastAsia="IRNazanin"/>
          <w:color w:val="111111"/>
          <w:sz w:val="28"/>
          <w:sz w:val="28"/>
          <w:szCs w:val="28"/>
          <w:rtl w:val="true"/>
          <w:lang w:bidi="fa-IR"/>
        </w:rPr>
        <w:t xml:space="preserve">ستايش، در برابر كمال و زيبايى است و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آن هر ستايشى از آنِ خداوند شمرده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كمال و زيبايى از او نشأت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همه كمال ها و زيبايى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الحمد</w:t>
      </w:r>
    </w:p>
    <w:p>
      <w:pPr>
        <w:pStyle w:val="BookText"/>
        <w:rPr/>
      </w:pPr>
      <w:r>
        <w:rPr>
          <w:rFonts w:ascii="IRNazanin" w:hAnsi="IRNazanin" w:eastAsia="IRNazanin"/>
          <w:color w:val="111111"/>
          <w:sz w:val="28"/>
          <w:sz w:val="28"/>
          <w:szCs w:val="28"/>
          <w:rtl w:val="true"/>
          <w:lang w:bidi="fa-IR"/>
        </w:rPr>
        <w:t xml:space="preserve">حمد و ستايش همواره در برابر كمال و زيبايى صورت مى گيرد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همه ستايش ها از آنِ خداوند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كه همه كمال ها و زيبايى ها از آن ذات مقدس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زيبايى ها و كمال ها 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ستايشى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كمالى و زيبايى، از او نشأت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زيبايى ها و كمال ها 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ستايشى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كمال و زيبايى، از او نشأت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زيبايى ها و كمال ها 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ستايشى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كمال و زيبايى، از او نشأت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bookmarkStart w:id="959" w:name="pg6140_51813"/>
    </w:p>
    <w:p>
      <w:pPr>
        <w:pStyle w:val="BookText"/>
        <w:rPr/>
      </w:pPr>
      <w:bookmarkEnd w:id="959"/>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زيبايى ها و كمال ها 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هرستايشى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كمال و زيبايى از او نشأت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الحمد للّه</w:t>
      </w:r>
    </w:p>
    <w:p>
      <w:pPr>
        <w:pStyle w:val="BookText"/>
        <w:rPr/>
      </w:pPr>
      <w:r>
        <w:rPr>
          <w:rFonts w:ascii="IRNazanin" w:hAnsi="IRNazanin" w:eastAsia="IRNazanin"/>
          <w:color w:val="111111"/>
          <w:sz w:val="28"/>
          <w:sz w:val="28"/>
          <w:szCs w:val="28"/>
          <w:rtl w:val="true"/>
          <w:lang w:bidi="fa-IR"/>
        </w:rPr>
        <w:t xml:space="preserve">حمد در برابر زيبايى ها و كمال ها 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ستايشى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كمال و زيبايى از او نشأت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زيبايى ها و كمال ها 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شود كه هر ستايشى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كمال و زيبايى از او نشأت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سرچشمه و منشأ همه كمال ها و زيبايى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زيبايى ها و كمال ها است و به مقتضاى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ستايشى، به خداوند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زيبايى و كمالى، از او نشأت گرفته است</w:t>
      </w:r>
      <w:r>
        <w:rPr>
          <w:rFonts w:eastAsia="IRNazanin" w:cs="IRNazanin"/>
          <w:color w:val="111111"/>
          <w:sz w:val="28"/>
          <w:szCs w:val="28"/>
          <w:rtl w:val="true"/>
          <w:lang w:bidi="fa-IR"/>
        </w:rPr>
        <w:t>.</w:t>
      </w:r>
    </w:p>
    <w:p>
      <w:pPr>
        <w:pStyle w:val="Heading3"/>
        <w:numPr>
          <w:ilvl w:val="2"/>
          <w:numId w:val="1"/>
        </w:numPr>
        <w:rPr/>
      </w:pPr>
      <w:bookmarkStart w:id="960" w:name="__RefHeading___Toc141698_237004111"/>
      <w:bookmarkStart w:id="961" w:name="_Toc415"/>
      <w:bookmarkEnd w:id="960"/>
      <w:r>
        <w:rPr/>
        <w:t>72</w:t>
      </w:r>
      <w:r>
        <w:rPr>
          <w:rtl w:val="true"/>
        </w:rPr>
        <w:t xml:space="preserve">- </w:t>
      </w:r>
      <w:r>
        <w:rPr>
          <w:rtl w:val="true"/>
        </w:rPr>
        <w:t>منشأ زيبايى آسمان</w:t>
      </w:r>
      <w:bookmarkEnd w:id="9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چراغ هاى آسمان اول و زيبايى بخش آن</w:t>
      </w:r>
    </w:p>
    <w:p>
      <w:pPr>
        <w:pStyle w:val="BookText"/>
        <w:rPr/>
      </w:pPr>
      <w:r>
        <w:rPr>
          <w:rFonts w:ascii="Amiri" w:hAnsi="Amiri" w:eastAsia="Amiri" w:cs="Amiri"/>
          <w:color w:val="111111"/>
          <w:sz w:val="28"/>
          <w:sz w:val="28"/>
          <w:szCs w:val="28"/>
          <w:rtl w:val="true"/>
          <w:lang w:bidi="ar-SA"/>
        </w:rPr>
        <w:t>و زيّنا السّماء الدّنيا بمصبيح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 و مراد از آن ستاره مى باشد</w:t>
      </w:r>
      <w:r>
        <w:rPr>
          <w:rFonts w:eastAsia="IRNazanin" w:cs="IRNazanin"/>
          <w:color w:val="111111"/>
          <w:sz w:val="28"/>
          <w:szCs w:val="28"/>
          <w:rtl w:val="true"/>
          <w:lang w:bidi="fa-IR"/>
        </w:rPr>
        <w:t>.</w:t>
      </w:r>
    </w:p>
    <w:p>
      <w:pPr>
        <w:pStyle w:val="Heading3"/>
        <w:numPr>
          <w:ilvl w:val="2"/>
          <w:numId w:val="1"/>
        </w:numPr>
        <w:rPr/>
      </w:pPr>
      <w:bookmarkStart w:id="962" w:name="__RefHeading___Toc141700_237004111"/>
      <w:bookmarkStart w:id="963" w:name="_Toc416"/>
      <w:bookmarkEnd w:id="962"/>
      <w:r>
        <w:rPr/>
        <w:t>73</w:t>
      </w:r>
      <w:r>
        <w:rPr>
          <w:rtl w:val="true"/>
        </w:rPr>
        <w:t xml:space="preserve">- </w:t>
      </w:r>
      <w:r>
        <w:rPr>
          <w:rtl w:val="true"/>
        </w:rPr>
        <w:t>منشأ زيبايى آفرينش</w:t>
      </w:r>
      <w:bookmarkEnd w:id="96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64" w:name="pg6140_51814"/>
    </w:p>
    <w:p>
      <w:pPr>
        <w:pStyle w:val="BookText"/>
        <w:rPr/>
      </w:pPr>
      <w:bookmarkEnd w:id="96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جلوه گرى جهان آفرينش ، پرتوى از نور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نور السموت و الأرض</w:t>
      </w:r>
    </w:p>
    <w:p>
      <w:pPr>
        <w:pStyle w:val="Heading3"/>
        <w:numPr>
          <w:ilvl w:val="2"/>
          <w:numId w:val="1"/>
        </w:numPr>
        <w:rPr/>
      </w:pPr>
      <w:bookmarkStart w:id="965" w:name="__RefHeading___Toc141702_237004111"/>
      <w:bookmarkStart w:id="966" w:name="_Toc417"/>
      <w:bookmarkEnd w:id="965"/>
      <w:r>
        <w:rPr/>
        <w:t>74</w:t>
      </w:r>
      <w:r>
        <w:rPr>
          <w:rtl w:val="true"/>
        </w:rPr>
        <w:t xml:space="preserve">- </w:t>
      </w:r>
      <w:r>
        <w:rPr>
          <w:rtl w:val="true"/>
        </w:rPr>
        <w:t>منشأ زيبايى انسان</w:t>
      </w:r>
      <w:bookmarkEnd w:id="9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انسانِ زيبا صورت و نيكو سيرت ، مظهر و مصداق روشن آفرينش بحق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السموت و الأرض بالحقّ و صوّركم فأحسن صوركم</w:t>
      </w:r>
    </w:p>
    <w:p>
      <w:pPr>
        <w:pStyle w:val="Heading3"/>
        <w:numPr>
          <w:ilvl w:val="2"/>
          <w:numId w:val="1"/>
        </w:numPr>
        <w:rPr/>
      </w:pPr>
      <w:bookmarkStart w:id="967" w:name="__RefHeading___Toc141704_237004111"/>
      <w:bookmarkStart w:id="968" w:name="_Toc418"/>
      <w:bookmarkEnd w:id="967"/>
      <w:r>
        <w:rPr/>
        <w:t>75</w:t>
      </w:r>
      <w:r>
        <w:rPr>
          <w:rtl w:val="true"/>
        </w:rPr>
        <w:t xml:space="preserve">- </w:t>
      </w:r>
      <w:r>
        <w:rPr>
          <w:rtl w:val="true"/>
        </w:rPr>
        <w:t>منشأ زيبايى زمين</w:t>
      </w:r>
      <w:bookmarkEnd w:id="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 مايه زيبايى و خرمى زمين</w:t>
      </w:r>
    </w:p>
    <w:p>
      <w:pPr>
        <w:pStyle w:val="BookText"/>
        <w:rPr/>
      </w:pPr>
      <w:r>
        <w:rPr>
          <w:rFonts w:ascii="Amiri" w:hAnsi="Amiri" w:eastAsia="Amiri" w:cs="Amiri"/>
          <w:color w:val="111111"/>
          <w:sz w:val="28"/>
          <w:sz w:val="28"/>
          <w:szCs w:val="28"/>
          <w:rtl w:val="true"/>
          <w:lang w:bidi="ar-SA"/>
        </w:rPr>
        <w:t>من كلّ زوج بهيج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و بهاجة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حسن و خرمى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نيكو و خرم</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41706_237004111"/>
      <w:bookmarkStart w:id="970" w:name="_Toc419"/>
      <w:bookmarkEnd w:id="969"/>
      <w:r>
        <w:rPr/>
        <w:t>76</w:t>
      </w:r>
      <w:r>
        <w:rPr>
          <w:rtl w:val="true"/>
        </w:rPr>
        <w:t xml:space="preserve">- </w:t>
      </w:r>
      <w:r>
        <w:rPr>
          <w:rtl w:val="true"/>
        </w:rPr>
        <w:t>منشأ زيبايى گياهان</w:t>
      </w:r>
      <w:bookmarkEnd w:id="9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زيبايى موجود در انواع گياهان جلوه هنرنمايى خداوند</w:t>
      </w:r>
    </w:p>
    <w:p>
      <w:pPr>
        <w:pStyle w:val="BookText"/>
        <w:rPr/>
      </w:pPr>
      <w:r>
        <w:rPr>
          <w:rFonts w:ascii="Amiri" w:hAnsi="Amiri" w:eastAsia="Amiri" w:cs="Amiri"/>
          <w:color w:val="111111"/>
          <w:sz w:val="28"/>
          <w:sz w:val="28"/>
          <w:szCs w:val="28"/>
          <w:rtl w:val="true"/>
          <w:lang w:bidi="ar-SA"/>
        </w:rPr>
        <w:t>من كلّ زوج كريم</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برداشت ياد شده است</w:t>
      </w:r>
      <w:r>
        <w:rPr>
          <w:rFonts w:eastAsia="IRNazanin" w:cs="IRNazanin"/>
          <w:color w:val="111111"/>
          <w:sz w:val="28"/>
          <w:szCs w:val="28"/>
          <w:rtl w:val="true"/>
          <w:lang w:bidi="fa-IR"/>
        </w:rPr>
        <w:t>.</w:t>
      </w:r>
    </w:p>
    <w:p>
      <w:pPr>
        <w:pStyle w:val="Heading3"/>
        <w:numPr>
          <w:ilvl w:val="2"/>
          <w:numId w:val="1"/>
        </w:numPr>
        <w:rPr/>
      </w:pPr>
      <w:bookmarkStart w:id="971" w:name="__RefHeading___Toc141708_237004111"/>
      <w:bookmarkStart w:id="972" w:name="_Toc420"/>
      <w:bookmarkEnd w:id="971"/>
      <w:r>
        <w:rPr/>
        <w:t>77</w:t>
      </w:r>
      <w:r>
        <w:rPr>
          <w:rtl w:val="true"/>
        </w:rPr>
        <w:t xml:space="preserve">- </w:t>
      </w:r>
      <w:r>
        <w:rPr>
          <w:rtl w:val="true"/>
        </w:rPr>
        <w:t>نشانه هاى زيبايى آفرينش</w:t>
      </w:r>
      <w:bookmarkEnd w:id="9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مديريت يگانه خداوند بر جهان ، جلوه اى از جمال هستى و شايسته حمد و ستايش</w:t>
      </w:r>
    </w:p>
    <w:p>
      <w:pPr>
        <w:pStyle w:val="BookText"/>
        <w:rPr/>
      </w:pPr>
      <w:r>
        <w:rPr>
          <w:rFonts w:ascii="Amiri" w:hAnsi="Amiri" w:eastAsia="Amiri" w:cs="Amiri"/>
          <w:color w:val="111111"/>
          <w:sz w:val="28"/>
          <w:sz w:val="28"/>
          <w:szCs w:val="28"/>
          <w:rtl w:val="true"/>
          <w:lang w:bidi="ar-SA"/>
        </w:rPr>
        <w:t>فللّه الحمد ربّ السموت و ربّ الأرض ربّ العلمين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تأكيد بر ربوبيت عام، فراگير و يگانه خداوند، مى تواند بيانگر اين نكته باشد كه گردش</w:t>
      </w:r>
      <w:bookmarkStart w:id="973" w:name="pg6140_51815"/>
    </w:p>
    <w:p>
      <w:pPr>
        <w:pStyle w:val="BookText"/>
        <w:rPr/>
      </w:pPr>
      <w:bookmarkEnd w:id="973"/>
      <w:r>
        <w:rPr>
          <w:rFonts w:ascii="IRNazanin" w:hAnsi="IRNazanin" w:eastAsia="IRNazanin"/>
          <w:color w:val="111111"/>
          <w:sz w:val="28"/>
          <w:sz w:val="28"/>
          <w:szCs w:val="28"/>
          <w:rtl w:val="true"/>
          <w:lang w:bidi="fa-IR"/>
        </w:rPr>
        <w:t>نظام هستى با مديريت واحد، خود جمال و زيبايى ديگرى براى هستى است و در نتيجه خالق و مدير هستى، شايسته حمد و سپاس است</w:t>
      </w:r>
      <w:r>
        <w:rPr>
          <w:rFonts w:eastAsia="IRNazanin" w:cs="IRNazanin"/>
          <w:color w:val="111111"/>
          <w:sz w:val="28"/>
          <w:szCs w:val="28"/>
          <w:rtl w:val="true"/>
          <w:lang w:bidi="fa-IR"/>
        </w:rPr>
        <w:t>.</w:t>
      </w:r>
    </w:p>
    <w:p>
      <w:pPr>
        <w:pStyle w:val="Heading3"/>
        <w:numPr>
          <w:ilvl w:val="2"/>
          <w:numId w:val="1"/>
        </w:numPr>
        <w:rPr/>
      </w:pPr>
      <w:bookmarkStart w:id="974" w:name="__RefHeading___Toc141710_237004111"/>
      <w:bookmarkStart w:id="975" w:name="_Toc421"/>
      <w:bookmarkEnd w:id="974"/>
      <w:r>
        <w:rPr/>
        <w:t>78</w:t>
      </w:r>
      <w:r>
        <w:rPr>
          <w:rtl w:val="true"/>
        </w:rPr>
        <w:t xml:space="preserve">- </w:t>
      </w:r>
      <w:r>
        <w:rPr>
          <w:rtl w:val="true"/>
        </w:rPr>
        <w:t>نشانه هاى زيبايى زمين</w:t>
      </w:r>
      <w:bookmarkEnd w:id="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و سبزى هاى خوشبو و معطر ، نمودى از آراستگى زمين براى انسان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گياه خوشبو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Heading3"/>
        <w:numPr>
          <w:ilvl w:val="2"/>
          <w:numId w:val="1"/>
        </w:numPr>
        <w:rPr/>
      </w:pPr>
      <w:bookmarkStart w:id="976" w:name="__RefHeading___Toc141712_237004111"/>
      <w:bookmarkStart w:id="977" w:name="_Toc422"/>
      <w:bookmarkEnd w:id="976"/>
      <w:r>
        <w:rPr/>
        <w:t>79</w:t>
      </w:r>
      <w:r>
        <w:rPr>
          <w:rtl w:val="true"/>
        </w:rPr>
        <w:t xml:space="preserve">- </w:t>
      </w:r>
      <w:r>
        <w:rPr>
          <w:rtl w:val="true"/>
        </w:rPr>
        <w:t>نقش زيبايى ها</w:t>
      </w:r>
      <w:bookmarkEnd w:id="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قواى ادراكى بشر ، تحت تأثير مشاهده اوج زيبايى و جلوه هاى جمال ، كارآيى خود را از دست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قطّعن أيديهنّ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 زيبا ديدن ، از عوامل برانگيزنده انسان به اقدام به هر كارى</w:t>
      </w:r>
    </w:p>
    <w:p>
      <w:pPr>
        <w:pStyle w:val="BookText"/>
        <w:rPr/>
      </w:pPr>
      <w:r>
        <w:rPr>
          <w:rFonts w:ascii="Amiri" w:hAnsi="Amiri" w:eastAsia="Amiri" w:cs="Amiri"/>
          <w:color w:val="111111"/>
          <w:sz w:val="28"/>
          <w:sz w:val="28"/>
          <w:szCs w:val="28"/>
          <w:rtl w:val="true"/>
          <w:lang w:bidi="ar-SA"/>
        </w:rPr>
        <w:t>أفمن زيّن له سوء عمله فرءاه حسنًا</w:t>
      </w:r>
    </w:p>
    <w:p>
      <w:pPr>
        <w:pStyle w:val="BookText"/>
        <w:rPr/>
      </w:pPr>
      <w:r>
        <w:rPr>
          <w:rFonts w:ascii="Amiri" w:hAnsi="Amiri" w:eastAsia="Amiri" w:cs="Amiri"/>
          <w:color w:val="111111"/>
          <w:sz w:val="28"/>
          <w:sz w:val="28"/>
          <w:szCs w:val="28"/>
          <w:rtl w:val="true"/>
          <w:lang w:bidi="ar-SA"/>
        </w:rPr>
        <w:t>زيباطلبى</w:t>
      </w:r>
    </w:p>
    <w:p>
      <w:pPr>
        <w:pStyle w:val="Heading3"/>
        <w:numPr>
          <w:ilvl w:val="2"/>
          <w:numId w:val="1"/>
        </w:numPr>
        <w:rPr/>
      </w:pPr>
      <w:bookmarkStart w:id="978" w:name="__RefHeading___Toc141714_237004111"/>
      <w:bookmarkStart w:id="979" w:name="_Toc423"/>
      <w:bookmarkEnd w:id="978"/>
      <w:r>
        <w:rPr/>
        <w:t>80</w:t>
      </w:r>
      <w:r>
        <w:rPr>
          <w:rtl w:val="true"/>
        </w:rPr>
        <w:t xml:space="preserve">- </w:t>
      </w:r>
      <w:r>
        <w:rPr>
          <w:rtl w:val="true"/>
        </w:rPr>
        <w:t>جاودانگى زيباطلبى انسان</w:t>
      </w:r>
      <w:bookmarkEnd w:id="9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جويى ها و زيبايى طلبى هاى انسان ، همراه با وى در جهان آخرت</w:t>
      </w:r>
    </w:p>
    <w:p>
      <w:pPr>
        <w:pStyle w:val="BookText"/>
        <w:rPr/>
      </w:pPr>
      <w:r>
        <w:rPr>
          <w:rFonts w:ascii="Amiri" w:hAnsi="Amiri" w:eastAsia="Amiri" w:cs="Amiri"/>
          <w:color w:val="111111"/>
          <w:sz w:val="28"/>
          <w:sz w:val="28"/>
          <w:szCs w:val="28"/>
          <w:rtl w:val="true"/>
          <w:lang w:bidi="ar-SA"/>
        </w:rPr>
        <w:t xml:space="preserve">ليدخل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تجرى من تحتها الأنهر خلدين فيها</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متوقف بر وجود حسّ زيبايى پسندى و لذّت جويى در انسان اخروى است</w:t>
      </w:r>
      <w:r>
        <w:rPr>
          <w:rFonts w:eastAsia="IRNazanin" w:cs="IRNazanin"/>
          <w:color w:val="111111"/>
          <w:sz w:val="28"/>
          <w:szCs w:val="28"/>
          <w:rtl w:val="true"/>
          <w:lang w:bidi="fa-IR"/>
        </w:rPr>
        <w:t>.</w:t>
      </w:r>
      <w:bookmarkStart w:id="980" w:name="pg6140_51816"/>
    </w:p>
    <w:p>
      <w:pPr>
        <w:pStyle w:val="Heading3"/>
        <w:numPr>
          <w:ilvl w:val="2"/>
          <w:numId w:val="1"/>
        </w:numPr>
        <w:rPr/>
      </w:pPr>
      <w:bookmarkStart w:id="981" w:name="__RefHeading___Toc141716_237004111"/>
      <w:bookmarkStart w:id="982" w:name="_Toc424"/>
      <w:bookmarkEnd w:id="980"/>
      <w:bookmarkEnd w:id="981"/>
      <w:r>
        <w:rPr/>
        <w:t>81</w:t>
      </w:r>
      <w:r>
        <w:rPr>
          <w:rtl w:val="true"/>
        </w:rPr>
        <w:t xml:space="preserve">- </w:t>
      </w:r>
      <w:r>
        <w:rPr>
          <w:rtl w:val="true"/>
        </w:rPr>
        <w:t>زيباطلبى انسان</w:t>
      </w:r>
      <w:bookmarkEnd w:id="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زيبايى ها ، در سرشت انسان نهفته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ما على الأرض زينة لها لنبلوهم</w:t>
      </w:r>
    </w:p>
    <w:p>
      <w:pPr>
        <w:pStyle w:val="BookText"/>
        <w:rPr/>
      </w:pPr>
      <w:r>
        <w:rPr>
          <w:rFonts w:ascii="IRNazanin" w:hAnsi="IRNazanin" w:eastAsia="IRNazanin"/>
          <w:color w:val="111111"/>
          <w:sz w:val="28"/>
          <w:sz w:val="28"/>
          <w:szCs w:val="28"/>
          <w:rtl w:val="true"/>
          <w:lang w:bidi="fa-IR"/>
        </w:rPr>
        <w:t>آفرينش زيبايى ها به منظور آزمايش انسان، در صورتى معنا خواهد داشت كه گرايش به زيبايى در وجود انسان نهفته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 ، طبعاً ، به زيبايى و خوبى گرايش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 لهم الشيطن أعملهم</w:t>
      </w:r>
    </w:p>
    <w:p>
      <w:pPr>
        <w:pStyle w:val="BookText"/>
        <w:rPr/>
      </w:pPr>
      <w:r>
        <w:rPr>
          <w:rFonts w:ascii="IRNazanin" w:hAnsi="IRNazanin" w:eastAsia="IRNazanin"/>
          <w:color w:val="111111"/>
          <w:sz w:val="28"/>
          <w:sz w:val="28"/>
          <w:szCs w:val="28"/>
          <w:rtl w:val="true"/>
          <w:lang w:bidi="fa-IR"/>
        </w:rPr>
        <w:t>اين كه شيطان، كارهاى ناروا را خوب جلوه مى دهد، تا مردم را از راه خدا باز دارد، حكايت از اين حقيقت مى كند كه مردم، به زيبايى و خوبى گرايش دارند و شيطان از اين گرايش، استفاده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و تمايل انسان به زيبايى و گريز وى از زشتى</w:t>
      </w:r>
    </w:p>
    <w:p>
      <w:pPr>
        <w:pStyle w:val="BookText"/>
        <w:rPr/>
      </w:pPr>
      <w:r>
        <w:rPr>
          <w:rFonts w:ascii="Amiri" w:hAnsi="Amiri" w:eastAsia="Amiri" w:cs="Amiri"/>
          <w:color w:val="111111"/>
          <w:sz w:val="28"/>
          <w:sz w:val="28"/>
          <w:szCs w:val="28"/>
          <w:rtl w:val="true"/>
          <w:lang w:bidi="ar-SA"/>
        </w:rPr>
        <w:t>أفمن زيّن له سوء عمله فرءاه حسنًا</w:t>
      </w:r>
    </w:p>
    <w:p>
      <w:pPr>
        <w:pStyle w:val="BookText"/>
        <w:rPr/>
      </w:pPr>
      <w:r>
        <w:rPr>
          <w:rFonts w:ascii="IRNazanin" w:hAnsi="IRNazanin" w:eastAsia="IRNazanin"/>
          <w:color w:val="111111"/>
          <w:sz w:val="28"/>
          <w:sz w:val="28"/>
          <w:szCs w:val="28"/>
          <w:rtl w:val="true"/>
          <w:lang w:bidi="fa-IR"/>
        </w:rPr>
        <w:t>از اين كه شيطان براى گمراه كردن مردم، از راه زيبا جلوه دادن اعمال زشت آنان وارد مى شود، مى توان مطلب ياد شده را استنباط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انسان ها به زيبايى و تزيين با زيورآلات</w:t>
      </w:r>
    </w:p>
    <w:p>
      <w:pPr>
        <w:pStyle w:val="BookText"/>
        <w:rPr/>
      </w:pPr>
      <w:r>
        <w:rPr>
          <w:rFonts w:ascii="Amiri" w:hAnsi="Amiri" w:eastAsia="Amiri" w:cs="Amiri"/>
          <w:color w:val="111111"/>
          <w:sz w:val="28"/>
          <w:sz w:val="28"/>
          <w:szCs w:val="28"/>
          <w:rtl w:val="true"/>
          <w:lang w:bidi="ar-SA"/>
        </w:rPr>
        <w:t>و تستخرجون حلية تلبسونها</w:t>
      </w:r>
    </w:p>
    <w:p>
      <w:pPr>
        <w:pStyle w:val="BookText"/>
        <w:rPr/>
      </w:pPr>
      <w:r>
        <w:rPr>
          <w:rFonts w:ascii="IRNazanin" w:hAnsi="IRNazanin" w:eastAsia="IRNazanin"/>
          <w:color w:val="111111"/>
          <w:sz w:val="28"/>
          <w:sz w:val="28"/>
          <w:szCs w:val="28"/>
          <w:rtl w:val="true"/>
          <w:lang w:bidi="fa-IR"/>
        </w:rPr>
        <w:t>آيه شريفه در صدد گزارش از يك واقعيت خارجى است و آن استفاده مدام انسان ها از زيورآلات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حكايت از تمايل و گرايشى است كه در درون انسان 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 موجودى زيباشناس و زيبايى خواه</w:t>
      </w:r>
    </w:p>
    <w:p>
      <w:pPr>
        <w:pStyle w:val="BookText"/>
        <w:rPr/>
      </w:pPr>
      <w:r>
        <w:rPr>
          <w:rFonts w:ascii="Amiri" w:hAnsi="Amiri" w:eastAsia="Amiri" w:cs="Amiri"/>
          <w:color w:val="111111"/>
          <w:sz w:val="28"/>
          <w:sz w:val="28"/>
          <w:szCs w:val="28"/>
          <w:rtl w:val="true"/>
          <w:lang w:bidi="ar-SA"/>
        </w:rPr>
        <w:t>إنّا زيّنّا السماء الدنيا بزينة الكواكب</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در آيه شريفه، درصدد بيان جلوه هاى ربوبيتِ بى همتاى خود در طبيعت است و اگر زيبايى آسمانِ پرستاره براى بشر محسوس و مطلوب نباشد، اين بيان بيهوده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درونى انسان به زيبايى ها</w:t>
      </w:r>
    </w:p>
    <w:p>
      <w:pPr>
        <w:pStyle w:val="BookText"/>
        <w:rPr/>
      </w:pPr>
      <w:r>
        <w:rPr>
          <w:rFonts w:ascii="Amiri" w:hAnsi="Amiri" w:eastAsia="Amiri" w:cs="Amiri"/>
          <w:color w:val="111111"/>
          <w:sz w:val="28"/>
          <w:sz w:val="28"/>
          <w:szCs w:val="28"/>
          <w:rtl w:val="true"/>
          <w:lang w:bidi="ar-SA"/>
        </w:rPr>
        <w:t xml:space="preserve">فزيّنوا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 عليهم القول</w:t>
      </w:r>
    </w:p>
    <w:p>
      <w:pPr>
        <w:pStyle w:val="BookText"/>
        <w:rPr/>
      </w:pPr>
      <w:r>
        <w:rPr>
          <w:rFonts w:ascii="IRNazanin" w:hAnsi="IRNazanin" w:eastAsia="IRNazanin"/>
          <w:color w:val="111111"/>
          <w:sz w:val="28"/>
          <w:sz w:val="28"/>
          <w:szCs w:val="28"/>
          <w:rtl w:val="true"/>
          <w:lang w:bidi="fa-IR"/>
        </w:rPr>
        <w:t>از اين كه اعمال ناشايست انسان ها را برايشان خوب و نيك جلوه مى دادند، مى توان استفاده كرد كه طبيعت انسان از بدى گريزان است و به خوبى تمايل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تزيين و تجمل ، امرى طبيعى و ارزشى در زندگى انسان</w:t>
      </w:r>
    </w:p>
    <w:p>
      <w:pPr>
        <w:pStyle w:val="BookText"/>
        <w:rPr/>
      </w:pPr>
      <w:r>
        <w:rPr>
          <w:rFonts w:ascii="Amiri" w:hAnsi="Amiri" w:eastAsia="Amiri" w:cs="Amiri"/>
          <w:color w:val="111111"/>
          <w:sz w:val="28"/>
          <w:sz w:val="28"/>
          <w:szCs w:val="28"/>
          <w:rtl w:val="true"/>
          <w:lang w:bidi="ar-SA"/>
        </w:rPr>
        <w:t>يخرج منهما اللؤلؤ و المرجان</w:t>
      </w:r>
    </w:p>
    <w:p>
      <w:pPr>
        <w:pStyle w:val="BookText"/>
        <w:rPr/>
      </w:pPr>
      <w:r>
        <w:rPr>
          <w:rFonts w:ascii="Amiri" w:hAnsi="Amiri" w:eastAsia="Amiri" w:cs="Amiri"/>
          <w:color w:val="111111"/>
          <w:sz w:val="28"/>
          <w:sz w:val="28"/>
          <w:szCs w:val="28"/>
          <w:rtl w:val="true"/>
          <w:lang w:bidi="ar-SA"/>
        </w:rPr>
        <w:t>برداشت ياد شده با توجه به اين نكته است كه يكى از كاربردهاى عمده مرواريد و مرجان، تزيين و تجمل با آن دو است و خداوند به خاطر اعطاى آنها به انسان ها، بر ايشان منت نهاده و آن را منفعتى براى آنان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و گرايش به زنان زيبا ، امرى فطرى و اصيل در نهاد بشر و جن</w:t>
      </w:r>
    </w:p>
    <w:p>
      <w:pPr>
        <w:pStyle w:val="BookText"/>
        <w:rPr/>
      </w:pPr>
      <w:r>
        <w:rPr>
          <w:rFonts w:ascii="Amiri" w:hAnsi="Amiri" w:eastAsia="Amiri" w:cs="Amiri"/>
          <w:color w:val="111111"/>
          <w:sz w:val="28"/>
          <w:sz w:val="28"/>
          <w:szCs w:val="28"/>
          <w:rtl w:val="true"/>
          <w:lang w:bidi="ar-SA"/>
        </w:rPr>
        <w:t xml:space="preserve">فيهنّ قصرت الطرف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كأنّهنّ الياقوت و المرجان</w:t>
      </w:r>
    </w:p>
    <w:p>
      <w:pPr>
        <w:pStyle w:val="BookText"/>
        <w:rPr/>
      </w:pPr>
      <w:r>
        <w:rPr>
          <w:rFonts w:ascii="IRNazanin" w:hAnsi="IRNazanin" w:eastAsia="IRNazanin"/>
          <w:color w:val="111111"/>
          <w:sz w:val="28"/>
          <w:sz w:val="28"/>
          <w:szCs w:val="28"/>
          <w:rtl w:val="true"/>
          <w:lang w:bidi="fa-IR"/>
        </w:rPr>
        <w:t>از اين كه خداوند، به عنوان نويدى بزرگ به خلق، بشارت همسران زيبا و جذاب را مى دهد، استفاده مى شود كه تمايل به آنان، امرى طبيعى و اصيل در نهاد انسان و جن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 فطرتاً مجذوب زيبايى صورت و سيرت</w:t>
      </w:r>
    </w:p>
    <w:p>
      <w:pPr>
        <w:pStyle w:val="BookText"/>
        <w:rPr/>
      </w:pPr>
      <w:r>
        <w:rPr>
          <w:rFonts w:ascii="Amiri" w:hAnsi="Amiri" w:eastAsia="Amiri" w:cs="Amiri"/>
          <w:color w:val="111111"/>
          <w:sz w:val="28"/>
          <w:sz w:val="28"/>
          <w:szCs w:val="28"/>
          <w:rtl w:val="true"/>
          <w:lang w:bidi="ar-SA"/>
        </w:rPr>
        <w:t>فيهنّ خيرت حسان</w:t>
      </w:r>
    </w:p>
    <w:p>
      <w:pPr>
        <w:pStyle w:val="BookText"/>
        <w:rPr/>
      </w:pPr>
      <w:r>
        <w:rPr>
          <w:rFonts w:ascii="IRNazanin" w:hAnsi="IRNazanin" w:eastAsia="IRNazanin"/>
          <w:color w:val="111111"/>
          <w:sz w:val="28"/>
          <w:sz w:val="28"/>
          <w:szCs w:val="28"/>
          <w:rtl w:val="true"/>
          <w:lang w:bidi="fa-IR"/>
        </w:rPr>
        <w:t>از اين كه خداوند به عنوان نويدى بزرگ به خلق، بشارت به زيبايى صورت و سيرت حوريان بهشتى مى دهد، استفاده مى شود كه تمايل به زيبايى ظاهرى و باطنى، خواسته اى اصيل و نهاده شده در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گرايشى تلقينى و زاييده فرهنگ و 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 موجودى زيباشناس و زيبايى خواه</w:t>
      </w:r>
    </w:p>
    <w:p>
      <w:pPr>
        <w:pStyle w:val="BookText"/>
        <w:rPr/>
      </w:pPr>
      <w:r>
        <w:rPr>
          <w:rFonts w:ascii="Amiri" w:hAnsi="Amiri" w:eastAsia="Amiri" w:cs="Amiri"/>
          <w:color w:val="111111"/>
          <w:sz w:val="28"/>
          <w:sz w:val="28"/>
          <w:szCs w:val="28"/>
          <w:rtl w:val="true"/>
          <w:lang w:bidi="ar-SA"/>
        </w:rPr>
        <w:t>إنّا زيّنّا السماء الدنيا بمصبيح</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ياد شده، به خاطر اين نكته است كه آيه شريفه، درصدد بيان جلوه هاى فرمان روايى و قدرت بى همتاى خداوند در طبيعت است و اگر زيبايى آسمان پرستاره براى بشر محسوس و مطلوب نباشد، بيان اين مطلب بيهوده خواهد بود</w:t>
      </w:r>
      <w:r>
        <w:rPr>
          <w:rFonts w:eastAsia="IRNazanin" w:cs="IRNazanin"/>
          <w:color w:val="111111"/>
          <w:sz w:val="28"/>
          <w:szCs w:val="28"/>
          <w:rtl w:val="true"/>
          <w:lang w:bidi="fa-IR"/>
        </w:rPr>
        <w:t>.</w:t>
      </w:r>
      <w:bookmarkStart w:id="983" w:name="pg6140_51818"/>
    </w:p>
    <w:p>
      <w:pPr>
        <w:pStyle w:val="Heading3"/>
        <w:numPr>
          <w:ilvl w:val="2"/>
          <w:numId w:val="1"/>
        </w:numPr>
        <w:rPr/>
      </w:pPr>
      <w:bookmarkStart w:id="984" w:name="__RefHeading___Toc141718_237004111"/>
      <w:bookmarkStart w:id="985" w:name="_Toc425"/>
      <w:bookmarkEnd w:id="983"/>
      <w:bookmarkEnd w:id="984"/>
      <w:r>
        <w:rPr/>
        <w:t>82</w:t>
      </w:r>
      <w:r>
        <w:rPr>
          <w:rtl w:val="true"/>
        </w:rPr>
        <w:t xml:space="preserve">- </w:t>
      </w:r>
      <w:r>
        <w:rPr>
          <w:rtl w:val="true"/>
        </w:rPr>
        <w:t>زيباطلبى جن</w:t>
      </w:r>
      <w:bookmarkEnd w:id="9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و گرايش به زنان زيبا ، امرى فطرى و اصيل در نهاد بشر و جن</w:t>
      </w:r>
    </w:p>
    <w:p>
      <w:pPr>
        <w:pStyle w:val="BookText"/>
        <w:rPr/>
      </w:pPr>
      <w:r>
        <w:rPr>
          <w:rFonts w:ascii="Amiri" w:hAnsi="Amiri" w:eastAsia="Amiri" w:cs="Amiri"/>
          <w:color w:val="111111"/>
          <w:sz w:val="28"/>
          <w:sz w:val="28"/>
          <w:szCs w:val="28"/>
          <w:rtl w:val="true"/>
          <w:lang w:bidi="ar-SA"/>
        </w:rPr>
        <w:t xml:space="preserve">فيهنّ قصرت الطرف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كأنّهنّ الياقوت و المرجان</w:t>
      </w:r>
    </w:p>
    <w:p>
      <w:pPr>
        <w:pStyle w:val="BookText"/>
        <w:rPr/>
      </w:pPr>
      <w:r>
        <w:rPr>
          <w:rFonts w:ascii="IRNazanin" w:hAnsi="IRNazanin" w:eastAsia="IRNazanin"/>
          <w:color w:val="111111"/>
          <w:sz w:val="28"/>
          <w:sz w:val="28"/>
          <w:szCs w:val="28"/>
          <w:rtl w:val="true"/>
          <w:lang w:bidi="fa-IR"/>
        </w:rPr>
        <w:t>از اين كه خداوند، به عنوان نويدى بزرگ به خلق، بشارت همسران زيبا و جذاب را مى دهد، استفاده مى شود كه تمايل به آنان، امرى طبيعى و اصيل در نهاد انسان و جن است</w:t>
      </w:r>
      <w:r>
        <w:rPr>
          <w:rFonts w:eastAsia="IRNazanin" w:cs="IRNazanin"/>
          <w:color w:val="111111"/>
          <w:sz w:val="28"/>
          <w:szCs w:val="28"/>
          <w:rtl w:val="true"/>
          <w:lang w:bidi="fa-IR"/>
        </w:rPr>
        <w:t>.</w:t>
      </w:r>
    </w:p>
    <w:p>
      <w:pPr>
        <w:pStyle w:val="Heading3"/>
        <w:numPr>
          <w:ilvl w:val="2"/>
          <w:numId w:val="1"/>
        </w:numPr>
        <w:rPr/>
      </w:pPr>
      <w:bookmarkStart w:id="986" w:name="__RefHeading___Toc141720_237004111"/>
      <w:bookmarkStart w:id="987" w:name="_Toc426"/>
      <w:bookmarkEnd w:id="986"/>
      <w:r>
        <w:rPr/>
        <w:t>83</w:t>
      </w:r>
      <w:r>
        <w:rPr>
          <w:rtl w:val="true"/>
        </w:rPr>
        <w:t xml:space="preserve">- </w:t>
      </w:r>
      <w:r>
        <w:rPr>
          <w:rtl w:val="true"/>
        </w:rPr>
        <w:t>فطريت زيباطلبى</w:t>
      </w:r>
      <w:bookmarkEnd w:id="9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و گرايش به زنان زيبا ، امرى فطرى و اصيل در نهاد بشر و جن</w:t>
      </w:r>
    </w:p>
    <w:p>
      <w:pPr>
        <w:pStyle w:val="BookText"/>
        <w:rPr/>
      </w:pPr>
      <w:r>
        <w:rPr>
          <w:rFonts w:ascii="Amiri" w:hAnsi="Amiri" w:eastAsia="Amiri" w:cs="Amiri"/>
          <w:color w:val="111111"/>
          <w:sz w:val="28"/>
          <w:sz w:val="28"/>
          <w:szCs w:val="28"/>
          <w:rtl w:val="true"/>
          <w:lang w:bidi="ar-SA"/>
        </w:rPr>
        <w:t xml:space="preserve">فيهنّ قصرت الطرف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كأنّهنّ الياقوت و المرجان</w:t>
      </w:r>
    </w:p>
    <w:p>
      <w:pPr>
        <w:pStyle w:val="BookText"/>
        <w:rPr/>
      </w:pPr>
      <w:r>
        <w:rPr>
          <w:rFonts w:ascii="IRNazanin" w:hAnsi="IRNazanin" w:eastAsia="IRNazanin"/>
          <w:color w:val="111111"/>
          <w:sz w:val="28"/>
          <w:sz w:val="28"/>
          <w:szCs w:val="28"/>
          <w:rtl w:val="true"/>
          <w:lang w:bidi="fa-IR"/>
        </w:rPr>
        <w:t>از اين كه خداوند، به عنوان نويدى بزرگ به خلق، بشارت همسران زيبا و جذاب را مى دهد، استفاده مى شود كه تمايل به آنان، امرى طبيعى و اصيل در نهاد انسان و جن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زيبارويان</w:t>
      </w:r>
    </w:p>
    <w:p>
      <w:pPr>
        <w:pStyle w:val="Heading3"/>
        <w:numPr>
          <w:ilvl w:val="2"/>
          <w:numId w:val="1"/>
        </w:numPr>
        <w:rPr/>
      </w:pPr>
      <w:bookmarkStart w:id="988" w:name="__RefHeading___Toc141722_237004111"/>
      <w:bookmarkStart w:id="989" w:name="_Toc427"/>
      <w:bookmarkEnd w:id="988"/>
      <w:r>
        <w:rPr/>
        <w:t>84</w:t>
      </w:r>
      <w:r>
        <w:rPr>
          <w:rtl w:val="true"/>
        </w:rPr>
        <w:t xml:space="preserve">- </w:t>
      </w:r>
      <w:r>
        <w:rPr>
          <w:rtl w:val="true"/>
        </w:rPr>
        <w:t>زيبارويان در قيامت</w:t>
      </w:r>
      <w:bookmarkEnd w:id="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قيامت ، چهره گروهى از مردم زيبا و درخشان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مسفرة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اى است كه به جهت شادمانى، درخشان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زيبايى آن را فرا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Heading3"/>
        <w:numPr>
          <w:ilvl w:val="2"/>
          <w:numId w:val="1"/>
        </w:numPr>
        <w:rPr/>
      </w:pPr>
      <w:bookmarkStart w:id="990" w:name="__RefHeading___Toc141724_237004111"/>
      <w:bookmarkStart w:id="991" w:name="_Toc428"/>
      <w:bookmarkEnd w:id="990"/>
      <w:r>
        <w:rPr/>
        <w:t>85</w:t>
      </w:r>
      <w:r>
        <w:rPr>
          <w:rtl w:val="true"/>
        </w:rPr>
        <w:t xml:space="preserve">- </w:t>
      </w:r>
      <w:r>
        <w:rPr>
          <w:rtl w:val="true"/>
        </w:rPr>
        <w:t>سرور اخروى زيبارويان</w:t>
      </w:r>
      <w:bookmarkEnd w:id="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درخشان چهره و خنده لب در صحنه قيامت حضور يافته اند ، غرق سرور بوده و چهره اى شكفته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مستبشرة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شادمان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و استبشر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فايده باب استفعال، مبالغه</w:t>
      </w:r>
      <w:bookmarkStart w:id="992" w:name="pg6140_51819"/>
    </w:p>
    <w:p>
      <w:pPr>
        <w:pStyle w:val="BookText"/>
        <w:rPr/>
      </w:pPr>
      <w:bookmarkEnd w:id="992"/>
      <w:r>
        <w:rPr>
          <w:rFonts w:ascii="IRNazanin" w:hAnsi="IRNazanin" w:eastAsia="IRNazanin"/>
          <w:color w:val="111111"/>
          <w:sz w:val="28"/>
          <w:sz w:val="28"/>
          <w:szCs w:val="28"/>
          <w:rtl w:val="true"/>
          <w:lang w:bidi="fa-IR"/>
        </w:rPr>
        <w:t>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معناى ابلاغ خبرى است كه بشره و پوست صورت را شكفته سازد</w:t>
      </w:r>
      <w:r>
        <w:rPr>
          <w:rFonts w:eastAsia="IRNazanin" w:cs="IRNazanin"/>
          <w:color w:val="111111"/>
          <w:sz w:val="28"/>
          <w:szCs w:val="28"/>
          <w:rtl w:val="true"/>
          <w:lang w:bidi="fa-IR"/>
        </w:rPr>
        <w:t>.</w:t>
      </w:r>
    </w:p>
    <w:p>
      <w:pPr>
        <w:pStyle w:val="Heading3"/>
        <w:numPr>
          <w:ilvl w:val="2"/>
          <w:numId w:val="1"/>
        </w:numPr>
        <w:rPr/>
      </w:pPr>
      <w:bookmarkStart w:id="993" w:name="__RefHeading___Toc141726_237004111"/>
      <w:bookmarkStart w:id="994" w:name="_Toc429"/>
      <w:bookmarkEnd w:id="993"/>
      <w:r>
        <w:rPr/>
        <w:t>86</w:t>
      </w:r>
      <w:r>
        <w:rPr>
          <w:rtl w:val="true"/>
        </w:rPr>
        <w:t xml:space="preserve">- </w:t>
      </w:r>
      <w:r>
        <w:rPr>
          <w:rtl w:val="true"/>
        </w:rPr>
        <w:t>نشاط اخروى زيبارويان</w:t>
      </w:r>
      <w:bookmarkEnd w:id="9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درخشان چهره و خنده لب در صحنه قيامت حضور يافته اند ، غرق سرور بوده و چهره اى شكفته 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مستبشرة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شادمان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و استبشر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فايده باب استفعال، مبالغه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معناى ابلاغ خبرى است كه بشره و پوست صورت را شكفته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زيبايى طلبى</w:t>
      </w:r>
    </w:p>
    <w:p>
      <w:pPr>
        <w:pStyle w:val="Heading3"/>
        <w:numPr>
          <w:ilvl w:val="2"/>
          <w:numId w:val="1"/>
        </w:numPr>
        <w:rPr/>
      </w:pPr>
      <w:bookmarkStart w:id="995" w:name="__RefHeading___Toc141728_237004111"/>
      <w:bookmarkStart w:id="996" w:name="_Toc430"/>
      <w:bookmarkEnd w:id="995"/>
      <w:r>
        <w:rPr/>
        <w:t>87</w:t>
      </w:r>
      <w:r>
        <w:rPr>
          <w:rtl w:val="true"/>
        </w:rPr>
        <w:t xml:space="preserve">- </w:t>
      </w:r>
      <w:r>
        <w:rPr>
          <w:rtl w:val="true"/>
        </w:rPr>
        <w:t>اهميت زيبايى طلبى</w:t>
      </w:r>
      <w:bookmarkEnd w:id="9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پوشاك ، نيازى مقدم بر زيبايى خواص و جمال طلبى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لكم فيها دفءٌ و منفع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فيها جمال حين تريحون و حين تسرحون</w:t>
      </w:r>
    </w:p>
    <w:p>
      <w:pPr>
        <w:pStyle w:val="BookText"/>
        <w:rPr/>
      </w:pPr>
      <w:r>
        <w:rPr>
          <w:rFonts w:ascii="IRNazanin" w:hAnsi="IRNazanin" w:eastAsia="IRNazanin"/>
          <w:color w:val="111111"/>
          <w:sz w:val="28"/>
          <w:sz w:val="28"/>
          <w:szCs w:val="28"/>
          <w:rtl w:val="true"/>
          <w:lang w:bidi="fa-IR"/>
        </w:rPr>
        <w:t>با توجه به اينكه حيوانات هم باعث جمال و هم تأمين كننده غذا و پوشاكند، تقدّم ذكرى لباس و غذا در مقام امتنان، ممكن است اشاره به مطلب فوق داشته باشد</w:t>
      </w:r>
      <w:r>
        <w:rPr>
          <w:rFonts w:eastAsia="IRNazanin" w:cs="IRNazanin"/>
          <w:color w:val="111111"/>
          <w:sz w:val="28"/>
          <w:szCs w:val="28"/>
          <w:rtl w:val="true"/>
          <w:lang w:bidi="fa-IR"/>
        </w:rPr>
        <w:t>.</w:t>
      </w:r>
    </w:p>
    <w:p>
      <w:pPr>
        <w:pStyle w:val="Heading3"/>
        <w:numPr>
          <w:ilvl w:val="2"/>
          <w:numId w:val="1"/>
        </w:numPr>
        <w:rPr/>
      </w:pPr>
      <w:bookmarkStart w:id="997" w:name="__RefHeading___Toc141730_237004111"/>
      <w:bookmarkStart w:id="998" w:name="_Toc431"/>
      <w:bookmarkEnd w:id="997"/>
      <w:r>
        <w:rPr/>
        <w:t>88</w:t>
      </w:r>
      <w:r>
        <w:rPr>
          <w:rtl w:val="true"/>
        </w:rPr>
        <w:t xml:space="preserve">- </w:t>
      </w:r>
      <w:r>
        <w:rPr>
          <w:rtl w:val="true"/>
        </w:rPr>
        <w:t>زيبايى طلبى انسان</w:t>
      </w:r>
      <w:bookmarkEnd w:id="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فطرتاً به زيباييها گرايش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زينا لكل أمة عملهم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انسان ها به زيبايى و تزيين با زيورآلات</w:t>
      </w:r>
    </w:p>
    <w:p>
      <w:pPr>
        <w:pStyle w:val="BookText"/>
        <w:rPr/>
      </w:pPr>
      <w:r>
        <w:rPr>
          <w:rFonts w:ascii="Amiri" w:hAnsi="Amiri" w:eastAsia="Amiri" w:cs="Amiri"/>
          <w:color w:val="111111"/>
          <w:sz w:val="28"/>
          <w:sz w:val="28"/>
          <w:szCs w:val="28"/>
          <w:rtl w:val="true"/>
          <w:lang w:bidi="ar-SA"/>
        </w:rPr>
        <w:t>تستخرجوا منه حلية تلبسونها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واقعيت خارجى مى كند و آن استفاده از زيورآلات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طرفى، تزيين جزء نيازهاى ضرورى انسان نيست و در عين حال در كنار آن نيازها ذكر شده است و اين حكايت از حقيقت ياد شده دارد</w:t>
      </w:r>
      <w:r>
        <w:rPr>
          <w:rFonts w:eastAsia="Amiri" w:cs="Amiri" w:ascii="Amiri" w:hAnsi="Amiri"/>
          <w:color w:val="111111"/>
          <w:sz w:val="28"/>
          <w:szCs w:val="28"/>
          <w:rtl w:val="true"/>
          <w:lang w:bidi="ar-SA"/>
        </w:rPr>
        <w:t>.</w:t>
      </w:r>
      <w:bookmarkStart w:id="999" w:name="pg6140_51820"/>
    </w:p>
    <w:p>
      <w:pPr>
        <w:pStyle w:val="BookText"/>
        <w:rPr/>
      </w:pPr>
      <w:bookmarkEnd w:id="99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و تمايل انسان به زيبايى و گريز از زشتى</w:t>
      </w:r>
    </w:p>
    <w:p>
      <w:pPr>
        <w:pStyle w:val="BookText"/>
        <w:rPr/>
      </w:pPr>
      <w:r>
        <w:rPr>
          <w:rFonts w:ascii="Amiri" w:hAnsi="Amiri" w:eastAsia="Amiri" w:cs="Amiri"/>
          <w:color w:val="111111"/>
          <w:sz w:val="28"/>
          <w:sz w:val="28"/>
          <w:szCs w:val="28"/>
          <w:rtl w:val="true"/>
          <w:lang w:bidi="ar-SA"/>
        </w:rPr>
        <w:t>فزيّن لهم الشيطن أعملهم</w:t>
      </w:r>
    </w:p>
    <w:p>
      <w:pPr>
        <w:pStyle w:val="BookText"/>
        <w:rPr/>
      </w:pPr>
      <w:r>
        <w:rPr>
          <w:rFonts w:ascii="IRNazanin" w:hAnsi="IRNazanin" w:eastAsia="IRNazanin"/>
          <w:color w:val="111111"/>
          <w:sz w:val="28"/>
          <w:sz w:val="28"/>
          <w:szCs w:val="28"/>
          <w:rtl w:val="true"/>
          <w:lang w:bidi="fa-IR"/>
        </w:rPr>
        <w:t>از اينكه شيطان اعمال زشت مردم را تزيين كرد و آنان را به وسيله همان عمل گمراه ساخت، نشان دهنده نكته فوق است</w:t>
      </w:r>
      <w:r>
        <w:rPr>
          <w:rFonts w:eastAsia="IRNazanin" w:cs="IRNazanin"/>
          <w:color w:val="111111"/>
          <w:sz w:val="28"/>
          <w:szCs w:val="28"/>
          <w:rtl w:val="true"/>
          <w:lang w:bidi="fa-IR"/>
        </w:rPr>
        <w:t>.</w:t>
      </w:r>
    </w:p>
    <w:p>
      <w:pPr>
        <w:pStyle w:val="Heading3"/>
        <w:numPr>
          <w:ilvl w:val="2"/>
          <w:numId w:val="1"/>
        </w:numPr>
        <w:rPr/>
      </w:pPr>
      <w:bookmarkStart w:id="1000" w:name="__RefHeading___Toc141732_237004111"/>
      <w:bookmarkStart w:id="1001" w:name="_Toc432"/>
      <w:bookmarkEnd w:id="1000"/>
      <w:r>
        <w:rPr/>
        <w:t>89</w:t>
      </w:r>
      <w:r>
        <w:rPr>
          <w:rtl w:val="true"/>
        </w:rPr>
        <w:t xml:space="preserve">- </w:t>
      </w:r>
      <w:r>
        <w:rPr>
          <w:rtl w:val="true"/>
        </w:rPr>
        <w:t>زيبايى طلبى در آخرت</w:t>
      </w:r>
      <w:bookmarkEnd w:id="10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لذّت جويى ها و زيبايى طلبى هاى انسان ، همراه با وى در جهان آخرت</w:t>
      </w:r>
    </w:p>
    <w:p>
      <w:pPr>
        <w:pStyle w:val="BookText"/>
        <w:rPr/>
      </w:pPr>
      <w:r>
        <w:rPr>
          <w:rFonts w:ascii="Amiri" w:hAnsi="Amiri" w:eastAsia="Amiri" w:cs="Amiri"/>
          <w:color w:val="111111"/>
          <w:sz w:val="28"/>
          <w:sz w:val="28"/>
          <w:szCs w:val="28"/>
          <w:rtl w:val="true"/>
          <w:lang w:bidi="ar-SA"/>
        </w:rPr>
        <w:t xml:space="preserve">ليدخل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تجرى من تحتها الأنهر خلدين فيها</w:t>
      </w:r>
    </w:p>
    <w:p>
      <w:pPr>
        <w:pStyle w:val="BookText"/>
        <w:rPr/>
      </w:pPr>
      <w:r>
        <w:rPr>
          <w:rFonts w:ascii="IRNazanin" w:hAnsi="IRNazanin" w:eastAsia="IRNazanin"/>
          <w:color w:val="111111"/>
          <w:sz w:val="28"/>
          <w:sz w:val="28"/>
          <w:szCs w:val="28"/>
          <w:rtl w:val="true"/>
          <w:lang w:bidi="fa-IR"/>
        </w:rPr>
        <w:t xml:space="preserve">نويد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متوقف بر وجود حسّ زيبايى پسندى و لذّت جويى در انسان اخروى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زيبايى ها</w:t>
      </w:r>
    </w:p>
    <w:p>
      <w:pPr>
        <w:pStyle w:val="Heading3"/>
        <w:numPr>
          <w:ilvl w:val="2"/>
          <w:numId w:val="1"/>
        </w:numPr>
        <w:rPr/>
      </w:pPr>
      <w:bookmarkStart w:id="1002" w:name="__RefHeading___Toc141734_237004111"/>
      <w:bookmarkStart w:id="1003" w:name="_Toc433"/>
      <w:bookmarkEnd w:id="1002"/>
      <w:r>
        <w:rPr/>
        <w:t>90</w:t>
      </w:r>
      <w:r>
        <w:rPr>
          <w:rtl w:val="true"/>
        </w:rPr>
        <w:t xml:space="preserve">- </w:t>
      </w:r>
      <w:r>
        <w:rPr>
          <w:rtl w:val="true"/>
        </w:rPr>
        <w:t>آثار زيبايى ها</w:t>
      </w:r>
      <w:bookmarkEnd w:id="10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 زيبا ديدن ، از عوامل برانگيزنده انسان به اقدام هر كارى</w:t>
      </w:r>
    </w:p>
    <w:p>
      <w:pPr>
        <w:pStyle w:val="BookText"/>
        <w:rPr/>
      </w:pPr>
      <w:r>
        <w:rPr>
          <w:rFonts w:ascii="Amiri" w:hAnsi="Amiri" w:eastAsia="Amiri" w:cs="Amiri"/>
          <w:color w:val="111111"/>
          <w:sz w:val="28"/>
          <w:sz w:val="28"/>
          <w:szCs w:val="28"/>
          <w:rtl w:val="true"/>
          <w:lang w:bidi="ar-SA"/>
        </w:rPr>
        <w:t>و كذلك زيّن لفرعون سوء عمله</w:t>
      </w:r>
    </w:p>
    <w:p>
      <w:pPr>
        <w:pStyle w:val="BookText"/>
        <w:rPr/>
      </w:pPr>
      <w:r>
        <w:rPr>
          <w:rFonts w:ascii="IRNazanin" w:hAnsi="IRNazanin" w:eastAsia="IRNazanin"/>
          <w:color w:val="111111"/>
          <w:sz w:val="28"/>
          <w:sz w:val="28"/>
          <w:szCs w:val="28"/>
          <w:rtl w:val="true"/>
          <w:lang w:bidi="fa-IR"/>
        </w:rPr>
        <w:t>برداشت ياد شده از آن جا است كه فرعون، پس از زيبا جلوه گر شدن عمل زشتش، به آن اقدام كرده بود</w:t>
      </w:r>
      <w:r>
        <w:rPr>
          <w:rFonts w:eastAsia="IRNazanin" w:cs="IRNazanin"/>
          <w:color w:val="111111"/>
          <w:sz w:val="28"/>
          <w:szCs w:val="28"/>
          <w:rtl w:val="true"/>
          <w:lang w:bidi="fa-IR"/>
        </w:rPr>
        <w:t>.</w:t>
      </w:r>
    </w:p>
    <w:p>
      <w:pPr>
        <w:pStyle w:val="Heading3"/>
        <w:numPr>
          <w:ilvl w:val="2"/>
          <w:numId w:val="1"/>
        </w:numPr>
        <w:rPr/>
      </w:pPr>
      <w:bookmarkStart w:id="1004" w:name="__RefHeading___Toc141736_237004111"/>
      <w:bookmarkStart w:id="1005" w:name="_Toc434"/>
      <w:bookmarkEnd w:id="1004"/>
      <w:r>
        <w:rPr/>
        <w:t>91</w:t>
      </w:r>
      <w:r>
        <w:rPr>
          <w:rtl w:val="true"/>
        </w:rPr>
        <w:t xml:space="preserve">- </w:t>
      </w:r>
      <w:r>
        <w:rPr>
          <w:rtl w:val="true"/>
        </w:rPr>
        <w:t>نقش زيبايى ها</w:t>
      </w:r>
      <w:bookmarkEnd w:id="1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قواى ادراكى بشر ، تحت تأثير مشاهده اوج زيبايى و جلوه هاى جمال ، كارآيى خود را از دست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قطّعن أيديهنّ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 زيبا ديدن ، از عوامل برانگيزنده انسان به اقدام به هر كارى</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زيّن له سوء عمله فرءاه حسنًا</w:t>
      </w:r>
      <w:bookmarkStart w:id="1006" w:name="pg6140_51821"/>
    </w:p>
    <w:p>
      <w:pPr>
        <w:pStyle w:val="Heading2"/>
        <w:numPr>
          <w:ilvl w:val="1"/>
          <w:numId w:val="1"/>
        </w:numPr>
        <w:rPr/>
      </w:pPr>
      <w:bookmarkStart w:id="1007" w:name="__RefHeading___Toc141738_237004111"/>
      <w:bookmarkStart w:id="1008" w:name="_Toc435"/>
      <w:bookmarkEnd w:id="1006"/>
      <w:bookmarkEnd w:id="1007"/>
      <w:r>
        <w:rPr/>
        <w:t>6</w:t>
      </w:r>
      <w:r>
        <w:rPr>
          <w:rtl w:val="true"/>
        </w:rPr>
        <w:t xml:space="preserve">- </w:t>
      </w:r>
      <w:r>
        <w:rPr>
          <w:rtl w:val="true"/>
        </w:rPr>
        <w:t>زينب بنت جحش</w:t>
      </w:r>
      <w:bookmarkEnd w:id="1008"/>
    </w:p>
    <w:p>
      <w:pPr>
        <w:pStyle w:val="Heading3"/>
        <w:numPr>
          <w:ilvl w:val="2"/>
          <w:numId w:val="1"/>
        </w:numPr>
        <w:rPr/>
      </w:pPr>
      <w:bookmarkStart w:id="1009" w:name="__RefHeading___Toc141740_237004111"/>
      <w:bookmarkStart w:id="1010" w:name="_Toc436"/>
      <w:bookmarkEnd w:id="1009"/>
      <w:r>
        <w:rPr/>
        <w:t>1</w:t>
      </w:r>
      <w:r>
        <w:rPr>
          <w:rtl w:val="true"/>
        </w:rPr>
        <w:t xml:space="preserve">- </w:t>
      </w:r>
      <w:r>
        <w:rPr>
          <w:rtl w:val="true"/>
        </w:rPr>
        <w:t>ازدواج زينب بنت جحش</w:t>
      </w:r>
      <w:bookmarkEnd w:id="10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 مطلَّقه زيد ، پس از جدا شدن او از زيد ازدواج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زيد منها وطرًا زوّجنكها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 مطلَّقه زيد به امر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زيد منها وطرًا زوّجنكها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تصميم و رغبت براى ازدواج با زينب ، مطلَّقه زيد ، نداشت و آن ازدواج ، تنها براى اجراى فرمان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 عليك 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w:t>
      </w:r>
    </w:p>
    <w:p>
      <w:pPr>
        <w:pStyle w:val="BookText"/>
        <w:rPr/>
      </w:pPr>
      <w:r>
        <w:rPr>
          <w:rFonts w:ascii="IRNazanin" w:hAnsi="IRNazanin" w:eastAsia="IRNazanin"/>
          <w:color w:val="111111"/>
          <w:sz w:val="28"/>
          <w:sz w:val="28"/>
          <w:szCs w:val="28"/>
          <w:rtl w:val="true"/>
          <w:lang w:bidi="fa-IR"/>
        </w:rPr>
        <w:t>توصيه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مبنى بر ادامه زندگى با زينب، حاكى از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بود تا آن دو، به زندگى خود ادامه دهند و پس از طلاق هم، نگران پيامدهاى احتمالى ازدواج اش با زينب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چنين امرى، به خواست و فرمان خداوند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مطلَّقه پسرخوانده خويش ، شكستن سنّتى جاهلى و هموار كردن راه براى ديگران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زوّجنكها لكى لايكون على المؤمنين حرج فى أزوج أدعيائهم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 مطلَّقه شدن زينب و ازدواج اش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حوادثى است كه براساس خواست خداوند ، تحقق پيدا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قضى زيد منها وطرًا زوّجنكها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أمر اللّه مفعولاً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 فرمان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 مطلَّقه پسرخوانده اش ، امرى حساب شده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زوّجنكها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على النبىّ من حرج فيما فرض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قدر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قصّة زيدبن حارثة مع إمرأته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زيدبن حارثة طلّقها و اعتدت منه فزوّجها اللّه تعالى من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بذلك قرآناً فقال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قضى زيد منها وطراً زوّجناكها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ثمّ علم عزّوجلّ أنّ المنافقين سيعيّبونه بتزويجها فأنزل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على النبىّ من حرج فيما فرض اللّه له </w:t>
      </w:r>
      <w:r>
        <w:rPr>
          <w:rFonts w:eastAsia="IRNazanin" w:cs="IRNazanin"/>
          <w:color w:val="111111"/>
          <w:sz w:val="28"/>
          <w:szCs w:val="28"/>
          <w:rtl w:val="true"/>
          <w:lang w:bidi="fa-IR"/>
        </w:rPr>
        <w:t>. . . »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زيدبن حارثه با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زيدبن حارثه، همسرش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عدّه او تمام شد، خدا، او را به ازدواج پيامبر درآورد و در اين باره، آيه اى نازل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دانست</w:t>
      </w:r>
      <w:bookmarkStart w:id="1011" w:name="pg6140_51822"/>
    </w:p>
    <w:p>
      <w:pPr>
        <w:pStyle w:val="BookText"/>
        <w:rPr/>
      </w:pPr>
      <w:bookmarkEnd w:id="1011"/>
      <w:r>
        <w:rPr>
          <w:rFonts w:ascii="IRNazanin" w:hAnsi="IRNazanin" w:eastAsia="IRNazanin"/>
          <w:color w:val="111111"/>
          <w:sz w:val="28"/>
          <w:sz w:val="28"/>
          <w:szCs w:val="28"/>
          <w:rtl w:val="true"/>
          <w:lang w:bidi="fa-IR"/>
        </w:rPr>
        <w:t>كه منافقان، به خاطر ازدواج او با همسر مطلّقه زيد، به عيب گويى از او خواهند پرداخت، از اين رو،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النبىّ من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 مطلّقه زيد ، به دليل نبود رابطه نسبى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قضى زيد منها وطرًا زوّجنكها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محمّد أبا أحد من رجالكم</w:t>
      </w:r>
    </w:p>
    <w:p>
      <w:pPr>
        <w:pStyle w:val="BookText"/>
        <w:rPr/>
      </w:pPr>
      <w:r>
        <w:rPr>
          <w:rFonts w:ascii="IRNazanin" w:hAnsi="IRNazanin" w:eastAsia="IRNazanin"/>
          <w:color w:val="111111"/>
          <w:sz w:val="28"/>
          <w:sz w:val="28"/>
          <w:szCs w:val="28"/>
          <w:rtl w:val="true"/>
          <w:lang w:bidi="fa-IR"/>
        </w:rPr>
        <w:t xml:space="preserve">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محمّد أبا أحد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نفى خويشاوندى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زيد و در نتيجه، اثبات جايز بودن ازدواج آن حضرت با مطلّقه زيد باشد</w:t>
      </w:r>
      <w:r>
        <w:rPr>
          <w:rFonts w:eastAsia="IRNazanin" w:cs="IRNazanin"/>
          <w:color w:val="111111"/>
          <w:sz w:val="28"/>
          <w:szCs w:val="28"/>
          <w:rtl w:val="true"/>
          <w:lang w:bidi="fa-IR"/>
        </w:rPr>
        <w:t>.</w:t>
      </w:r>
    </w:p>
    <w:p>
      <w:pPr>
        <w:pStyle w:val="Heading3"/>
        <w:numPr>
          <w:ilvl w:val="2"/>
          <w:numId w:val="1"/>
        </w:numPr>
        <w:rPr/>
      </w:pPr>
      <w:bookmarkStart w:id="1012" w:name="__RefHeading___Toc141742_237004111"/>
      <w:bookmarkStart w:id="1013" w:name="_Toc437"/>
      <w:bookmarkEnd w:id="1012"/>
      <w:r>
        <w:rPr/>
        <w:t>2</w:t>
      </w:r>
      <w:r>
        <w:rPr>
          <w:rtl w:val="true"/>
        </w:rPr>
        <w:t xml:space="preserve">- </w:t>
      </w:r>
      <w:r>
        <w:rPr>
          <w:rtl w:val="true"/>
        </w:rPr>
        <w:t>زيد بن حارثه و زينب بنت جحش</w:t>
      </w:r>
      <w:bookmarkEnd w:id="1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حارثه ، براى رعايت تقواى الهى درباره همسرش زينب</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زيد ، براى نگهدارى همسرش و نيز رعايت تقواى الهى ، امرى شايسته ياد و يادآورى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 و در نتيجه، نكته ياد شده، از آن فهميده مى شود</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41744_237004111"/>
      <w:bookmarkStart w:id="1015" w:name="_Toc438"/>
      <w:bookmarkEnd w:id="1014"/>
      <w:r>
        <w:rPr/>
        <w:t>3</w:t>
      </w:r>
      <w:r>
        <w:rPr>
          <w:rtl w:val="true"/>
        </w:rPr>
        <w:t xml:space="preserve">- </w:t>
      </w:r>
      <w:r>
        <w:rPr>
          <w:rtl w:val="true"/>
        </w:rPr>
        <w:t>طلاق زينب بنت جحش</w:t>
      </w:r>
      <w:bookmarkEnd w:id="1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زيدبن حارثه ، پس از كام گيرى از همسرش ، او را طلاق داد و از وى جدا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زيد منها وطرًا زوّجنكها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به پايان رسيدن حاجت زيد از نكاح با زينب و به اتمام رسيدن زمان مجاز زناشويى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 مطلَّقه شدن زينب و ازدواج اش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حوادثى است كه براساس خواست خداوند ، تحقق پيدا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قضى زيد منها وطرًا زوّجنكها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أمر اللّه مفعولاً</w:t>
      </w:r>
    </w:p>
    <w:p>
      <w:pPr>
        <w:pStyle w:val="Heading3"/>
        <w:numPr>
          <w:ilvl w:val="2"/>
          <w:numId w:val="1"/>
        </w:numPr>
        <w:rPr/>
      </w:pPr>
      <w:bookmarkStart w:id="1016" w:name="__RefHeading___Toc141746_237004111"/>
      <w:bookmarkStart w:id="1017" w:name="_Toc439"/>
      <w:bookmarkEnd w:id="1016"/>
      <w:r>
        <w:rPr/>
        <w:t>4</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زينب بنت جحش</w:t>
      </w:r>
      <w:bookmarkEnd w:id="1017"/>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پنهان كارى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فرمان الهى به ازدواج آن حضرت با همسر مطلَّقه زيد ، بر ملا ساخت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تخفى فى نفسك ما اللّه مبديه</w:t>
      </w:r>
      <w:bookmarkStart w:id="1018" w:name="pg6140_51824"/>
    </w:p>
    <w:p>
      <w:pPr>
        <w:pStyle w:val="Heading2"/>
        <w:numPr>
          <w:ilvl w:val="1"/>
          <w:numId w:val="1"/>
        </w:numPr>
        <w:rPr/>
      </w:pPr>
      <w:bookmarkStart w:id="1019" w:name="__RefHeading___Toc141748_237004111"/>
      <w:bookmarkStart w:id="1020" w:name="_Toc440"/>
      <w:bookmarkEnd w:id="1018"/>
      <w:bookmarkEnd w:id="1019"/>
      <w:r>
        <w:rPr/>
        <w:t>7</w:t>
      </w:r>
      <w:r>
        <w:rPr>
          <w:rtl w:val="true"/>
        </w:rPr>
        <w:t xml:space="preserve">- </w:t>
      </w:r>
      <w:r>
        <w:rPr>
          <w:rtl w:val="true"/>
        </w:rPr>
        <w:t>ساجدان</w:t>
      </w:r>
      <w:bookmarkEnd w:id="1020"/>
    </w:p>
    <w:p>
      <w:pPr>
        <w:pStyle w:val="Heading3"/>
        <w:numPr>
          <w:ilvl w:val="2"/>
          <w:numId w:val="1"/>
        </w:numPr>
        <w:rPr/>
      </w:pPr>
      <w:bookmarkStart w:id="1021" w:name="__RefHeading___Toc141750_237004111"/>
      <w:bookmarkStart w:id="1022" w:name="_Toc441"/>
      <w:bookmarkEnd w:id="1021"/>
      <w:r>
        <w:rPr/>
        <w:t>1</w:t>
      </w:r>
      <w:r>
        <w:rPr>
          <w:rtl w:val="true"/>
        </w:rPr>
        <w:t xml:space="preserve">- </w:t>
      </w:r>
      <w:r>
        <w:rPr>
          <w:rtl w:val="true"/>
        </w:rPr>
        <w:t>ساجدان</w:t>
      </w:r>
      <w:bookmarkEnd w:id="10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نماز و سجده هاى بسيار</w:t>
      </w:r>
    </w:p>
    <w:p>
      <w:pPr>
        <w:pStyle w:val="BookText"/>
        <w:rPr/>
      </w:pPr>
      <w:r>
        <w:rPr>
          <w:rFonts w:ascii="Amiri" w:hAnsi="Amiri" w:eastAsia="Amiri" w:cs="Amiri"/>
          <w:color w:val="111111"/>
          <w:sz w:val="28"/>
          <w:sz w:val="28"/>
          <w:szCs w:val="28"/>
          <w:rtl w:val="true"/>
          <w:lang w:bidi="ar-SA"/>
        </w:rPr>
        <w:t xml:space="preserve">و الذين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فى وجوههم من أثر السجود</w:t>
      </w:r>
    </w:p>
    <w:p>
      <w:pPr>
        <w:pStyle w:val="Heading3"/>
        <w:numPr>
          <w:ilvl w:val="2"/>
          <w:numId w:val="1"/>
        </w:numPr>
        <w:rPr/>
      </w:pPr>
      <w:bookmarkStart w:id="1023" w:name="__RefHeading___Toc141752_237004111"/>
      <w:bookmarkStart w:id="1024" w:name="_Toc442"/>
      <w:bookmarkEnd w:id="1023"/>
      <w:r>
        <w:rPr/>
        <w:t>2</w:t>
      </w:r>
      <w:r>
        <w:rPr>
          <w:rtl w:val="true"/>
        </w:rPr>
        <w:t xml:space="preserve">- </w:t>
      </w:r>
      <w:r>
        <w:rPr>
          <w:rtl w:val="true"/>
        </w:rPr>
        <w:t>تنزيه ساجدان</w:t>
      </w:r>
      <w:bookmarkEnd w:id="10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سجده و عبادت به درگاه خداوند ، مبرا از سرمستى ، غرور و لهو</w:t>
      </w:r>
    </w:p>
    <w:p>
      <w:pPr>
        <w:pStyle w:val="BookText"/>
        <w:rPr/>
      </w:pPr>
      <w:r>
        <w:rPr>
          <w:rFonts w:ascii="Amiri" w:hAnsi="Amiri" w:eastAsia="Amiri" w:cs="Amiri"/>
          <w:color w:val="111111"/>
          <w:sz w:val="28"/>
          <w:sz w:val="28"/>
          <w:szCs w:val="28"/>
          <w:rtl w:val="true"/>
          <w:lang w:bidi="ar-SA"/>
        </w:rPr>
        <w:t xml:space="preserve">و تضحكون و لاتبكون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واعبدوا</w:t>
      </w:r>
    </w:p>
    <w:p>
      <w:pPr>
        <w:pStyle w:val="BookText"/>
        <w:rPr/>
      </w:pPr>
      <w:r>
        <w:rPr>
          <w:rFonts w:ascii="IRNazanin" w:hAnsi="IRNazanin" w:eastAsia="IRNazanin"/>
          <w:color w:val="111111"/>
          <w:sz w:val="28"/>
          <w:sz w:val="28"/>
          <w:szCs w:val="28"/>
          <w:rtl w:val="true"/>
          <w:lang w:bidi="fa-IR"/>
        </w:rPr>
        <w:t>از اين كه در آيات پايانى سوره، سرمستى و لغوگرايى، قطب مخالف سجده و عبادت معرفى شده است،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025" w:name="__RefHeading___Toc141754_237004111"/>
      <w:bookmarkStart w:id="1026" w:name="_Toc443"/>
      <w:bookmarkEnd w:id="1025"/>
      <w:r>
        <w:rPr/>
        <w:t>3</w:t>
      </w:r>
      <w:r>
        <w:rPr>
          <w:rtl w:val="true"/>
        </w:rPr>
        <w:t xml:space="preserve">- </w:t>
      </w:r>
      <w:r>
        <w:rPr>
          <w:rtl w:val="true"/>
        </w:rPr>
        <w:t>ساجدان و تكبر</w:t>
      </w:r>
      <w:bookmarkEnd w:id="10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سجده و عبادت به درگاه خداوند ، مبرا از سرمستى ، غرور و لهو</w:t>
      </w:r>
    </w:p>
    <w:p>
      <w:pPr>
        <w:pStyle w:val="BookText"/>
        <w:rPr/>
      </w:pPr>
      <w:r>
        <w:rPr>
          <w:rFonts w:ascii="Amiri" w:hAnsi="Amiri" w:eastAsia="Amiri" w:cs="Amiri"/>
          <w:color w:val="111111"/>
          <w:sz w:val="28"/>
          <w:sz w:val="28"/>
          <w:szCs w:val="28"/>
          <w:rtl w:val="true"/>
          <w:lang w:bidi="ar-SA"/>
        </w:rPr>
        <w:t xml:space="preserve">و تضحكون و لاتبكون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واعبدوا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در آيات پايانى سوره، سرمستى و لغوگرايى، قطب مخالف سجده و عبادت معرفى شده است، مطلب بالا استفاده مى شود</w:t>
      </w:r>
      <w:r>
        <w:rPr>
          <w:rFonts w:eastAsia="IRNazanin" w:cs="IRNazanin"/>
          <w:color w:val="111111"/>
          <w:sz w:val="28"/>
          <w:szCs w:val="28"/>
          <w:rtl w:val="true"/>
          <w:lang w:bidi="fa-IR"/>
        </w:rPr>
        <w:t>.</w:t>
      </w:r>
      <w:bookmarkStart w:id="1027" w:name="pg6140_51825"/>
    </w:p>
    <w:p>
      <w:pPr>
        <w:pStyle w:val="Heading3"/>
        <w:numPr>
          <w:ilvl w:val="2"/>
          <w:numId w:val="1"/>
        </w:numPr>
        <w:rPr/>
      </w:pPr>
      <w:bookmarkStart w:id="1028" w:name="__RefHeading___Toc141756_237004111"/>
      <w:bookmarkStart w:id="1029" w:name="_Toc444"/>
      <w:bookmarkEnd w:id="1027"/>
      <w:bookmarkEnd w:id="1028"/>
      <w:r>
        <w:rPr/>
        <w:t>4</w:t>
      </w:r>
      <w:r>
        <w:rPr>
          <w:rtl w:val="true"/>
        </w:rPr>
        <w:t xml:space="preserve">- </w:t>
      </w:r>
      <w:r>
        <w:rPr>
          <w:rtl w:val="true"/>
        </w:rPr>
        <w:t>ساجدان و سرمستى</w:t>
      </w:r>
      <w:bookmarkEnd w:id="1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سجده و عبادت به درگاه خداوند ، مبرا از سرمستى ، غرور و لهو</w:t>
      </w:r>
    </w:p>
    <w:p>
      <w:pPr>
        <w:pStyle w:val="BookText"/>
        <w:rPr/>
      </w:pPr>
      <w:r>
        <w:rPr>
          <w:rFonts w:ascii="Amiri" w:hAnsi="Amiri" w:eastAsia="Amiri" w:cs="Amiri"/>
          <w:color w:val="111111"/>
          <w:sz w:val="28"/>
          <w:sz w:val="28"/>
          <w:szCs w:val="28"/>
          <w:rtl w:val="true"/>
          <w:lang w:bidi="ar-SA"/>
        </w:rPr>
        <w:t xml:space="preserve">و تضحكون و لاتبكون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واعبدوا</w:t>
      </w:r>
    </w:p>
    <w:p>
      <w:pPr>
        <w:pStyle w:val="BookText"/>
        <w:rPr/>
      </w:pPr>
      <w:r>
        <w:rPr>
          <w:rFonts w:ascii="IRNazanin" w:hAnsi="IRNazanin" w:eastAsia="IRNazanin"/>
          <w:color w:val="111111"/>
          <w:sz w:val="28"/>
          <w:sz w:val="28"/>
          <w:szCs w:val="28"/>
          <w:rtl w:val="true"/>
          <w:lang w:bidi="fa-IR"/>
        </w:rPr>
        <w:t>از اين كه در آيات پايانى سوره، سرمستى و لغوگرايى، قطب مخالف سجده و عبادت معرفى شده است،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030" w:name="__RefHeading___Toc141758_237004111"/>
      <w:bookmarkStart w:id="1031" w:name="_Toc445"/>
      <w:bookmarkEnd w:id="1030"/>
      <w:r>
        <w:rPr/>
        <w:t>5</w:t>
      </w:r>
      <w:r>
        <w:rPr>
          <w:rtl w:val="true"/>
        </w:rPr>
        <w:t xml:space="preserve">- </w:t>
      </w:r>
      <w:r>
        <w:rPr>
          <w:rtl w:val="true"/>
        </w:rPr>
        <w:t>ساجدان و لهو</w:t>
      </w:r>
      <w:bookmarkEnd w:id="10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سجده و عبادت به درگاه خداوند ، مبرا از سرمستى ، غرور و لهو</w:t>
      </w:r>
    </w:p>
    <w:p>
      <w:pPr>
        <w:pStyle w:val="BookText"/>
        <w:rPr/>
      </w:pPr>
      <w:r>
        <w:rPr>
          <w:rFonts w:ascii="Amiri" w:hAnsi="Amiri" w:eastAsia="Amiri" w:cs="Amiri"/>
          <w:color w:val="111111"/>
          <w:sz w:val="28"/>
          <w:sz w:val="28"/>
          <w:szCs w:val="28"/>
          <w:rtl w:val="true"/>
          <w:lang w:bidi="ar-SA"/>
        </w:rPr>
        <w:t xml:space="preserve">و تضحكون و لاتبكون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واعبدوا</w:t>
      </w:r>
    </w:p>
    <w:p>
      <w:pPr>
        <w:pStyle w:val="BookText"/>
        <w:rPr/>
      </w:pPr>
      <w:r>
        <w:rPr>
          <w:rFonts w:ascii="IRNazanin" w:hAnsi="IRNazanin" w:eastAsia="IRNazanin"/>
          <w:color w:val="111111"/>
          <w:sz w:val="28"/>
          <w:sz w:val="28"/>
          <w:szCs w:val="28"/>
          <w:rtl w:val="true"/>
          <w:lang w:bidi="fa-IR"/>
        </w:rPr>
        <w:t>از اين كه در آيات پايانى سوره، سرمستى و لغوگرايى، قطب مخالف سجده و عبادت معرفى شده است،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032" w:name="__RefHeading___Toc141760_237004111"/>
      <w:bookmarkStart w:id="1033" w:name="_Toc446"/>
      <w:bookmarkEnd w:id="1032"/>
      <w:r>
        <w:rPr/>
        <w:t>6</w:t>
      </w:r>
      <w:r>
        <w:rPr>
          <w:rtl w:val="true"/>
        </w:rPr>
        <w:t xml:space="preserve">- </w:t>
      </w:r>
      <w:r>
        <w:rPr>
          <w:rtl w:val="true"/>
        </w:rPr>
        <w:t>فضايل ساجدان</w:t>
      </w:r>
      <w:bookmarkEnd w:id="10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سجده و عبادت به درگاه خداوند ، مبرا از سرمستى ، غرور و لهو</w:t>
      </w:r>
    </w:p>
    <w:p>
      <w:pPr>
        <w:pStyle w:val="BookText"/>
        <w:rPr/>
      </w:pPr>
      <w:r>
        <w:rPr>
          <w:rFonts w:ascii="Amiri" w:hAnsi="Amiri" w:eastAsia="Amiri" w:cs="Amiri"/>
          <w:color w:val="111111"/>
          <w:sz w:val="28"/>
          <w:sz w:val="28"/>
          <w:szCs w:val="28"/>
          <w:rtl w:val="true"/>
          <w:lang w:bidi="ar-SA"/>
        </w:rPr>
        <w:t xml:space="preserve">و تضحكون و لاتبكون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واعبدوا</w:t>
      </w:r>
    </w:p>
    <w:p>
      <w:pPr>
        <w:pStyle w:val="BookText"/>
        <w:rPr/>
      </w:pPr>
      <w:r>
        <w:rPr>
          <w:rFonts w:ascii="IRNazanin" w:hAnsi="IRNazanin" w:eastAsia="IRNazanin"/>
          <w:color w:val="111111"/>
          <w:sz w:val="28"/>
          <w:sz w:val="28"/>
          <w:szCs w:val="28"/>
          <w:rtl w:val="true"/>
          <w:lang w:bidi="fa-IR"/>
        </w:rPr>
        <w:t>از اين كه در آيات پايانى سوره، سرمستى و لغوگرايى، قطب مخالف سجده و عبادت معرفى شده است،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034" w:name="__RefHeading___Toc141762_237004111"/>
      <w:bookmarkStart w:id="1035" w:name="_Toc447"/>
      <w:bookmarkEnd w:id="1034"/>
      <w:r>
        <w:rPr/>
        <w:t>7</w:t>
      </w:r>
      <w:r>
        <w:rPr>
          <w:rtl w:val="true"/>
        </w:rPr>
        <w:t xml:space="preserve">- </w:t>
      </w:r>
      <w:r>
        <w:rPr>
          <w:rtl w:val="true"/>
        </w:rPr>
        <w:t>مراد از ساجدان</w:t>
      </w:r>
      <w:bookmarkEnd w:id="10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يعبدون إلا اللّه و الا يشركون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يحمدون اللّه على كل حال فى الشدة و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الصائمون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الراكعون الساجدون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يواظبون على الصلوات الخمس الحافظون ل ها المحافظون على ها بركوع ها و سجود ها و فى الخشوع فى ها و فى اوقات ها </w:t>
      </w:r>
      <w:r>
        <w:rPr>
          <w:rFonts w:eastAsia="IRNazanin" w:cs="IRNazanin"/>
          <w:color w:val="111111"/>
          <w:sz w:val="28"/>
          <w:szCs w:val="28"/>
          <w:rtl w:val="true"/>
          <w:lang w:bidi="fa-IR"/>
        </w:rPr>
        <w:t>. . .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كنندگان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غير خدا را عبادت نمى كنند و چيزى را شريك او نمى</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كه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سختى و چه در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ستايش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راكعان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مواظب نمازهاى پنجگانه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سجود و خشوع را در نمازها رعايت مى كنند و محافظ وقتهاى نماز هستند</w:t>
      </w:r>
      <w:r>
        <w:rPr>
          <w:rFonts w:eastAsia="IRNazanin" w:cs="IRNazanin"/>
          <w:color w:val="111111"/>
          <w:sz w:val="28"/>
          <w:szCs w:val="28"/>
          <w:rtl w:val="true"/>
          <w:lang w:bidi="fa-IR"/>
        </w:rPr>
        <w:t>».</w:t>
      </w:r>
      <w:bookmarkStart w:id="1036" w:name="pg6140_51827"/>
    </w:p>
    <w:p>
      <w:pPr>
        <w:pStyle w:val="Heading2"/>
        <w:numPr>
          <w:ilvl w:val="1"/>
          <w:numId w:val="1"/>
        </w:numPr>
        <w:rPr/>
      </w:pPr>
      <w:bookmarkStart w:id="1037" w:name="__RefHeading___Toc141764_237004111"/>
      <w:bookmarkStart w:id="1038" w:name="_Toc448"/>
      <w:bookmarkEnd w:id="1036"/>
      <w:bookmarkEnd w:id="1037"/>
      <w:r>
        <w:rPr/>
        <w:t>8</w:t>
      </w:r>
      <w:r>
        <w:rPr>
          <w:rtl w:val="true"/>
        </w:rPr>
        <w:t xml:space="preserve">- </w:t>
      </w:r>
      <w:r>
        <w:rPr>
          <w:rtl w:val="true"/>
        </w:rPr>
        <w:t>ساختمان سازى</w:t>
      </w:r>
      <w:bookmarkEnd w:id="1038"/>
    </w:p>
    <w:p>
      <w:pPr>
        <w:pStyle w:val="Heading3"/>
        <w:numPr>
          <w:ilvl w:val="2"/>
          <w:numId w:val="1"/>
        </w:numPr>
        <w:rPr/>
      </w:pPr>
      <w:bookmarkStart w:id="1039" w:name="__RefHeading___Toc141766_237004111"/>
      <w:bookmarkStart w:id="1040" w:name="_Toc449"/>
      <w:bookmarkEnd w:id="1039"/>
      <w:r>
        <w:rPr/>
        <w:t>1</w:t>
      </w:r>
      <w:r>
        <w:rPr>
          <w:rtl w:val="true"/>
        </w:rPr>
        <w:t xml:space="preserve">- </w:t>
      </w:r>
      <w:r>
        <w:rPr>
          <w:rtl w:val="true"/>
        </w:rPr>
        <w:t>ساختمان سازى جن</w:t>
      </w:r>
      <w:bookmarkEnd w:id="10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جنى ، به فرمان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ساختمان سازى و غواصى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الشيطين كلّ بنّاء و غوّاص</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تخصص ساختمان سازى و غواصى در ميان شياطين جنى</w:t>
      </w:r>
    </w:p>
    <w:p>
      <w:pPr>
        <w:pStyle w:val="BookText"/>
        <w:rPr/>
      </w:pPr>
      <w:r>
        <w:rPr>
          <w:rFonts w:ascii="Amiri" w:hAnsi="Amiri" w:eastAsia="Amiri" w:cs="Amiri"/>
          <w:color w:val="111111"/>
          <w:sz w:val="28"/>
          <w:sz w:val="28"/>
          <w:szCs w:val="28"/>
          <w:rtl w:val="true"/>
          <w:lang w:bidi="ar-SA"/>
        </w:rPr>
        <w:t>و الشيطين كلّ بنّاء و غوّاص</w:t>
      </w:r>
    </w:p>
    <w:p>
      <w:pPr>
        <w:pStyle w:val="BookText"/>
        <w:rPr/>
      </w:pPr>
      <w:r>
        <w:rPr>
          <w:rFonts w:ascii="IRNazanin" w:hAnsi="IRNazanin" w:eastAsia="IRNazanin"/>
          <w:color w:val="111111"/>
          <w:sz w:val="28"/>
          <w:sz w:val="28"/>
          <w:szCs w:val="28"/>
          <w:rtl w:val="true"/>
          <w:lang w:bidi="fa-IR"/>
        </w:rPr>
        <w:t xml:space="preserve">آمدن صيغه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صيغه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حرفه و صنعت بودن بنّايى و غوّاصى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نكته است كه اين دو كار، به صورت فن و تخصص ميان شياطين رواج داشت</w:t>
      </w:r>
      <w:r>
        <w:rPr>
          <w:rFonts w:eastAsia="IRNazanin" w:cs="IRNazanin"/>
          <w:color w:val="111111"/>
          <w:sz w:val="28"/>
          <w:szCs w:val="28"/>
          <w:rtl w:val="true"/>
          <w:lang w:bidi="fa-IR"/>
        </w:rPr>
        <w:t>.</w:t>
      </w:r>
    </w:p>
    <w:p>
      <w:pPr>
        <w:pStyle w:val="Heading3"/>
        <w:numPr>
          <w:ilvl w:val="2"/>
          <w:numId w:val="1"/>
        </w:numPr>
        <w:rPr/>
      </w:pPr>
      <w:bookmarkStart w:id="1041" w:name="__RefHeading___Toc141768_237004111"/>
      <w:bookmarkStart w:id="1042" w:name="_Toc450"/>
      <w:bookmarkEnd w:id="1041"/>
      <w:r>
        <w:rPr/>
        <w:t>2</w:t>
      </w:r>
      <w:r>
        <w:rPr>
          <w:rtl w:val="true"/>
        </w:rPr>
        <w:t xml:space="preserve">- </w:t>
      </w:r>
      <w:r>
        <w:rPr>
          <w:rtl w:val="true"/>
        </w:rPr>
        <w:t>ساختمان سازى در دوران ذوالقرنين</w:t>
      </w:r>
      <w:bookmarkEnd w:id="10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ذوالقرنين ، در دورترين نقطه شرق سرزمين او ، از صنعت لباس و ساختمان ، خبرى نبوده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 مطلع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نجعل لهم من دونها سترًا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يعلموا صنعة البيوت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لهم من دونها 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قوم صنعت خانه سازى را نمى دانستند</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41770_237004111"/>
      <w:bookmarkStart w:id="1044" w:name="_Toc451"/>
      <w:bookmarkEnd w:id="1043"/>
      <w:r>
        <w:rPr/>
        <w:t>3</w:t>
      </w:r>
      <w:r>
        <w:rPr>
          <w:rtl w:val="true"/>
        </w:rPr>
        <w:t xml:space="preserve">- </w:t>
      </w:r>
      <w:r>
        <w:rPr>
          <w:rtl w:val="true"/>
        </w:rPr>
        <w:t>ساختمان سازى در دوران سليمان</w:t>
      </w:r>
      <w:r>
        <w:rPr>
          <w:rtl w:val="true"/>
        </w:rPr>
        <w:t>(</w:t>
      </w:r>
      <w:r>
        <w:rPr>
          <w:rtl w:val="true"/>
        </w:rPr>
        <w:t>ع</w:t>
      </w:r>
      <w:r>
        <w:rPr>
          <w:rtl w:val="true"/>
        </w:rPr>
        <w:t>)</w:t>
      </w:r>
      <w:bookmarkEnd w:id="10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صنعت ساختمان سازى و استخراج منابع و ذخاير دريايى ، در خدمت حكومت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الشيطين كلّ بنّاء و غوّاص</w:t>
      </w:r>
      <w:bookmarkStart w:id="1045" w:name="pg6140_51828"/>
    </w:p>
    <w:p>
      <w:pPr>
        <w:pStyle w:val="Heading2"/>
        <w:numPr>
          <w:ilvl w:val="1"/>
          <w:numId w:val="1"/>
        </w:numPr>
        <w:rPr/>
      </w:pPr>
      <w:bookmarkStart w:id="1046" w:name="__RefHeading___Toc141772_237004111"/>
      <w:bookmarkStart w:id="1047" w:name="_Toc452"/>
      <w:bookmarkEnd w:id="1045"/>
      <w:bookmarkEnd w:id="1046"/>
      <w:r>
        <w:rPr/>
        <w:t>9</w:t>
      </w:r>
      <w:r>
        <w:rPr>
          <w:rtl w:val="true"/>
        </w:rPr>
        <w:t xml:space="preserve">- </w:t>
      </w:r>
      <w:r>
        <w:rPr>
          <w:rtl w:val="true"/>
        </w:rPr>
        <w:t>ساره</w:t>
      </w:r>
      <w:bookmarkEnd w:id="1047"/>
    </w:p>
    <w:p>
      <w:pPr>
        <w:pStyle w:val="Heading3"/>
        <w:numPr>
          <w:ilvl w:val="2"/>
          <w:numId w:val="1"/>
        </w:numPr>
        <w:rPr/>
      </w:pPr>
      <w:bookmarkStart w:id="1048" w:name="__RefHeading___Toc141774_237004111"/>
      <w:bookmarkStart w:id="1049" w:name="_Toc453"/>
      <w:bookmarkEnd w:id="1048"/>
      <w:r>
        <w:rPr/>
        <w:t>1</w:t>
      </w:r>
      <w:r>
        <w:rPr>
          <w:rtl w:val="true"/>
        </w:rPr>
        <w:t xml:space="preserve">- </w:t>
      </w:r>
      <w:r>
        <w:rPr>
          <w:rtl w:val="true"/>
        </w:rPr>
        <w:t>اطمينان ساره</w:t>
      </w:r>
      <w:bookmarkEnd w:id="10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فرشتگان به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خدايى بودن پيام و بشارتشان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شدن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كذلك قال ربّك</w:t>
      </w:r>
    </w:p>
    <w:p>
      <w:pPr>
        <w:pStyle w:val="Heading3"/>
        <w:numPr>
          <w:ilvl w:val="2"/>
          <w:numId w:val="1"/>
        </w:numPr>
        <w:rPr/>
      </w:pPr>
      <w:bookmarkStart w:id="1050" w:name="__RefHeading___Toc141776_237004111"/>
      <w:bookmarkStart w:id="1051" w:name="_Toc454"/>
      <w:bookmarkEnd w:id="1050"/>
      <w:r>
        <w:rPr/>
        <w:t>2</w:t>
      </w:r>
      <w:r>
        <w:rPr>
          <w:rtl w:val="true"/>
        </w:rPr>
        <w:t xml:space="preserve">- </w:t>
      </w:r>
      <w:r>
        <w:rPr>
          <w:rtl w:val="true"/>
        </w:rPr>
        <w:t>باردارى ساره</w:t>
      </w:r>
      <w:bookmarkEnd w:id="10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به همسر ابراهيم گوشزد كردند كه فرزنددار شدنش ، خواسته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ءألد و أنا عجوز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أتعجبين من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كه خداوند به تحقق آن فرمان داده است و مراد از آن، فرزنددار شدن ساره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پيرى است</w:t>
      </w:r>
      <w:r>
        <w:rPr>
          <w:rFonts w:eastAsia="IRNazanin" w:cs="IRNazanin"/>
          <w:color w:val="111111"/>
          <w:sz w:val="28"/>
          <w:szCs w:val="28"/>
          <w:rtl w:val="true"/>
          <w:lang w:bidi="fa-IR"/>
        </w:rPr>
        <w:t>.</w:t>
      </w:r>
    </w:p>
    <w:p>
      <w:pPr>
        <w:pStyle w:val="Heading3"/>
        <w:numPr>
          <w:ilvl w:val="2"/>
          <w:numId w:val="1"/>
        </w:numPr>
        <w:rPr/>
      </w:pPr>
      <w:bookmarkStart w:id="1052" w:name="__RefHeading___Toc141778_237004111"/>
      <w:bookmarkStart w:id="1053" w:name="_Toc455"/>
      <w:bookmarkEnd w:id="1052"/>
      <w:r>
        <w:rPr/>
        <w:t>3</w:t>
      </w:r>
      <w:r>
        <w:rPr>
          <w:rtl w:val="true"/>
        </w:rPr>
        <w:t xml:space="preserve">- </w:t>
      </w:r>
      <w:r>
        <w:rPr>
          <w:rtl w:val="true"/>
        </w:rPr>
        <w:t>بشارت به ساره</w:t>
      </w:r>
      <w:bookmarkEnd w:id="10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همسر ابراهيم را به دارا شدن فرزند پسرى بشارت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فبشّرنها بإسحق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ساره بشارت داد كه اسحاق ، داراى فرزند پسرى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فبشّرنها بإسحق و من ورآء إسحق يعقوب</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بيعقوب كائناً من وراء اسحاق</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تولد اسحاق و يعقوب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ساره ، در جلسه پذيرايى ابراهيم از فرشتگان بيان شد </w:t>
      </w:r>
      <w:r>
        <w:rPr>
          <w:rFonts w:eastAsia="IRNazanin" w:cs="IRNazanin"/>
          <w:color w:val="111111"/>
          <w:sz w:val="28"/>
          <w:szCs w:val="28"/>
          <w:rtl w:val="true"/>
          <w:lang w:bidi="fa-IR"/>
        </w:rPr>
        <w:t>.</w:t>
      </w:r>
      <w:bookmarkStart w:id="1054" w:name="pg6140_51829"/>
    </w:p>
    <w:p>
      <w:pPr>
        <w:pStyle w:val="BookText"/>
        <w:rPr/>
      </w:pPr>
      <w:bookmarkEnd w:id="1054"/>
      <w:r>
        <w:rPr>
          <w:rFonts w:ascii="Amiri" w:hAnsi="Amiri" w:eastAsia="Amiri" w:cs="Amiri"/>
          <w:color w:val="111111"/>
          <w:sz w:val="28"/>
          <w:sz w:val="28"/>
          <w:szCs w:val="28"/>
          <w:rtl w:val="true"/>
          <w:lang w:bidi="ar-SA"/>
        </w:rPr>
        <w:t>فبشّرنها بإسحق و من ورآء إسحق يعقوب</w:t>
      </w:r>
    </w:p>
    <w:p>
      <w:pPr>
        <w:pStyle w:val="Heading3"/>
        <w:numPr>
          <w:ilvl w:val="2"/>
          <w:numId w:val="1"/>
        </w:numPr>
        <w:rPr/>
      </w:pPr>
      <w:bookmarkStart w:id="1055" w:name="__RefHeading___Toc141780_237004111"/>
      <w:bookmarkStart w:id="1056" w:name="_Toc456"/>
      <w:bookmarkEnd w:id="1055"/>
      <w:r>
        <w:rPr/>
        <w:t>4</w:t>
      </w:r>
      <w:r>
        <w:rPr>
          <w:rtl w:val="true"/>
        </w:rPr>
        <w:t xml:space="preserve">- </w:t>
      </w:r>
      <w:r>
        <w:rPr>
          <w:rtl w:val="true"/>
        </w:rPr>
        <w:t>پسر ساره</w:t>
      </w:r>
      <w:bookmarkEnd w:id="10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همسر ابراهيم را به دارا شدن فرزند پسرى بشارت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فبشّرنها بإسحق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فرزند ابراهيم و همسرش ساره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ناميد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فبشّرنها بإسحق</w:t>
      </w:r>
    </w:p>
    <w:p>
      <w:p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فبشرناها بإسحاق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فرشتگان، نام اسحاق و يعقوب را نيز در بشارت آورده باشند</w:t>
      </w:r>
      <w:r>
        <w:rPr>
          <w:rFonts w:eastAsia="IRNazanin" w:cs="IRNazanin"/>
          <w:color w:val="111111"/>
          <w:sz w:val="28"/>
          <w:szCs w:val="28"/>
          <w:rtl w:val="true"/>
          <w:lang w:bidi="fa-IR"/>
        </w:rPr>
        <w:t>.</w:t>
      </w:r>
    </w:p>
    <w:p>
      <w:pPr>
        <w:pStyle w:val="Heading3"/>
        <w:numPr>
          <w:ilvl w:val="2"/>
          <w:numId w:val="1"/>
        </w:numPr>
        <w:rPr/>
      </w:pPr>
      <w:bookmarkStart w:id="1057" w:name="__RefHeading___Toc141782_237004111"/>
      <w:bookmarkStart w:id="1058" w:name="_Toc457"/>
      <w:bookmarkEnd w:id="1057"/>
      <w:r>
        <w:rPr/>
        <w:t>5</w:t>
      </w:r>
      <w:r>
        <w:rPr>
          <w:rtl w:val="true"/>
        </w:rPr>
        <w:t xml:space="preserve">- </w:t>
      </w:r>
      <w:r>
        <w:rPr>
          <w:rtl w:val="true"/>
        </w:rPr>
        <w:t>پيرى ساره</w:t>
      </w:r>
      <w:bookmarkEnd w:id="10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ساره ، هنگام بشارت فرشتگان به تولد اسحاق و يعقوب ، پير و كهنسال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يويلتى ءألد و أنا عجوز و هذا بعلى شيخًا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با توصيف خود و شويش به پيرى ، دارا شدن فرزند را امرى بس شگفت تلقى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يويلتى ءألد و أنا عجوز و هذا بعلى شيخًا إن هذا لشىء عجيب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ياويلتى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كه معمولاً به هنگام تعجب ايراد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ءألد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تعجب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به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حكايت از تعجب بيش از حد همسر ابراهيم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ابراهيم ، فردى كهنسال و نازا به هنگام بشارت فرزنددار شدنش</w:t>
      </w:r>
    </w:p>
    <w:p>
      <w:pPr>
        <w:pStyle w:val="BookText"/>
        <w:rPr/>
      </w:pPr>
      <w:r>
        <w:rPr>
          <w:rFonts w:ascii="Amiri" w:hAnsi="Amiri" w:eastAsia="Amiri" w:cs="Amiri"/>
          <w:color w:val="111111"/>
          <w:sz w:val="28"/>
          <w:sz w:val="28"/>
          <w:szCs w:val="28"/>
          <w:rtl w:val="true"/>
          <w:lang w:bidi="ar-SA"/>
        </w:rPr>
        <w:t xml:space="preserve">فأقبلت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عجوز عقيم</w:t>
      </w:r>
    </w:p>
    <w:p>
      <w:pPr>
        <w:pStyle w:val="Heading3"/>
        <w:numPr>
          <w:ilvl w:val="2"/>
          <w:numId w:val="1"/>
        </w:numPr>
        <w:rPr/>
      </w:pPr>
      <w:bookmarkStart w:id="1059" w:name="__RefHeading___Toc141784_237004111"/>
      <w:bookmarkStart w:id="1060" w:name="_Toc458"/>
      <w:bookmarkEnd w:id="1059"/>
      <w:r>
        <w:rPr/>
        <w:t>6</w:t>
      </w:r>
      <w:r>
        <w:rPr>
          <w:rtl w:val="true"/>
        </w:rPr>
        <w:t xml:space="preserve">- </w:t>
      </w:r>
      <w:r>
        <w:rPr>
          <w:rtl w:val="true"/>
        </w:rPr>
        <w:t>تعجب ساره</w:t>
      </w:r>
      <w:bookmarkEnd w:id="10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وامرأته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سارة قائمة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فعجبت من قولهم </w:t>
      </w:r>
      <w:r>
        <w:rPr>
          <w:rFonts w:eastAsia="Amiri" w:cs="Amiri" w:ascii="Amiri" w:hAnsi="Amiri"/>
          <w:color w:val="111111"/>
          <w:sz w:val="28"/>
          <w:szCs w:val="28"/>
          <w:rtl w:val="true"/>
          <w:lang w:bidi="ar-SA"/>
        </w:rPr>
        <w:t>. . .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قول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ساره همسر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ايستاده</w:t>
      </w:r>
      <w:bookmarkStart w:id="1061" w:name="pg6140_51830"/>
    </w:p>
    <w:p>
      <w:pPr>
        <w:pStyle w:val="BookText"/>
        <w:rPr/>
      </w:pPr>
      <w:bookmarkEnd w:id="1061"/>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ساره از سخن فرشتگان شگفت زده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با توصيف خود و شويش به پيرى ، دارا شدن فرزند را امرى بس شگفت تلقى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يويلتى ءألد و أنا عجوز و هذا بعلى شيخًا إن هذا لشىء عجيب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ياويلتى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كه معمولاً به هنگام تعجب ايراد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ءألد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تعجب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به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حكايت از تعجب بيش از حد همسر ابراهيم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هيجان ، تعجب و ناباورى شديد همسر ابراهيم ، از بارورى پس از پيرى و عمرى نازايى</w:t>
      </w:r>
    </w:p>
    <w:p>
      <w:pPr>
        <w:pStyle w:val="BookText"/>
        <w:rPr/>
      </w:pPr>
      <w:r>
        <w:rPr>
          <w:rFonts w:ascii="Amiri" w:hAnsi="Amiri" w:eastAsia="Amiri" w:cs="Amiri"/>
          <w:color w:val="111111"/>
          <w:sz w:val="28"/>
          <w:sz w:val="28"/>
          <w:szCs w:val="28"/>
          <w:rtl w:val="true"/>
          <w:lang w:bidi="ar-SA"/>
        </w:rPr>
        <w:t>فأقبلت امرأته فى صرّة فصكّت وجهها و قالت عجوز عقيم</w:t>
      </w:r>
    </w:p>
    <w:p>
      <w:pPr>
        <w:pStyle w:val="Heading3"/>
        <w:numPr>
          <w:ilvl w:val="2"/>
          <w:numId w:val="1"/>
        </w:numPr>
        <w:rPr/>
      </w:pPr>
      <w:bookmarkStart w:id="1062" w:name="__RefHeading___Toc141786_237004111"/>
      <w:bookmarkStart w:id="1063" w:name="_Toc459"/>
      <w:bookmarkEnd w:id="1062"/>
      <w:r>
        <w:rPr/>
        <w:t>7</w:t>
      </w:r>
      <w:r>
        <w:rPr>
          <w:rtl w:val="true"/>
        </w:rPr>
        <w:t xml:space="preserve">- </w:t>
      </w:r>
      <w:r>
        <w:rPr>
          <w:rtl w:val="true"/>
        </w:rPr>
        <w:t>حيض ساره</w:t>
      </w:r>
      <w:bookmarkEnd w:id="1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آگاهى به ماهيت مهمانان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مأموريت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حايض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وامرأته قائمة فضحكت</w:t>
      </w:r>
    </w:p>
    <w:p>
      <w:pPr>
        <w:pStyle w:val="BookText"/>
        <w:rPr/>
      </w:pPr>
      <w:r>
        <w:rPr>
          <w:rFonts w:ascii="Amiri" w:hAnsi="Amiri" w:eastAsia="Amiri" w:cs="Amiri"/>
          <w:color w:val="111111"/>
          <w:sz w:val="28"/>
          <w:sz w:val="28"/>
          <w:szCs w:val="28"/>
          <w:rtl w:val="true"/>
          <w:lang w:bidi="ar-SA"/>
        </w:rPr>
        <w:t xml:space="preserve">برداشت فوق، بر اساس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حايض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مفسرانى كه اين معنا را يادآور شده اند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آن دانسته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فضحكت فبشّرناها باسحاق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فضحكت فبشّرناها بإسحاق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زنانگى در ساره ظاهر شد</w:t>
      </w:r>
      <w:r>
        <w:rPr>
          <w:rFonts w:eastAsia="IRNazanin" w:cs="IRNazanin"/>
          <w:color w:val="111111"/>
          <w:sz w:val="28"/>
          <w:szCs w:val="28"/>
          <w:rtl w:val="true"/>
          <w:lang w:bidi="fa-IR"/>
        </w:rPr>
        <w:t>».</w:t>
      </w:r>
    </w:p>
    <w:p>
      <w:pPr>
        <w:pStyle w:val="Heading3"/>
        <w:numPr>
          <w:ilvl w:val="2"/>
          <w:numId w:val="1"/>
        </w:numPr>
        <w:rPr/>
      </w:pPr>
      <w:bookmarkStart w:id="1064" w:name="__RefHeading___Toc141788_237004111"/>
      <w:bookmarkStart w:id="1065" w:name="_Toc460"/>
      <w:bookmarkEnd w:id="1064"/>
      <w:r>
        <w:rPr/>
        <w:t>8</w:t>
      </w:r>
      <w:r>
        <w:rPr>
          <w:rtl w:val="true"/>
        </w:rPr>
        <w:t xml:space="preserve">- </w:t>
      </w:r>
      <w:r>
        <w:rPr>
          <w:rtl w:val="true"/>
        </w:rPr>
        <w:t>رفع ترس ساره</w:t>
      </w:r>
      <w:bookmarkEnd w:id="10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امنيت ساره پس از ترس و وحشت از فرشتگان ، مايه شادى و خرسندى وى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لاتخف 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لاتخف إنا اُرسلنا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1066" w:name="pg6140_51831"/>
    </w:p>
    <w:p>
      <w:pPr>
        <w:pStyle w:val="Heading3"/>
        <w:numPr>
          <w:ilvl w:val="2"/>
          <w:numId w:val="1"/>
        </w:numPr>
        <w:rPr/>
      </w:pPr>
      <w:bookmarkStart w:id="1067" w:name="__RefHeading___Toc141790_237004111"/>
      <w:bookmarkStart w:id="1068" w:name="_Toc461"/>
      <w:bookmarkEnd w:id="1066"/>
      <w:bookmarkEnd w:id="1067"/>
      <w:r>
        <w:rPr/>
        <w:t>9</w:t>
      </w:r>
      <w:r>
        <w:rPr>
          <w:rtl w:val="true"/>
        </w:rPr>
        <w:t xml:space="preserve">- </w:t>
      </w:r>
      <w:r>
        <w:rPr>
          <w:rtl w:val="true"/>
        </w:rPr>
        <w:t>ساره در مجلس ملائكه</w:t>
      </w:r>
      <w:bookmarkEnd w:id="1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فرشتگان پيام آورِ بشارت حضور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جاءت رسلنا إبرهيم بالبشرى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وامرأته قائمة فضحكت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حاضر در نزد او ، همگى نشسته بودند و ساره ايستاده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وامرأته قائمة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همسر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جمع آن حضرت و ميهمانان ايشان</w:t>
      </w:r>
    </w:p>
    <w:p>
      <w:pPr>
        <w:pStyle w:val="BookText"/>
        <w:rPr/>
      </w:pPr>
      <w:r>
        <w:rPr>
          <w:rFonts w:ascii="Amiri" w:hAnsi="Amiri" w:eastAsia="Amiri" w:cs="Amiri"/>
          <w:color w:val="111111"/>
          <w:sz w:val="28"/>
          <w:sz w:val="28"/>
          <w:szCs w:val="28"/>
          <w:rtl w:val="true"/>
          <w:lang w:bidi="ar-SA"/>
        </w:rPr>
        <w:t xml:space="preserve">و بشّروه بغلم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فى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عجوز عقيم</w:t>
      </w:r>
    </w:p>
    <w:p>
      <w:pPr>
        <w:pStyle w:val="Heading3"/>
        <w:numPr>
          <w:ilvl w:val="2"/>
          <w:numId w:val="1"/>
        </w:numPr>
        <w:rPr/>
      </w:pPr>
      <w:bookmarkStart w:id="1069" w:name="__RefHeading___Toc141792_237004111"/>
      <w:bookmarkStart w:id="1070" w:name="_Toc462"/>
      <w:bookmarkEnd w:id="1069"/>
      <w:r>
        <w:rPr/>
        <w:t>10</w:t>
      </w:r>
      <w:r>
        <w:rPr>
          <w:rtl w:val="true"/>
        </w:rPr>
        <w:t xml:space="preserve">- </w:t>
      </w:r>
      <w:r>
        <w:rPr>
          <w:rtl w:val="true"/>
        </w:rPr>
        <w:t>ساره و تحقق مشيت خدا</w:t>
      </w:r>
      <w:bookmarkEnd w:id="1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همسر ابراهيم را از اينكه در تحقق خواست خداوند ترديد كند و از آن شگفت زده باشد ، نهى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أتعجبين من أمر الله</w:t>
      </w:r>
    </w:p>
    <w:p>
      <w:pPr>
        <w:pStyle w:val="Heading3"/>
        <w:numPr>
          <w:ilvl w:val="2"/>
          <w:numId w:val="1"/>
        </w:numPr>
        <w:rPr/>
      </w:pPr>
      <w:bookmarkStart w:id="1071" w:name="__RefHeading___Toc141794_237004111"/>
      <w:bookmarkStart w:id="1072" w:name="_Toc463"/>
      <w:bookmarkEnd w:id="1071"/>
      <w:r>
        <w:rPr/>
        <w:t>11</w:t>
      </w:r>
      <w:r>
        <w:rPr>
          <w:rtl w:val="true"/>
        </w:rPr>
        <w:t xml:space="preserve">- </w:t>
      </w:r>
      <w:r>
        <w:rPr>
          <w:rtl w:val="true"/>
        </w:rPr>
        <w:t>ساره و ملائكه</w:t>
      </w:r>
      <w:bookmarkEnd w:id="10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امنيت ساره پس از ترس و وحشت از فرشتگان ، مايه شادى و خرسندى وى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لاتخف 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لاتخف إنا اُرسلنا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آگاهى به ماهيت مهمانان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مأموريت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حايض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وامرأته قائمة فضحكت</w:t>
      </w:r>
    </w:p>
    <w:p>
      <w:pPr>
        <w:pStyle w:val="BookText"/>
        <w:rPr/>
      </w:pPr>
      <w:r>
        <w:rPr>
          <w:rFonts w:ascii="Amiri" w:hAnsi="Amiri" w:eastAsia="Amiri" w:cs="Amiri"/>
          <w:color w:val="111111"/>
          <w:sz w:val="28"/>
          <w:sz w:val="28"/>
          <w:szCs w:val="28"/>
          <w:rtl w:val="true"/>
          <w:lang w:bidi="ar-SA"/>
        </w:rPr>
        <w:t xml:space="preserve">برداشت فوق، بر اساس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حايض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مفسرانى كه اين معنا را يادآور شده اند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آن دانسته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وامرأته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سارة قائمة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فعجبت من قولهم </w:t>
      </w:r>
      <w:r>
        <w:rPr>
          <w:rFonts w:eastAsia="Amiri" w:cs="Amiri" w:ascii="Amiri" w:hAnsi="Amiri"/>
          <w:color w:val="111111"/>
          <w:sz w:val="28"/>
          <w:szCs w:val="28"/>
          <w:rtl w:val="true"/>
          <w:lang w:bidi="ar-SA"/>
        </w:rPr>
        <w:t>. . .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ساره همسر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ايستاده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ساره از سخن فرشتگان شگفت زده شد </w:t>
      </w:r>
      <w:r>
        <w:rPr>
          <w:rFonts w:eastAsia="IRNazanin" w:cs="IRNazanin"/>
          <w:color w:val="111111"/>
          <w:sz w:val="28"/>
          <w:szCs w:val="28"/>
          <w:rtl w:val="true"/>
          <w:lang w:bidi="fa-IR"/>
        </w:rPr>
        <w:t>...».</w:t>
      </w:r>
      <w:bookmarkStart w:id="1073" w:name="pg6140_51832"/>
    </w:p>
    <w:p>
      <w:pPr>
        <w:pStyle w:val="Heading3"/>
        <w:numPr>
          <w:ilvl w:val="2"/>
          <w:numId w:val="1"/>
        </w:numPr>
        <w:rPr/>
      </w:pPr>
      <w:bookmarkStart w:id="1074" w:name="__RefHeading___Toc141796_237004111"/>
      <w:bookmarkStart w:id="1075" w:name="_Toc464"/>
      <w:bookmarkEnd w:id="1073"/>
      <w:bookmarkEnd w:id="1074"/>
      <w:r>
        <w:rPr/>
        <w:t>12</w:t>
      </w:r>
      <w:r>
        <w:rPr>
          <w:rtl w:val="true"/>
        </w:rPr>
        <w:t xml:space="preserve">- </w:t>
      </w:r>
      <w:r>
        <w:rPr>
          <w:rtl w:val="true"/>
        </w:rPr>
        <w:t>ساره و هلاكت قوم لوط</w:t>
      </w:r>
      <w:bookmarkEnd w:id="1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ابراهيم ، در پى اطلاع از مأموريت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و خندان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pStyle w:val="BookText"/>
        <w:rPr/>
      </w:pPr>
      <w:r>
        <w:rPr>
          <w:rFonts w:ascii="IRNazanin" w:hAnsi="IRNazanin" w:eastAsia="IRNazanin"/>
          <w:color w:val="111111"/>
          <w:sz w:val="28"/>
          <w:sz w:val="28"/>
          <w:szCs w:val="28"/>
          <w:rtl w:val="true"/>
          <w:lang w:bidi="fa-IR"/>
        </w:rPr>
        <w:t xml:space="preserve">برداشت فوق از 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قبل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مايه شادمانى همسر ابراهيم شد، اين بود كه دريافت قوم بزهكار لوط بر عذاب الهى گرفتار خواهند شد</w:t>
      </w:r>
      <w:r>
        <w:rPr>
          <w:rFonts w:eastAsia="IRNazanin" w:cs="IRNazanin"/>
          <w:color w:val="111111"/>
          <w:sz w:val="28"/>
          <w:szCs w:val="28"/>
          <w:rtl w:val="true"/>
          <w:lang w:bidi="fa-IR"/>
        </w:rPr>
        <w:t>.</w:t>
      </w:r>
    </w:p>
    <w:p>
      <w:pPr>
        <w:pStyle w:val="Heading3"/>
        <w:numPr>
          <w:ilvl w:val="2"/>
          <w:numId w:val="1"/>
        </w:numPr>
        <w:rPr/>
      </w:pPr>
      <w:bookmarkStart w:id="1076" w:name="__RefHeading___Toc141798_237004111"/>
      <w:bookmarkStart w:id="1077" w:name="_Toc465"/>
      <w:bookmarkEnd w:id="1076"/>
      <w:r>
        <w:rPr/>
        <w:t>13</w:t>
      </w:r>
      <w:r>
        <w:rPr>
          <w:rtl w:val="true"/>
        </w:rPr>
        <w:t xml:space="preserve">- </w:t>
      </w:r>
      <w:r>
        <w:rPr>
          <w:rtl w:val="true"/>
        </w:rPr>
        <w:t>ساره هنگام بشارت ملائكه</w:t>
      </w:r>
      <w:bookmarkEnd w:id="1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ساره ، هنگام بشارت فرشتگان به تولد اسحاق و يعقوب ، پير و كهنسال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يويلتى ءألد و أنا عجوز و هذا بعلى شيخًا</w:t>
      </w:r>
    </w:p>
    <w:p>
      <w:pPr>
        <w:pStyle w:val="Heading3"/>
        <w:numPr>
          <w:ilvl w:val="2"/>
          <w:numId w:val="1"/>
        </w:numPr>
        <w:rPr/>
      </w:pPr>
      <w:bookmarkStart w:id="1078" w:name="__RefHeading___Toc141800_237004111"/>
      <w:bookmarkStart w:id="1079" w:name="_Toc466"/>
      <w:bookmarkEnd w:id="1078"/>
      <w:r>
        <w:rPr/>
        <w:t>14</w:t>
      </w:r>
      <w:r>
        <w:rPr>
          <w:rtl w:val="true"/>
        </w:rPr>
        <w:t xml:space="preserve">- </w:t>
      </w:r>
      <w:r>
        <w:rPr>
          <w:rtl w:val="true"/>
        </w:rPr>
        <w:t>ساره هنگام تولد يعقوب</w:t>
      </w:r>
      <w:r>
        <w:rPr>
          <w:rtl w:val="true"/>
        </w:rPr>
        <w:t>(</w:t>
      </w:r>
      <w:r>
        <w:rPr>
          <w:rtl w:val="true"/>
        </w:rPr>
        <w:t>ع</w:t>
      </w:r>
      <w:r>
        <w:rPr>
          <w:rtl w:val="true"/>
        </w:rPr>
        <w:t>)</w:t>
      </w:r>
      <w:bookmarkEnd w:id="10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ساره همسر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 به دنيا آمدن نوه اش يعقوب ، زنده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فبشّرنها بإسحق و من ورآء إسحق يعقوب</w:t>
      </w:r>
    </w:p>
    <w:p>
      <w:pPr>
        <w:pStyle w:val="BookText"/>
        <w:rPr/>
      </w:pPr>
      <w:r>
        <w:rPr>
          <w:rFonts w:ascii="IRNazanin" w:hAnsi="IRNazanin" w:eastAsia="IRNazanin"/>
          <w:color w:val="111111"/>
          <w:sz w:val="28"/>
          <w:sz w:val="28"/>
          <w:szCs w:val="28"/>
          <w:rtl w:val="true"/>
          <w:lang w:bidi="fa-IR"/>
        </w:rPr>
        <w:t>بشارت دادن به همسر ابراهيم كه از پسرت اسحاق فرزندى به نام يعقوب به دنيا خواهد آمد، اين سؤال را به ذهن مى آورد كه چرا به او بشارت داده نشد كه مثلاً از يعقوب نيز فرزندى به نام يوسف به دنيا خواهد آمد؟ در پاسخ اين پرسش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از خصوص يعقوب اشاره به اين معنا دارد كه ساره او را درك مى كند و جمال او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آن زمان زنده است</w:t>
      </w:r>
      <w:r>
        <w:rPr>
          <w:rFonts w:eastAsia="IRNazanin" w:cs="IRNazanin"/>
          <w:color w:val="111111"/>
          <w:sz w:val="28"/>
          <w:szCs w:val="28"/>
          <w:rtl w:val="true"/>
          <w:lang w:bidi="fa-IR"/>
        </w:rPr>
        <w:t>.</w:t>
      </w:r>
    </w:p>
    <w:p>
      <w:pPr>
        <w:pStyle w:val="Heading3"/>
        <w:numPr>
          <w:ilvl w:val="2"/>
          <w:numId w:val="1"/>
        </w:numPr>
        <w:rPr/>
      </w:pPr>
      <w:bookmarkStart w:id="1080" w:name="__RefHeading___Toc141802_237004111"/>
      <w:bookmarkStart w:id="1081" w:name="_Toc467"/>
      <w:bookmarkEnd w:id="1080"/>
      <w:r>
        <w:rPr/>
        <w:t>15</w:t>
      </w:r>
      <w:r>
        <w:rPr>
          <w:rtl w:val="true"/>
        </w:rPr>
        <w:t xml:space="preserve">- </w:t>
      </w:r>
      <w:r>
        <w:rPr>
          <w:rtl w:val="true"/>
        </w:rPr>
        <w:t>سخاوت ساره</w:t>
      </w:r>
      <w:bookmarkEnd w:id="10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فراغ إلى أهله فجاء بعجل سمين</w:t>
      </w:r>
      <w:bookmarkStart w:id="1082" w:name="pg6140_51833"/>
    </w:p>
    <w:p>
      <w:pPr>
        <w:pStyle w:val="Heading3"/>
        <w:numPr>
          <w:ilvl w:val="2"/>
          <w:numId w:val="1"/>
        </w:numPr>
        <w:rPr/>
      </w:pPr>
      <w:bookmarkStart w:id="1083" w:name="__RefHeading___Toc141804_237004111"/>
      <w:bookmarkStart w:id="1084" w:name="_Toc468"/>
      <w:bookmarkEnd w:id="1082"/>
      <w:bookmarkEnd w:id="1083"/>
      <w:r>
        <w:rPr/>
        <w:t>16</w:t>
      </w:r>
      <w:r>
        <w:rPr>
          <w:rtl w:val="true"/>
        </w:rPr>
        <w:t xml:space="preserve">- </w:t>
      </w:r>
      <w:r>
        <w:rPr>
          <w:rtl w:val="true"/>
        </w:rPr>
        <w:t>سيلى ساره</w:t>
      </w:r>
      <w:bookmarkEnd w:id="10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فرياد همسر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سيلى زدن وى به صورت خويش ، با شنيدن بشارت اعطاى فرزند به ايشان</w:t>
      </w:r>
    </w:p>
    <w:p>
      <w:pPr>
        <w:pStyle w:val="BookText"/>
        <w:rPr/>
      </w:pPr>
      <w:r>
        <w:rPr>
          <w:rFonts w:ascii="Amiri" w:hAnsi="Amiri" w:eastAsia="Amiri" w:cs="Amiri"/>
          <w:color w:val="111111"/>
          <w:sz w:val="28"/>
          <w:sz w:val="28"/>
          <w:szCs w:val="28"/>
          <w:rtl w:val="true"/>
          <w:lang w:bidi="ar-SA"/>
        </w:rPr>
        <w:t>فأقبلت امرأته فى 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ضربه شديد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صكّت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سيلى سختى به صورت خويش نواخت</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41806_237004111"/>
      <w:bookmarkStart w:id="1086" w:name="_Toc469"/>
      <w:bookmarkEnd w:id="1085"/>
      <w:r>
        <w:rPr/>
        <w:t>17</w:t>
      </w:r>
      <w:r>
        <w:rPr>
          <w:rtl w:val="true"/>
        </w:rPr>
        <w:t xml:space="preserve">- </w:t>
      </w:r>
      <w:r>
        <w:rPr>
          <w:rtl w:val="true"/>
        </w:rPr>
        <w:t>شك ساره</w:t>
      </w:r>
      <w:bookmarkEnd w:id="1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همسر ابراهيم را از اينكه در تحقق خواست خداوند ترديد كند و از آن شگفت زده باشد ، نهى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أتعجبين من أمر الله</w:t>
      </w:r>
    </w:p>
    <w:p>
      <w:pPr>
        <w:pStyle w:val="Heading3"/>
        <w:numPr>
          <w:ilvl w:val="2"/>
          <w:numId w:val="1"/>
        </w:numPr>
        <w:rPr/>
      </w:pPr>
      <w:bookmarkStart w:id="1087" w:name="__RefHeading___Toc141808_237004111"/>
      <w:bookmarkStart w:id="1088" w:name="_Toc470"/>
      <w:bookmarkEnd w:id="1087"/>
      <w:r>
        <w:rPr/>
        <w:t>18</w:t>
      </w:r>
      <w:r>
        <w:rPr>
          <w:rtl w:val="true"/>
        </w:rPr>
        <w:t xml:space="preserve">- </w:t>
      </w:r>
      <w:r>
        <w:rPr>
          <w:rtl w:val="true"/>
        </w:rPr>
        <w:t>عقيمى ساره</w:t>
      </w:r>
      <w:bookmarkEnd w:id="10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هيجان ، تعجب و ناباورى شديد همسر ابراهيم ، از بارورى پس از پيرى و عمرى نازايى</w:t>
      </w:r>
    </w:p>
    <w:p>
      <w:pPr>
        <w:pStyle w:val="BookText"/>
        <w:rPr/>
      </w:pPr>
      <w:r>
        <w:rPr>
          <w:rFonts w:ascii="Amiri" w:hAnsi="Amiri" w:eastAsia="Amiri" w:cs="Amiri"/>
          <w:color w:val="111111"/>
          <w:sz w:val="28"/>
          <w:sz w:val="28"/>
          <w:szCs w:val="28"/>
          <w:rtl w:val="true"/>
          <w:lang w:bidi="ar-SA"/>
        </w:rPr>
        <w:t>فأقبلت امرأته فى صرّة فصكّت وجهها و قالت عجوز عقيم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ابراهيم ، فردى كهنسال و نازا به هنگام بشارت فرزنددار شدنش</w:t>
      </w:r>
    </w:p>
    <w:p>
      <w:pPr>
        <w:pStyle w:val="BookText"/>
        <w:rPr/>
      </w:pPr>
      <w:r>
        <w:rPr>
          <w:rFonts w:ascii="Amiri" w:hAnsi="Amiri" w:eastAsia="Amiri" w:cs="Amiri"/>
          <w:color w:val="111111"/>
          <w:sz w:val="28"/>
          <w:sz w:val="28"/>
          <w:szCs w:val="28"/>
          <w:rtl w:val="true"/>
          <w:lang w:bidi="ar-SA"/>
        </w:rPr>
        <w:t xml:space="preserve">فأقبلت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عجوز عقيم</w:t>
      </w:r>
    </w:p>
    <w:p>
      <w:pPr>
        <w:pStyle w:val="Heading3"/>
        <w:numPr>
          <w:ilvl w:val="2"/>
          <w:numId w:val="1"/>
        </w:numPr>
        <w:rPr/>
      </w:pPr>
      <w:bookmarkStart w:id="1089" w:name="__RefHeading___Toc141810_237004111"/>
      <w:bookmarkStart w:id="1090" w:name="_Toc471"/>
      <w:bookmarkEnd w:id="1089"/>
      <w:r>
        <w:rPr/>
        <w:t>19</w:t>
      </w:r>
      <w:r>
        <w:rPr>
          <w:rtl w:val="true"/>
        </w:rPr>
        <w:t xml:space="preserve">- </w:t>
      </w:r>
      <w:r>
        <w:rPr>
          <w:rtl w:val="true"/>
        </w:rPr>
        <w:t>عوامل سرور ساره</w:t>
      </w:r>
      <w:bookmarkEnd w:id="10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ابراهيم ، در پى اطلاع از مأموريت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و خندان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از 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قبل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مايه شادمانى همسر ابراهيم شد، اين بود كه دريافت قوم بزهكار لوط بر عذاب الهى گرفتار خواهند شد</w:t>
      </w:r>
      <w:r>
        <w:rPr>
          <w:rFonts w:eastAsia="IRNazanin" w:cs="IRNazanin"/>
          <w:color w:val="111111"/>
          <w:sz w:val="28"/>
          <w:szCs w:val="28"/>
          <w:rtl w:val="true"/>
          <w:lang w:bidi="fa-IR"/>
        </w:rPr>
        <w:t>.</w:t>
      </w:r>
      <w:bookmarkStart w:id="1091" w:name="pg6140_51834"/>
    </w:p>
    <w:p>
      <w:pPr>
        <w:pStyle w:val="BookText"/>
        <w:rPr/>
      </w:pPr>
      <w:bookmarkEnd w:id="109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امنيت ساره پس از ترس و وحشت از فرشتگان ، مايه شادى و خرسندى وى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لاتخف 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pStyle w:val="BookText"/>
        <w:rPr/>
      </w:pPr>
      <w:r>
        <w:rPr>
          <w:rFonts w:ascii="Amiri" w:hAnsi="Amiri" w:eastAsia="Amiri" w:cs="Amiri"/>
          <w:color w:val="111111"/>
          <w:sz w:val="28"/>
          <w:sz w:val="28"/>
          <w:szCs w:val="28"/>
          <w:rtl w:val="true"/>
          <w:lang w:bidi="ar-SA"/>
        </w:rPr>
        <w:t xml:space="preserve">برداشت فوق، بر اين اساس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لاتخف إنا اُرسلنا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41812_237004111"/>
      <w:bookmarkStart w:id="1093" w:name="_Toc472"/>
      <w:bookmarkEnd w:id="1092"/>
      <w:r>
        <w:rPr/>
        <w:t>20</w:t>
      </w:r>
      <w:r>
        <w:rPr>
          <w:rtl w:val="true"/>
        </w:rPr>
        <w:t xml:space="preserve">- </w:t>
      </w:r>
      <w:r>
        <w:rPr>
          <w:rtl w:val="true"/>
        </w:rPr>
        <w:t>فرياد ساره</w:t>
      </w:r>
      <w:bookmarkEnd w:id="1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فرياد همسر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سيلى زدن وى به صورت خويش ، با شنيدن بشارت اعطاى فرزند به ايشان</w:t>
      </w:r>
    </w:p>
    <w:p>
      <w:pPr>
        <w:pStyle w:val="BookText"/>
        <w:rPr/>
      </w:pPr>
      <w:r>
        <w:rPr>
          <w:rFonts w:ascii="Amiri" w:hAnsi="Amiri" w:eastAsia="Amiri" w:cs="Amiri"/>
          <w:color w:val="111111"/>
          <w:sz w:val="28"/>
          <w:sz w:val="28"/>
          <w:szCs w:val="28"/>
          <w:rtl w:val="true"/>
          <w:lang w:bidi="ar-SA"/>
        </w:rPr>
        <w:t>فأقبلت امرأته فى 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ضربه شديد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صكّت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سيلى سختى به صورت خويش نواخت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فى المجمع ، فى تفسير قوله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فى صرّة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قيل فى جماعة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مجمع البيان، در تفسير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امرأته فى 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شده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جماعة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زن او در بين جماعتى جلو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Heading3"/>
        <w:numPr>
          <w:ilvl w:val="2"/>
          <w:numId w:val="1"/>
        </w:numPr>
        <w:rPr/>
      </w:pPr>
      <w:bookmarkStart w:id="1094" w:name="__RefHeading___Toc141814_237004111"/>
      <w:bookmarkStart w:id="1095" w:name="_Toc473"/>
      <w:bookmarkEnd w:id="1094"/>
      <w:r>
        <w:rPr/>
        <w:t>21</w:t>
      </w:r>
      <w:r>
        <w:rPr>
          <w:rtl w:val="true"/>
        </w:rPr>
        <w:t xml:space="preserve">- </w:t>
      </w:r>
      <w:r>
        <w:rPr>
          <w:rtl w:val="true"/>
        </w:rPr>
        <w:t>فضايل ساره</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شخصيتى والا و ارجمند در پيشگاه خداوند</w:t>
      </w:r>
    </w:p>
    <w:p>
      <w:pPr>
        <w:pStyle w:val="BookText"/>
        <w:rPr/>
      </w:pPr>
      <w:r>
        <w:rPr>
          <w:rFonts w:ascii="Amiri" w:hAnsi="Amiri" w:eastAsia="Amiri" w:cs="Amiri"/>
          <w:color w:val="111111"/>
          <w:sz w:val="28"/>
          <w:sz w:val="28"/>
          <w:szCs w:val="28"/>
          <w:rtl w:val="true"/>
          <w:lang w:bidi="ar-SA"/>
        </w:rPr>
        <w:t xml:space="preserve">قالت عجوز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w:t>
      </w:r>
    </w:p>
    <w:p>
      <w:pPr>
        <w:pStyle w:val="BookText"/>
        <w:rPr/>
      </w:pPr>
      <w:r>
        <w:rPr>
          <w:rFonts w:ascii="IRNazanin" w:hAnsi="IRNazanin" w:eastAsia="IRNazanin"/>
          <w:color w:val="111111"/>
          <w:sz w:val="28"/>
          <w:sz w:val="28"/>
          <w:szCs w:val="28"/>
          <w:rtl w:val="true"/>
          <w:lang w:bidi="fa-IR"/>
        </w:rPr>
        <w:t>برداشت ياد شده، به خاطر اين نكته است كه همسر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فرشتگان هم سخن شده و نيز درباره او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Heading3"/>
        <w:numPr>
          <w:ilvl w:val="2"/>
          <w:numId w:val="1"/>
        </w:numPr>
        <w:rPr/>
      </w:pPr>
      <w:bookmarkStart w:id="1096" w:name="__RefHeading___Toc141816_237004111"/>
      <w:bookmarkStart w:id="1097" w:name="_Toc474"/>
      <w:bookmarkEnd w:id="1096"/>
      <w:r>
        <w:rPr/>
        <w:t>22</w:t>
      </w:r>
      <w:r>
        <w:rPr>
          <w:rtl w:val="true"/>
        </w:rPr>
        <w:t xml:space="preserve">- </w:t>
      </w:r>
      <w:r>
        <w:rPr>
          <w:rtl w:val="true"/>
        </w:rPr>
        <w:t>گفتگوى ساره با ملائكه</w:t>
      </w:r>
      <w:bookmarkEnd w:id="10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گفتوگوى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w:t>
      </w:r>
      <w:bookmarkStart w:id="1098" w:name="pg6140_51835"/>
    </w:p>
    <w:p>
      <w:pPr>
        <w:pStyle w:val="BookText"/>
        <w:rPr/>
      </w:pPr>
      <w:bookmarkEnd w:id="1098"/>
      <w:r>
        <w:rPr>
          <w:rFonts w:ascii="Amiri" w:hAnsi="Amiri" w:eastAsia="Amiri" w:cs="Amiri"/>
          <w:color w:val="111111"/>
          <w:sz w:val="28"/>
          <w:sz w:val="28"/>
          <w:szCs w:val="28"/>
          <w:rtl w:val="true"/>
          <w:lang w:bidi="ar-SA"/>
        </w:rPr>
        <w:t xml:space="preserve">فبشّرنها بإسحق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يويلتى ءألد و أنا عجوز و هذا بعلى شيخًا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سخن شدن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بشارت دهنده</w:t>
      </w:r>
    </w:p>
    <w:p>
      <w:pPr>
        <w:pStyle w:val="BookText"/>
        <w:rPr/>
      </w:pPr>
      <w:r>
        <w:rPr>
          <w:rFonts w:ascii="Amiri" w:hAnsi="Amiri" w:eastAsia="Amiri" w:cs="Amiri"/>
          <w:color w:val="111111"/>
          <w:sz w:val="28"/>
          <w:sz w:val="28"/>
          <w:szCs w:val="28"/>
          <w:rtl w:val="true"/>
          <w:lang w:bidi="ar-SA"/>
        </w:rPr>
        <w:t xml:space="preserve">قالت عجوز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w:t>
      </w:r>
    </w:p>
    <w:p>
      <w:pPr>
        <w:pStyle w:val="Heading3"/>
        <w:numPr>
          <w:ilvl w:val="2"/>
          <w:numId w:val="1"/>
        </w:numPr>
        <w:rPr/>
      </w:pPr>
      <w:bookmarkStart w:id="1099" w:name="__RefHeading___Toc141818_237004111"/>
      <w:bookmarkStart w:id="1100" w:name="_Toc475"/>
      <w:bookmarkEnd w:id="1099"/>
      <w:r>
        <w:rPr/>
        <w:t>23</w:t>
      </w:r>
      <w:r>
        <w:rPr>
          <w:rtl w:val="true"/>
        </w:rPr>
        <w:t xml:space="preserve">- </w:t>
      </w:r>
      <w:r>
        <w:rPr>
          <w:rtl w:val="true"/>
        </w:rPr>
        <w:t>مدت عمر ساره</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ساره همسر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 به دنيا آمدن نوه اش يعقوب ، زنده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فبشّرنها بإسحق و من ورآء إسحق يعقوب</w:t>
      </w:r>
    </w:p>
    <w:p>
      <w:pPr>
        <w:pStyle w:val="BookText"/>
        <w:rPr/>
      </w:pPr>
      <w:r>
        <w:rPr>
          <w:rFonts w:ascii="IRNazanin" w:hAnsi="IRNazanin" w:eastAsia="IRNazanin"/>
          <w:color w:val="111111"/>
          <w:sz w:val="28"/>
          <w:sz w:val="28"/>
          <w:szCs w:val="28"/>
          <w:rtl w:val="true"/>
          <w:lang w:bidi="fa-IR"/>
        </w:rPr>
        <w:t>بشارت دادن به همسر ابراهيم كه از پسرت اسحاق فرزندى به نام يعقوب به دنيا خواهد آمد، اين سؤال را به ذهن مى آورد كه چرا به او بشارت داده نشد كه مثلاً از يعقوب نيز فرزندى به نام يوسف به دنيا خواهد آمد؟ در پاسخ اين پرسش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از خصوص يعقوب اشاره به اين معنا دارد كه ساره او را درك مى كند و جمال او را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آن زمان زنده است</w:t>
      </w:r>
      <w:r>
        <w:rPr>
          <w:rFonts w:eastAsia="IRNazanin" w:cs="IRNazanin"/>
          <w:color w:val="111111"/>
          <w:sz w:val="28"/>
          <w:szCs w:val="28"/>
          <w:rtl w:val="true"/>
          <w:lang w:bidi="fa-IR"/>
        </w:rPr>
        <w:t>.</w:t>
      </w:r>
    </w:p>
    <w:p>
      <w:pPr>
        <w:pStyle w:val="Heading3"/>
        <w:numPr>
          <w:ilvl w:val="2"/>
          <w:numId w:val="1"/>
        </w:numPr>
        <w:rPr/>
      </w:pPr>
      <w:bookmarkStart w:id="1101" w:name="__RefHeading___Toc141820_237004111"/>
      <w:bookmarkStart w:id="1102" w:name="_Toc476"/>
      <w:bookmarkEnd w:id="1101"/>
      <w:r>
        <w:rPr/>
        <w:t>24</w:t>
      </w:r>
      <w:r>
        <w:rPr>
          <w:rtl w:val="true"/>
        </w:rPr>
        <w:t xml:space="preserve">- </w:t>
      </w:r>
      <w:r>
        <w:rPr>
          <w:rtl w:val="true"/>
        </w:rPr>
        <w:t>مكان سكونت ساره</w:t>
      </w:r>
      <w:bookmarkEnd w:id="1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سكونت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 از محيط پذيرايى ميهمانان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 إلى أهله</w:t>
      </w:r>
    </w:p>
    <w:p>
      <w:pPr>
        <w:pStyle w:val="BookText"/>
        <w:rPr/>
      </w:pPr>
      <w:r>
        <w:rPr>
          <w:rFonts w:ascii="Amiri" w:hAnsi="Amiri" w:eastAsia="Amiri" w:cs="Amiri"/>
          <w:color w:val="111111"/>
          <w:sz w:val="28"/>
          <w:sz w:val="28"/>
          <w:szCs w:val="28"/>
          <w:rtl w:val="true"/>
          <w:lang w:bidi="ar-SA"/>
        </w:rPr>
        <w:t>حركت مخفيانه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اهل، در جايى فرض مى شود كه محيط خانواده آن حضرت در معرض ديد ميهمانان نبود</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41822_237004111"/>
      <w:bookmarkStart w:id="1104" w:name="_Toc477"/>
      <w:bookmarkEnd w:id="1103"/>
      <w:r>
        <w:rPr/>
        <w:t>25</w:t>
      </w:r>
      <w:r>
        <w:rPr>
          <w:rtl w:val="true"/>
        </w:rPr>
        <w:t xml:space="preserve">- </w:t>
      </w:r>
      <w:r>
        <w:rPr>
          <w:rtl w:val="true"/>
        </w:rPr>
        <w:t>ملائكه و ساره</w:t>
      </w:r>
      <w:bookmarkEnd w:id="11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به همسر ابراهيم گوشزد كردند كه فرزنددار شدنش ، خواسته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ءألد و أنا عجوز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أتعجبين من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كه خداوند به تحقق آن فرمان داده است و مراد از آن، فرزنددار شدن ساره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پيرى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همسر ابراهيم را از اينكه در تحقق خواست خداوند ترديد كند و از آن شگفت زده باشد ، نهى كردند </w:t>
      </w:r>
      <w:r>
        <w:rPr>
          <w:rFonts w:eastAsia="IRNazanin" w:cs="IRNazanin"/>
          <w:color w:val="111111"/>
          <w:sz w:val="28"/>
          <w:szCs w:val="28"/>
          <w:rtl w:val="true"/>
          <w:lang w:bidi="fa-IR"/>
        </w:rPr>
        <w:t>.</w:t>
      </w:r>
      <w:bookmarkStart w:id="1105" w:name="pg6140_51836"/>
    </w:p>
    <w:p>
      <w:pPr>
        <w:pStyle w:val="BookText"/>
        <w:rPr/>
      </w:pPr>
      <w:bookmarkEnd w:id="1105"/>
      <w:r>
        <w:rPr>
          <w:rFonts w:ascii="Amiri" w:hAnsi="Amiri" w:eastAsia="Amiri" w:cs="Amiri"/>
          <w:color w:val="111111"/>
          <w:sz w:val="28"/>
          <w:sz w:val="28"/>
          <w:szCs w:val="28"/>
          <w:rtl w:val="true"/>
          <w:lang w:bidi="ar-SA"/>
        </w:rPr>
        <w:t>قالوا أتعجبين من أمر الله</w:t>
      </w:r>
    </w:p>
    <w:p>
      <w:pPr>
        <w:pStyle w:val="Heading3"/>
        <w:numPr>
          <w:ilvl w:val="2"/>
          <w:numId w:val="1"/>
        </w:numPr>
        <w:rPr/>
      </w:pPr>
      <w:bookmarkStart w:id="1106" w:name="__RefHeading___Toc141824_237004111"/>
      <w:bookmarkStart w:id="1107" w:name="_Toc478"/>
      <w:bookmarkEnd w:id="1106"/>
      <w:r>
        <w:rPr/>
        <w:t>26</w:t>
      </w:r>
      <w:r>
        <w:rPr>
          <w:rtl w:val="true"/>
        </w:rPr>
        <w:t xml:space="preserve">- </w:t>
      </w:r>
      <w:r>
        <w:rPr>
          <w:rtl w:val="true"/>
        </w:rPr>
        <w:t>منشأ فرزنددارى ساره</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فرشتگان به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خدايى بودن پيام و بشارتشان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شدن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كذلك قال ربّك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فرزند به همسر پير و عقيم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متكى بر حكمت و علم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عجوز عقيم قالوا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هو الحكيم العليم</w:t>
      </w:r>
    </w:p>
    <w:p>
      <w:pPr>
        <w:pStyle w:val="BookText"/>
        <w:rPr/>
      </w:pPr>
      <w:r>
        <w:rPr>
          <w:rFonts w:ascii="IRNazanin" w:hAnsi="IRNazanin" w:eastAsia="IRNazanin"/>
          <w:color w:val="111111"/>
          <w:sz w:val="28"/>
          <w:sz w:val="28"/>
          <w:szCs w:val="28"/>
          <w:rtl w:val="true"/>
          <w:lang w:bidi="fa-IR"/>
        </w:rPr>
        <w:t>تصريح به علم و حكمت الهى، در پى نويد به اعطاى فرزند، بيانگر مطلب بالا است</w:t>
      </w:r>
      <w:r>
        <w:rPr>
          <w:rFonts w:eastAsia="IRNazanin" w:cs="IRNazanin"/>
          <w:color w:val="111111"/>
          <w:sz w:val="28"/>
          <w:szCs w:val="28"/>
          <w:rtl w:val="true"/>
          <w:lang w:bidi="fa-IR"/>
        </w:rPr>
        <w:t>.</w:t>
      </w:r>
    </w:p>
    <w:p>
      <w:pPr>
        <w:pStyle w:val="Heading3"/>
        <w:numPr>
          <w:ilvl w:val="2"/>
          <w:numId w:val="1"/>
        </w:numPr>
        <w:rPr/>
      </w:pPr>
      <w:bookmarkStart w:id="1108" w:name="__RefHeading___Toc141826_237004111"/>
      <w:bookmarkStart w:id="1109" w:name="_Toc479"/>
      <w:bookmarkEnd w:id="1108"/>
      <w:r>
        <w:rPr/>
        <w:t>27</w:t>
      </w:r>
      <w:r>
        <w:rPr>
          <w:rtl w:val="true"/>
        </w:rPr>
        <w:t xml:space="preserve">- </w:t>
      </w:r>
      <w:r>
        <w:rPr>
          <w:rtl w:val="true"/>
        </w:rPr>
        <w:t>مهمان نوازى ساره</w:t>
      </w:r>
      <w:bookmarkEnd w:id="11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Heading3"/>
        <w:numPr>
          <w:ilvl w:val="2"/>
          <w:numId w:val="1"/>
        </w:numPr>
        <w:rPr/>
      </w:pPr>
      <w:bookmarkStart w:id="1110" w:name="__RefHeading___Toc141828_237004111"/>
      <w:bookmarkStart w:id="1111" w:name="_Toc480"/>
      <w:bookmarkEnd w:id="1110"/>
      <w:r>
        <w:rPr/>
        <w:t>28</w:t>
      </w:r>
      <w:r>
        <w:rPr>
          <w:rtl w:val="true"/>
        </w:rPr>
        <w:t xml:space="preserve">- </w:t>
      </w:r>
      <w:r>
        <w:rPr>
          <w:rtl w:val="true"/>
        </w:rPr>
        <w:t>نوه ساره</w:t>
      </w:r>
      <w:bookmarkEnd w:id="11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ساره بشارت داد كه اسحاق ، داراى فرزند پسرى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فبشّرنها بإسحق و من ورآء إسحق يعقوب</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بيعقوب كائناً من وراء اسحاق</w:t>
      </w:r>
      <w:r>
        <w:rPr>
          <w:rFonts w:eastAsia="Amiri" w:cs="Amiri" w:ascii="Amiri" w:hAnsi="Amiri"/>
          <w:color w:val="111111"/>
          <w:sz w:val="28"/>
          <w:szCs w:val="28"/>
          <w:rtl w:val="true"/>
          <w:lang w:bidi="ar-SA"/>
        </w:rPr>
        <w:t>.</w:t>
      </w:r>
      <w:bookmarkStart w:id="1112" w:name="pg6140_51837"/>
    </w:p>
    <w:p>
      <w:pPr>
        <w:pStyle w:val="Heading2"/>
        <w:numPr>
          <w:ilvl w:val="1"/>
          <w:numId w:val="1"/>
        </w:numPr>
        <w:rPr/>
      </w:pPr>
      <w:bookmarkStart w:id="1113" w:name="__RefHeading___Toc141830_237004111"/>
      <w:bookmarkStart w:id="1114" w:name="_Toc481"/>
      <w:bookmarkEnd w:id="1112"/>
      <w:bookmarkEnd w:id="1113"/>
      <w:r>
        <w:rPr/>
        <w:t>10</w:t>
      </w:r>
      <w:r>
        <w:rPr>
          <w:rtl w:val="true"/>
        </w:rPr>
        <w:t xml:space="preserve">- </w:t>
      </w:r>
      <w:r>
        <w:rPr>
          <w:rtl w:val="true"/>
        </w:rPr>
        <w:t>سازش</w:t>
      </w:r>
      <w:bookmarkEnd w:id="1114"/>
    </w:p>
    <w:p>
      <w:pPr>
        <w:pStyle w:val="Heading3"/>
        <w:numPr>
          <w:ilvl w:val="2"/>
          <w:numId w:val="1"/>
        </w:numPr>
        <w:rPr/>
      </w:pPr>
      <w:bookmarkStart w:id="1115" w:name="__RefHeading___Toc141832_237004111"/>
      <w:bookmarkStart w:id="1116" w:name="_Toc482"/>
      <w:bookmarkEnd w:id="1115"/>
      <w:r>
        <w:rPr/>
        <w:t>1</w:t>
      </w:r>
      <w:r>
        <w:rPr>
          <w:rtl w:val="true"/>
        </w:rPr>
        <w:t xml:space="preserve">- </w:t>
      </w:r>
      <w:r>
        <w:rPr>
          <w:rtl w:val="true"/>
        </w:rPr>
        <w:t>آثار سازش با كافران</w:t>
      </w:r>
      <w:bookmarkEnd w:id="1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همدلى و سازش نهانى با كافران ، دليل ارتداد بيماردلان منافق</w:t>
      </w:r>
    </w:p>
    <w:p>
      <w:pPr>
        <w:pStyle w:val="BookText"/>
        <w:rPr/>
      </w:pPr>
      <w:r>
        <w:rPr>
          <w:rFonts w:ascii="Amiri" w:hAnsi="Amiri" w:eastAsia="Amiri" w:cs="Amiri"/>
          <w:color w:val="111111"/>
          <w:sz w:val="28"/>
          <w:sz w:val="28"/>
          <w:szCs w:val="28"/>
          <w:rtl w:val="true"/>
          <w:lang w:bidi="ar-SA"/>
        </w:rPr>
        <w:t xml:space="preserve">إنّ الذين ارتدّوا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قالوا 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فى بعض الأمر</w:t>
      </w:r>
    </w:p>
    <w:p>
      <w:pPr>
        <w:pStyle w:val="BookText"/>
        <w:rPr/>
      </w:pPr>
      <w:r>
        <w:rPr>
          <w:rFonts w:ascii="Amiri" w:hAnsi="Amiri" w:eastAsia="Amiri" w:cs="Amiri"/>
          <w:color w:val="111111"/>
          <w:sz w:val="28"/>
          <w:sz w:val="28"/>
          <w:szCs w:val="28"/>
          <w:rtl w:val="true"/>
          <w:lang w:bidi="ar-SA"/>
        </w:rPr>
        <w:t xml:space="preserve">برداشت بالا بنابراين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ارتداد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كرهوا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معانداند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سازش با كافران و همكارى با آنان عليه دين ، مايه ارتداد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فى بعض الأمر</w:t>
      </w:r>
    </w:p>
    <w:p>
      <w:pPr>
        <w:pStyle w:val="Heading3"/>
        <w:numPr>
          <w:ilvl w:val="2"/>
          <w:numId w:val="1"/>
        </w:numPr>
        <w:rPr/>
      </w:pPr>
      <w:bookmarkStart w:id="1117" w:name="__RefHeading___Toc141834_237004111"/>
      <w:bookmarkStart w:id="1118" w:name="_Toc483"/>
      <w:bookmarkEnd w:id="1117"/>
      <w:r>
        <w:rPr/>
        <w:t>2</w:t>
      </w:r>
      <w:r>
        <w:rPr>
          <w:rtl w:val="true"/>
        </w:rPr>
        <w:t xml:space="preserve">- </w:t>
      </w:r>
      <w:r>
        <w:rPr>
          <w:rtl w:val="true"/>
        </w:rPr>
        <w:t>آثار سازش محمد</w:t>
      </w:r>
      <w:r>
        <w:rPr>
          <w:rtl w:val="true"/>
        </w:rPr>
        <w:t>(</w:t>
      </w:r>
      <w:r>
        <w:rPr>
          <w:rtl w:val="true"/>
        </w:rPr>
        <w:t>صلی الله علیه و آله</w:t>
      </w:r>
      <w:r>
        <w:rPr>
          <w:rtl w:val="true"/>
        </w:rPr>
        <w:t>)</w:t>
      </w:r>
      <w:bookmarkEnd w:id="1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آمادگى كافران تكذيب گر ، به سازش كردن و نرمش نشان دادن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سازش و نرمش نمودن آن حضرت با آنان</w:t>
      </w:r>
    </w:p>
    <w:p>
      <w:pPr>
        <w:pStyle w:val="BookText"/>
        <w:rPr/>
      </w:pPr>
      <w:r>
        <w:rPr>
          <w:rFonts w:ascii="Amiri" w:hAnsi="Amiri" w:eastAsia="Amiri" w:cs="Amiri"/>
          <w:color w:val="111111"/>
          <w:sz w:val="28"/>
          <w:sz w:val="28"/>
          <w:szCs w:val="28"/>
          <w:rtl w:val="true"/>
          <w:lang w:bidi="ar-SA"/>
        </w:rPr>
        <w:t>ودّوا لوتدهن فيدهنون</w:t>
      </w:r>
    </w:p>
    <w:p>
      <w:pPr>
        <w:pStyle w:val="Heading3"/>
        <w:numPr>
          <w:ilvl w:val="2"/>
          <w:numId w:val="1"/>
        </w:numPr>
        <w:rPr/>
      </w:pPr>
      <w:bookmarkStart w:id="1119" w:name="__RefHeading___Toc141836_237004111"/>
      <w:bookmarkStart w:id="1120" w:name="_Toc484"/>
      <w:bookmarkEnd w:id="1119"/>
      <w:r>
        <w:rPr/>
        <w:t>3</w:t>
      </w:r>
      <w:r>
        <w:rPr>
          <w:rtl w:val="true"/>
        </w:rPr>
        <w:t xml:space="preserve">- </w:t>
      </w:r>
      <w:r>
        <w:rPr>
          <w:rtl w:val="true"/>
        </w:rPr>
        <w:t>اجتناب از سازش با كافران</w:t>
      </w:r>
      <w:bookmarkEnd w:id="11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اجابت خواسته هاى كافران تكذيب گر و سازش و مسامحه با آنان ، به صرف ثروت و نيروى انسانى بسيار آنان</w:t>
      </w:r>
    </w:p>
    <w:p>
      <w:pPr>
        <w:pStyle w:val="BookText"/>
        <w:rPr/>
      </w:pPr>
      <w:r>
        <w:rPr>
          <w:rFonts w:ascii="Amiri" w:hAnsi="Amiri" w:eastAsia="Amiri" w:cs="Amiri"/>
          <w:color w:val="111111"/>
          <w:sz w:val="28"/>
          <w:sz w:val="28"/>
          <w:szCs w:val="28"/>
          <w:rtl w:val="true"/>
          <w:lang w:bidi="ar-SA"/>
        </w:rPr>
        <w:t xml:space="preserve">و لاتطع كلّ حلاّف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كان ذا مال و بنين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كان ذا 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آغاز</w:t>
      </w:r>
      <w:bookmarkStart w:id="1121" w:name="pg6140_51838"/>
    </w:p>
    <w:p>
      <w:pPr>
        <w:pStyle w:val="BookText"/>
        <w:rPr/>
      </w:pPr>
      <w:bookmarkEnd w:id="1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تعليل در تقدير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اختيار گرفتن ثروت و نيروى انسانى كافران حق ناپذير ، نمى تواند مجوز عدول مبلغان و رهبران جامعه اسلامى از مواضع عقيدتى خويش و سازش و مسامحه با آنان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كان ذا مال و بنين</w:t>
      </w:r>
    </w:p>
    <w:p>
      <w:pPr>
        <w:pStyle w:val="BookText"/>
        <w:rPr/>
      </w:pPr>
      <w:r>
        <w:rPr>
          <w:rFonts w:ascii="IRNazanin" w:hAnsi="IRNazanin" w:eastAsia="IRNazanin"/>
          <w:color w:val="111111"/>
          <w:sz w:val="28"/>
          <w:sz w:val="28"/>
          <w:szCs w:val="28"/>
          <w:rtl w:val="true"/>
          <w:lang w:bidi="fa-IR"/>
        </w:rPr>
        <w:t>ترديدى نيست كه اجابت خواسته هاى كافران و يا سازش با آنان از سوى رهبران جامعه اسلامى، به جهت طمع شخصى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در اختيار گرفتن ثروت و نيروى انسانى كافران و صرف آنها در جهت مصالح و منافع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اين كار به قيمت عدول از مواضع اعتقادى و يا سازش با كافران است، جايز نمى باشد</w:t>
      </w:r>
      <w:r>
        <w:rPr>
          <w:rFonts w:eastAsia="IRNazanin" w:cs="IRNazanin"/>
          <w:color w:val="111111"/>
          <w:sz w:val="28"/>
          <w:szCs w:val="28"/>
          <w:rtl w:val="true"/>
          <w:lang w:bidi="fa-IR"/>
        </w:rPr>
        <w:t>.</w:t>
      </w:r>
    </w:p>
    <w:p>
      <w:pPr>
        <w:pStyle w:val="Heading3"/>
        <w:numPr>
          <w:ilvl w:val="2"/>
          <w:numId w:val="1"/>
        </w:numPr>
        <w:rPr/>
      </w:pPr>
      <w:bookmarkStart w:id="1122" w:name="__RefHeading___Toc141838_237004111"/>
      <w:bookmarkStart w:id="1123" w:name="_Toc485"/>
      <w:bookmarkEnd w:id="1122"/>
      <w:r>
        <w:rPr/>
        <w:t>4</w:t>
      </w:r>
      <w:r>
        <w:rPr>
          <w:rtl w:val="true"/>
        </w:rPr>
        <w:t xml:space="preserve">- </w:t>
      </w:r>
      <w:r>
        <w:rPr>
          <w:rtl w:val="true"/>
        </w:rPr>
        <w:t>درخواست سازش</w:t>
      </w:r>
      <w:bookmarkEnd w:id="1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سازش و دست برداشتن از مواضع عقيدتى ، درخواست كافران تكذيب گر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فلاتطع المكذّبين</w:t>
      </w:r>
    </w:p>
    <w:p>
      <w:pPr>
        <w:pStyle w:val="BookText"/>
        <w:rPr/>
      </w:pPr>
      <w:r>
        <w:rPr>
          <w:rFonts w:ascii="Amiri" w:hAnsi="Amiri" w:eastAsia="Amiri" w:cs="Amiri"/>
          <w:color w:val="111111"/>
          <w:sz w:val="28"/>
          <w:sz w:val="28"/>
          <w:szCs w:val="28"/>
          <w:rtl w:val="true"/>
          <w:lang w:bidi="ar-SA"/>
        </w:rPr>
        <w:t>آيه بعد، قرينه است كه مورد اطاعت، سازش بر سر مواضع عقيدتى است</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41840_237004111"/>
      <w:bookmarkStart w:id="1125" w:name="_Toc486"/>
      <w:bookmarkEnd w:id="1124"/>
      <w:r>
        <w:rPr/>
        <w:t>5</w:t>
      </w:r>
      <w:r>
        <w:rPr>
          <w:rtl w:val="true"/>
        </w:rPr>
        <w:t xml:space="preserve">- </w:t>
      </w:r>
      <w:r>
        <w:rPr>
          <w:rtl w:val="true"/>
        </w:rPr>
        <w:t>زمينه ترك سازش</w:t>
      </w:r>
      <w:bookmarkEnd w:id="11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نافرجامى خط كفر ، مقتضى مصمم بودن مؤمنان در نبرد با كافران بدون هيچ سستى و سازش</w:t>
      </w:r>
    </w:p>
    <w:p>
      <w:pPr>
        <w:pStyle w:val="BookText"/>
        <w:rPr/>
      </w:pPr>
      <w:r>
        <w:rPr>
          <w:rFonts w:ascii="Amiri" w:hAnsi="Amiri" w:eastAsia="Amiri" w:cs="Amiri"/>
          <w:color w:val="111111"/>
          <w:sz w:val="28"/>
          <w:sz w:val="28"/>
          <w:szCs w:val="28"/>
          <w:rtl w:val="true"/>
          <w:lang w:bidi="ar-SA"/>
        </w:rPr>
        <w:t xml:space="preserve">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فلاتهنوا و تدعوا إلى السلم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و تفريع را مى رساند و از ترتّب اين آيه بر مفاد آيه قبل،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141842_237004111"/>
      <w:bookmarkStart w:id="1127" w:name="_Toc487"/>
      <w:bookmarkEnd w:id="1126"/>
      <w:r>
        <w:rPr/>
        <w:t>6</w:t>
      </w:r>
      <w:r>
        <w:rPr>
          <w:rtl w:val="true"/>
        </w:rPr>
        <w:t xml:space="preserve">- </w:t>
      </w:r>
      <w:r>
        <w:rPr>
          <w:rtl w:val="true"/>
        </w:rPr>
        <w:t>زمينه سازش</w:t>
      </w:r>
      <w:bookmarkEnd w:id="1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در جهاد و نبرد با دشمن ، در پى دارنده سازشى خفّت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فلاتهنوا و تدعوا إلى السلم و أنتم الأعلون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إلى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حقيقت است كه سستى، پيش زمينه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سازشى كه امت هاى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ذلّت مى كشاند</w:t>
      </w:r>
      <w:r>
        <w:rPr>
          <w:rFonts w:eastAsia="IRNazanin" w:cs="IRNazanin"/>
          <w:color w:val="111111"/>
          <w:sz w:val="28"/>
          <w:szCs w:val="28"/>
          <w:rtl w:val="true"/>
          <w:lang w:bidi="fa-IR"/>
        </w:rPr>
        <w:t>.</w:t>
      </w:r>
      <w:bookmarkStart w:id="1128" w:name="pg6140_51839"/>
    </w:p>
    <w:p>
      <w:pPr>
        <w:pStyle w:val="Heading3"/>
        <w:numPr>
          <w:ilvl w:val="2"/>
          <w:numId w:val="1"/>
        </w:numPr>
        <w:rPr/>
      </w:pPr>
      <w:bookmarkStart w:id="1129" w:name="__RefHeading___Toc141844_237004111"/>
      <w:bookmarkStart w:id="1130" w:name="_Toc488"/>
      <w:bookmarkEnd w:id="1128"/>
      <w:bookmarkEnd w:id="1129"/>
      <w:r>
        <w:rPr/>
        <w:t>7</w:t>
      </w:r>
      <w:r>
        <w:rPr>
          <w:rtl w:val="true"/>
        </w:rPr>
        <w:t xml:space="preserve">- </w:t>
      </w:r>
      <w:r>
        <w:rPr>
          <w:rtl w:val="true"/>
        </w:rPr>
        <w:t>زمينه سازش با كافران</w:t>
      </w:r>
      <w:bookmarkEnd w:id="1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روح صبر و شكيبايى ، از موجبات عدول از مواضع دينى و تسليم و سازش در برابر خواسته هاى گناه پيشگان و بيگانگان كافر</w:t>
      </w:r>
    </w:p>
    <w:p>
      <w:pPr>
        <w:pStyle w:val="BookText"/>
        <w:rPr/>
      </w:pPr>
      <w:r>
        <w:rPr>
          <w:rFonts w:ascii="Amiri" w:hAnsi="Amiri" w:eastAsia="Amiri" w:cs="Amiri"/>
          <w:color w:val="111111"/>
          <w:sz w:val="28"/>
          <w:sz w:val="28"/>
          <w:szCs w:val="28"/>
          <w:rtl w:val="true"/>
          <w:lang w:bidi="ar-SA"/>
        </w:rPr>
        <w:t>فاصبر لحكم ربّك و لاتطع منهم ءاثمًا أو كفورًا</w:t>
      </w:r>
    </w:p>
    <w:p>
      <w:pPr>
        <w:pStyle w:val="BookText"/>
        <w:rPr/>
      </w:pPr>
      <w:r>
        <w:rPr>
          <w:rFonts w:ascii="IRNazanin" w:hAnsi="IRNazanin" w:eastAsia="IRNazanin"/>
          <w:color w:val="111111"/>
          <w:sz w:val="28"/>
          <w:sz w:val="28"/>
          <w:szCs w:val="28"/>
          <w:rtl w:val="true"/>
          <w:lang w:bidi="fa-IR"/>
        </w:rPr>
        <w:t>از توصيف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صبر و شكيبايى در امر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دريافت هشدار نسبت به اطاعت از گروه هاى گناه كار و ناسپاس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ياد شده به دست مى آيد</w:t>
      </w:r>
      <w:r>
        <w:rPr>
          <w:rFonts w:eastAsia="IRNazanin" w:cs="IRNazanin"/>
          <w:color w:val="111111"/>
          <w:sz w:val="28"/>
          <w:szCs w:val="28"/>
          <w:rtl w:val="true"/>
          <w:lang w:bidi="fa-IR"/>
        </w:rPr>
        <w:t>.</w:t>
      </w:r>
    </w:p>
    <w:p>
      <w:pPr>
        <w:pStyle w:val="Heading3"/>
        <w:numPr>
          <w:ilvl w:val="2"/>
          <w:numId w:val="1"/>
        </w:numPr>
        <w:rPr/>
      </w:pPr>
      <w:bookmarkStart w:id="1131" w:name="__RefHeading___Toc141846_237004111"/>
      <w:bookmarkStart w:id="1132" w:name="_Toc489"/>
      <w:bookmarkEnd w:id="1131"/>
      <w:r>
        <w:rPr/>
        <w:t>8</w:t>
      </w:r>
      <w:r>
        <w:rPr>
          <w:rtl w:val="true"/>
        </w:rPr>
        <w:t xml:space="preserve">- </w:t>
      </w:r>
      <w:r>
        <w:rPr>
          <w:rtl w:val="true"/>
        </w:rPr>
        <w:t>زمينه سازش با گناهكاران</w:t>
      </w:r>
      <w:bookmarkEnd w:id="1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روح صبر و شكيبايى ، از موجبات عدول از مواضع دينى و تسليم و سازش در برابر خواسته هاى گناه پيشگان و بيگانگان كافر</w:t>
      </w:r>
    </w:p>
    <w:p>
      <w:pPr>
        <w:pStyle w:val="BookText"/>
        <w:rPr/>
      </w:pPr>
      <w:r>
        <w:rPr>
          <w:rFonts w:ascii="Amiri" w:hAnsi="Amiri" w:eastAsia="Amiri" w:cs="Amiri"/>
          <w:color w:val="111111"/>
          <w:sz w:val="28"/>
          <w:sz w:val="28"/>
          <w:szCs w:val="28"/>
          <w:rtl w:val="true"/>
          <w:lang w:bidi="ar-SA"/>
        </w:rPr>
        <w:t>فاصبر لحكم ربّك و لاتطع منهم ءاثمًا أو كفورًا</w:t>
      </w:r>
    </w:p>
    <w:p>
      <w:pPr>
        <w:pStyle w:val="BookText"/>
        <w:rPr/>
      </w:pPr>
      <w:r>
        <w:rPr>
          <w:rFonts w:ascii="IRNazanin" w:hAnsi="IRNazanin" w:eastAsia="IRNazanin"/>
          <w:color w:val="111111"/>
          <w:sz w:val="28"/>
          <w:sz w:val="28"/>
          <w:szCs w:val="28"/>
          <w:rtl w:val="true"/>
          <w:lang w:bidi="fa-IR"/>
        </w:rPr>
        <w:t>از توصيف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صبر و شكيبايى در امر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دريافت هشدار نسبت به اطاعت از گروه هاى گناه كار و ناسپاس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ياد شده به دست مى آيد</w:t>
      </w:r>
      <w:r>
        <w:rPr>
          <w:rFonts w:eastAsia="IRNazanin" w:cs="IRNazanin"/>
          <w:color w:val="111111"/>
          <w:sz w:val="28"/>
          <w:szCs w:val="28"/>
          <w:rtl w:val="true"/>
          <w:lang w:bidi="fa-IR"/>
        </w:rPr>
        <w:t>.</w:t>
      </w:r>
    </w:p>
    <w:p>
      <w:pPr>
        <w:pStyle w:val="Heading3"/>
        <w:numPr>
          <w:ilvl w:val="2"/>
          <w:numId w:val="1"/>
        </w:numPr>
        <w:rPr/>
      </w:pPr>
      <w:bookmarkStart w:id="1133" w:name="__RefHeading___Toc141848_237004111"/>
      <w:bookmarkStart w:id="1134" w:name="_Toc490"/>
      <w:bookmarkEnd w:id="1133"/>
      <w:r>
        <w:rPr/>
        <w:t>9</w:t>
      </w:r>
      <w:r>
        <w:rPr>
          <w:rtl w:val="true"/>
        </w:rPr>
        <w:t xml:space="preserve">- </w:t>
      </w:r>
      <w:r>
        <w:rPr>
          <w:rtl w:val="true"/>
        </w:rPr>
        <w:t>زمينه سازش كافران</w:t>
      </w:r>
      <w:bookmarkEnd w:id="11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آمادگى كافران تكذيب گر ، به سازش كردن و نرمش نشان دادن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سازش و نرمش نمودن آن حضرت با آنان</w:t>
      </w:r>
    </w:p>
    <w:p>
      <w:pPr>
        <w:pStyle w:val="BookText"/>
        <w:rPr/>
      </w:pPr>
      <w:r>
        <w:rPr>
          <w:rFonts w:ascii="Amiri" w:hAnsi="Amiri" w:eastAsia="Amiri" w:cs="Amiri"/>
          <w:color w:val="111111"/>
          <w:sz w:val="28"/>
          <w:sz w:val="28"/>
          <w:szCs w:val="28"/>
          <w:rtl w:val="true"/>
          <w:lang w:bidi="ar-SA"/>
        </w:rPr>
        <w:t>ودّوا لوتدهن فيدهنون</w:t>
      </w:r>
    </w:p>
    <w:p>
      <w:pPr>
        <w:pStyle w:val="Heading3"/>
        <w:numPr>
          <w:ilvl w:val="2"/>
          <w:numId w:val="1"/>
        </w:numPr>
        <w:rPr/>
      </w:pPr>
      <w:bookmarkStart w:id="1135" w:name="__RefHeading___Toc141850_237004111"/>
      <w:bookmarkStart w:id="1136" w:name="_Toc491"/>
      <w:bookmarkEnd w:id="1135"/>
      <w:r>
        <w:rPr/>
        <w:t>10</w:t>
      </w:r>
      <w:r>
        <w:rPr>
          <w:rtl w:val="true"/>
        </w:rPr>
        <w:t xml:space="preserve">- </w:t>
      </w:r>
      <w:r>
        <w:rPr>
          <w:rtl w:val="true"/>
        </w:rPr>
        <w:t>سازش با كافران</w:t>
      </w:r>
      <w:bookmarkEnd w:id="1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نكوهش اهل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علماى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جهت قضاوت ظالمانه درباره مؤمنان و سازش با كافران</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داراى لحن مذمت گونه و اعتراض آميز است</w:t>
      </w:r>
      <w:r>
        <w:rPr>
          <w:rFonts w:eastAsia="IRNazanin" w:cs="IRNazanin"/>
          <w:color w:val="111111"/>
          <w:sz w:val="28"/>
          <w:szCs w:val="28"/>
          <w:rtl w:val="true"/>
          <w:lang w:bidi="fa-IR"/>
        </w:rPr>
        <w:t>.</w:t>
      </w:r>
      <w:bookmarkStart w:id="1137" w:name="pg6140_51840"/>
    </w:p>
    <w:p>
      <w:pPr>
        <w:pStyle w:val="Heading3"/>
        <w:numPr>
          <w:ilvl w:val="2"/>
          <w:numId w:val="1"/>
        </w:numPr>
        <w:rPr/>
      </w:pPr>
      <w:bookmarkStart w:id="1138" w:name="__RefHeading___Toc141852_237004111"/>
      <w:bookmarkStart w:id="1139" w:name="_Toc492"/>
      <w:bookmarkEnd w:id="1137"/>
      <w:bookmarkEnd w:id="1138"/>
      <w:r>
        <w:rPr/>
        <w:t>11</w:t>
      </w:r>
      <w:r>
        <w:rPr>
          <w:rtl w:val="true"/>
        </w:rPr>
        <w:t xml:space="preserve">- </w:t>
      </w:r>
      <w:r>
        <w:rPr>
          <w:rtl w:val="true"/>
        </w:rPr>
        <w:t>سازش با هواپرستان</w:t>
      </w:r>
      <w:bookmarkEnd w:id="1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 با هواپرستان و تمايلات نامشروع آنان ، موجب انحراف رهبران دينى</w:t>
      </w:r>
    </w:p>
    <w:p>
      <w:pPr>
        <w:pStyle w:val="BookText"/>
        <w:rPr/>
      </w:pPr>
      <w:r>
        <w:rPr>
          <w:rFonts w:ascii="Amiri" w:hAnsi="Amiri" w:eastAsia="Amiri" w:cs="Amiri"/>
          <w:color w:val="111111"/>
          <w:sz w:val="28"/>
          <w:sz w:val="28"/>
          <w:szCs w:val="28"/>
          <w:rtl w:val="true"/>
          <w:lang w:bidi="ar-SA"/>
        </w:rPr>
        <w:t>فادع و استقم كما أمرت و لاتتّبع أهواءهم</w:t>
      </w:r>
    </w:p>
    <w:p>
      <w:pPr>
        <w:pStyle w:val="BookText"/>
        <w:rPr/>
      </w:pPr>
      <w:r>
        <w:rPr>
          <w:rFonts w:ascii="Amiri" w:hAnsi="Amiri" w:eastAsia="Amiri" w:cs="Amiri"/>
          <w:color w:val="111111"/>
          <w:sz w:val="28"/>
          <w:sz w:val="28"/>
          <w:szCs w:val="28"/>
          <w:rtl w:val="true"/>
          <w:lang w:bidi="ar-SA"/>
        </w:rPr>
        <w:t xml:space="preserve">استقامت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ادامه حركت در راه راست است و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لاتتّبع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را مى رساند</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41854_237004111"/>
      <w:bookmarkStart w:id="1141" w:name="_Toc493"/>
      <w:bookmarkEnd w:id="1140"/>
      <w:r>
        <w:rPr/>
        <w:t>12</w:t>
      </w:r>
      <w:r>
        <w:rPr>
          <w:rtl w:val="true"/>
        </w:rPr>
        <w:t xml:space="preserve">- </w:t>
      </w:r>
      <w:r>
        <w:rPr>
          <w:rtl w:val="true"/>
        </w:rPr>
        <w:t>سازش در عقيده</w:t>
      </w:r>
      <w:bookmarkEnd w:id="11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بتها و سازش در اصول اعتقادى، خواسته نابجاى مشركان صدر اسلام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أهواءكم قل إنى نهيت أن أعبد الذين تدعون من دون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مسامحه و سازش در اصل اساسى توحيد، روا و مجاز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إنى نهيت أن أعبد الذين تدعون من دون اللّه</w:t>
      </w:r>
    </w:p>
    <w:p>
      <w:pPr>
        <w:pStyle w:val="BookText"/>
        <w:rPr/>
      </w:pPr>
      <w:r>
        <w:rPr>
          <w:rFonts w:ascii="IRNazanin" w:hAnsi="IRNazanin" w:eastAsia="IRNazanin"/>
          <w:color w:val="111111"/>
          <w:sz w:val="28"/>
          <w:sz w:val="28"/>
          <w:szCs w:val="28"/>
          <w:rtl w:val="true"/>
          <w:lang w:bidi="fa-IR"/>
        </w:rPr>
        <w:t>در اين گونه موارد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ندارد</w:t>
      </w:r>
      <w:r>
        <w:rPr>
          <w:rFonts w:eastAsia="IRNazanin" w:cs="IRNazanin"/>
          <w:color w:val="111111"/>
          <w:sz w:val="28"/>
          <w:szCs w:val="28"/>
          <w:rtl w:val="true"/>
          <w:lang w:bidi="fa-IR"/>
        </w:rPr>
        <w:t>.</w:t>
      </w:r>
    </w:p>
    <w:p>
      <w:pPr>
        <w:pStyle w:val="Heading3"/>
        <w:numPr>
          <w:ilvl w:val="2"/>
          <w:numId w:val="1"/>
        </w:numPr>
        <w:rPr/>
      </w:pPr>
      <w:bookmarkStart w:id="1142" w:name="__RefHeading___Toc141856_237004111"/>
      <w:bookmarkStart w:id="1143" w:name="_Toc494"/>
      <w:bookmarkEnd w:id="1142"/>
      <w:r>
        <w:rPr/>
        <w:t>13</w:t>
      </w:r>
      <w:r>
        <w:rPr>
          <w:rtl w:val="true"/>
        </w:rPr>
        <w:t xml:space="preserve">- </w:t>
      </w:r>
      <w:r>
        <w:rPr>
          <w:rtl w:val="true"/>
        </w:rPr>
        <w:t>سازش رهبران دينى</w:t>
      </w:r>
      <w:bookmarkEnd w:id="1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پيشوايان دين اسلام در صورت سازش كردن با پيروان ديگر اديان بر سر مسائل دينى ، از زمره ستگرانند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إذاً لمن الظلمين</w:t>
      </w:r>
    </w:p>
    <w:p>
      <w:pPr>
        <w:pStyle w:val="Heading3"/>
        <w:numPr>
          <w:ilvl w:val="2"/>
          <w:numId w:val="1"/>
        </w:numPr>
        <w:rPr/>
      </w:pPr>
      <w:bookmarkStart w:id="1144" w:name="__RefHeading___Toc141858_237004111"/>
      <w:bookmarkStart w:id="1145" w:name="_Toc495"/>
      <w:bookmarkEnd w:id="1144"/>
      <w:r>
        <w:rPr/>
        <w:t>14</w:t>
      </w:r>
      <w:r>
        <w:rPr>
          <w:rtl w:val="true"/>
        </w:rPr>
        <w:t xml:space="preserve">- </w:t>
      </w:r>
      <w:r>
        <w:rPr>
          <w:rtl w:val="true"/>
        </w:rPr>
        <w:t>سازش كافران</w:t>
      </w:r>
      <w:bookmarkEnd w:id="1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ها و خوشى هاى پوچ دنيا ، از مهم ترين عوامل سستى در جهاد و تمايل به سازش با كافران</w:t>
      </w:r>
    </w:p>
    <w:p>
      <w:pPr>
        <w:pStyle w:val="BookText"/>
        <w:rPr/>
      </w:pPr>
      <w:r>
        <w:rPr>
          <w:rFonts w:ascii="Amiri" w:hAnsi="Amiri" w:eastAsia="Amiri" w:cs="Amiri"/>
          <w:color w:val="111111"/>
          <w:sz w:val="28"/>
          <w:sz w:val="28"/>
          <w:szCs w:val="28"/>
          <w:rtl w:val="true"/>
          <w:lang w:bidi="ar-SA"/>
        </w:rPr>
        <w:t xml:space="preserve">فلاتهنوا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الحيوة الدنيا لعب و لهو</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نهى مؤمنان نسبت به سستى در جهاد و گرايش به سازش، به آنان لعب و لهو بودن دنيا را يادآورى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استفاده مى شود كه سرگرمى هاى اين دنيا، عاملى مهم در سستى و سازش با كفر است</w:t>
      </w:r>
      <w:r>
        <w:rPr>
          <w:rFonts w:eastAsia="IRNazanin" w:cs="IRNazanin"/>
          <w:color w:val="111111"/>
          <w:sz w:val="28"/>
          <w:szCs w:val="28"/>
          <w:rtl w:val="true"/>
          <w:lang w:bidi="fa-IR"/>
        </w:rPr>
        <w:t>.</w:t>
      </w:r>
      <w:bookmarkStart w:id="1146" w:name="pg6140_51841"/>
    </w:p>
    <w:p>
      <w:pPr>
        <w:pStyle w:val="Heading3"/>
        <w:numPr>
          <w:ilvl w:val="2"/>
          <w:numId w:val="1"/>
        </w:numPr>
        <w:rPr/>
      </w:pPr>
      <w:bookmarkStart w:id="1147" w:name="__RefHeading___Toc141860_237004111"/>
      <w:bookmarkStart w:id="1148" w:name="_Toc496"/>
      <w:bookmarkEnd w:id="1146"/>
      <w:bookmarkEnd w:id="1147"/>
      <w:r>
        <w:rPr/>
        <w:t>15</w:t>
      </w:r>
      <w:r>
        <w:rPr>
          <w:rtl w:val="true"/>
        </w:rPr>
        <w:t xml:space="preserve">- </w:t>
      </w:r>
      <w:r>
        <w:rPr>
          <w:rtl w:val="true"/>
        </w:rPr>
        <w:t>سازش ممنوع</w:t>
      </w:r>
      <w:bookmarkEnd w:id="1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مسامحه و سازش در اصل اساسى توحيد، روا و مجاز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إنى نهيت أن أعبد الذين تدعون من دون اللّه</w:t>
      </w:r>
    </w:p>
    <w:p>
      <w:pPr>
        <w:pStyle w:val="BookText"/>
        <w:rPr/>
      </w:pPr>
      <w:r>
        <w:rPr>
          <w:rFonts w:ascii="IRNazanin" w:hAnsi="IRNazanin" w:eastAsia="IRNazanin"/>
          <w:color w:val="111111"/>
          <w:sz w:val="28"/>
          <w:sz w:val="28"/>
          <w:szCs w:val="28"/>
          <w:rtl w:val="true"/>
          <w:lang w:bidi="fa-IR"/>
        </w:rPr>
        <w:t>در اين گونه موارد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ندارد</w:t>
      </w:r>
      <w:r>
        <w:rPr>
          <w:rFonts w:eastAsia="IRNazanin" w:cs="IRNazanin"/>
          <w:color w:val="111111"/>
          <w:sz w:val="28"/>
          <w:szCs w:val="28"/>
          <w:rtl w:val="true"/>
          <w:lang w:bidi="fa-IR"/>
        </w:rPr>
        <w:t>.</w:t>
      </w:r>
    </w:p>
    <w:p>
      <w:pPr>
        <w:pStyle w:val="Heading3"/>
        <w:numPr>
          <w:ilvl w:val="2"/>
          <w:numId w:val="1"/>
        </w:numPr>
        <w:rPr/>
      </w:pPr>
      <w:bookmarkStart w:id="1149" w:name="__RefHeading___Toc141862_237004111"/>
      <w:bookmarkStart w:id="1150" w:name="_Toc497"/>
      <w:bookmarkEnd w:id="1149"/>
      <w:r>
        <w:rPr/>
        <w:t>16</w:t>
      </w:r>
      <w:r>
        <w:rPr>
          <w:rtl w:val="true"/>
        </w:rPr>
        <w:t xml:space="preserve">- </w:t>
      </w:r>
      <w:r>
        <w:rPr>
          <w:rtl w:val="true"/>
        </w:rPr>
        <w:t>سازش منافقان</w:t>
      </w:r>
      <w:bookmarkEnd w:id="1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همدلى و سازش نهانى با كافران ، دليل ارتداد بيماردلان منافق</w:t>
      </w:r>
    </w:p>
    <w:p>
      <w:pPr>
        <w:pStyle w:val="BookText"/>
        <w:rPr/>
      </w:pPr>
      <w:r>
        <w:rPr>
          <w:rFonts w:ascii="Amiri" w:hAnsi="Amiri" w:eastAsia="Amiri" w:cs="Amiri"/>
          <w:color w:val="111111"/>
          <w:sz w:val="28"/>
          <w:sz w:val="28"/>
          <w:szCs w:val="28"/>
          <w:rtl w:val="true"/>
          <w:lang w:bidi="ar-SA"/>
        </w:rPr>
        <w:t xml:space="preserve">إنّ الذين ارتدّوا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قالوا 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سنطيعكم فى بعض الأمر</w:t>
      </w:r>
    </w:p>
    <w:p>
      <w:pPr>
        <w:pStyle w:val="BookText"/>
        <w:rPr/>
      </w:pPr>
      <w:r>
        <w:rPr>
          <w:rFonts w:ascii="Amiri" w:hAnsi="Amiri" w:eastAsia="Amiri" w:cs="Amiri"/>
          <w:color w:val="111111"/>
          <w:sz w:val="28"/>
          <w:sz w:val="28"/>
          <w:szCs w:val="28"/>
          <w:rtl w:val="true"/>
          <w:lang w:bidi="ar-SA"/>
        </w:rPr>
        <w:t xml:space="preserve">برداشت بالا بنابراين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ارتداد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آيه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كرهوا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معانداند</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141864_237004111"/>
      <w:bookmarkStart w:id="1152" w:name="_Toc498"/>
      <w:bookmarkEnd w:id="1151"/>
      <w:r>
        <w:rPr/>
        <w:t>17</w:t>
      </w:r>
      <w:r>
        <w:rPr>
          <w:rtl w:val="true"/>
        </w:rPr>
        <w:t xml:space="preserve">- </w:t>
      </w:r>
      <w:r>
        <w:rPr>
          <w:rtl w:val="true"/>
        </w:rPr>
        <w:t>سازش ناپذيرى رهبران دينى</w:t>
      </w:r>
      <w:bookmarkEnd w:id="1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دينى ، بايد همواره بر مواضع اصولى خويش ثابت و استوار بوده و در برابر كافران و دشمنان ، سازش ناپذير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أن ثبّتنك لقد كدتّ تركن إليهم شيئًا قليلاً</w:t>
      </w:r>
    </w:p>
    <w:p>
      <w:pPr>
        <w:pStyle w:val="Heading3"/>
        <w:numPr>
          <w:ilvl w:val="2"/>
          <w:numId w:val="1"/>
        </w:numPr>
        <w:rPr/>
      </w:pPr>
      <w:bookmarkStart w:id="1153" w:name="__RefHeading___Toc141866_237004111"/>
      <w:bookmarkStart w:id="1154" w:name="_Toc499"/>
      <w:bookmarkEnd w:id="1153"/>
      <w:r>
        <w:rPr/>
        <w:t>18</w:t>
      </w:r>
      <w:r>
        <w:rPr>
          <w:rtl w:val="true"/>
        </w:rPr>
        <w:t xml:space="preserve">- </w:t>
      </w:r>
      <w:r>
        <w:rPr>
          <w:rtl w:val="true"/>
        </w:rPr>
        <w:t>سازش ناپذيرى رهبرى دينى</w:t>
      </w:r>
      <w:bookmarkEnd w:id="1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پايبندى و اهتمام رهبران الهى به مبانى اصولى و سازش ناپذيرى در آن</w:t>
      </w:r>
    </w:p>
    <w:p>
      <w:pPr>
        <w:pStyle w:val="BookText"/>
        <w:rPr/>
      </w:pPr>
      <w:r>
        <w:rPr>
          <w:rFonts w:ascii="Amiri" w:hAnsi="Amiri" w:eastAsia="Amiri" w:cs="Amiri"/>
          <w:color w:val="111111"/>
          <w:sz w:val="28"/>
          <w:sz w:val="28"/>
          <w:szCs w:val="28"/>
          <w:rtl w:val="true"/>
          <w:lang w:bidi="ar-SA"/>
        </w:rPr>
        <w:t>قل لا أشهد قل إنما هو إله وحد و إننى برىء مما تشركون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محتواى آيه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مسلماً اختصاصى به شخص آن حضرت ندارد و قابل تعميم به همه رهبران در تمامى عصرهاست</w:t>
      </w:r>
      <w:r>
        <w:rPr>
          <w:rFonts w:eastAsia="IRNazanin" w:cs="IRNazanin"/>
          <w:color w:val="111111"/>
          <w:sz w:val="28"/>
          <w:szCs w:val="28"/>
          <w:rtl w:val="true"/>
          <w:lang w:bidi="fa-IR"/>
        </w:rPr>
        <w:t>.</w:t>
      </w:r>
      <w:bookmarkStart w:id="1155" w:name="pg6140_51842"/>
    </w:p>
    <w:p>
      <w:pPr>
        <w:pStyle w:val="Heading3"/>
        <w:numPr>
          <w:ilvl w:val="2"/>
          <w:numId w:val="1"/>
        </w:numPr>
        <w:rPr/>
      </w:pPr>
      <w:bookmarkStart w:id="1156" w:name="__RefHeading___Toc141868_237004111"/>
      <w:bookmarkStart w:id="1157" w:name="_Toc500"/>
      <w:bookmarkEnd w:id="1155"/>
      <w:bookmarkEnd w:id="1156"/>
      <w:r>
        <w:rPr/>
        <w:t>19</w:t>
      </w:r>
      <w:r>
        <w:rPr>
          <w:rtl w:val="true"/>
        </w:rPr>
        <w:t xml:space="preserve">- </w:t>
      </w:r>
      <w:r>
        <w:rPr>
          <w:rtl w:val="true"/>
        </w:rPr>
        <w:t>سازش ناپذيرى محمد</w:t>
      </w:r>
      <w:r>
        <w:rPr>
          <w:rtl w:val="true"/>
        </w:rPr>
        <w:t>(</w:t>
      </w:r>
      <w:r>
        <w:rPr>
          <w:rtl w:val="true"/>
        </w:rPr>
        <w:t>صلی الله علیه و آله</w:t>
      </w:r>
      <w:r>
        <w:rPr>
          <w:rtl w:val="true"/>
        </w:rPr>
        <w:t>)</w:t>
      </w:r>
      <w:bookmarkEnd w:id="1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قاطع و سازش ناپذيرى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صورت تنها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دشنان اعلام كرد و آنان را از اميد بستن به سازش و تسليم مأيوس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يقوم اعملوا على مكانتكم إنّى عمل فسوف تعلمون</w:t>
      </w:r>
    </w:p>
    <w:p>
      <w:pPr>
        <w:pStyle w:val="Heading3"/>
        <w:numPr>
          <w:ilvl w:val="2"/>
          <w:numId w:val="1"/>
        </w:numPr>
        <w:rPr/>
      </w:pPr>
      <w:bookmarkStart w:id="1158" w:name="__RefHeading___Toc141870_237004111"/>
      <w:bookmarkStart w:id="1159" w:name="_Toc501"/>
      <w:bookmarkEnd w:id="1158"/>
      <w:r>
        <w:rPr/>
        <w:t>20</w:t>
      </w:r>
      <w:r>
        <w:rPr>
          <w:rtl w:val="true"/>
        </w:rPr>
        <w:t xml:space="preserve">- </w:t>
      </w:r>
      <w:r>
        <w:rPr>
          <w:rtl w:val="true"/>
        </w:rPr>
        <w:t>سرزنش سازش با كافران</w:t>
      </w:r>
      <w:bookmarkEnd w:id="1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سازش با خط كفر ، بيگانه با خط و راه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معه أشدّاء على الكفّار</w:t>
      </w:r>
    </w:p>
    <w:p>
      <w:pPr>
        <w:pStyle w:val="BookText"/>
        <w:rPr/>
      </w:pPr>
      <w:r>
        <w:rPr>
          <w:rFonts w:ascii="Amiri" w:hAnsi="Amiri" w:eastAsia="Amiri" w:cs="Amiri"/>
          <w:color w:val="111111"/>
          <w:sz w:val="28"/>
          <w:sz w:val="28"/>
          <w:szCs w:val="28"/>
          <w:rtl w:val="true"/>
          <w:lang w:bidi="ar-SA"/>
        </w:rPr>
        <w:t>با استفاده از مفهوم آيه، برداشت بالا به دست مى آيد</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141872_237004111"/>
      <w:bookmarkStart w:id="1161" w:name="_Toc502"/>
      <w:bookmarkEnd w:id="1160"/>
      <w:r>
        <w:rPr/>
        <w:t>21</w:t>
      </w:r>
      <w:r>
        <w:rPr>
          <w:rtl w:val="true"/>
        </w:rPr>
        <w:t xml:space="preserve">- </w:t>
      </w:r>
      <w:r>
        <w:rPr>
          <w:rtl w:val="true"/>
        </w:rPr>
        <w:t>سرزنش سازش با متجاوزان</w:t>
      </w:r>
      <w:bookmarkEnd w:id="1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مؤمنان از روحيه عفو و گذشت ، نبايد به مداهنه و سكوت در برابر متجاوزان منتهى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ما غضبوا هم يغفرون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أصابهم البغى هم ينتصرون</w:t>
      </w:r>
    </w:p>
    <w:p>
      <w:pPr>
        <w:pStyle w:val="BookText"/>
        <w:rPr/>
      </w:pPr>
      <w:r>
        <w:rPr>
          <w:rFonts w:ascii="Amiri" w:hAnsi="Amiri" w:eastAsia="Amiri" w:cs="Amiri"/>
          <w:color w:val="111111"/>
          <w:sz w:val="28"/>
          <w:sz w:val="28"/>
          <w:szCs w:val="28"/>
          <w:rtl w:val="true"/>
          <w:lang w:bidi="ar-SA"/>
        </w:rPr>
        <w:t>از ارتباط دو آيه، استفاده مى شود كه عفو و مغفرت مؤمنان، در غير مورد ظلم و تجاوز است</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141874_237004111"/>
      <w:bookmarkStart w:id="1163" w:name="_Toc503"/>
      <w:bookmarkEnd w:id="1162"/>
      <w:r>
        <w:rPr/>
        <w:t>22</w:t>
      </w:r>
      <w:r>
        <w:rPr>
          <w:rtl w:val="true"/>
        </w:rPr>
        <w:t xml:space="preserve">- </w:t>
      </w:r>
      <w:r>
        <w:rPr>
          <w:rtl w:val="true"/>
        </w:rPr>
        <w:t>ظلم سازش در دين</w:t>
      </w:r>
      <w:bookmarkEnd w:id="1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پيشوايان دين اسلام در صورت سازش كردن با پيروان ديگر اديان بر سر مسائل دينى ، از زمره ستگرانند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اتبعت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إذاً لمن الظلمين</w:t>
      </w:r>
      <w:bookmarkStart w:id="1164" w:name="pg6140_51843"/>
    </w:p>
    <w:p>
      <w:pPr>
        <w:pStyle w:val="Heading3"/>
        <w:numPr>
          <w:ilvl w:val="2"/>
          <w:numId w:val="1"/>
        </w:numPr>
        <w:rPr/>
      </w:pPr>
      <w:bookmarkStart w:id="1165" w:name="__RefHeading___Toc141876_237004111"/>
      <w:bookmarkStart w:id="1166" w:name="_Toc504"/>
      <w:bookmarkEnd w:id="1164"/>
      <w:bookmarkEnd w:id="1165"/>
      <w:r>
        <w:rPr/>
        <w:t>23</w:t>
      </w:r>
      <w:r>
        <w:rPr>
          <w:rtl w:val="true"/>
        </w:rPr>
        <w:t xml:space="preserve">- </w:t>
      </w:r>
      <w:r>
        <w:rPr>
          <w:rtl w:val="true"/>
        </w:rPr>
        <w:t>علاقه به سازش محمد</w:t>
      </w:r>
      <w:r>
        <w:rPr>
          <w:rtl w:val="true"/>
        </w:rPr>
        <w:t>(</w:t>
      </w:r>
      <w:r>
        <w:rPr>
          <w:rtl w:val="true"/>
        </w:rPr>
        <w:t>صلی الله علیه و آله</w:t>
      </w:r>
      <w:r>
        <w:rPr>
          <w:rtl w:val="true"/>
        </w:rPr>
        <w:t>)</w:t>
      </w:r>
      <w:bookmarkEnd w:id="1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شديد كافران تكذيب گر ، به سازش كردن و نرمش نشان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و تلاش آنان در اين راستا</w:t>
      </w:r>
    </w:p>
    <w:p>
      <w:pPr>
        <w:pStyle w:val="BookText"/>
        <w:rPr/>
      </w:pPr>
      <w:r>
        <w:rPr>
          <w:rFonts w:ascii="Amiri" w:hAnsi="Amiri" w:eastAsia="Amiri" w:cs="Amiri"/>
          <w:color w:val="111111"/>
          <w:sz w:val="28"/>
          <w:sz w:val="28"/>
          <w:szCs w:val="28"/>
          <w:rtl w:val="true"/>
          <w:lang w:bidi="ar-SA"/>
        </w:rPr>
        <w:t>ودّوا لو تدهن فيدهنون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تدهن و يدهنون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مدارا و نرمش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اين آيه، سازش 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عقيدتى خويش و سستى كردن آن حضرت در برخورد با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سازش كردن و سستى نمودن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 تنها يك علاقه و تمايل براى كافران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همراه با تلاش و اقدامات گسترده بوده است</w:t>
      </w:r>
      <w:r>
        <w:rPr>
          <w:rFonts w:eastAsia="IRNazanin" w:cs="IRNazanin"/>
          <w:color w:val="111111"/>
          <w:sz w:val="28"/>
          <w:szCs w:val="28"/>
          <w:rtl w:val="true"/>
          <w:lang w:bidi="fa-IR"/>
        </w:rPr>
        <w:t>.</w:t>
      </w:r>
    </w:p>
    <w:p>
      <w:pPr>
        <w:pStyle w:val="Heading3"/>
        <w:numPr>
          <w:ilvl w:val="2"/>
          <w:numId w:val="1"/>
        </w:numPr>
        <w:rPr/>
      </w:pPr>
      <w:bookmarkStart w:id="1167" w:name="__RefHeading___Toc141878_237004111"/>
      <w:bookmarkStart w:id="1168" w:name="_Toc505"/>
      <w:bookmarkEnd w:id="1167"/>
      <w:r>
        <w:rPr/>
        <w:t>24</w:t>
      </w:r>
      <w:r>
        <w:rPr>
          <w:rtl w:val="true"/>
        </w:rPr>
        <w:t xml:space="preserve">- </w:t>
      </w:r>
      <w:r>
        <w:rPr>
          <w:rtl w:val="true"/>
        </w:rPr>
        <w:t>عوامل سازش</w:t>
      </w:r>
      <w:bookmarkEnd w:id="1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سرگرمى ها و خوشى هاى پوچ دنيا ، از مهم ترين عوامل سستى در جهاد و تمايل به سازش با كافران</w:t>
      </w:r>
    </w:p>
    <w:p>
      <w:pPr>
        <w:pStyle w:val="BookText"/>
        <w:rPr/>
      </w:pPr>
      <w:r>
        <w:rPr>
          <w:rFonts w:ascii="Amiri" w:hAnsi="Amiri" w:eastAsia="Amiri" w:cs="Amiri"/>
          <w:color w:val="111111"/>
          <w:sz w:val="28"/>
          <w:sz w:val="28"/>
          <w:szCs w:val="28"/>
          <w:rtl w:val="true"/>
          <w:lang w:bidi="ar-SA"/>
        </w:rPr>
        <w:t xml:space="preserve">فلاتهنوا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الحيوة الدنيا لعب و لهو</w:t>
      </w:r>
    </w:p>
    <w:p>
      <w:pPr>
        <w:pStyle w:val="BookText"/>
        <w:rPr/>
      </w:pPr>
      <w:r>
        <w:rPr>
          <w:rFonts w:ascii="IRNazanin" w:hAnsi="IRNazanin" w:eastAsia="IRNazanin"/>
          <w:color w:val="111111"/>
          <w:sz w:val="28"/>
          <w:sz w:val="28"/>
          <w:szCs w:val="28"/>
          <w:rtl w:val="true"/>
          <w:lang w:bidi="fa-IR"/>
        </w:rPr>
        <w:t>خداوند، پس از نهى مؤمنان نسبت به سستى در جهاد و گرايش به سازش، به آنان لعب و لهو بودن دنيا را يادآورى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استفاده مى شود كه سرگرمى هاى اين دنيا، عاملى مهم در سستى و سازش با كفر است</w:t>
      </w:r>
      <w:r>
        <w:rPr>
          <w:rFonts w:eastAsia="IRNazanin" w:cs="IRNazanin"/>
          <w:color w:val="111111"/>
          <w:sz w:val="28"/>
          <w:szCs w:val="28"/>
          <w:rtl w:val="true"/>
          <w:lang w:bidi="fa-IR"/>
        </w:rPr>
        <w:t>.</w:t>
      </w:r>
    </w:p>
    <w:p>
      <w:pPr>
        <w:pStyle w:val="Heading3"/>
        <w:numPr>
          <w:ilvl w:val="2"/>
          <w:numId w:val="1"/>
        </w:numPr>
        <w:rPr/>
      </w:pPr>
      <w:bookmarkStart w:id="1169" w:name="__RefHeading___Toc141880_237004111"/>
      <w:bookmarkStart w:id="1170" w:name="_Toc506"/>
      <w:bookmarkEnd w:id="1169"/>
      <w:r>
        <w:rPr/>
        <w:t>25</w:t>
      </w:r>
      <w:r>
        <w:rPr>
          <w:rtl w:val="true"/>
        </w:rPr>
        <w:t xml:space="preserve">- </w:t>
      </w:r>
      <w:r>
        <w:rPr>
          <w:rtl w:val="true"/>
        </w:rPr>
        <w:t>ممنوعيت سازش با كافران</w:t>
      </w:r>
      <w:bookmarkEnd w:id="11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سازش نكردن با كافران تكذيب گر و نپذيرفتن هرگونه پيشنهاد سازش</w:t>
      </w:r>
    </w:p>
    <w:p>
      <w:pPr>
        <w:pStyle w:val="BookText"/>
        <w:rPr/>
      </w:pPr>
      <w:r>
        <w:rPr>
          <w:rFonts w:ascii="Amiri" w:hAnsi="Amiri" w:eastAsia="Amiri" w:cs="Amiri"/>
          <w:color w:val="111111"/>
          <w:sz w:val="28"/>
          <w:sz w:val="28"/>
          <w:szCs w:val="28"/>
          <w:rtl w:val="true"/>
          <w:lang w:bidi="ar-SA"/>
        </w:rPr>
        <w:t xml:space="preserve">فلاتطع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لوتدهن فيدهنون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سازش و نرمش نشان دادن با كافران ، بر سر مسائل عقيدتى و مواضع اصولى ، ممنوع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لوتدهن فيدهنون</w:t>
      </w:r>
    </w:p>
    <w:p>
      <w:pPr>
        <w:pStyle w:val="Heading3"/>
        <w:numPr>
          <w:ilvl w:val="2"/>
          <w:numId w:val="1"/>
        </w:numPr>
        <w:rPr/>
      </w:pPr>
      <w:bookmarkStart w:id="1171" w:name="__RefHeading___Toc141882_237004111"/>
      <w:bookmarkStart w:id="1172" w:name="_Toc507"/>
      <w:bookmarkEnd w:id="1171"/>
      <w:r>
        <w:rPr/>
        <w:t>26</w:t>
      </w:r>
      <w:r>
        <w:rPr>
          <w:rtl w:val="true"/>
        </w:rPr>
        <w:t xml:space="preserve">- </w:t>
      </w:r>
      <w:r>
        <w:rPr>
          <w:rtl w:val="true"/>
        </w:rPr>
        <w:t>ممنوعيت سازش در عقيده</w:t>
      </w:r>
      <w:bookmarkEnd w:id="1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سازش و نرمش نشان دادن با كافران ، بر سر مسائل عقيدتى و مواضع اصولى ، ممنوع است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لوتدهن فيدهنون</w:t>
      </w:r>
      <w:bookmarkStart w:id="1173" w:name="pg6140_51844"/>
    </w:p>
    <w:p>
      <w:pPr>
        <w:pStyle w:val="Heading3"/>
        <w:numPr>
          <w:ilvl w:val="2"/>
          <w:numId w:val="1"/>
        </w:numPr>
        <w:rPr/>
      </w:pPr>
      <w:bookmarkStart w:id="1174" w:name="__RefHeading___Toc141884_237004111"/>
      <w:bookmarkStart w:id="1175" w:name="_Toc508"/>
      <w:bookmarkEnd w:id="1173"/>
      <w:bookmarkEnd w:id="1174"/>
      <w:r>
        <w:rPr/>
        <w:t>27</w:t>
      </w:r>
      <w:r>
        <w:rPr>
          <w:rtl w:val="true"/>
        </w:rPr>
        <w:t xml:space="preserve">- </w:t>
      </w:r>
      <w:r>
        <w:rPr>
          <w:rtl w:val="true"/>
        </w:rPr>
        <w:t>نهى از سازش</w:t>
      </w:r>
      <w:bookmarkEnd w:id="1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الهى از سستى در مبارزه با دشمن و تن دادن به سازش</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فلاتهنوا و تدعوا إلى السلم</w:t>
      </w:r>
      <w:bookmarkStart w:id="1176" w:name="pg6140_51845"/>
    </w:p>
    <w:p>
      <w:pPr>
        <w:pStyle w:val="Heading2"/>
        <w:numPr>
          <w:ilvl w:val="1"/>
          <w:numId w:val="1"/>
        </w:numPr>
        <w:rPr/>
      </w:pPr>
      <w:bookmarkStart w:id="1177" w:name="__RefHeading___Toc141886_237004111"/>
      <w:bookmarkStart w:id="1178" w:name="_Toc509"/>
      <w:bookmarkEnd w:id="1176"/>
      <w:bookmarkEnd w:id="1177"/>
      <w:r>
        <w:rPr/>
        <w:t>11</w:t>
      </w:r>
      <w:r>
        <w:rPr>
          <w:rtl w:val="true"/>
        </w:rPr>
        <w:t xml:space="preserve">- </w:t>
      </w:r>
      <w:r>
        <w:rPr>
          <w:rtl w:val="true"/>
        </w:rPr>
        <w:t>سازماندهى</w:t>
      </w:r>
      <w:bookmarkEnd w:id="1178"/>
    </w:p>
    <w:p>
      <w:pPr>
        <w:pStyle w:val="Heading3"/>
        <w:numPr>
          <w:ilvl w:val="2"/>
          <w:numId w:val="1"/>
        </w:numPr>
        <w:rPr/>
      </w:pPr>
      <w:bookmarkStart w:id="1179" w:name="__RefHeading___Toc141888_237004111"/>
      <w:bookmarkStart w:id="1180" w:name="_Toc510"/>
      <w:bookmarkEnd w:id="1179"/>
      <w:r>
        <w:rPr/>
        <w:t>1</w:t>
      </w:r>
      <w:r>
        <w:rPr>
          <w:rtl w:val="true"/>
        </w:rPr>
        <w:t xml:space="preserve">- </w:t>
      </w:r>
      <w:r>
        <w:rPr>
          <w:rtl w:val="true"/>
        </w:rPr>
        <w:t>سازماندهى</w:t>
      </w:r>
      <w:bookmarkEnd w:id="1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تشكّل بخشيدن و سازماندهى به جبهه مؤمنان ، عليه جبهه كفر</w:t>
      </w:r>
    </w:p>
    <w:p>
      <w:pPr>
        <w:pStyle w:val="BookText"/>
        <w:rPr/>
      </w:pPr>
      <w:r>
        <w:rPr>
          <w:rFonts w:ascii="Amiri" w:hAnsi="Amiri" w:eastAsia="Amiri" w:cs="Amiri"/>
          <w:color w:val="111111"/>
          <w:sz w:val="28"/>
          <w:sz w:val="28"/>
          <w:szCs w:val="28"/>
          <w:rtl w:val="true"/>
          <w:lang w:bidi="ar-SA"/>
        </w:rPr>
        <w:t xml:space="preserve">فلمّا احسّ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من انصارى الى اللّه</w:t>
      </w:r>
    </w:p>
    <w:p>
      <w:pPr>
        <w:pStyle w:val="Heading3"/>
        <w:numPr>
          <w:ilvl w:val="2"/>
          <w:numId w:val="1"/>
        </w:numPr>
        <w:rPr/>
      </w:pPr>
      <w:bookmarkStart w:id="1181" w:name="__RefHeading___Toc141890_237004111"/>
      <w:bookmarkStart w:id="1182" w:name="_Toc511"/>
      <w:bookmarkEnd w:id="1181"/>
      <w:r>
        <w:rPr/>
        <w:t>2</w:t>
      </w:r>
      <w:r>
        <w:rPr>
          <w:rtl w:val="true"/>
        </w:rPr>
        <w:t xml:space="preserve">- </w:t>
      </w:r>
      <w:r>
        <w:rPr>
          <w:rtl w:val="true"/>
        </w:rPr>
        <w:t>اهميت سازماندهى</w:t>
      </w:r>
      <w:bookmarkEnd w:id="1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سازماندهى و تشكّل در پيشبرد اهداف</w:t>
      </w:r>
    </w:p>
    <w:p>
      <w:pPr>
        <w:pStyle w:val="BookText"/>
        <w:rPr/>
      </w:pPr>
      <w:r>
        <w:rPr>
          <w:rFonts w:ascii="Amiri" w:hAnsi="Amiri" w:eastAsia="Amiri" w:cs="Amiri"/>
          <w:color w:val="111111"/>
          <w:sz w:val="28"/>
          <w:sz w:val="28"/>
          <w:szCs w:val="28"/>
          <w:rtl w:val="true"/>
          <w:lang w:bidi="ar-SA"/>
        </w:rPr>
        <w:t xml:space="preserve">فلمّا احسّ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من انصارى الى اللّه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تلاش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سازماندهى است و طبعاً در پيشبرد هدف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تشكّل و جبهه گيرى مؤمنان ، در قبال جبهه كفر</w:t>
      </w:r>
    </w:p>
    <w:p>
      <w:pPr>
        <w:pStyle w:val="BookText"/>
        <w:rPr/>
      </w:pPr>
      <w:r>
        <w:rPr>
          <w:rFonts w:ascii="IRNazanin" w:hAnsi="IRNazanin" w:eastAsia="IRNazanin"/>
          <w:color w:val="111111"/>
          <w:sz w:val="28"/>
          <w:sz w:val="28"/>
          <w:szCs w:val="28"/>
          <w:rtl w:val="true"/>
          <w:lang w:bidi="fa-IR"/>
        </w:rPr>
        <w:t>من انصارى الى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ايجاد تشكّل در ميان گروه هاى امركننده به معروف و نهى كننده از منكر</w:t>
      </w:r>
    </w:p>
    <w:p>
      <w:pPr>
        <w:pStyle w:val="BookText"/>
        <w:rPr/>
      </w:pPr>
      <w:r>
        <w:rPr>
          <w:rFonts w:ascii="Amiri" w:hAnsi="Amiri" w:eastAsia="Amiri" w:cs="Amiri"/>
          <w:color w:val="111111"/>
          <w:sz w:val="28"/>
          <w:sz w:val="28"/>
          <w:szCs w:val="28"/>
          <w:rtl w:val="true"/>
          <w:lang w:bidi="ar-SA"/>
        </w:rPr>
        <w:t>و لتكن منكم امة يدعون الى الخير و يأمرون بالمعروف و ينهون عن المنكر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جماعتى گفته مى شود كه داراى هدفى واحد باشند و لازمه اين معنى، تشكل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رهبرى و تشكيلات ، داراى نقشى عمده در دستيابى به پيروزى</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يتول اللّه و رسوله و الذين ءامنوا فان حزب اللّه هم الغلبون</w:t>
      </w:r>
      <w:bookmarkStart w:id="1183" w:name="pg6140_51846"/>
    </w:p>
    <w:p>
      <w:pPr>
        <w:pStyle w:val="BookText"/>
        <w:rPr/>
      </w:pPr>
      <w:bookmarkEnd w:id="118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تمركز يافتن و تشكل داشتن ، وظيفه اى ضرورى بر عهده اهل ايمان</w:t>
      </w:r>
    </w:p>
    <w:p>
      <w:pPr>
        <w:pStyle w:val="BookText"/>
        <w:rPr/>
      </w:pPr>
      <w:r>
        <w:rPr>
          <w:rFonts w:ascii="Amiri" w:hAnsi="Amiri" w:eastAsia="Amiri" w:cs="Amiri"/>
          <w:color w:val="111111"/>
          <w:sz w:val="28"/>
          <w:sz w:val="28"/>
          <w:szCs w:val="28"/>
          <w:rtl w:val="true"/>
          <w:lang w:bidi="ar-SA"/>
        </w:rPr>
        <w:t>و الذين ءامنوا من بعد و هاجروا</w:t>
      </w:r>
    </w:p>
    <w:p>
      <w:pPr>
        <w:pStyle w:val="BookText"/>
        <w:rPr/>
      </w:pPr>
      <w:r>
        <w:rPr>
          <w:rFonts w:ascii="IRNazanin" w:hAnsi="IRNazanin" w:eastAsia="IRNazanin"/>
          <w:color w:val="111111"/>
          <w:sz w:val="28"/>
          <w:sz w:val="28"/>
          <w:szCs w:val="28"/>
          <w:rtl w:val="true"/>
          <w:lang w:bidi="fa-IR"/>
        </w:rPr>
        <w:t>به نظر مى رسد از اهداف اساسى قرآن در الزام مسلمانان صدر اسلام به هجرت، با توجه به شرايط آن دوران، تمركز بخشيدن به اهل ايمان و تشكل دادن به نيروهاى پراكنده بود</w:t>
      </w:r>
      <w:r>
        <w:rPr>
          <w:rFonts w:eastAsia="IRNazanin" w:cs="IRNazanin"/>
          <w:color w:val="111111"/>
          <w:sz w:val="28"/>
          <w:szCs w:val="28"/>
          <w:rtl w:val="true"/>
          <w:lang w:bidi="fa-IR"/>
        </w:rPr>
        <w:t>.</w:t>
      </w:r>
    </w:p>
    <w:p>
      <w:pPr>
        <w:pStyle w:val="Heading3"/>
        <w:numPr>
          <w:ilvl w:val="2"/>
          <w:numId w:val="1"/>
        </w:numPr>
        <w:rPr/>
      </w:pPr>
      <w:bookmarkStart w:id="1184" w:name="__RefHeading___Toc141892_237004111"/>
      <w:bookmarkStart w:id="1185" w:name="_Toc512"/>
      <w:bookmarkEnd w:id="1184"/>
      <w:r>
        <w:rPr/>
        <w:t>3</w:t>
      </w:r>
      <w:r>
        <w:rPr>
          <w:rtl w:val="true"/>
        </w:rPr>
        <w:t xml:space="preserve">- </w:t>
      </w:r>
      <w:r>
        <w:rPr>
          <w:rtl w:val="true"/>
        </w:rPr>
        <w:t>سازماندهى اطلاعات</w:t>
      </w:r>
      <w:bookmarkEnd w:id="1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تشكيلات خبرى براى جمع آورى و ارزيابى خبر هاى سرنوشت ساز و عرضه آن ، از شؤون رهبرى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لعلمه الّذين يستنبطونه منهم</w:t>
      </w:r>
    </w:p>
    <w:p>
      <w:pPr>
        <w:pStyle w:val="Heading3"/>
        <w:numPr>
          <w:ilvl w:val="2"/>
          <w:numId w:val="1"/>
        </w:numPr>
        <w:rPr/>
      </w:pPr>
      <w:bookmarkStart w:id="1186" w:name="__RefHeading___Toc141894_237004111"/>
      <w:bookmarkStart w:id="1187" w:name="_Toc513"/>
      <w:bookmarkEnd w:id="1186"/>
      <w:r>
        <w:rPr/>
        <w:t>4</w:t>
      </w:r>
      <w:r>
        <w:rPr>
          <w:rtl w:val="true"/>
        </w:rPr>
        <w:t xml:space="preserve">- </w:t>
      </w:r>
      <w:r>
        <w:rPr>
          <w:rtl w:val="true"/>
        </w:rPr>
        <w:t>سازماندهى در جنگ</w:t>
      </w:r>
      <w:bookmarkEnd w:id="1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بازسازى مجدد سپاه اسلام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پراكندگى و شكست در جنگ احد</w:t>
      </w:r>
    </w:p>
    <w:p>
      <w:pPr>
        <w:pStyle w:val="BookText"/>
        <w:rPr/>
      </w:pPr>
      <w:r>
        <w:rPr>
          <w:rFonts w:ascii="Amiri" w:hAnsi="Amiri" w:eastAsia="Amiri" w:cs="Amiri"/>
          <w:color w:val="111111"/>
          <w:sz w:val="28"/>
          <w:sz w:val="28"/>
          <w:szCs w:val="28"/>
          <w:rtl w:val="true"/>
          <w:lang w:bidi="ar-SA"/>
        </w:rPr>
        <w:t>الّذين استجابوا لِلّه و الرسول من بعد ما اصابهم القرح</w:t>
      </w:r>
    </w:p>
    <w:p>
      <w:pPr>
        <w:pStyle w:val="Heading3"/>
        <w:numPr>
          <w:ilvl w:val="2"/>
          <w:numId w:val="1"/>
        </w:numPr>
        <w:rPr/>
      </w:pPr>
      <w:bookmarkStart w:id="1188" w:name="__RefHeading___Toc141896_237004111"/>
      <w:bookmarkStart w:id="1189" w:name="_Toc514"/>
      <w:bookmarkEnd w:id="1188"/>
      <w:r>
        <w:rPr/>
        <w:t>5</w:t>
      </w:r>
      <w:r>
        <w:rPr>
          <w:rtl w:val="true"/>
        </w:rPr>
        <w:t xml:space="preserve">- </w:t>
      </w:r>
      <w:r>
        <w:rPr>
          <w:rtl w:val="true"/>
        </w:rPr>
        <w:t>سازماندهى عيسى</w:t>
      </w:r>
      <w:r>
        <w:rPr>
          <w:rtl w:val="true"/>
        </w:rPr>
        <w:t>(</w:t>
      </w:r>
      <w:r>
        <w:rPr>
          <w:rtl w:val="true"/>
        </w:rPr>
        <w:t>ع</w:t>
      </w:r>
      <w:r>
        <w:rPr>
          <w:rtl w:val="true"/>
        </w:rPr>
        <w:t>)</w:t>
      </w:r>
      <w:bookmarkEnd w:id="1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تشكّل بخشيدن و سازماندهى به جبهه مؤمنان ، عليه جبهه كفر</w:t>
      </w:r>
    </w:p>
    <w:p>
      <w:pPr>
        <w:pStyle w:val="BookText"/>
        <w:rPr/>
      </w:pPr>
      <w:r>
        <w:rPr>
          <w:rFonts w:ascii="Amiri" w:hAnsi="Amiri" w:eastAsia="Amiri" w:cs="Amiri"/>
          <w:color w:val="111111"/>
          <w:sz w:val="28"/>
          <w:sz w:val="28"/>
          <w:szCs w:val="28"/>
          <w:rtl w:val="true"/>
          <w:lang w:bidi="ar-SA"/>
        </w:rPr>
        <w:t xml:space="preserve">فلمّا احسّ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من انصارى الى اللّه</w:t>
      </w:r>
    </w:p>
    <w:p>
      <w:pPr>
        <w:pStyle w:val="Heading3"/>
        <w:numPr>
          <w:ilvl w:val="2"/>
          <w:numId w:val="1"/>
        </w:numPr>
        <w:rPr/>
      </w:pPr>
      <w:bookmarkStart w:id="1190" w:name="__RefHeading___Toc141898_237004111"/>
      <w:bookmarkStart w:id="1191" w:name="_Toc515"/>
      <w:bookmarkEnd w:id="1190"/>
      <w:r>
        <w:rPr/>
        <w:t>6</w:t>
      </w:r>
      <w:r>
        <w:rPr>
          <w:rtl w:val="true"/>
        </w:rPr>
        <w:t xml:space="preserve">- </w:t>
      </w:r>
      <w:r>
        <w:rPr>
          <w:rtl w:val="true"/>
        </w:rPr>
        <w:t>سازماندهى مشركان</w:t>
      </w:r>
      <w:bookmarkEnd w:id="1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تجمع دوباره مشركان عليه مسلمانان ، پس از جنگ احد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النّاس قد جمعوا لكم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اين آيه پس از بيان جنگ احد و نيز برخى از شأن نزولها مؤيّد اين نظر است كه آيه مورد بحث درباره وقايع پس از احد مى باشد</w:t>
      </w:r>
      <w:r>
        <w:rPr>
          <w:rFonts w:eastAsia="IRNazanin" w:cs="IRNazanin"/>
          <w:color w:val="111111"/>
          <w:sz w:val="28"/>
          <w:szCs w:val="28"/>
          <w:rtl w:val="true"/>
          <w:lang w:bidi="fa-IR"/>
        </w:rPr>
        <w:t>.</w:t>
      </w:r>
      <w:bookmarkStart w:id="1192" w:name="pg6140_51848"/>
    </w:p>
    <w:p>
      <w:pPr>
        <w:pStyle w:val="Heading2"/>
        <w:numPr>
          <w:ilvl w:val="1"/>
          <w:numId w:val="1"/>
        </w:numPr>
        <w:rPr/>
      </w:pPr>
      <w:bookmarkStart w:id="1193" w:name="__RefHeading___Toc141900_237004111"/>
      <w:bookmarkStart w:id="1194" w:name="_Toc516"/>
      <w:bookmarkEnd w:id="1192"/>
      <w:bookmarkEnd w:id="1193"/>
      <w:r>
        <w:rPr/>
        <w:t>12</w:t>
      </w:r>
      <w:r>
        <w:rPr>
          <w:rtl w:val="true"/>
        </w:rPr>
        <w:t xml:space="preserve">- </w:t>
      </w:r>
      <w:r>
        <w:rPr>
          <w:rtl w:val="true"/>
        </w:rPr>
        <w:t>سال</w:t>
      </w:r>
      <w:bookmarkEnd w:id="1194"/>
    </w:p>
    <w:p>
      <w:pPr>
        <w:pStyle w:val="Heading3"/>
        <w:numPr>
          <w:ilvl w:val="2"/>
          <w:numId w:val="1"/>
        </w:numPr>
        <w:rPr/>
      </w:pPr>
      <w:bookmarkStart w:id="1195" w:name="__RefHeading___Toc141902_237004111"/>
      <w:bookmarkStart w:id="1196" w:name="_Toc517"/>
      <w:bookmarkEnd w:id="1195"/>
      <w:r>
        <w:rPr/>
        <w:t>1</w:t>
      </w:r>
      <w:r>
        <w:rPr>
          <w:rtl w:val="true"/>
        </w:rPr>
        <w:t xml:space="preserve">- </w:t>
      </w:r>
      <w:r>
        <w:rPr>
          <w:rtl w:val="true"/>
        </w:rPr>
        <w:t>آثار تغيير فصل هاى سال</w:t>
      </w:r>
      <w:bookmarkEnd w:id="1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مهم تغيير فصل ها ، در تأمين روزى موجودات زمين</w:t>
      </w:r>
    </w:p>
    <w:p>
      <w:pPr>
        <w:pStyle w:val="BookText"/>
        <w:rPr/>
      </w:pPr>
      <w:r>
        <w:rPr>
          <w:rFonts w:ascii="Amiri" w:hAnsi="Amiri" w:eastAsia="Amiri" w:cs="Amiri"/>
          <w:color w:val="111111"/>
          <w:sz w:val="28"/>
          <w:sz w:val="28"/>
          <w:szCs w:val="28"/>
          <w:rtl w:val="true"/>
          <w:lang w:bidi="ar-SA"/>
        </w:rPr>
        <w:t>و قدّر فيها أقوتها فى أربعة أيّام</w:t>
      </w:r>
    </w:p>
    <w:p>
      <w:pPr>
        <w:pStyle w:val="BookText"/>
        <w:rPr/>
      </w:pPr>
      <w:r>
        <w:rPr>
          <w:rFonts w:ascii="IRNazanin" w:hAnsi="IRNazanin" w:eastAsia="IRNazanin"/>
          <w:color w:val="111111"/>
          <w:sz w:val="28"/>
          <w:sz w:val="28"/>
          <w:szCs w:val="28"/>
          <w:rtl w:val="true"/>
          <w:lang w:bidi="fa-IR"/>
        </w:rPr>
        <w:t xml:space="preserve">برداشت ياد شده بدين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فصل هاى چهارگانه داشته باشد</w:t>
      </w:r>
      <w:r>
        <w:rPr>
          <w:rFonts w:eastAsia="IRNazanin" w:cs="IRNazanin"/>
          <w:color w:val="111111"/>
          <w:sz w:val="28"/>
          <w:szCs w:val="28"/>
          <w:rtl w:val="true"/>
          <w:lang w:bidi="fa-IR"/>
        </w:rPr>
        <w:t>.</w:t>
      </w:r>
    </w:p>
    <w:p>
      <w:pPr>
        <w:pStyle w:val="Heading3"/>
        <w:numPr>
          <w:ilvl w:val="2"/>
          <w:numId w:val="1"/>
        </w:numPr>
        <w:rPr/>
      </w:pPr>
      <w:bookmarkStart w:id="1197" w:name="__RefHeading___Toc141904_237004111"/>
      <w:bookmarkStart w:id="1198" w:name="_Toc518"/>
      <w:bookmarkEnd w:id="1197"/>
      <w:r>
        <w:rPr/>
        <w:t>2</w:t>
      </w:r>
      <w:r>
        <w:rPr>
          <w:rtl w:val="true"/>
        </w:rPr>
        <w:t xml:space="preserve">- </w:t>
      </w:r>
      <w:r>
        <w:rPr>
          <w:rtl w:val="true"/>
        </w:rPr>
        <w:t>اول ماه صفر سال دهم</w:t>
      </w:r>
      <w:bookmarkEnd w:id="11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ماه صفر سال دهم هجرت ، آغاز اجراى فرمان كشتن و منع عبور و مرور مشركان و سلب آزادى سير و سياحت از آنان</w:t>
      </w:r>
    </w:p>
    <w:p>
      <w:pPr>
        <w:pStyle w:val="BookText"/>
        <w:rPr/>
      </w:pPr>
      <w:r>
        <w:rPr>
          <w:rFonts w:ascii="Amiri" w:hAnsi="Amiri" w:eastAsia="Amiri" w:cs="Amiri"/>
          <w:color w:val="111111"/>
          <w:sz w:val="28"/>
          <w:sz w:val="28"/>
          <w:szCs w:val="28"/>
          <w:rtl w:val="true"/>
          <w:lang w:bidi="ar-SA"/>
        </w:rPr>
        <w:t>فإذا انسلخ الأشهر الحرم فاقتلوا المشركين</w:t>
      </w:r>
    </w:p>
    <w:p>
      <w:pPr>
        <w:pStyle w:val="BookText"/>
        <w:rPr/>
      </w:pP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فسيحوا فى الأرض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ماههاى حرام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رجب، ذيقعده، ذيحجه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حضورى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كه اين سه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با اعلام پيام برائت در روز حج اكبر مصادف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مشركان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پايان آن سه ماه، مساوى با آغاز ماه صفر سال دهم هجرت بود</w:t>
      </w:r>
      <w:r>
        <w:rPr>
          <w:rFonts w:eastAsia="IRNazanin" w:cs="IRNazanin"/>
          <w:color w:val="111111"/>
          <w:sz w:val="28"/>
          <w:szCs w:val="28"/>
          <w:rtl w:val="true"/>
          <w:lang w:bidi="fa-IR"/>
        </w:rPr>
        <w:t>.</w:t>
      </w:r>
    </w:p>
    <w:p>
      <w:pPr>
        <w:pStyle w:val="Heading3"/>
        <w:numPr>
          <w:ilvl w:val="2"/>
          <w:numId w:val="1"/>
        </w:numPr>
        <w:rPr/>
      </w:pPr>
      <w:bookmarkStart w:id="1199" w:name="__RefHeading___Toc141906_237004111"/>
      <w:bookmarkStart w:id="1200" w:name="_Toc519"/>
      <w:bookmarkEnd w:id="1199"/>
      <w:r>
        <w:rPr/>
        <w:t>3</w:t>
      </w:r>
      <w:r>
        <w:rPr>
          <w:rtl w:val="true"/>
        </w:rPr>
        <w:t xml:space="preserve">- </w:t>
      </w:r>
      <w:r>
        <w:rPr>
          <w:rtl w:val="true"/>
        </w:rPr>
        <w:t>پيدايش سال شمسى</w:t>
      </w:r>
      <w:bookmarkEnd w:id="1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خورشيد و ماه ، در مدار سالانه معينى است كه با آن ، سال شمسى و قمرى به وجود مى آيد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سخّر الشمس و القمر كلّ يجرى إلى أجل مسمًّى</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دارد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سال شمسى و قمرى باشد كه خورشيد، از نقطه فلكى برج</w:t>
      </w:r>
      <w:bookmarkStart w:id="1201" w:name="pg6140_51849"/>
    </w:p>
    <w:p>
      <w:pPr>
        <w:pStyle w:val="BookText"/>
        <w:rPr/>
      </w:pPr>
      <w:bookmarkEnd w:id="1201"/>
      <w:r>
        <w:rPr>
          <w:rFonts w:ascii="IRNazanin" w:hAnsi="IRNazanin" w:eastAsia="IRNazanin"/>
          <w:color w:val="111111"/>
          <w:sz w:val="28"/>
          <w:sz w:val="28"/>
          <w:szCs w:val="28"/>
          <w:rtl w:val="true"/>
          <w:lang w:bidi="fa-IR"/>
        </w:rPr>
        <w:t>فرضى، در آغاز سال شروع مى كند و در پايان يك سال، به آن نقطه مى رسد و ماه نيز از نقطه اى شروع مى كند و به همان مدار در طول يك سال مى رسد</w:t>
      </w:r>
      <w:r>
        <w:rPr>
          <w:rFonts w:eastAsia="IRNazanin" w:cs="IRNazanin"/>
          <w:color w:val="111111"/>
          <w:sz w:val="28"/>
          <w:szCs w:val="28"/>
          <w:rtl w:val="true"/>
          <w:lang w:bidi="fa-IR"/>
        </w:rPr>
        <w:t>.</w:t>
      </w:r>
    </w:p>
    <w:p>
      <w:pPr>
        <w:pStyle w:val="Heading3"/>
        <w:numPr>
          <w:ilvl w:val="2"/>
          <w:numId w:val="1"/>
        </w:numPr>
        <w:rPr/>
      </w:pPr>
      <w:bookmarkStart w:id="1202" w:name="__RefHeading___Toc141908_237004111"/>
      <w:bookmarkStart w:id="1203" w:name="_Toc520"/>
      <w:bookmarkEnd w:id="1202"/>
      <w:r>
        <w:rPr/>
        <w:t>4</w:t>
      </w:r>
      <w:r>
        <w:rPr>
          <w:rtl w:val="true"/>
        </w:rPr>
        <w:t xml:space="preserve">- </w:t>
      </w:r>
      <w:r>
        <w:rPr>
          <w:rtl w:val="true"/>
        </w:rPr>
        <w:t>پيدايش سال قمرى</w:t>
      </w:r>
      <w:bookmarkEnd w:id="1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خورشيد و ماه ، در مدار سالانه معينى است كه با آن ، سال شمسى و قمرى به وجود مى آيد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سخّر الشمس و القمر كلّ يجرى إلى أجل مسمًّى</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 شمسى و قمرى باشد كه خورشيد، از نقطه فلكى برج فرضى، در آغاز سال شروع مى كند و در پايان يك سال، به آن نقطه مى رسد و ماه نيز از نقطه اى شروع مى كند و به همان مدار در طول يك سال مى رسد</w:t>
      </w:r>
      <w:r>
        <w:rPr>
          <w:rFonts w:eastAsia="IRNazanin" w:cs="IRNazanin"/>
          <w:color w:val="111111"/>
          <w:sz w:val="28"/>
          <w:szCs w:val="28"/>
          <w:rtl w:val="true"/>
          <w:lang w:bidi="fa-IR"/>
        </w:rPr>
        <w:t>.</w:t>
      </w:r>
    </w:p>
    <w:p>
      <w:pPr>
        <w:pStyle w:val="Heading3"/>
        <w:numPr>
          <w:ilvl w:val="2"/>
          <w:numId w:val="1"/>
        </w:numPr>
        <w:rPr/>
      </w:pPr>
      <w:bookmarkStart w:id="1204" w:name="__RefHeading___Toc141910_237004111"/>
      <w:bookmarkStart w:id="1205" w:name="_Toc521"/>
      <w:bookmarkEnd w:id="1204"/>
      <w:r>
        <w:rPr/>
        <w:t>5</w:t>
      </w:r>
      <w:r>
        <w:rPr>
          <w:rtl w:val="true"/>
        </w:rPr>
        <w:t xml:space="preserve">- </w:t>
      </w:r>
      <w:r>
        <w:rPr>
          <w:rtl w:val="true"/>
        </w:rPr>
        <w:t>تعداد امتحان در سال</w:t>
      </w:r>
      <w:bookmarkEnd w:id="1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يك يا دو آزمايش و ابتلاى عمده براى هر انسان در هر سال ، جهت به خود آمدن و بازگشت از انحراف</w:t>
      </w:r>
    </w:p>
    <w:p>
      <w:pPr>
        <w:pStyle w:val="BookText"/>
        <w:rPr/>
      </w:pPr>
      <w:r>
        <w:rPr>
          <w:rFonts w:ascii="Amiri" w:hAnsi="Amiri" w:eastAsia="Amiri" w:cs="Amiri"/>
          <w:color w:val="111111"/>
          <w:sz w:val="28"/>
          <w:sz w:val="28"/>
          <w:szCs w:val="28"/>
          <w:rtl w:val="true"/>
          <w:lang w:bidi="ar-SA"/>
        </w:rPr>
        <w:t>أو لا يرون أنهم يفتنون فى كل عام مرة أو مرتين</w:t>
      </w:r>
    </w:p>
    <w:p>
      <w:pPr>
        <w:pStyle w:val="BookText"/>
        <w:rPr/>
      </w:pPr>
      <w:r>
        <w:rPr>
          <w:rFonts w:ascii="IRNazanin" w:hAnsi="IRNazanin" w:eastAsia="IRNazanin"/>
          <w:color w:val="111111"/>
          <w:sz w:val="28"/>
          <w:sz w:val="28"/>
          <w:szCs w:val="28"/>
          <w:rtl w:val="true"/>
          <w:lang w:bidi="fa-IR"/>
        </w:rPr>
        <w:t>برداشت فوق مبتنى بر اين است كه اصل امتحان عمومى باشد، نه مخصوص به افرادى معين و ذكر منافقان به جهت عبرت نگرفتن از اين برنامه عمومى مى باشد</w:t>
      </w:r>
      <w:r>
        <w:rPr>
          <w:rFonts w:eastAsia="IRNazanin" w:cs="IRNazanin"/>
          <w:color w:val="111111"/>
          <w:sz w:val="28"/>
          <w:szCs w:val="28"/>
          <w:rtl w:val="true"/>
          <w:lang w:bidi="fa-IR"/>
        </w:rPr>
        <w:t>.</w:t>
      </w:r>
    </w:p>
    <w:p>
      <w:pPr>
        <w:pStyle w:val="Heading3"/>
        <w:numPr>
          <w:ilvl w:val="2"/>
          <w:numId w:val="1"/>
        </w:numPr>
        <w:rPr/>
      </w:pPr>
      <w:bookmarkStart w:id="1206" w:name="__RefHeading___Toc141912_237004111"/>
      <w:bookmarkStart w:id="1207" w:name="_Toc522"/>
      <w:bookmarkEnd w:id="1206"/>
      <w:r>
        <w:rPr/>
        <w:t>6</w:t>
      </w:r>
      <w:r>
        <w:rPr>
          <w:rtl w:val="true"/>
        </w:rPr>
        <w:t xml:space="preserve">- </w:t>
      </w:r>
      <w:r>
        <w:rPr>
          <w:rtl w:val="true"/>
        </w:rPr>
        <w:t>تعداد ماههاى سال</w:t>
      </w:r>
      <w:bookmarkEnd w:id="1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آغاز خلقت آسمان ها و زمين ، شمار ماه ها دوازده ماه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ماه هاى دوازده گانه در يك سال ، امرى ثابت از آغاز پيدايش آسمان ها و زمين و نه نظمى كه تدريجاً شكل گرفته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خداى عز و جل كه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عدة الشهور عند اللّه اثنا عشر شهراً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روايت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و الصفر و ربيع الأول و ربيع الأخر و جمادى الأولى و جمادى الآخرة و رجب و شعبان و شهر رمضان و شوال و ذوالقعدة و ذوالحجة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أربعة حرم ، عشرون من ذى الحجة و المحرم و صفر و شهر ربيع الأول و عشر من شهر ربيع الأخر </w:t>
      </w:r>
      <w:r>
        <w:rPr>
          <w:rFonts w:eastAsia="Amiri" w:cs="Amiri" w:ascii="Amiri" w:hAnsi="Amiri"/>
          <w:color w:val="111111"/>
          <w:sz w:val="28"/>
          <w:szCs w:val="28"/>
          <w:rtl w:val="true"/>
          <w:lang w:bidi="ar-SA"/>
        </w:rPr>
        <w:t>;</w:t>
      </w:r>
      <w:bookmarkStart w:id="1208" w:name="pg6140_51850"/>
    </w:p>
    <w:p>
      <w:pPr>
        <w:pStyle w:val="BookText"/>
        <w:rPr/>
      </w:pPr>
      <w:bookmarkEnd w:id="1208"/>
      <w:r>
        <w:rPr>
          <w:rFonts w:ascii="IRNazanin" w:hAnsi="IRNazanin" w:eastAsia="IRNazanin"/>
          <w:color w:val="111111"/>
          <w:sz w:val="28"/>
          <w:sz w:val="28"/>
          <w:szCs w:val="28"/>
          <w:rtl w:val="true"/>
          <w:lang w:bidi="fa-IR"/>
        </w:rPr>
        <w:t>اين ماهها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صفر، ربيع الاول، ربيع الاخر، جمادى الاولى، جمادى الآخر، رجب، شعبان، ماه رمضان، شوال،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دوازده ماه چهار ماه حرام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آخر ذى حجه و تمام محرم و صفر و ماه ربيع الاول و ده روز از اول ربيع الآخر</w:t>
      </w:r>
      <w:r>
        <w:rPr>
          <w:rFonts w:eastAsia="IRNazanin" w:cs="IRNazanin"/>
          <w:color w:val="111111"/>
          <w:sz w:val="28"/>
          <w:szCs w:val="28"/>
          <w:rtl w:val="true"/>
          <w:lang w:bidi="fa-IR"/>
        </w:rPr>
        <w:t>».</w:t>
      </w:r>
    </w:p>
    <w:p>
      <w:pPr>
        <w:pStyle w:val="Heading3"/>
        <w:numPr>
          <w:ilvl w:val="2"/>
          <w:numId w:val="1"/>
        </w:numPr>
        <w:rPr/>
      </w:pPr>
      <w:bookmarkStart w:id="1209" w:name="__RefHeading___Toc141914_237004111"/>
      <w:bookmarkStart w:id="1210" w:name="_Toc523"/>
      <w:bookmarkEnd w:id="1209"/>
      <w:r>
        <w:rPr/>
        <w:t>7</w:t>
      </w:r>
      <w:r>
        <w:rPr>
          <w:rtl w:val="true"/>
        </w:rPr>
        <w:t xml:space="preserve">- </w:t>
      </w:r>
      <w:r>
        <w:rPr>
          <w:rtl w:val="true"/>
        </w:rPr>
        <w:t>تغيير فصل هاى سال</w:t>
      </w:r>
      <w:bookmarkEnd w:id="1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فصل هاى سال ، جلوه اى ديگر از ربوبيت يگانه خداوند</w:t>
      </w:r>
    </w:p>
    <w:p>
      <w:pPr>
        <w:pStyle w:val="BookText"/>
        <w:rPr/>
      </w:pPr>
      <w:r>
        <w:rPr>
          <w:rFonts w:ascii="IRNazanin" w:hAnsi="IRNazanin" w:eastAsia="IRNazanin"/>
          <w:color w:val="111111"/>
          <w:sz w:val="28"/>
          <w:sz w:val="28"/>
          <w:szCs w:val="28"/>
          <w:rtl w:val="true"/>
          <w:lang w:bidi="fa-IR"/>
        </w:rPr>
        <w:t>بربّ المشرق و المغرب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كوه هاى استوار ، بركت سرشار زمين ، تغيير فصل ها و تأمين نيار هاى غذايى موجودات ، از نشانه هاى ربوبيت بى همتاى خدا</w:t>
      </w:r>
    </w:p>
    <w:p>
      <w:pPr>
        <w:pStyle w:val="BookText"/>
        <w:rPr/>
      </w:pPr>
      <w:r>
        <w:rPr>
          <w:rFonts w:ascii="Amiri" w:hAnsi="Amiri" w:eastAsia="Amiri" w:cs="Amiri"/>
          <w:color w:val="111111"/>
          <w:sz w:val="28"/>
          <w:sz w:val="28"/>
          <w:szCs w:val="28"/>
          <w:rtl w:val="true"/>
          <w:lang w:bidi="ar-SA"/>
        </w:rPr>
        <w:t xml:space="preserve">ذلك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فيها روسى من فوقها و برك فيها و قدّر فيها أقوتها فى أرب</w:t>
      </w:r>
    </w:p>
    <w:p>
      <w:pPr>
        <w:pStyle w:val="Heading3"/>
        <w:numPr>
          <w:ilvl w:val="2"/>
          <w:numId w:val="1"/>
        </w:numPr>
        <w:rPr/>
      </w:pPr>
      <w:bookmarkStart w:id="1211" w:name="__RefHeading___Toc141916_237004111"/>
      <w:bookmarkStart w:id="1212" w:name="_Toc524"/>
      <w:bookmarkEnd w:id="1211"/>
      <w:r>
        <w:rPr/>
        <w:t>8</w:t>
      </w:r>
      <w:r>
        <w:rPr>
          <w:rtl w:val="true"/>
        </w:rPr>
        <w:t xml:space="preserve">- </w:t>
      </w:r>
      <w:r>
        <w:rPr>
          <w:rtl w:val="true"/>
        </w:rPr>
        <w:t>تغيير فصلهاى سال</w:t>
      </w:r>
      <w:bookmarkEnd w:id="1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شب و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 و بلند شدن هر يك از آن دو در طول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تغيير فصل ها ، حاوى دليلهايى روشن بر تدبير و ربوبيت خدا نسبت به اهل زمين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فى اختلف الّيل و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لأيت</w:t>
      </w:r>
    </w:p>
    <w:p>
      <w:pPr>
        <w:pStyle w:val="Heading3"/>
        <w:numPr>
          <w:ilvl w:val="2"/>
          <w:numId w:val="1"/>
        </w:numPr>
        <w:rPr/>
      </w:pPr>
      <w:bookmarkStart w:id="1213" w:name="__RefHeading___Toc141918_237004111"/>
      <w:bookmarkStart w:id="1214" w:name="_Toc525"/>
      <w:bookmarkEnd w:id="1213"/>
      <w:r>
        <w:rPr/>
        <w:t>9</w:t>
      </w:r>
      <w:r>
        <w:rPr>
          <w:rtl w:val="true"/>
        </w:rPr>
        <w:t xml:space="preserve">- </w:t>
      </w:r>
      <w:r>
        <w:rPr>
          <w:rtl w:val="true"/>
        </w:rPr>
        <w:t>مبدأ سال در دوران شعيب</w:t>
      </w:r>
      <w:r>
        <w:rPr>
          <w:rtl w:val="true"/>
        </w:rPr>
        <w:t>(</w:t>
      </w:r>
      <w:r>
        <w:rPr>
          <w:rtl w:val="true"/>
        </w:rPr>
        <w:t>ع</w:t>
      </w:r>
      <w:r>
        <w:rPr>
          <w:rtl w:val="true"/>
        </w:rPr>
        <w:t>)</w:t>
      </w:r>
      <w:bookmarkEnd w:id="1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موسم حج ، مبدأ سال در خانواده شعيب</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تأجرنى ثمنى حجج</w:t>
      </w:r>
      <w:bookmarkStart w:id="1215" w:name="pg6140_51851"/>
    </w:p>
    <w:p>
      <w:pPr>
        <w:pStyle w:val="Heading3"/>
        <w:numPr>
          <w:ilvl w:val="2"/>
          <w:numId w:val="1"/>
        </w:numPr>
        <w:rPr/>
      </w:pPr>
      <w:bookmarkStart w:id="1216" w:name="__RefHeading___Toc141920_237004111"/>
      <w:bookmarkStart w:id="1217" w:name="_Toc526"/>
      <w:bookmarkEnd w:id="1215"/>
      <w:bookmarkEnd w:id="1216"/>
      <w:r>
        <w:rPr/>
        <w:t>10</w:t>
      </w:r>
      <w:r>
        <w:rPr>
          <w:rtl w:val="true"/>
        </w:rPr>
        <w:t xml:space="preserve">- </w:t>
      </w:r>
      <w:r>
        <w:rPr>
          <w:rtl w:val="true"/>
        </w:rPr>
        <w:t>مسلمانان در سال نهم هجرى</w:t>
      </w:r>
      <w:bookmarkEnd w:id="1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 نهم هجرى ، سال قدرت مسلمانان و استيلاى آنان بر اداره مسجدالحرام</w:t>
      </w:r>
    </w:p>
    <w:p>
      <w:pPr>
        <w:pStyle w:val="BookText"/>
        <w:rPr/>
      </w:pPr>
      <w:r>
        <w:rPr>
          <w:rFonts w:ascii="Amiri" w:hAnsi="Amiri" w:eastAsia="Amiri" w:cs="Amiri"/>
          <w:color w:val="111111"/>
          <w:sz w:val="28"/>
          <w:sz w:val="28"/>
          <w:szCs w:val="28"/>
          <w:rtl w:val="true"/>
          <w:lang w:bidi="ar-SA"/>
        </w:rPr>
        <w:t>فلا يقربوا المسجدالحرام بعد عامهم هذا</w:t>
      </w:r>
    </w:p>
    <w:p>
      <w:pPr>
        <w:pStyle w:val="BookText"/>
        <w:rPr/>
      </w:pPr>
      <w:r>
        <w:rPr>
          <w:rFonts w:ascii="IRNazanin" w:hAnsi="IRNazanin" w:eastAsia="IRNazanin"/>
          <w:color w:val="111111"/>
          <w:sz w:val="28"/>
          <w:sz w:val="28"/>
          <w:szCs w:val="28"/>
          <w:rtl w:val="true"/>
          <w:lang w:bidi="fa-IR"/>
        </w:rPr>
        <w:t xml:space="preserve">اينكه مسلمانان در سال نهم هجرى مكلف به اين تكليف الهى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اصل پليدى مشركان در گذشته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در گذشته، اجراى آن ميسر نبوده است</w:t>
      </w:r>
      <w:r>
        <w:rPr>
          <w:rFonts w:eastAsia="IRNazanin" w:cs="IRNazanin"/>
          <w:color w:val="111111"/>
          <w:sz w:val="28"/>
          <w:szCs w:val="28"/>
          <w:rtl w:val="true"/>
          <w:lang w:bidi="fa-IR"/>
        </w:rPr>
        <w:t>.</w:t>
      </w:r>
    </w:p>
    <w:p>
      <w:pPr>
        <w:pStyle w:val="Heading3"/>
        <w:numPr>
          <w:ilvl w:val="2"/>
          <w:numId w:val="1"/>
        </w:numPr>
        <w:rPr/>
      </w:pPr>
      <w:bookmarkStart w:id="1218" w:name="__RefHeading___Toc141922_237004111"/>
      <w:bookmarkStart w:id="1219" w:name="_Toc527"/>
      <w:bookmarkEnd w:id="1218"/>
      <w:r>
        <w:rPr/>
        <w:t>11</w:t>
      </w:r>
      <w:r>
        <w:rPr>
          <w:rtl w:val="true"/>
        </w:rPr>
        <w:t xml:space="preserve">- </w:t>
      </w:r>
      <w:r>
        <w:rPr>
          <w:rtl w:val="true"/>
        </w:rPr>
        <w:t>منشأ پيدايش فصل هاى سال</w:t>
      </w:r>
      <w:bookmarkEnd w:id="1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اساسى نقطه طلوع و غروب خورشيد ، در پيدايش فصول و تأمين نياز هاى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المشرقين و ربّ المغربين</w:t>
      </w:r>
    </w:p>
    <w:p>
      <w:pPr>
        <w:pStyle w:val="BookText"/>
        <w:rPr/>
      </w:pPr>
      <w:r>
        <w:rPr>
          <w:rFonts w:ascii="IRNazanin" w:hAnsi="IRNazanin" w:eastAsia="IRNazanin"/>
          <w:color w:val="111111"/>
          <w:sz w:val="28"/>
          <w:sz w:val="28"/>
          <w:szCs w:val="28"/>
          <w:rtl w:val="true"/>
          <w:lang w:bidi="fa-IR"/>
        </w:rPr>
        <w:t xml:space="preserve">با توجه به اين كه پيدايش فصول هم زمان با تغيير ميل خورشيد در طلوع و غروب صورت مى گيرد احتمال مى رود 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مشرقين و مغربين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پيامدهاى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بشر از اين رهگذر، به امكانات زندگى دست مى يابد</w:t>
      </w:r>
      <w:r>
        <w:rPr>
          <w:rFonts w:eastAsia="IRNazanin" w:cs="IRNazanin"/>
          <w:color w:val="111111"/>
          <w:sz w:val="28"/>
          <w:szCs w:val="28"/>
          <w:rtl w:val="true"/>
          <w:lang w:bidi="fa-IR"/>
        </w:rPr>
        <w:t>.</w:t>
      </w:r>
    </w:p>
    <w:p>
      <w:pPr>
        <w:pStyle w:val="Heading3"/>
        <w:numPr>
          <w:ilvl w:val="2"/>
          <w:numId w:val="1"/>
        </w:numPr>
        <w:rPr/>
      </w:pPr>
      <w:bookmarkStart w:id="1220" w:name="__RefHeading___Toc141924_237004111"/>
      <w:bookmarkStart w:id="1221" w:name="_Toc528"/>
      <w:bookmarkEnd w:id="1220"/>
      <w:r>
        <w:rPr/>
        <w:t>12</w:t>
      </w:r>
      <w:r>
        <w:rPr>
          <w:rtl w:val="true"/>
        </w:rPr>
        <w:t xml:space="preserve">- </w:t>
      </w:r>
      <w:r>
        <w:rPr>
          <w:rtl w:val="true"/>
        </w:rPr>
        <w:t>منشأ تغيير فصل هاى سال</w:t>
      </w:r>
      <w:bookmarkEnd w:id="1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تغيير فصول و كم و زياد شدن ساعات شب و روز در طول سال ، تحت حاكميت اراده خداوند</w:t>
      </w:r>
    </w:p>
    <w:p>
      <w:pPr>
        <w:pStyle w:val="BookText"/>
        <w:rPr/>
      </w:pPr>
      <w:r>
        <w:rPr>
          <w:rFonts w:ascii="Amiri" w:hAnsi="Amiri" w:eastAsia="Amiri" w:cs="Amiri"/>
          <w:color w:val="111111"/>
          <w:sz w:val="28"/>
          <w:sz w:val="28"/>
          <w:szCs w:val="28"/>
          <w:rtl w:val="true"/>
          <w:lang w:bidi="ar-SA"/>
        </w:rPr>
        <w:t>يولج الّيل فى النهار و يولج النهار فى الّيل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داخل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برداشت ياد شده بدان احتمال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فى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را در روز داخل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باشد كه او از مقدار شب مى كاهد و بر مقدار روز مى افزايد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النهار فى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را در شب داخل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او از مقدار روز مى كاهد و بر مقدار شب مى افزايد</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141926_237004111"/>
      <w:bookmarkStart w:id="1223" w:name="_Toc529"/>
      <w:bookmarkEnd w:id="1222"/>
      <w:r>
        <w:rPr/>
        <w:t>13</w:t>
      </w:r>
      <w:r>
        <w:rPr>
          <w:rtl w:val="true"/>
        </w:rPr>
        <w:t xml:space="preserve">- </w:t>
      </w:r>
      <w:r>
        <w:rPr>
          <w:rtl w:val="true"/>
        </w:rPr>
        <w:t>نقش سال و ماه</w:t>
      </w:r>
      <w:bookmarkEnd w:id="1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 و ماه قمرى ، معيار محاسبات امور شرعى</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القمر نوراً و قدره منازل لتعلموا عدد السنين و الحساب</w:t>
      </w:r>
      <w:bookmarkStart w:id="1224" w:name="pg6140_51852"/>
    </w:p>
    <w:p>
      <w:pPr>
        <w:pStyle w:val="Heading3"/>
        <w:numPr>
          <w:ilvl w:val="2"/>
          <w:numId w:val="1"/>
        </w:numPr>
        <w:rPr/>
      </w:pPr>
      <w:bookmarkStart w:id="1225" w:name="__RefHeading___Toc141928_237004111"/>
      <w:bookmarkStart w:id="1226" w:name="_Toc530"/>
      <w:bookmarkEnd w:id="1224"/>
      <w:bookmarkEnd w:id="1225"/>
      <w:r>
        <w:rPr/>
        <w:t>14</w:t>
      </w:r>
      <w:r>
        <w:rPr>
          <w:rtl w:val="true"/>
        </w:rPr>
        <w:t xml:space="preserve">- </w:t>
      </w:r>
      <w:r>
        <w:rPr>
          <w:rtl w:val="true"/>
        </w:rPr>
        <w:t>وقايع سال نهم هجرى</w:t>
      </w:r>
      <w:bookmarkEnd w:id="1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اعلان ممنوعيت ورود مشركان به مسجدالحرام در سال نهم هجرت</w:t>
      </w:r>
    </w:p>
    <w:p>
      <w:pPr>
        <w:pStyle w:val="BookText"/>
        <w:rPr/>
      </w:pPr>
      <w:r>
        <w:rPr>
          <w:rFonts w:ascii="Amiri" w:hAnsi="Amiri" w:eastAsia="Amiri" w:cs="Amiri"/>
          <w:color w:val="111111"/>
          <w:sz w:val="28"/>
          <w:sz w:val="28"/>
          <w:szCs w:val="28"/>
          <w:rtl w:val="true"/>
          <w:lang w:bidi="ar-SA"/>
        </w:rPr>
        <w:t>فلا يقربوا المسجدالحرام بعد عامهم هذا</w:t>
      </w:r>
    </w:p>
    <w:p>
      <w:pPr>
        <w:pStyle w:val="BookText"/>
        <w:rPr/>
      </w:pPr>
      <w:r>
        <w:rPr>
          <w:rFonts w:ascii="IRNazanin" w:hAnsi="IRNazanin" w:eastAsia="IRNazanin"/>
          <w:color w:val="111111"/>
          <w:sz w:val="28"/>
          <w:sz w:val="28"/>
          <w:szCs w:val="28"/>
          <w:rtl w:val="true"/>
          <w:lang w:bidi="fa-IR"/>
        </w:rPr>
        <w:t xml:space="preserve">آيات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سال نهم هجرت بر مشركان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 ماه</w:t>
      </w:r>
    </w:p>
    <w:p>
      <w:pPr>
        <w:pStyle w:val="Heading3"/>
        <w:numPr>
          <w:ilvl w:val="2"/>
          <w:numId w:val="1"/>
        </w:numPr>
        <w:rPr/>
      </w:pPr>
      <w:bookmarkStart w:id="1227" w:name="__RefHeading___Toc141930_237004111"/>
      <w:bookmarkStart w:id="1228" w:name="_Toc531"/>
      <w:bookmarkEnd w:id="1227"/>
      <w:r>
        <w:rPr/>
        <w:t>15</w:t>
      </w:r>
      <w:r>
        <w:rPr>
          <w:rtl w:val="true"/>
        </w:rPr>
        <w:t xml:space="preserve">- </w:t>
      </w:r>
      <w:r>
        <w:rPr>
          <w:rtl w:val="true"/>
        </w:rPr>
        <w:t>تعداد ماههاى سال</w:t>
      </w:r>
      <w:bookmarkEnd w:id="1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آغاز خلقت آسمان ها و زمين ، شمار ماه ها دوازده ماه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ماه هاى دوازده گانه در يك سال ، امرى ثابت از آغاز پيدايش آسمان ها و زمين و نه نظمى كه تدريجاً شكل گرفته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خداى عز و جل كه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عدة الشهور عند اللّه اثنا عشر شهراً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روايت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و الصفر و ربيع الأول و ربيع الأخر و جمادى الأولى و جمادى الآخرة و رجب و شعبان و شهر رمضان و شوال و ذوالقعدة و ذوالحجة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 أربعة حرم ، عشرون من ذى الحجة و المحرم و صفر و شهر ربيع الأول و عشر من شهر ربيع الأخر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ماهها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صفر، ربيع الاول، ربيع الاخر، جمادى الاولى، جمادى الآخر، رجب، شعبان، ماه رمضان، شوال،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دوازده ماه چهار ماه حرام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آخر ذى حجه و تمام محرم و صفر و ماه ربيع الاول و ده روز از اول ربيع الآخر</w:t>
      </w:r>
      <w:r>
        <w:rPr>
          <w:rFonts w:eastAsia="IRNazanin" w:cs="IRNazanin"/>
          <w:color w:val="111111"/>
          <w:sz w:val="28"/>
          <w:szCs w:val="28"/>
          <w:rtl w:val="true"/>
          <w:lang w:bidi="fa-IR"/>
        </w:rPr>
        <w:t>».</w:t>
      </w:r>
    </w:p>
    <w:p>
      <w:pPr>
        <w:pStyle w:val="Heading3"/>
        <w:numPr>
          <w:ilvl w:val="2"/>
          <w:numId w:val="1"/>
        </w:numPr>
        <w:rPr/>
      </w:pPr>
      <w:bookmarkStart w:id="1229" w:name="__RefHeading___Toc141932_237004111"/>
      <w:bookmarkStart w:id="1230" w:name="_Toc532"/>
      <w:bookmarkEnd w:id="1229"/>
      <w:r>
        <w:rPr/>
        <w:t>16</w:t>
      </w:r>
      <w:r>
        <w:rPr>
          <w:rtl w:val="true"/>
        </w:rPr>
        <w:t xml:space="preserve">- </w:t>
      </w:r>
      <w:r>
        <w:rPr>
          <w:rtl w:val="true"/>
        </w:rPr>
        <w:t>تغيير فصلهاى سال</w:t>
      </w:r>
      <w:bookmarkEnd w:id="1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شب و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 و بلند شدن هر يك از آن دو در طول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تغيير فصل ها ، حاوى دليلهايى روشن بر تدبير و ربوبيت خدا نسبت به اهل زمين است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فى اختلف الّيل و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لأيت</w:t>
      </w:r>
      <w:bookmarkStart w:id="1231" w:name="pg6140_51853"/>
    </w:p>
    <w:p>
      <w:pPr>
        <w:pStyle w:val="Heading3"/>
        <w:numPr>
          <w:ilvl w:val="2"/>
          <w:numId w:val="1"/>
        </w:numPr>
        <w:rPr/>
      </w:pPr>
      <w:bookmarkStart w:id="1232" w:name="__RefHeading___Toc141934_237004111"/>
      <w:bookmarkStart w:id="1233" w:name="_Toc533"/>
      <w:bookmarkEnd w:id="1231"/>
      <w:bookmarkEnd w:id="1232"/>
      <w:r>
        <w:rPr/>
        <w:t>17</w:t>
      </w:r>
      <w:r>
        <w:rPr>
          <w:rtl w:val="true"/>
        </w:rPr>
        <w:t xml:space="preserve">- </w:t>
      </w:r>
      <w:r>
        <w:rPr>
          <w:rtl w:val="true"/>
        </w:rPr>
        <w:t>قدمت ماههاى دوازده گانه</w:t>
      </w:r>
      <w:bookmarkEnd w:id="12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آغاز خلقت آسمان ها و زمين ، شمار ماه ها دوازده ماه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ماه هاى دوازده گانه در يك سال ، امرى ثابت از آغاز پيدايش آسمان ها و زمين و نه نظمى كه تدريجاً شكل گرفته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عدة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خلق السموت و الأرض</w:t>
      </w:r>
    </w:p>
    <w:p>
      <w:pPr>
        <w:pStyle w:val="Heading3"/>
        <w:numPr>
          <w:ilvl w:val="2"/>
          <w:numId w:val="1"/>
        </w:numPr>
        <w:rPr/>
      </w:pPr>
      <w:bookmarkStart w:id="1234" w:name="__RefHeading___Toc141936_237004111"/>
      <w:bookmarkStart w:id="1235" w:name="_Toc534"/>
      <w:bookmarkEnd w:id="1234"/>
      <w:r>
        <w:rPr/>
        <w:t>18</w:t>
      </w:r>
      <w:r>
        <w:rPr>
          <w:rtl w:val="true"/>
        </w:rPr>
        <w:t xml:space="preserve">- </w:t>
      </w:r>
      <w:r>
        <w:rPr>
          <w:rtl w:val="true"/>
        </w:rPr>
        <w:t>نقش سال و ماه</w:t>
      </w:r>
      <w:bookmarkEnd w:id="12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 و ماه قمرى ، معيار محاسبات امور شرعى</w:t>
      </w:r>
    </w:p>
    <w:p>
      <w:pPr>
        <w:pStyle w:val="BookText"/>
        <w:rPr/>
      </w:pPr>
      <w:r>
        <w:rPr>
          <w:rFonts w:ascii="Amiri" w:hAnsi="Amiri" w:eastAsia="Amiri" w:cs="Amiri"/>
          <w:color w:val="111111"/>
          <w:sz w:val="28"/>
          <w:sz w:val="28"/>
          <w:szCs w:val="28"/>
          <w:rtl w:val="true"/>
          <w:lang w:bidi="ar-SA"/>
        </w:rPr>
        <w:t>و القمر نوراً و قدره منازل لتعلموا عدد السنين و الحساب</w:t>
      </w:r>
    </w:p>
    <w:p>
      <w:pPr>
        <w:pStyle w:val="BookText"/>
        <w:rPr/>
      </w:pPr>
      <w:r>
        <w:rPr>
          <w:rFonts w:ascii="IRNazanin" w:hAnsi="IRNazanin" w:eastAsia="IRNazanin"/>
          <w:color w:val="111111"/>
          <w:sz w:val="28"/>
          <w:sz w:val="28"/>
          <w:szCs w:val="28"/>
          <w:rtl w:val="true"/>
          <w:lang w:bidi="fa-IR"/>
        </w:rPr>
        <w:t>سالشمارى</w:t>
      </w:r>
    </w:p>
    <w:p>
      <w:pPr>
        <w:pStyle w:val="Heading3"/>
        <w:numPr>
          <w:ilvl w:val="2"/>
          <w:numId w:val="1"/>
        </w:numPr>
        <w:rPr/>
      </w:pPr>
      <w:bookmarkStart w:id="1236" w:name="__RefHeading___Toc141938_237004111"/>
      <w:bookmarkStart w:id="1237" w:name="_Toc535"/>
      <w:bookmarkEnd w:id="1236"/>
      <w:r>
        <w:rPr/>
        <w:t>19</w:t>
      </w:r>
      <w:r>
        <w:rPr>
          <w:rtl w:val="true"/>
        </w:rPr>
        <w:t xml:space="preserve">- </w:t>
      </w:r>
      <w:r>
        <w:rPr>
          <w:rtl w:val="true"/>
        </w:rPr>
        <w:t>ابزار سالشمارى</w:t>
      </w:r>
      <w:bookmarkEnd w:id="1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خورشيد و ماه را وسيله اى براى محاسبه زمان و اندازه گيرى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و القمر حسبانا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منظم ماه در مدار خود و منازل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 تربيع ، بدر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وسيله اى مطمئن براى شمارش ماه و سال و محاسبه امور زندگى انسانهاست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نوراً و قدره منازل لتعلموا عدد السنين و الحساب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فوايد گردش شب و روز ، محاسبه زمان و سال شمارى و آشنايى انسان با تاريخ است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جعلنا ءاية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لتعلموا عدد السنين و الحساب</w:t>
      </w:r>
      <w:bookmarkStart w:id="1238" w:name="pg6140_51854"/>
    </w:p>
    <w:p>
      <w:pPr>
        <w:pStyle w:val="Heading2"/>
        <w:numPr>
          <w:ilvl w:val="1"/>
          <w:numId w:val="1"/>
        </w:numPr>
        <w:rPr/>
      </w:pPr>
      <w:bookmarkStart w:id="1239" w:name="__RefHeading___Toc141940_237004111"/>
      <w:bookmarkStart w:id="1240" w:name="_Toc536"/>
      <w:bookmarkEnd w:id="1238"/>
      <w:bookmarkEnd w:id="1239"/>
      <w:r>
        <w:rPr/>
        <w:t>13</w:t>
      </w:r>
      <w:r>
        <w:rPr>
          <w:rtl w:val="true"/>
        </w:rPr>
        <w:t xml:space="preserve">- </w:t>
      </w:r>
      <w:r>
        <w:rPr>
          <w:rtl w:val="true"/>
        </w:rPr>
        <w:t>سالكان</w:t>
      </w:r>
      <w:bookmarkEnd w:id="1240"/>
    </w:p>
    <w:p>
      <w:pPr>
        <w:pStyle w:val="Heading3"/>
        <w:numPr>
          <w:ilvl w:val="2"/>
          <w:numId w:val="1"/>
        </w:numPr>
        <w:rPr/>
      </w:pPr>
      <w:bookmarkStart w:id="1241" w:name="__RefHeading___Toc141942_237004111"/>
      <w:bookmarkStart w:id="1242" w:name="_Toc537"/>
      <w:bookmarkEnd w:id="1241"/>
      <w:r>
        <w:rPr/>
        <w:t>1</w:t>
      </w:r>
      <w:r>
        <w:rPr>
          <w:rtl w:val="true"/>
        </w:rPr>
        <w:t xml:space="preserve">- </w:t>
      </w:r>
      <w:r>
        <w:rPr>
          <w:rtl w:val="true"/>
        </w:rPr>
        <w:t>استهزاى سالكان</w:t>
      </w:r>
      <w:bookmarkEnd w:id="12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راه خدا و پيروان انبيا ، در معرض تمسخر و استهزاى كافران و دشمنان دين</w:t>
      </w:r>
    </w:p>
    <w:p>
      <w:pPr>
        <w:pStyle w:val="BookText"/>
        <w:rPr/>
      </w:pPr>
      <w:r>
        <w:rPr>
          <w:rFonts w:ascii="Amiri" w:hAnsi="Amiri" w:eastAsia="Amiri" w:cs="Amiri"/>
          <w:color w:val="111111"/>
          <w:sz w:val="28"/>
          <w:sz w:val="28"/>
          <w:szCs w:val="28"/>
          <w:rtl w:val="true"/>
          <w:lang w:bidi="ar-SA"/>
        </w:rPr>
        <w:t>كلما مرّ عليه ملأمن قومه سخروا منه</w:t>
      </w:r>
    </w:p>
    <w:p>
      <w:pPr>
        <w:pStyle w:val="Heading3"/>
        <w:numPr>
          <w:ilvl w:val="2"/>
          <w:numId w:val="1"/>
        </w:numPr>
        <w:rPr/>
      </w:pPr>
      <w:bookmarkStart w:id="1243" w:name="__RefHeading___Toc141944_237004111"/>
      <w:bookmarkStart w:id="1244" w:name="_Toc538"/>
      <w:bookmarkEnd w:id="1243"/>
      <w:r>
        <w:rPr/>
        <w:t>2</w:t>
      </w:r>
      <w:r>
        <w:rPr>
          <w:rtl w:val="true"/>
        </w:rPr>
        <w:t xml:space="preserve">- </w:t>
      </w:r>
      <w:r>
        <w:rPr>
          <w:rtl w:val="true"/>
        </w:rPr>
        <w:t>اطاعت از سالكان راه خدا</w:t>
      </w:r>
      <w:bookmarkEnd w:id="12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از كسانى پيروى كرد كه به سوى خدا حركت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جهداك على أن 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خداجو ، الگويى شايسته براى تبعيت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سبيل من أناب إلىّ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دادن انسان به محاسبه اعمال اش در نزد خداوند ، زمينه ساز پابندى وى به توحيد و پيروى كردن از انسان هاى خداجو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جهداك على أن 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سبيل من أناب إلىّ ثمّ إلىّ</w:t>
      </w:r>
    </w:p>
    <w:p>
      <w:pPr>
        <w:pStyle w:val="Heading3"/>
        <w:numPr>
          <w:ilvl w:val="2"/>
          <w:numId w:val="1"/>
        </w:numPr>
        <w:rPr/>
      </w:pPr>
      <w:bookmarkStart w:id="1245" w:name="__RefHeading___Toc141946_237004111"/>
      <w:bookmarkStart w:id="1246" w:name="_Toc539"/>
      <w:bookmarkEnd w:id="1245"/>
      <w:r>
        <w:rPr/>
        <w:t>3</w:t>
      </w:r>
      <w:r>
        <w:rPr>
          <w:rtl w:val="true"/>
        </w:rPr>
        <w:t xml:space="preserve">- </w:t>
      </w:r>
      <w:r>
        <w:rPr>
          <w:rtl w:val="true"/>
        </w:rPr>
        <w:t>تقرب سالكان</w:t>
      </w:r>
      <w:bookmarkEnd w:id="1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 استغفاركنندگان و باريافتن سالكان به درگاه الهى ، پرتوى از رحمت ، مهربانى و محبت خداوند به بندگان است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واستغفروا ربكم ثم توبوا إليه إن ربى رحيم ودود</w:t>
      </w:r>
      <w:bookmarkStart w:id="1247" w:name="pg6140_51855"/>
    </w:p>
    <w:p>
      <w:pPr>
        <w:pStyle w:val="Heading3"/>
        <w:numPr>
          <w:ilvl w:val="2"/>
          <w:numId w:val="1"/>
        </w:numPr>
        <w:rPr/>
      </w:pPr>
      <w:bookmarkStart w:id="1248" w:name="__RefHeading___Toc141948_237004111"/>
      <w:bookmarkStart w:id="1249" w:name="_Toc540"/>
      <w:bookmarkEnd w:id="1247"/>
      <w:bookmarkEnd w:id="1248"/>
      <w:r>
        <w:rPr/>
        <w:t>4</w:t>
      </w:r>
      <w:r>
        <w:rPr>
          <w:rtl w:val="true"/>
        </w:rPr>
        <w:t xml:space="preserve">- </w:t>
      </w:r>
      <w:r>
        <w:rPr>
          <w:rtl w:val="true"/>
        </w:rPr>
        <w:t>رستگارى سالكان</w:t>
      </w:r>
      <w:bookmarkEnd w:id="1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 سازندگان و رشد دهندگان روح خويش ، اهل نجات اند و به هدف اصلى دست يافته و همواره در خوبى خواهند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و دوم، با آيه شريفه تناسب بيشترى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پيروزمندى و رسيدن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نجات و باقى ماندن در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Heading3"/>
        <w:numPr>
          <w:ilvl w:val="2"/>
          <w:numId w:val="1"/>
        </w:numPr>
        <w:rPr/>
      </w:pPr>
      <w:bookmarkStart w:id="1250" w:name="__RefHeading___Toc141950_237004111"/>
      <w:bookmarkStart w:id="1251" w:name="_Toc541"/>
      <w:bookmarkEnd w:id="1250"/>
      <w:r>
        <w:rPr/>
        <w:t>5</w:t>
      </w:r>
      <w:r>
        <w:rPr>
          <w:rtl w:val="true"/>
        </w:rPr>
        <w:t xml:space="preserve">- </w:t>
      </w:r>
      <w:r>
        <w:rPr>
          <w:rtl w:val="true"/>
        </w:rPr>
        <w:t>سالكان صراط مستقيم</w:t>
      </w:r>
      <w:bookmarkEnd w:id="1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انسانها بر اساس طينت اولى خويش سالكان صراط مستقيم الهى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لأقعدن لهم صرطك المستقيم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شكرگزاران، رهپويان صراط مستقيم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لأقعدن لهم صرطك المستقيم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لاتجد أكثرهم شكرين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انسان ها ، پس از رهايى از مشكلات و سختى هاى شديد ، در صراط مستقيم الهى باقى مى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غشيهم 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نجّيهم إلى البرّ فمنهم مقتصد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راست و 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مستقيم در پرتو هدايت خداوند</w:t>
      </w:r>
    </w:p>
    <w:p>
      <w:pPr>
        <w:pStyle w:val="BookText"/>
        <w:rPr/>
      </w:pPr>
      <w:r>
        <w:rPr>
          <w:rFonts w:ascii="Amiri" w:hAnsi="Amiri" w:eastAsia="Amiri" w:cs="Amiri"/>
          <w:color w:val="111111"/>
          <w:sz w:val="28"/>
          <w:sz w:val="28"/>
          <w:szCs w:val="28"/>
          <w:rtl w:val="true"/>
          <w:lang w:bidi="ar-SA"/>
        </w:rPr>
        <w:t>و هدينهما الصرط المستقيم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هدايت به صراط مستقيم ، از نعمت هاى بزرگ خداوند به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على موسى و 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هدينهما الصرط المستقيم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صراط مستقيم بودن ، از ويژگى هاى رسولان الهى</w:t>
      </w:r>
      <w:bookmarkStart w:id="1252" w:name="pg6140_51856"/>
    </w:p>
    <w:p>
      <w:pPr>
        <w:pStyle w:val="BookText"/>
        <w:rPr/>
      </w:pPr>
      <w:bookmarkEnd w:id="1252"/>
      <w:r>
        <w:rPr>
          <w:rFonts w:ascii="Amiri" w:hAnsi="Amiri" w:eastAsia="Amiri" w:cs="Amiri"/>
          <w:color w:val="111111"/>
          <w:sz w:val="28"/>
          <w:sz w:val="28"/>
          <w:szCs w:val="28"/>
          <w:rtl w:val="true"/>
          <w:lang w:bidi="ar-SA"/>
        </w:rPr>
        <w:t>و هدينهما الصرط المستقيم</w:t>
      </w:r>
    </w:p>
    <w:p>
      <w:pPr>
        <w:pStyle w:val="Heading3"/>
        <w:numPr>
          <w:ilvl w:val="2"/>
          <w:numId w:val="1"/>
        </w:numPr>
        <w:rPr/>
      </w:pPr>
      <w:bookmarkStart w:id="1253" w:name="__RefHeading___Toc141952_237004111"/>
      <w:bookmarkStart w:id="1254" w:name="_Toc542"/>
      <w:bookmarkEnd w:id="1253"/>
      <w:r>
        <w:rPr/>
        <w:t>6</w:t>
      </w:r>
      <w:r>
        <w:rPr>
          <w:rtl w:val="true"/>
        </w:rPr>
        <w:t xml:space="preserve">- </w:t>
      </w:r>
      <w:r>
        <w:rPr>
          <w:rtl w:val="true"/>
        </w:rPr>
        <w:t>كينه با سالكان</w:t>
      </w:r>
      <w:bookmarkEnd w:id="1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ياد بردن نعمت هاى خداوند ، زمينه ساز كينه توزى با پيامبران و سالكان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لاتقعدوا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إذ كنتم قليلا فكثركم</w:t>
      </w:r>
    </w:p>
    <w:p>
      <w:pPr>
        <w:pStyle w:val="Heading3"/>
        <w:numPr>
          <w:ilvl w:val="2"/>
          <w:numId w:val="1"/>
        </w:numPr>
        <w:rPr/>
      </w:pPr>
      <w:bookmarkStart w:id="1255" w:name="__RefHeading___Toc141954_237004111"/>
      <w:bookmarkStart w:id="1256" w:name="_Toc543"/>
      <w:bookmarkEnd w:id="1255"/>
      <w:r>
        <w:rPr/>
        <w:t>7</w:t>
      </w:r>
      <w:r>
        <w:rPr>
          <w:rtl w:val="true"/>
        </w:rPr>
        <w:t xml:space="preserve">- </w:t>
      </w:r>
      <w:r>
        <w:rPr>
          <w:rtl w:val="true"/>
        </w:rPr>
        <w:t>ويژگيهاى سالكان</w:t>
      </w:r>
      <w:bookmarkEnd w:id="1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يافتگان از مرحله ايمان به مقام تسليم ، بر توكل به خدا توانمندند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ءامنتم باللّه فعليه توكلوا إن كنتم مسلمين</w:t>
      </w:r>
      <w:bookmarkStart w:id="1257" w:name="pg6140_51857"/>
    </w:p>
    <w:p>
      <w:pPr>
        <w:pStyle w:val="Heading2"/>
        <w:numPr>
          <w:ilvl w:val="1"/>
          <w:numId w:val="1"/>
        </w:numPr>
        <w:rPr/>
      </w:pPr>
      <w:bookmarkStart w:id="1258" w:name="__RefHeading___Toc141956_237004111"/>
      <w:bookmarkStart w:id="1259" w:name="_Toc544"/>
      <w:bookmarkEnd w:id="1257"/>
      <w:bookmarkEnd w:id="1258"/>
      <w:r>
        <w:rPr/>
        <w:t>14</w:t>
      </w:r>
      <w:r>
        <w:rPr>
          <w:rtl w:val="true"/>
        </w:rPr>
        <w:t xml:space="preserve">- </w:t>
      </w:r>
      <w:r>
        <w:rPr>
          <w:rtl w:val="true"/>
        </w:rPr>
        <w:t>سامري</w:t>
      </w:r>
      <w:bookmarkEnd w:id="1259"/>
    </w:p>
    <w:p>
      <w:pPr>
        <w:pStyle w:val="Heading3"/>
        <w:numPr>
          <w:ilvl w:val="2"/>
          <w:numId w:val="1"/>
        </w:numPr>
        <w:rPr/>
      </w:pPr>
      <w:bookmarkStart w:id="1260" w:name="__RefHeading___Toc141958_237004111"/>
      <w:bookmarkStart w:id="1261" w:name="_Toc545"/>
      <w:bookmarkEnd w:id="1260"/>
      <w:r>
        <w:rPr/>
        <w:t>1</w:t>
      </w:r>
      <w:r>
        <w:rPr>
          <w:rtl w:val="true"/>
        </w:rPr>
        <w:t xml:space="preserve">- </w:t>
      </w:r>
      <w:r>
        <w:rPr>
          <w:rtl w:val="true"/>
        </w:rPr>
        <w:t>آثار ارتداد سامرى</w:t>
      </w:r>
      <w:bookmarkEnd w:id="1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ارتداد سامرى ، سبب انحراف بنى اسرائيل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فنبذتها</w:t>
      </w:r>
    </w:p>
    <w:p>
      <w:pPr>
        <w:pStyle w:val="Heading3"/>
        <w:numPr>
          <w:ilvl w:val="2"/>
          <w:numId w:val="1"/>
        </w:numPr>
        <w:rPr/>
      </w:pPr>
      <w:bookmarkStart w:id="1262" w:name="__RefHeading___Toc141960_237004111"/>
      <w:bookmarkStart w:id="1263" w:name="_Toc546"/>
      <w:bookmarkEnd w:id="1262"/>
      <w:r>
        <w:rPr/>
        <w:t>2</w:t>
      </w:r>
      <w:r>
        <w:rPr>
          <w:rtl w:val="true"/>
        </w:rPr>
        <w:t xml:space="preserve">- </w:t>
      </w:r>
      <w:r>
        <w:rPr>
          <w:rtl w:val="true"/>
        </w:rPr>
        <w:t>آثار پيروى از سامرى</w:t>
      </w:r>
      <w:bookmarkEnd w:id="1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بنى اسرائيل از سامرى و بى توجهى آنان به وعده الهى ، زمينه سازگرفتارى آنان به غضب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أضلّهم السامرىّ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أردتم أن يحلّ عليكم غضب من ربّكم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منقطعه است و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دليل گوساله پرستى شما، تأخير وعده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به گونه اى عمل كرديد كه علاقه مندان به غضب الهى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و نماى كار آنان را نشان مى دهد</w:t>
      </w:r>
      <w:r>
        <w:rPr>
          <w:rFonts w:eastAsia="IRNazanin" w:cs="IRNazanin"/>
          <w:color w:val="111111"/>
          <w:sz w:val="28"/>
          <w:szCs w:val="28"/>
          <w:rtl w:val="true"/>
          <w:lang w:bidi="fa-IR"/>
        </w:rPr>
        <w:t>.</w:t>
      </w:r>
    </w:p>
    <w:p>
      <w:pPr>
        <w:pStyle w:val="Heading3"/>
        <w:numPr>
          <w:ilvl w:val="2"/>
          <w:numId w:val="1"/>
        </w:numPr>
        <w:rPr/>
      </w:pPr>
      <w:bookmarkStart w:id="1264" w:name="__RefHeading___Toc141962_237004111"/>
      <w:bookmarkStart w:id="1265" w:name="_Toc547"/>
      <w:bookmarkEnd w:id="1264"/>
      <w:r>
        <w:rPr/>
        <w:t>3</w:t>
      </w:r>
      <w:r>
        <w:rPr>
          <w:rtl w:val="true"/>
        </w:rPr>
        <w:t xml:space="preserve">- </w:t>
      </w:r>
      <w:r>
        <w:rPr>
          <w:rtl w:val="true"/>
        </w:rPr>
        <w:t>آثار هواپرستى سامرى</w:t>
      </w:r>
      <w:bookmarkEnd w:id="12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فريب كارى هاى نفس و جلوه پردازى هاى نفسانى ، وادار كننده سامرى به ايجاد انحراف گوساله پرستى در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سوّلت لى نفسى</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براى تشبيه چيزى به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سامرى از اين تشبيه، اين است كه براى تسويلات نفسانى من، مثالى بهتر از همين تسويل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مردم به گوساله 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bookmarkStart w:id="1266" w:name="pg6140_51858"/>
    </w:p>
    <w:p>
      <w:pPr>
        <w:pStyle w:val="Heading3"/>
        <w:numPr>
          <w:ilvl w:val="2"/>
          <w:numId w:val="1"/>
        </w:numPr>
        <w:rPr/>
      </w:pPr>
      <w:bookmarkStart w:id="1267" w:name="__RefHeading___Toc141964_237004111"/>
      <w:bookmarkStart w:id="1268" w:name="_Toc548"/>
      <w:bookmarkEnd w:id="1266"/>
      <w:bookmarkEnd w:id="1267"/>
      <w:r>
        <w:rPr/>
        <w:t>4</w:t>
      </w:r>
      <w:r>
        <w:rPr>
          <w:rtl w:val="true"/>
        </w:rPr>
        <w:t xml:space="preserve">- </w:t>
      </w:r>
      <w:r>
        <w:rPr>
          <w:rtl w:val="true"/>
        </w:rPr>
        <w:t>ابزار اضلال سامرى</w:t>
      </w:r>
      <w:bookmarkEnd w:id="1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از دين و تعاليم آسمانى ، براى گمراه ساختن بنى اسرائيل و ترويج گوساله پرستى در بين آنان ، از جمله اعترافات سامرى در نزد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فنبذتها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در معناى حقيقى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دورافكندن آثار رسالت به كار رفته باشد و نيز ممكن است مجاز و به معناى سوء استفاده از تعاليم رسولان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معناى دوم، سامرى اعتراف مى كند كه با استفاده نابه جا از آموخته هاى خويش، آن را ضايع ساخته و نابود كرده است</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141966_237004111"/>
      <w:bookmarkStart w:id="1270" w:name="_Toc549"/>
      <w:bookmarkEnd w:id="1269"/>
      <w:r>
        <w:rPr/>
        <w:t>5</w:t>
      </w:r>
      <w:r>
        <w:rPr>
          <w:rtl w:val="true"/>
        </w:rPr>
        <w:t xml:space="preserve">- </w:t>
      </w:r>
      <w:r>
        <w:rPr>
          <w:rtl w:val="true"/>
        </w:rPr>
        <w:t>ادعاهاى سامرى</w:t>
      </w:r>
      <w:bookmarkEnd w:id="1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مدعى داشتن ديدى ممتاز و درك حقايق و دانستنى هايى كه ديگران بر آن آگاهى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بصرت بما لم يبصروا به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در مورد ديدن با چشم مى رود كه درك قلبى نيز ضميمه آن شده باشد و استعمال آن در مواردى كه فاقد درك قلبى است، بسيار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كه مراد سامرى از اين سخن چه بوده، احتمالاتى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من به فنون و حقايقى آگاهى يافتم كه زمينه ساز استفاده بيشتر من از آثار رسالت شده بود و ديگران از آن زمينه محروم بودند</w:t>
      </w:r>
      <w:r>
        <w:rPr>
          <w:rFonts w:eastAsia="IRNazanin" w:cs="IRNazanin"/>
          <w:color w:val="111111"/>
          <w:sz w:val="28"/>
          <w:szCs w:val="28"/>
          <w:rtl w:val="true"/>
          <w:lang w:bidi="fa-IR"/>
        </w:rPr>
        <w:t>.</w:t>
      </w:r>
    </w:p>
    <w:p>
      <w:pPr>
        <w:pStyle w:val="Heading3"/>
        <w:numPr>
          <w:ilvl w:val="2"/>
          <w:numId w:val="1"/>
        </w:numPr>
        <w:rPr/>
      </w:pPr>
      <w:bookmarkStart w:id="1271" w:name="__RefHeading___Toc141968_237004111"/>
      <w:bookmarkStart w:id="1272" w:name="_Toc550"/>
      <w:bookmarkEnd w:id="1271"/>
      <w:r>
        <w:rPr/>
        <w:t>6</w:t>
      </w:r>
      <w:r>
        <w:rPr>
          <w:rtl w:val="true"/>
        </w:rPr>
        <w:t xml:space="preserve">- </w:t>
      </w:r>
      <w:r>
        <w:rPr>
          <w:rtl w:val="true"/>
        </w:rPr>
        <w:t>اضلال سامرى</w:t>
      </w:r>
      <w:bookmarkEnd w:id="1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موجب گمراهى بنى اسرائيل در غياب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أضلّهم السامرىّ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شخصى است كه از قوم بنى اسرائيل بود و موجب گمراهى آنان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از انگيزه و هدف سامرى در ساختن گوساله زرّين و گمراه ساختن مردم ، از موارد بازخواست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سامرى</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خطبك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bookmarkStart w:id="1273" w:name="pg6140_51859"/>
    </w:p>
    <w:p>
      <w:pPr>
        <w:pStyle w:val="BookText"/>
        <w:rPr/>
      </w:pPr>
      <w:bookmarkEnd w:id="1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برخى 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ماخطبك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سبب كار تو يا مطلوب و خواسته تو چه بوده است؟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معانى ذكر شده براى اين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با بى اعتنايى به آموخته هاى ويژه و الهى خود و دورافكندن آنها ، به ساختن گوساله و گمراه سازى مردم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 و كذلك سوّلت لى نفسى</w:t>
      </w:r>
    </w:p>
    <w:p>
      <w:pPr>
        <w:pStyle w:val="BookText"/>
        <w:rPr/>
      </w:pPr>
      <w:r>
        <w:rPr>
          <w:rFonts w:ascii="IRNazanin" w:hAnsi="IRNazanin" w:eastAsia="IRNazanin"/>
          <w:color w:val="111111"/>
          <w:sz w:val="28"/>
          <w:sz w:val="28"/>
          <w:szCs w:val="28"/>
          <w:rtl w:val="true"/>
          <w:lang w:bidi="fa-IR"/>
        </w:rPr>
        <w:t xml:space="preserve">از جمله معانى محتمل در آيه بالا،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آموخته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اعتراف سامرى چنين بوده است كه من دانش و آموخته هاى الهى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رسولان فراگرفته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افكندم و درپى آن مفتون نفس خويش شده انجام دادم آنچه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خطاكارى و تسويل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داده شدن عمل از سوى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اعترافات سامرى در هنگام محاكمه</w:t>
      </w:r>
    </w:p>
    <w:p>
      <w:pPr>
        <w:pStyle w:val="BookText"/>
        <w:rPr/>
      </w:pPr>
      <w:r>
        <w:rPr>
          <w:rFonts w:ascii="Amiri" w:hAnsi="Amiri" w:eastAsia="Amiri" w:cs="Amiri"/>
          <w:color w:val="111111"/>
          <w:sz w:val="28"/>
          <w:sz w:val="28"/>
          <w:szCs w:val="28"/>
          <w:rtl w:val="true"/>
          <w:lang w:bidi="ar-SA"/>
        </w:rPr>
        <w:t xml:space="preserve">قال 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سوّلت لى نفسى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نيكو و زيبا جلوه دادن و محبوب ساختن چيزى در ديدگاه ديگرى است، تا او وادار به گفتن سخنى مخصوص و يا انجام كارى خاص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استرخا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و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دانسته و به معناى آسان ساختن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فريب كارى هاى نفس و جلوه پردازى هاى نفسانى ، وادار كننده سامرى به ايجاد انحراف گوساله پرستى در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سوّلت لى نفسى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براى تشبيه چيزى به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سامرى از اين تشبيه، اين است كه براى تسويلات نفسانى من، مثالى بهتر از همين تسويل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مردم به گوساله 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3"/>
        <w:numPr>
          <w:ilvl w:val="2"/>
          <w:numId w:val="1"/>
        </w:numPr>
        <w:rPr/>
      </w:pPr>
      <w:bookmarkStart w:id="1274" w:name="__RefHeading___Toc141970_237004111"/>
      <w:bookmarkStart w:id="1275" w:name="_Toc551"/>
      <w:bookmarkEnd w:id="1274"/>
      <w:r>
        <w:rPr/>
        <w:t>7</w:t>
      </w:r>
      <w:r>
        <w:rPr>
          <w:rtl w:val="true"/>
        </w:rPr>
        <w:t xml:space="preserve">- </w:t>
      </w:r>
      <w:r>
        <w:rPr>
          <w:rtl w:val="true"/>
        </w:rPr>
        <w:t>اعراض از سامرى</w:t>
      </w:r>
      <w:bookmarkEnd w:id="1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در غياب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بنى اسرائيل را به ترك تبعيت سامرى ، و پيروى و اطاعت از خود فرا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قال لهم هرون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فاتّبعونى و أطيعوا أمرى</w:t>
      </w:r>
    </w:p>
    <w:p>
      <w:pPr>
        <w:pStyle w:val="Heading3"/>
        <w:numPr>
          <w:ilvl w:val="2"/>
          <w:numId w:val="1"/>
        </w:numPr>
        <w:rPr/>
      </w:pPr>
      <w:bookmarkStart w:id="1276" w:name="__RefHeading___Toc141972_237004111"/>
      <w:bookmarkStart w:id="1277" w:name="_Toc552"/>
      <w:bookmarkEnd w:id="1276"/>
      <w:r>
        <w:rPr/>
        <w:t>8</w:t>
      </w:r>
      <w:r>
        <w:rPr>
          <w:rtl w:val="true"/>
        </w:rPr>
        <w:t xml:space="preserve">- </w:t>
      </w:r>
      <w:r>
        <w:rPr>
          <w:rtl w:val="true"/>
        </w:rPr>
        <w:t>اقرار سامرى</w:t>
      </w:r>
      <w:bookmarkEnd w:id="1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از دين و تعاليم آسمانى ، براى گمراه ساختن بنى اسرائيل و ترويج گوساله پرستى در بين آنان ، از جمله اعترافات سامرى در نزد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1278" w:name="pg6140_51860"/>
    </w:p>
    <w:p>
      <w:pPr>
        <w:pStyle w:val="BookText"/>
        <w:rPr/>
      </w:pPr>
      <w:bookmarkEnd w:id="1278"/>
      <w:r>
        <w:rPr>
          <w:rFonts w:ascii="IRNazanin" w:hAnsi="IRNazanin" w:eastAsia="IRNazanin"/>
          <w:color w:val="111111"/>
          <w:sz w:val="28"/>
          <w:sz w:val="28"/>
          <w:szCs w:val="28"/>
          <w:rtl w:val="true"/>
          <w:lang w:bidi="fa-IR"/>
        </w:rPr>
        <w:t>فنبذتها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در معناى حقيقى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دورافكندن آثار رسالت به كار رفته باشد و نيز ممكن است مجاز و به معناى سوء استفاده از تعاليم رسولان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معناى دوم، سامرى اعتراف مى كند كه با استفاده نابه جا از آموخته هاى خويش، آن را ضايع ساخته و نابود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خطاكارى و تسويل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داده شدن عمل از سوى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اعترافات سامرى در هنگام محاكمه</w:t>
      </w:r>
    </w:p>
    <w:p>
      <w:pPr>
        <w:pStyle w:val="BookText"/>
        <w:rPr/>
      </w:pPr>
      <w:r>
        <w:rPr>
          <w:rFonts w:ascii="Amiri" w:hAnsi="Amiri" w:eastAsia="Amiri" w:cs="Amiri"/>
          <w:color w:val="111111"/>
          <w:sz w:val="28"/>
          <w:sz w:val="28"/>
          <w:szCs w:val="28"/>
          <w:rtl w:val="true"/>
          <w:lang w:bidi="ar-SA"/>
        </w:rPr>
        <w:t xml:space="preserve">قال 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سوّلت لى نفسى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نيكو و زيبا جلوه دادن و محبوب ساختن چيزى در ديدگاه ديگرى است، تا او وادار به گفتن سخنى مخصوص و يا انجام كارى خاص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استرخا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و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دانسته و به معناى آسان ساختن گرفته اند</w:t>
      </w:r>
      <w:r>
        <w:rPr>
          <w:rFonts w:eastAsia="IRNazanin" w:cs="IRNazanin"/>
          <w:color w:val="111111"/>
          <w:sz w:val="28"/>
          <w:szCs w:val="28"/>
          <w:rtl w:val="true"/>
          <w:lang w:bidi="fa-IR"/>
        </w:rPr>
        <w:t>.</w:t>
      </w:r>
    </w:p>
    <w:p>
      <w:pPr>
        <w:pStyle w:val="Heading3"/>
        <w:numPr>
          <w:ilvl w:val="2"/>
          <w:numId w:val="1"/>
        </w:numPr>
        <w:rPr/>
      </w:pPr>
      <w:bookmarkStart w:id="1279" w:name="__RefHeading___Toc141974_237004111"/>
      <w:bookmarkStart w:id="1280" w:name="_Toc553"/>
      <w:bookmarkEnd w:id="1279"/>
      <w:r>
        <w:rPr/>
        <w:t>9</w:t>
      </w:r>
      <w:r>
        <w:rPr>
          <w:rtl w:val="true"/>
        </w:rPr>
        <w:t xml:space="preserve">- </w:t>
      </w:r>
      <w:r>
        <w:rPr>
          <w:rtl w:val="true"/>
        </w:rPr>
        <w:t>القاى گوساله سامرى در دريا</w:t>
      </w:r>
      <w:bookmarkEnd w:id="1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سوزاندن گوساله سامرى به طور كامل و محو اثر آن و افشاندن سوخته آن به دريا ، تصميم قطعى و مؤكد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گوساله زرّين سامرى</w:t>
      </w:r>
    </w:p>
    <w:p>
      <w:pPr>
        <w:pStyle w:val="BookText"/>
        <w:rPr/>
      </w:pPr>
      <w:r>
        <w:rPr>
          <w:rFonts w:ascii="Amiri" w:hAnsi="Amiri" w:eastAsia="Amiri" w:cs="Amiri"/>
          <w:color w:val="111111"/>
          <w:sz w:val="28"/>
          <w:sz w:val="28"/>
          <w:szCs w:val="28"/>
          <w:rtl w:val="true"/>
          <w:lang w:bidi="ar-SA"/>
        </w:rPr>
        <w:t xml:space="preserve">وانظر إلى إلهك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لنحرّقنّه ثمّ لننسفنّه فى اليمّ نسفًا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 سوزاندن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ريشه بركندن و منهدم ساختن و به هوا افشاندن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اخير در آيه مناسب تر به نظر مى رسد،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لننسفنّه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پس از سوزاندن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كردن و تبديل آن به قطعات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آن را به دريا خواهيم پاشيد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سوزاندن گوساله سامرى و ريختن سوخته آن به دريا ، در برابر ديدگان سامرى و ديگر مردم انجام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لنحرّقنّه ثمّ لننسفنّه فى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سامرى است و ظاهر آن است كه مقصود، مشاهده مراسم سوزاندن و به دريا ريختن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ضميرهاى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لننسفنّه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حضور مردم در آن صحنه است</w:t>
      </w:r>
      <w:r>
        <w:rPr>
          <w:rFonts w:eastAsia="IRNazanin" w:cs="IRNazanin"/>
          <w:color w:val="111111"/>
          <w:sz w:val="28"/>
          <w:szCs w:val="28"/>
          <w:rtl w:val="true"/>
          <w:lang w:bidi="fa-IR"/>
        </w:rPr>
        <w:t>.</w:t>
      </w:r>
    </w:p>
    <w:p>
      <w:pPr>
        <w:pStyle w:val="Heading3"/>
        <w:numPr>
          <w:ilvl w:val="2"/>
          <w:numId w:val="1"/>
        </w:numPr>
        <w:rPr/>
      </w:pPr>
      <w:bookmarkStart w:id="1281" w:name="__RefHeading___Toc141976_237004111"/>
      <w:bookmarkStart w:id="1282" w:name="_Toc554"/>
      <w:bookmarkEnd w:id="1281"/>
      <w:r>
        <w:rPr/>
        <w:t>10</w:t>
      </w:r>
      <w:r>
        <w:rPr>
          <w:rtl w:val="true"/>
        </w:rPr>
        <w:t xml:space="preserve">- </w:t>
      </w:r>
      <w:r>
        <w:rPr>
          <w:rtl w:val="true"/>
        </w:rPr>
        <w:t>امتحان با گوساله سامرى</w:t>
      </w:r>
      <w:bookmarkEnd w:id="1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و امتحان بودن گوساله زرين سامرى ، از جمله هشدارهايى كه هارون به بنى اسرائيل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قال لهم 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فتنتم به</w:t>
      </w:r>
    </w:p>
    <w:p>
      <w:pPr>
        <w:pStyle w:val="Heading3"/>
        <w:numPr>
          <w:ilvl w:val="2"/>
          <w:numId w:val="1"/>
        </w:numPr>
        <w:rPr/>
      </w:pPr>
      <w:bookmarkStart w:id="1283" w:name="__RefHeading___Toc141978_237004111"/>
      <w:bookmarkStart w:id="1284" w:name="_Toc555"/>
      <w:bookmarkEnd w:id="1283"/>
      <w:r>
        <w:rPr/>
        <w:t>11</w:t>
      </w:r>
      <w:r>
        <w:rPr>
          <w:rtl w:val="true"/>
        </w:rPr>
        <w:t xml:space="preserve">- </w:t>
      </w:r>
      <w:r>
        <w:rPr>
          <w:rtl w:val="true"/>
        </w:rPr>
        <w:t>انگيزه مجسمه سازى سامرى</w:t>
      </w:r>
      <w:bookmarkEnd w:id="1284"/>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85" w:name="pg6140_51861"/>
    </w:p>
    <w:p>
      <w:pPr>
        <w:pStyle w:val="BookText"/>
        <w:rPr/>
      </w:pPr>
      <w:bookmarkEnd w:id="1285"/>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از انگيزه و هدف سامرى در ساختن گوساله زرّين و گمراه ساختن مردم ، از موارد بازخواست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سامرى</w:t>
      </w:r>
    </w:p>
    <w:p>
      <w:pPr>
        <w:pStyle w:val="BookText"/>
        <w:rPr/>
      </w:pPr>
      <w:r>
        <w:rPr>
          <w:rFonts w:ascii="Amiri" w:hAnsi="Amiri" w:eastAsia="Amiri" w:cs="Amiri"/>
          <w:color w:val="111111"/>
          <w:sz w:val="28"/>
          <w:sz w:val="28"/>
          <w:szCs w:val="28"/>
          <w:rtl w:val="true"/>
          <w:lang w:bidi="ar-SA"/>
        </w:rPr>
        <w:t>فما خطبك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برخى 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ماخطبك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سبب كار تو يا مطلوب و خواسته تو چه بوده است؟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معانى ذكر شده براى اين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1286" w:name="__RefHeading___Toc141980_237004111"/>
      <w:bookmarkStart w:id="1287" w:name="_Toc556"/>
      <w:bookmarkEnd w:id="1286"/>
      <w:r>
        <w:rPr/>
        <w:t>12</w:t>
      </w:r>
      <w:r>
        <w:rPr>
          <w:rtl w:val="true"/>
        </w:rPr>
        <w:t xml:space="preserve">- </w:t>
      </w:r>
      <w:r>
        <w:rPr>
          <w:rtl w:val="true"/>
        </w:rPr>
        <w:t>بينش پيروان سامرى</w:t>
      </w:r>
      <w:bookmarkEnd w:id="1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و تبلغات سامريان ، رهبرى فراموش كار حتى در اصولى ترين مسائل اعتقادى</w:t>
      </w:r>
    </w:p>
    <w:p>
      <w:pPr>
        <w:pStyle w:val="BookText"/>
        <w:rPr/>
      </w:pPr>
      <w:r>
        <w:rPr>
          <w:rFonts w:ascii="Amiri" w:hAnsi="Amiri" w:eastAsia="Amiri" w:cs="Amiri"/>
          <w:color w:val="111111"/>
          <w:sz w:val="28"/>
          <w:sz w:val="28"/>
          <w:szCs w:val="28"/>
          <w:rtl w:val="true"/>
          <w:lang w:bidi="ar-SA"/>
        </w:rPr>
        <w:t>فقالوا هذا إلهكم و إله موسى فنسى</w:t>
      </w:r>
    </w:p>
    <w:p>
      <w:pPr>
        <w:pStyle w:val="Heading3"/>
        <w:numPr>
          <w:ilvl w:val="2"/>
          <w:numId w:val="1"/>
        </w:numPr>
        <w:rPr/>
      </w:pPr>
      <w:bookmarkStart w:id="1288" w:name="__RefHeading___Toc141982_237004111"/>
      <w:bookmarkStart w:id="1289" w:name="_Toc557"/>
      <w:bookmarkEnd w:id="1288"/>
      <w:r>
        <w:rPr/>
        <w:t>13</w:t>
      </w:r>
      <w:r>
        <w:rPr>
          <w:rtl w:val="true"/>
        </w:rPr>
        <w:t xml:space="preserve">- </w:t>
      </w:r>
      <w:r>
        <w:rPr>
          <w:rtl w:val="true"/>
        </w:rPr>
        <w:t>بينش سامرى</w:t>
      </w:r>
      <w:bookmarkEnd w:id="1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و تبلغات سامريان ، رهبرى فراموش كار حتى در اصولى ترين مسائل اعتقادى</w:t>
      </w:r>
    </w:p>
    <w:p>
      <w:pPr>
        <w:pStyle w:val="BookText"/>
        <w:rPr/>
      </w:pPr>
      <w:r>
        <w:rPr>
          <w:rFonts w:ascii="Amiri" w:hAnsi="Amiri" w:eastAsia="Amiri" w:cs="Amiri"/>
          <w:color w:val="111111"/>
          <w:sz w:val="28"/>
          <w:sz w:val="28"/>
          <w:szCs w:val="28"/>
          <w:rtl w:val="true"/>
          <w:lang w:bidi="ar-SA"/>
        </w:rPr>
        <w:t>فقالوا هذا إلهكم و إله موسى فنسى</w:t>
      </w:r>
    </w:p>
    <w:p>
      <w:pPr>
        <w:pStyle w:val="Heading3"/>
        <w:numPr>
          <w:ilvl w:val="2"/>
          <w:numId w:val="1"/>
        </w:numPr>
        <w:rPr/>
      </w:pPr>
      <w:bookmarkStart w:id="1290" w:name="__RefHeading___Toc141984_237004111"/>
      <w:bookmarkStart w:id="1291" w:name="_Toc558"/>
      <w:bookmarkEnd w:id="1290"/>
      <w:r>
        <w:rPr/>
        <w:t>14</w:t>
      </w:r>
      <w:r>
        <w:rPr>
          <w:rtl w:val="true"/>
        </w:rPr>
        <w:t xml:space="preserve">- </w:t>
      </w:r>
      <w:r>
        <w:rPr>
          <w:rtl w:val="true"/>
        </w:rPr>
        <w:t>پيروان سامرى</w:t>
      </w:r>
      <w:bookmarkEnd w:id="1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بنى اسرائيل در معرفى كردن گوساله زرين به عنوان معبود ، با سامرى همراهى و هم كارى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هذا إلهكم و إله موسى</w:t>
      </w:r>
    </w:p>
    <w:p>
      <w:pPr>
        <w:pStyle w:val="BookText"/>
        <w:rPr/>
      </w:pPr>
      <w:r>
        <w:rPr>
          <w:rFonts w:ascii="IRNazanin" w:hAnsi="IRNazanin" w:eastAsia="IRNazanin"/>
          <w:color w:val="111111"/>
          <w:sz w:val="28"/>
          <w:sz w:val="28"/>
          <w:szCs w:val="28"/>
          <w:rtl w:val="true"/>
          <w:lang w:bidi="fa-IR"/>
        </w:rPr>
        <w:t xml:space="preserve">فعل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عده اى در اطراف سامرى مجتمع گشته و مرام او را ترويج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از گذشته با او هم كارى و هم فكرى داشتند و در زمان نمايش دادن گوساله، به ترويج عقيده باطل خود پرداختند</w:t>
      </w:r>
      <w:r>
        <w:rPr>
          <w:rFonts w:eastAsia="IRNazanin" w:cs="IRNazanin"/>
          <w:color w:val="111111"/>
          <w:sz w:val="28"/>
          <w:szCs w:val="28"/>
          <w:rtl w:val="true"/>
          <w:lang w:bidi="fa-IR"/>
        </w:rPr>
        <w:t>.</w:t>
      </w:r>
    </w:p>
    <w:p>
      <w:pPr>
        <w:pStyle w:val="Heading3"/>
        <w:numPr>
          <w:ilvl w:val="2"/>
          <w:numId w:val="1"/>
        </w:numPr>
        <w:rPr/>
      </w:pPr>
      <w:bookmarkStart w:id="1292" w:name="__RefHeading___Toc141986_237004111"/>
      <w:bookmarkStart w:id="1293" w:name="_Toc559"/>
      <w:bookmarkEnd w:id="1292"/>
      <w:r>
        <w:rPr/>
        <w:t>15</w:t>
      </w:r>
      <w:r>
        <w:rPr>
          <w:rtl w:val="true"/>
        </w:rPr>
        <w:t xml:space="preserve">- </w:t>
      </w:r>
      <w:r>
        <w:rPr>
          <w:rtl w:val="true"/>
        </w:rPr>
        <w:t>تبعيد سامرى</w:t>
      </w:r>
      <w:bookmarkEnd w:id="1293"/>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94" w:name="pg6140_51862"/>
    </w:p>
    <w:p>
      <w:pPr>
        <w:pStyle w:val="BookText"/>
        <w:rPr/>
      </w:pPr>
      <w:bookmarkEnd w:id="129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درپى محاكمه سامرى ، وى را به خروج فورى از جامعه و انزوا و قطع رابطه با مردم در طول زندگى محكوم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لك فى الحيوة أن تقول لامساس</w:t>
      </w:r>
    </w:p>
    <w:p>
      <w:pPr>
        <w:pStyle w:val="BookText"/>
        <w:rPr/>
      </w:pPr>
      <w:r>
        <w:rPr>
          <w:rFonts w:ascii="IRNazanin" w:hAnsi="IRNazanin" w:eastAsia="IRNazanin"/>
          <w:color w:val="111111"/>
          <w:sz w:val="28"/>
          <w:sz w:val="28"/>
          <w:szCs w:val="28"/>
          <w:rtl w:val="true"/>
          <w:lang w:bidi="fa-IR"/>
        </w:rPr>
        <w:t xml:space="preserve">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ترتب فرمان رفتن بر محكوميت سامرى، بر فوريت آن نيز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هرگونه تماس و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در زندگانى خود، سزاوار سرنوشتى هستى كه سخن اول و آخر تو خبر دادن از بى كسى خود و نبود هرگونه تماس گيرنده اى با تو باشد</w:t>
      </w:r>
      <w:r>
        <w:rPr>
          <w:rFonts w:eastAsia="IRNazanin" w:cs="IRNazanin"/>
          <w:color w:val="111111"/>
          <w:sz w:val="28"/>
          <w:szCs w:val="28"/>
          <w:rtl w:val="true"/>
          <w:lang w:bidi="fa-IR"/>
        </w:rPr>
        <w:t>.</w:t>
      </w:r>
    </w:p>
    <w:p>
      <w:pPr>
        <w:pStyle w:val="Heading3"/>
        <w:numPr>
          <w:ilvl w:val="2"/>
          <w:numId w:val="1"/>
        </w:numPr>
        <w:rPr/>
      </w:pPr>
      <w:bookmarkStart w:id="1295" w:name="__RefHeading___Toc141988_237004111"/>
      <w:bookmarkStart w:id="1296" w:name="_Toc560"/>
      <w:bookmarkEnd w:id="1295"/>
      <w:r>
        <w:rPr/>
        <w:t>16</w:t>
      </w:r>
      <w:r>
        <w:rPr>
          <w:rtl w:val="true"/>
        </w:rPr>
        <w:t xml:space="preserve">- </w:t>
      </w:r>
      <w:r>
        <w:rPr>
          <w:rtl w:val="true"/>
        </w:rPr>
        <w:t>تهمتهاى پيروان سامرى</w:t>
      </w:r>
      <w:bookmarkEnd w:id="1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و پيروان او ، به دروغ مدعى فراموش شدن معرفى گوساله به عنوان معبود ، از جانب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إلهكم و إله موسى فنسى</w:t>
      </w:r>
    </w:p>
    <w:p>
      <w:pPr>
        <w:pStyle w:val="BookText"/>
        <w:rPr/>
      </w:pPr>
      <w:r>
        <w:rPr>
          <w:rFonts w:ascii="Amiri" w:hAnsi="Amiri" w:eastAsia="Amiri" w:cs="Amiri"/>
          <w:color w:val="111111"/>
          <w:sz w:val="28"/>
          <w:sz w:val="28"/>
          <w:szCs w:val="28"/>
          <w:rtl w:val="true"/>
          <w:lang w:bidi="ar-SA"/>
        </w:rPr>
        <w:t xml:space="preserve">در باره مرجع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سامرى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و طرفداران و مبلغان او ، پرستش گوساله را از جمله عقايد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وانمود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إلهكم و إله موسى فنسى</w:t>
      </w:r>
    </w:p>
    <w:p>
      <w:pPr>
        <w:pStyle w:val="Heading3"/>
        <w:numPr>
          <w:ilvl w:val="2"/>
          <w:numId w:val="1"/>
        </w:numPr>
        <w:rPr/>
      </w:pPr>
      <w:bookmarkStart w:id="1297" w:name="__RefHeading___Toc141990_237004111"/>
      <w:bookmarkStart w:id="1298" w:name="_Toc561"/>
      <w:bookmarkEnd w:id="1297"/>
      <w:r>
        <w:rPr/>
        <w:t>17</w:t>
      </w:r>
      <w:r>
        <w:rPr>
          <w:rtl w:val="true"/>
        </w:rPr>
        <w:t xml:space="preserve">- </w:t>
      </w:r>
      <w:r>
        <w:rPr>
          <w:rtl w:val="true"/>
        </w:rPr>
        <w:t>تهمتهاى سامرى</w:t>
      </w:r>
      <w:bookmarkEnd w:id="1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و پيروان او ، به دروغ مدعى فراموش شدن معرفى گوساله به عنوان معبود ، از جانب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إلهكم و إله موسى فنسى</w:t>
      </w:r>
    </w:p>
    <w:p>
      <w:pPr>
        <w:pStyle w:val="BookText"/>
        <w:rPr/>
      </w:pPr>
      <w:r>
        <w:rPr>
          <w:rFonts w:ascii="Amiri" w:hAnsi="Amiri" w:eastAsia="Amiri" w:cs="Amiri"/>
          <w:color w:val="111111"/>
          <w:sz w:val="28"/>
          <w:sz w:val="28"/>
          <w:szCs w:val="28"/>
          <w:rtl w:val="true"/>
          <w:lang w:bidi="ar-SA"/>
        </w:rPr>
        <w:t xml:space="preserve">در باره مرجع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سامرى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و طرفداران و مبلغان او ، پرستش گوساله را از جمله عقايد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وانمود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إلهكم و إله موسى فنسى</w:t>
      </w:r>
    </w:p>
    <w:p>
      <w:pPr>
        <w:pStyle w:val="Heading3"/>
        <w:numPr>
          <w:ilvl w:val="2"/>
          <w:numId w:val="1"/>
        </w:numPr>
        <w:rPr/>
      </w:pPr>
      <w:bookmarkStart w:id="1299" w:name="__RefHeading___Toc141992_237004111"/>
      <w:bookmarkStart w:id="1300" w:name="_Toc562"/>
      <w:bookmarkEnd w:id="1299"/>
      <w:r>
        <w:rPr/>
        <w:t>18</w:t>
      </w:r>
      <w:r>
        <w:rPr>
          <w:rtl w:val="true"/>
        </w:rPr>
        <w:t xml:space="preserve">- </w:t>
      </w:r>
      <w:r>
        <w:rPr>
          <w:rtl w:val="true"/>
        </w:rPr>
        <w:t>جنس گوساله سامرى</w:t>
      </w:r>
      <w:bookmarkEnd w:id="1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از زيورآلات به دور ريخته شده بنى اسرائيل ، تنديسى به شكل گوساله نر ساخت و آن ارائه كرد </w:t>
      </w:r>
      <w:r>
        <w:rPr>
          <w:rFonts w:eastAsia="IRNazanin" w:cs="IRNazanin"/>
          <w:color w:val="111111"/>
          <w:sz w:val="28"/>
          <w:szCs w:val="28"/>
          <w:rtl w:val="true"/>
          <w:lang w:bidi="fa-IR"/>
        </w:rPr>
        <w:t>.</w:t>
      </w:r>
      <w:bookmarkStart w:id="1301" w:name="pg6140_51863"/>
    </w:p>
    <w:p>
      <w:pPr>
        <w:pStyle w:val="BookText"/>
        <w:rPr/>
      </w:pPr>
      <w:bookmarkEnd w:id="1301"/>
      <w:r>
        <w:rPr>
          <w:rFonts w:ascii="Amiri" w:hAnsi="Amiri" w:eastAsia="Amiri" w:cs="Amiri"/>
          <w:color w:val="111111"/>
          <w:sz w:val="28"/>
          <w:sz w:val="28"/>
          <w:szCs w:val="28"/>
          <w:rtl w:val="true"/>
          <w:lang w:bidi="ar-SA"/>
        </w:rPr>
        <w:t>فأخرج لهم عجلاً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گوساله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گوساله به شكل تنديس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گوساله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كلام خداوند باشد و احتمال مى رود ادامه سخن بنى اسرائيل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مراد گويندگان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تبرئه خود از پرستش گوساله است</w:t>
      </w:r>
      <w:r>
        <w:rPr>
          <w:rFonts w:eastAsia="IRNazanin" w:cs="IRNazanin"/>
          <w:color w:val="111111"/>
          <w:sz w:val="28"/>
          <w:szCs w:val="28"/>
          <w:rtl w:val="true"/>
          <w:lang w:bidi="fa-IR"/>
        </w:rPr>
        <w:t>.</w:t>
      </w:r>
    </w:p>
    <w:p>
      <w:pPr>
        <w:pStyle w:val="Heading3"/>
        <w:numPr>
          <w:ilvl w:val="2"/>
          <w:numId w:val="1"/>
        </w:numPr>
        <w:rPr/>
      </w:pPr>
      <w:bookmarkStart w:id="1302" w:name="__RefHeading___Toc141994_237004111"/>
      <w:bookmarkStart w:id="1303" w:name="_Toc563"/>
      <w:bookmarkEnd w:id="1302"/>
      <w:r>
        <w:rPr/>
        <w:t>19</w:t>
      </w:r>
      <w:r>
        <w:rPr>
          <w:rtl w:val="true"/>
        </w:rPr>
        <w:t xml:space="preserve">- </w:t>
      </w:r>
      <w:r>
        <w:rPr>
          <w:rtl w:val="true"/>
        </w:rPr>
        <w:t>جنسيت گوساله سامرى</w:t>
      </w:r>
      <w:bookmarkEnd w:id="1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از زيورآلات به دور ريخته شده بنى اسرائيل ، تنديسى به شكل گوساله نر ساخت و آن ارائه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لهم عجلاً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گوساله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گوساله به شكل تنديس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گوساله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كلام خداوند باشد و احتمال مى رود ادامه سخن بنى اسرائيل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مراد گويندگان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تبرئه خود از پرستش گوساله است</w:t>
      </w:r>
      <w:r>
        <w:rPr>
          <w:rFonts w:eastAsia="IRNazanin" w:cs="IRNazanin"/>
          <w:color w:val="111111"/>
          <w:sz w:val="28"/>
          <w:szCs w:val="28"/>
          <w:rtl w:val="true"/>
          <w:lang w:bidi="fa-IR"/>
        </w:rPr>
        <w:t>.</w:t>
      </w:r>
    </w:p>
    <w:p>
      <w:pPr>
        <w:pStyle w:val="Heading3"/>
        <w:numPr>
          <w:ilvl w:val="2"/>
          <w:numId w:val="1"/>
        </w:numPr>
        <w:rPr/>
      </w:pPr>
      <w:bookmarkStart w:id="1304" w:name="__RefHeading___Toc141996_237004111"/>
      <w:bookmarkStart w:id="1305" w:name="_Toc564"/>
      <w:bookmarkEnd w:id="1304"/>
      <w:r>
        <w:rPr/>
        <w:t>20</w:t>
      </w:r>
      <w:r>
        <w:rPr>
          <w:rtl w:val="true"/>
        </w:rPr>
        <w:t xml:space="preserve">- </w:t>
      </w:r>
      <w:r>
        <w:rPr>
          <w:rtl w:val="true"/>
        </w:rPr>
        <w:t>حتميت كيفر اخروى سامرى</w:t>
      </w:r>
      <w:bookmarkEnd w:id="1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علاوه بر كيفر دنيوى ، مجازاتى حتمى و تخلف ناپذير نيز در آخرت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فى الحيوة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لك موعدًا لن تخلفه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مى شود و مقصود از آن برحسب ظاهر، عذاب موعود در قيامت است</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41998_237004111"/>
      <w:bookmarkStart w:id="1307" w:name="_Toc565"/>
      <w:bookmarkEnd w:id="1306"/>
      <w:r>
        <w:rPr/>
        <w:t>21</w:t>
      </w:r>
      <w:r>
        <w:rPr>
          <w:rtl w:val="true"/>
        </w:rPr>
        <w:t xml:space="preserve">- </w:t>
      </w:r>
      <w:r>
        <w:rPr>
          <w:rtl w:val="true"/>
        </w:rPr>
        <w:t>دروغگويى پيروان سامرى</w:t>
      </w:r>
      <w:bookmarkEnd w:id="1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و پيروان او ، به دروغ مدعى فراموش شدن معرفى گوساله به عنوان معبود ، از جانب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إلهكم و إله موسى فنسى</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باره مرجع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سامرى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اول است</w:t>
      </w:r>
      <w:r>
        <w:rPr>
          <w:rFonts w:eastAsia="Amiri" w:cs="Amiri" w:ascii="Amiri" w:hAnsi="Amiri"/>
          <w:color w:val="111111"/>
          <w:sz w:val="28"/>
          <w:szCs w:val="28"/>
          <w:rtl w:val="true"/>
          <w:lang w:bidi="ar-SA"/>
        </w:rPr>
        <w:t>.</w:t>
      </w:r>
      <w:bookmarkStart w:id="1308" w:name="pg6140_51864"/>
    </w:p>
    <w:p>
      <w:pPr>
        <w:pStyle w:val="Heading3"/>
        <w:numPr>
          <w:ilvl w:val="2"/>
          <w:numId w:val="1"/>
        </w:numPr>
        <w:rPr/>
      </w:pPr>
      <w:bookmarkStart w:id="1309" w:name="__RefHeading___Toc142000_237004111"/>
      <w:bookmarkStart w:id="1310" w:name="_Toc566"/>
      <w:bookmarkEnd w:id="1308"/>
      <w:bookmarkEnd w:id="1309"/>
      <w:r>
        <w:rPr/>
        <w:t>22</w:t>
      </w:r>
      <w:r>
        <w:rPr>
          <w:rtl w:val="true"/>
        </w:rPr>
        <w:t xml:space="preserve">- </w:t>
      </w:r>
      <w:r>
        <w:rPr>
          <w:rtl w:val="true"/>
        </w:rPr>
        <w:t>دروغگويى سامرى</w:t>
      </w:r>
      <w:bookmarkEnd w:id="1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و پيروان او ، به دروغ مدعى فراموش شدن معرفى گوساله به عنوان معبود ، از جانب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إلهكم و إله موسى فنسى</w:t>
      </w:r>
    </w:p>
    <w:p>
      <w:pPr>
        <w:pStyle w:val="BookText"/>
        <w:rPr/>
      </w:pPr>
      <w:r>
        <w:rPr>
          <w:rFonts w:ascii="Amiri" w:hAnsi="Amiri" w:eastAsia="Amiri" w:cs="Amiri"/>
          <w:color w:val="111111"/>
          <w:sz w:val="28"/>
          <w:sz w:val="28"/>
          <w:szCs w:val="28"/>
          <w:rtl w:val="true"/>
          <w:lang w:bidi="ar-SA"/>
        </w:rPr>
        <w:t xml:space="preserve">در باره مرجع 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وجود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سامرى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احتمال اول است</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142002_237004111"/>
      <w:bookmarkStart w:id="1312" w:name="_Toc567"/>
      <w:bookmarkEnd w:id="1311"/>
      <w:r>
        <w:rPr/>
        <w:t>23</w:t>
      </w:r>
      <w:r>
        <w:rPr>
          <w:rtl w:val="true"/>
        </w:rPr>
        <w:t xml:space="preserve">- </w:t>
      </w:r>
      <w:r>
        <w:rPr>
          <w:rtl w:val="true"/>
        </w:rPr>
        <w:t>دوراندازى زيورآلات سامرى</w:t>
      </w:r>
      <w:bookmarkEnd w:id="1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بنى اسرائيل ، شاهد دست زدن سامرى به اقدامى مشابه با حركت عمومى بنى اسرائيل در به دور افكندن غنيمت هاى به جا مانده از فرعونيان</w:t>
      </w:r>
    </w:p>
    <w:p>
      <w:pPr>
        <w:pStyle w:val="BookText"/>
        <w:rPr/>
      </w:pPr>
      <w:r>
        <w:rPr>
          <w:rFonts w:ascii="Amiri" w:hAnsi="Amiri" w:eastAsia="Amiri" w:cs="Amiri"/>
          <w:color w:val="111111"/>
          <w:sz w:val="28"/>
          <w:sz w:val="28"/>
          <w:szCs w:val="28"/>
          <w:rtl w:val="true"/>
          <w:lang w:bidi="ar-SA"/>
        </w:rPr>
        <w:t>فقذفنها فكذلك ألقى السامرىّ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آنچه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توصيف گوياى آن است كه سامرى در حضور بنى اسرائيل و همانند آنان، عمل كرده و چيزهايى را دور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سامرى در دور افكندن اشياى خويش ، پس از آن بود كه بنى اسرائيل غنيمت هاى همراه خويش را دور ريخته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ألقى السامرىّ</w:t>
      </w:r>
    </w:p>
    <w:p>
      <w:pPr>
        <w:pStyle w:val="Heading3"/>
        <w:numPr>
          <w:ilvl w:val="2"/>
          <w:numId w:val="1"/>
        </w:numPr>
        <w:rPr/>
      </w:pPr>
      <w:bookmarkStart w:id="1313" w:name="__RefHeading___Toc142004_237004111"/>
      <w:bookmarkStart w:id="1314" w:name="_Toc568"/>
      <w:bookmarkEnd w:id="1313"/>
      <w:r>
        <w:rPr/>
        <w:t>24</w:t>
      </w:r>
      <w:r>
        <w:rPr>
          <w:rtl w:val="true"/>
        </w:rPr>
        <w:t xml:space="preserve">- </w:t>
      </w:r>
      <w:r>
        <w:rPr>
          <w:rtl w:val="true"/>
        </w:rPr>
        <w:t>روانشناسى سامرى</w:t>
      </w:r>
      <w:bookmarkEnd w:id="1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سامرى ، فردى ماهر در فن مجسمه سازى و آشنا به نقاط ضعف فكرى بنى اسرائيل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 لهم عجلاً جسدًا له خوار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شدت شباهت مجسمه گوساله، به شكل حقيقى آن است</w:t>
      </w:r>
      <w:r>
        <w:rPr>
          <w:rFonts w:eastAsia="IRNazanin" w:cs="IRNazanin"/>
          <w:color w:val="111111"/>
          <w:sz w:val="28"/>
          <w:szCs w:val="28"/>
          <w:rtl w:val="true"/>
          <w:lang w:bidi="fa-IR"/>
        </w:rPr>
        <w:t>.</w:t>
      </w:r>
    </w:p>
    <w:p>
      <w:pPr>
        <w:pStyle w:val="Heading3"/>
        <w:numPr>
          <w:ilvl w:val="2"/>
          <w:numId w:val="1"/>
        </w:numPr>
        <w:rPr/>
      </w:pPr>
      <w:bookmarkStart w:id="1315" w:name="__RefHeading___Toc142006_237004111"/>
      <w:bookmarkStart w:id="1316" w:name="_Toc569"/>
      <w:bookmarkEnd w:id="1315"/>
      <w:r>
        <w:rPr/>
        <w:t>25</w:t>
      </w:r>
      <w:r>
        <w:rPr>
          <w:rtl w:val="true"/>
        </w:rPr>
        <w:t xml:space="preserve">- </w:t>
      </w:r>
      <w:r>
        <w:rPr>
          <w:rtl w:val="true"/>
        </w:rPr>
        <w:t>روش تبليغ سامرى</w:t>
      </w:r>
      <w:bookmarkEnd w:id="1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از دين و تعاليم آسمانى ، براى گمراه ساختن بنى اسرائيل و ترويج گوساله پرستى در بين آنان ، از جمله اعترافات سامرى در نزد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1317" w:name="pg6140_51865"/>
    </w:p>
    <w:p>
      <w:pPr>
        <w:pStyle w:val="BookText"/>
        <w:rPr/>
      </w:pPr>
      <w:bookmarkEnd w:id="1317"/>
      <w:r>
        <w:rPr>
          <w:rFonts w:ascii="IRNazanin" w:hAnsi="IRNazanin" w:eastAsia="IRNazanin"/>
          <w:color w:val="111111"/>
          <w:sz w:val="28"/>
          <w:sz w:val="28"/>
          <w:szCs w:val="28"/>
          <w:rtl w:val="true"/>
          <w:lang w:bidi="fa-IR"/>
        </w:rPr>
        <w:t>فنبذتها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در معناى حقيقى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دورافكندن آثار رسالت به كار رفته باشد و نيز ممكن است مجاز و به معناى سوء استفاده از تعاليم رسولان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معناى دوم، سامرى اعتراف مى كند كه با استفاده نابه جا از آموخته هاى خويش، آن را ضايع ساخته و نابود كرده است</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42008_237004111"/>
      <w:bookmarkStart w:id="1319" w:name="_Toc570"/>
      <w:bookmarkEnd w:id="1318"/>
      <w:r>
        <w:rPr/>
        <w:t>26</w:t>
      </w:r>
      <w:r>
        <w:rPr>
          <w:rtl w:val="true"/>
        </w:rPr>
        <w:t xml:space="preserve">- </w:t>
      </w:r>
      <w:r>
        <w:rPr>
          <w:rtl w:val="true"/>
        </w:rPr>
        <w:t>روش نابودى گوساله سامرى</w:t>
      </w:r>
      <w:bookmarkEnd w:id="1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تراشيدن و تبديل گوساله سامرى به براده ها و خرده فلزهايى بى مصرف و پراكنده ساختن آن در آب دريا ، برنامه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ريشه كن ساختن انحراف گوساله پرستى بنى اسرائيل</w:t>
      </w:r>
    </w:p>
    <w:p>
      <w:pPr>
        <w:pStyle w:val="BookText"/>
        <w:rPr/>
      </w:pPr>
      <w:r>
        <w:rPr>
          <w:rFonts w:ascii="Amiri" w:hAnsi="Amiri" w:eastAsia="Amiri" w:cs="Amiri"/>
          <w:color w:val="111111"/>
          <w:sz w:val="28"/>
          <w:sz w:val="28"/>
          <w:szCs w:val="28"/>
          <w:rtl w:val="true"/>
          <w:lang w:bidi="ar-SA"/>
        </w:rPr>
        <w:t>لنحرّقنّه</w:t>
      </w:r>
    </w:p>
    <w:p>
      <w:pPr>
        <w:pStyle w:val="BookText"/>
        <w:rPr/>
      </w:pPr>
      <w:r>
        <w:rPr>
          <w:rFonts w:ascii="Amiri" w:hAnsi="Amiri" w:eastAsia="Amiri" w:cs="Amiri"/>
          <w:color w:val="111111"/>
          <w:sz w:val="28"/>
          <w:sz w:val="28"/>
          <w:szCs w:val="28"/>
          <w:rtl w:val="true"/>
          <w:lang w:bidi="ar-SA"/>
        </w:rPr>
        <w:t xml:space="preserve">از معانى ذكر شده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سوهان كارى كردن و ساييدن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متوالى بودن و شدت بيشتر آن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 مبناى اين معنا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142010_237004111"/>
      <w:bookmarkStart w:id="1321" w:name="_Toc571"/>
      <w:bookmarkEnd w:id="1320"/>
      <w:r>
        <w:rPr/>
        <w:t>27</w:t>
      </w:r>
      <w:r>
        <w:rPr>
          <w:rtl w:val="true"/>
        </w:rPr>
        <w:t xml:space="preserve">- </w:t>
      </w:r>
      <w:r>
        <w:rPr>
          <w:rtl w:val="true"/>
        </w:rPr>
        <w:t>سوءاستفاده سامرى</w:t>
      </w:r>
      <w:bookmarkEnd w:id="1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از دين و تعاليم آسمانى ، براى گمراه ساختن بنى اسرائيل و ترويج گوساله پرستى در بين آنان ، از جمله اعترافات سامرى در نزد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فنبذتها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در معناى حقيقى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دورافكندن آثار رسالت به كار رفته باشد و نيز ممكن است مجاز و به معناى سوء استفاده از تعاليم رسولان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معناى دوم، سامرى اعتراف مى كند كه با استفاده نابه جا از آموخته هاى خويش، آن را ضايع ساخته و نابود كرده است</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142012_237004111"/>
      <w:bookmarkStart w:id="1323" w:name="_Toc572"/>
      <w:bookmarkEnd w:id="1322"/>
      <w:r>
        <w:rPr/>
        <w:t>28</w:t>
      </w:r>
      <w:r>
        <w:rPr>
          <w:rtl w:val="true"/>
        </w:rPr>
        <w:t xml:space="preserve">- </w:t>
      </w:r>
      <w:r>
        <w:rPr>
          <w:rtl w:val="true"/>
        </w:rPr>
        <w:t>سوزاندن گوساله سامرى</w:t>
      </w:r>
      <w:bookmarkEnd w:id="1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سوزاندن گوساله سامرى به طور كامل و محو اثر آن و افشاندن سوخته آن به دريا ، تصميم قطعى و مؤكد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گوساله زرّين سامرى</w:t>
      </w:r>
    </w:p>
    <w:p>
      <w:pPr>
        <w:pStyle w:val="BookText"/>
        <w:rPr/>
      </w:pPr>
      <w:r>
        <w:rPr>
          <w:rFonts w:ascii="Amiri" w:hAnsi="Amiri" w:eastAsia="Amiri" w:cs="Amiri"/>
          <w:color w:val="111111"/>
          <w:sz w:val="28"/>
          <w:sz w:val="28"/>
          <w:szCs w:val="28"/>
          <w:rtl w:val="true"/>
          <w:lang w:bidi="ar-SA"/>
        </w:rPr>
        <w:t xml:space="preserve">وانظر إلى إلهك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لنحرّقنّه ثمّ لننسفنّه فى اليمّ نسفًا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 سوزاندن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ريشه بركندن و منهدم ساختن و به هوا افشاندن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اخير در آيه مناسب تر به نظر مى رسد،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لننسفنّه</w:t>
      </w:r>
      <w:r>
        <w:rPr>
          <w:rFonts w:eastAsia="IRNazanin" w:cs="IRNazanin"/>
          <w:color w:val="111111"/>
          <w:sz w:val="28"/>
          <w:szCs w:val="28"/>
          <w:rtl w:val="true"/>
          <w:lang w:bidi="fa-IR"/>
        </w:rPr>
        <w:t>...» ;</w:t>
      </w:r>
      <w:bookmarkStart w:id="1324" w:name="pg6140_51866"/>
    </w:p>
    <w:p>
      <w:pPr>
        <w:pStyle w:val="BookText"/>
        <w:rPr/>
      </w:pPr>
      <w:bookmarkEnd w:id="1324"/>
      <w:r>
        <w:rPr>
          <w:rFonts w:ascii="IRNazanin" w:hAnsi="IRNazanin" w:eastAsia="IRNazanin"/>
          <w:color w:val="111111"/>
          <w:sz w:val="28"/>
          <w:sz w:val="28"/>
          <w:szCs w:val="28"/>
          <w:rtl w:val="true"/>
          <w:lang w:bidi="fa-IR"/>
        </w:rPr>
        <w:t xml:space="preserve">يعنى، پس از سوزاندن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كردن و تبديل آن به قطعات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آن را به دريا خواهيم پاشيد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سوزاندن گوساله سامرى و ريختن سوخته آن به دريا ، در برابر ديدگان سامرى و ديگر مردم انجام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لنحرّقنّه ثمّ لننسفنّه فى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سامرى است و ظاهر آن است كه مقصود، مشاهده مراسم سوزاندن و به دريا ريختن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ضميرهاى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لننسفنّه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حضور مردم در آن صحنه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خداوند كه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اشربوا فى قلوبهم العجل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فبرد العجل من أنفه الى طرف ذنبه ثم احرقه بالنار فذرّه فى اليمّ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احدهم ليقع فى الماء و ما به إليه من حاجة فيتعرض بذالك للرماد فيشربه 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اشربوا فى قلوبهم العجل بكفرهم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سوهان از بينى تا دم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آتش سوزاند و خاكسترش را به دريا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بعضى از گوساله پرستان وارد آب شده در حالى كه نيازى به آب هم نداشتند و قصد آنان خاكستر گوساله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خاكستر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مخلوط با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نوشيدند و اين سخن خداست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اشربوا فى قلوبهم العجل بكفرهم</w:t>
      </w:r>
      <w:r>
        <w:rPr>
          <w:rFonts w:eastAsia="IRNazanin" w:cs="IRNazanin"/>
          <w:color w:val="111111"/>
          <w:sz w:val="28"/>
          <w:szCs w:val="28"/>
          <w:rtl w:val="true"/>
          <w:lang w:bidi="fa-IR"/>
        </w:rPr>
        <w:t>».</w:t>
      </w:r>
    </w:p>
    <w:p>
      <w:pPr>
        <w:pStyle w:val="Heading3"/>
        <w:numPr>
          <w:ilvl w:val="2"/>
          <w:numId w:val="1"/>
        </w:numPr>
        <w:rPr/>
      </w:pPr>
      <w:bookmarkStart w:id="1325" w:name="__RefHeading___Toc142014_237004111"/>
      <w:bookmarkStart w:id="1326" w:name="_Toc573"/>
      <w:bookmarkEnd w:id="1325"/>
      <w:r>
        <w:rPr/>
        <w:t>29</w:t>
      </w:r>
      <w:r>
        <w:rPr>
          <w:rtl w:val="true"/>
        </w:rPr>
        <w:t xml:space="preserve">- </w:t>
      </w:r>
      <w:r>
        <w:rPr>
          <w:rtl w:val="true"/>
        </w:rPr>
        <w:t>شخصيت سامرى</w:t>
      </w:r>
      <w:bookmarkEnd w:id="1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سامرى ، فردى ماهر در فن مجسمه سازى و آشنا به نقاط ضعف فكرى بنى اسرائيل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 لهم عجلاً جسدًا له خوار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شدت شباهت مجسمه گوساله، به شكل حقيقى آن است</w:t>
      </w:r>
      <w:r>
        <w:rPr>
          <w:rFonts w:eastAsia="IRNazanin" w:cs="IRNazanin"/>
          <w:color w:val="111111"/>
          <w:sz w:val="28"/>
          <w:szCs w:val="28"/>
          <w:rtl w:val="true"/>
          <w:lang w:bidi="fa-IR"/>
        </w:rPr>
        <w:t>.</w:t>
      </w:r>
    </w:p>
    <w:p>
      <w:pPr>
        <w:pStyle w:val="Heading3"/>
        <w:numPr>
          <w:ilvl w:val="2"/>
          <w:numId w:val="1"/>
        </w:numPr>
        <w:rPr/>
      </w:pPr>
      <w:bookmarkStart w:id="1327" w:name="__RefHeading___Toc142016_237004111"/>
      <w:bookmarkStart w:id="1328" w:name="_Toc574"/>
      <w:bookmarkEnd w:id="1327"/>
      <w:r>
        <w:rPr/>
        <w:t>30</w:t>
      </w:r>
      <w:r>
        <w:rPr>
          <w:rtl w:val="true"/>
        </w:rPr>
        <w:t xml:space="preserve">- </w:t>
      </w:r>
      <w:r>
        <w:rPr>
          <w:rtl w:val="true"/>
        </w:rPr>
        <w:t>صداى گوساله سامرى</w:t>
      </w:r>
      <w:bookmarkEnd w:id="1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تنديس گوساله زرين سامرى ، نعره اى همانند بانگ گوساله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لهم عجلاً جسدًا له خوار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صداى بلند گاو و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تنديس ساخته شده سامرى به شكل گوساله بود، پيدا است كه صداى آن نيز همانند صداى گوساله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خارج شده از گوساله سامرى ، خالى ار هرگونه مفهوم لفظى بود </w:t>
      </w:r>
      <w:r>
        <w:rPr>
          <w:rFonts w:eastAsia="IRNazanin" w:cs="IRNazanin"/>
          <w:color w:val="111111"/>
          <w:sz w:val="28"/>
          <w:szCs w:val="28"/>
          <w:rtl w:val="true"/>
          <w:lang w:bidi="fa-IR"/>
        </w:rPr>
        <w:t>.</w:t>
      </w:r>
      <w:bookmarkStart w:id="1329" w:name="pg6140_51867"/>
    </w:p>
    <w:p>
      <w:pPr>
        <w:pStyle w:val="BookText"/>
        <w:rPr/>
      </w:pPr>
      <w:bookmarkEnd w:id="1329"/>
      <w:r>
        <w:rPr>
          <w:rFonts w:ascii="Amiri" w:hAnsi="Amiri" w:eastAsia="Amiri" w:cs="Amiri"/>
          <w:color w:val="111111"/>
          <w:sz w:val="28"/>
          <w:sz w:val="28"/>
          <w:szCs w:val="28"/>
          <w:rtl w:val="true"/>
          <w:lang w:bidi="ar-SA"/>
        </w:rPr>
        <w:t xml:space="preserve">له خوار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أفلايرون ألاّيرجع إليهم قولاً</w:t>
      </w:r>
    </w:p>
    <w:p>
      <w:pPr>
        <w:pStyle w:val="Heading3"/>
        <w:numPr>
          <w:ilvl w:val="2"/>
          <w:numId w:val="1"/>
        </w:numPr>
        <w:rPr/>
      </w:pPr>
      <w:bookmarkStart w:id="1330" w:name="__RefHeading___Toc142018_237004111"/>
      <w:bookmarkStart w:id="1331" w:name="_Toc575"/>
      <w:bookmarkEnd w:id="1330"/>
      <w:r>
        <w:rPr/>
        <w:t>31</w:t>
      </w:r>
      <w:r>
        <w:rPr>
          <w:rtl w:val="true"/>
        </w:rPr>
        <w:t xml:space="preserve">- </w:t>
      </w:r>
      <w:r>
        <w:rPr>
          <w:rtl w:val="true"/>
        </w:rPr>
        <w:t>طرد سامرى</w:t>
      </w:r>
      <w:bookmarkEnd w:id="1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ابتلاى سامرى به مردم گريزى و گريز مردم از وى ، پى آمد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فى الحيوة أن تقول لامساس</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لك فى الحياة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سامرى به بيمارى روحى و يا جسمى خاصى مبتلا گردد، كه از مردم بگريزد و مردم نيز از او گريز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رابطه با مردم و منزوى و مطرود جامعه شدن ، كيفرى سزاوار براى سامرى</w:t>
      </w:r>
    </w:p>
    <w:p>
      <w:pPr>
        <w:pStyle w:val="BookText"/>
        <w:rPr/>
      </w:pPr>
      <w:r>
        <w:rPr>
          <w:rFonts w:ascii="Amiri" w:hAnsi="Amiri" w:eastAsia="Amiri" w:cs="Amiri"/>
          <w:color w:val="111111"/>
          <w:sz w:val="28"/>
          <w:sz w:val="28"/>
          <w:szCs w:val="28"/>
          <w:rtl w:val="true"/>
          <w:lang w:bidi="ar-SA"/>
        </w:rPr>
        <w:t xml:space="preserve">قال فاذهب فإنّ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لامساس</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استحقاق سامرى دلالت دارد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 از جامعه، كيفرى مناسب براى گناه دور انداختن آثار رسالت از سوى سامرى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علاوه بر كيفر دنيوى ، مجازاتى حتمى و تخلف ناپذير نيز در آخرت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فى الحيوة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لك موعدًا لن تخلفه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مى شود و مقصود از آن برحسب ظاهر، عذاب موعود در قيامت است</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42020_237004111"/>
      <w:bookmarkStart w:id="1333" w:name="_Toc576"/>
      <w:bookmarkEnd w:id="1332"/>
      <w:r>
        <w:rPr/>
        <w:t>32</w:t>
      </w:r>
      <w:r>
        <w:rPr>
          <w:rtl w:val="true"/>
        </w:rPr>
        <w:t xml:space="preserve">- </w:t>
      </w:r>
      <w:r>
        <w:rPr>
          <w:rtl w:val="true"/>
        </w:rPr>
        <w:t>عجز گوساله سامرى</w:t>
      </w:r>
      <w:bookmarkEnd w:id="1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گوساله سامرى ، پيكره اى عاجز از پاسخ گويى و ناتوان از نفع و ضرر رسانى</w:t>
      </w:r>
    </w:p>
    <w:p>
      <w:pPr>
        <w:pStyle w:val="BookText"/>
        <w:rPr/>
      </w:pPr>
      <w:r>
        <w:rPr>
          <w:rFonts w:ascii="Amiri" w:hAnsi="Amiri" w:eastAsia="Amiri" w:cs="Amiri"/>
          <w:color w:val="111111"/>
          <w:sz w:val="28"/>
          <w:sz w:val="28"/>
          <w:szCs w:val="28"/>
          <w:rtl w:val="true"/>
          <w:lang w:bidi="ar-SA"/>
        </w:rPr>
        <w:t>أفلايرون ألاّيرجع إليهم قولاً و لايملك لهم ضرًّا و لانفعًا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فصيح عرب به صورت متعدى نيز استعمال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گوساله، گفته اى را به آنان بازنمى گرداند و به آنان پاسخى نمى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گوساله، مالك نفع و ضرر آنان نيست</w:t>
      </w:r>
      <w:r>
        <w:rPr>
          <w:rFonts w:eastAsia="IRNazanin" w:cs="IRNazanin"/>
          <w:color w:val="111111"/>
          <w:sz w:val="28"/>
          <w:szCs w:val="28"/>
          <w:rtl w:val="true"/>
          <w:lang w:bidi="fa-IR"/>
        </w:rPr>
        <w:t>.</w:t>
      </w:r>
    </w:p>
    <w:p>
      <w:pPr>
        <w:pStyle w:val="Heading3"/>
        <w:numPr>
          <w:ilvl w:val="2"/>
          <w:numId w:val="1"/>
        </w:numPr>
        <w:rPr/>
      </w:pPr>
      <w:bookmarkStart w:id="1334" w:name="__RefHeading___Toc142022_237004111"/>
      <w:bookmarkStart w:id="1335" w:name="_Toc577"/>
      <w:bookmarkEnd w:id="1334"/>
      <w:r>
        <w:rPr/>
        <w:t>33</w:t>
      </w:r>
      <w:r>
        <w:rPr>
          <w:rtl w:val="true"/>
        </w:rPr>
        <w:t xml:space="preserve">- </w:t>
      </w:r>
      <w:r>
        <w:rPr>
          <w:rtl w:val="true"/>
        </w:rPr>
        <w:t>علم سامرى</w:t>
      </w:r>
      <w:bookmarkEnd w:id="1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مدعى داشتن ديدى ممتاز و درك حقايق و دانستنى هايى كه ديگران بر آن آگاهى 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بصرت بما لم يبصروا به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مورد ديدن با چشم مى رود كه درك قلبى نيز ضميمه آن شده باشد و استعمال آن در مواردى كه فاقد</w:t>
      </w:r>
      <w:bookmarkStart w:id="1336" w:name="pg6140_51868"/>
    </w:p>
    <w:p>
      <w:pPr>
        <w:pStyle w:val="BookText"/>
        <w:rPr/>
      </w:pPr>
      <w:bookmarkEnd w:id="1336"/>
      <w:r>
        <w:rPr>
          <w:rFonts w:ascii="IRNazanin" w:hAnsi="IRNazanin" w:eastAsia="IRNazanin"/>
          <w:color w:val="111111"/>
          <w:sz w:val="28"/>
          <w:sz w:val="28"/>
          <w:szCs w:val="28"/>
          <w:rtl w:val="true"/>
          <w:lang w:bidi="fa-IR"/>
        </w:rPr>
        <w:t xml:space="preserve">درك قلبى است، بسيار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كه مراد سامرى از اين سخن چه بوده، احتمالاتى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من به فنون و حقايقى آگاهى يافتم كه زمينه ساز استفاده بيشتر من از آثار رسالت شده بود و ديگران از آن زمينه محروم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سامرى ، از دانش و مزيتى علمى بر بنى اسرائيل برخوردار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بصرت بما لم يبصروا به</w:t>
      </w:r>
    </w:p>
    <w:p>
      <w:pPr>
        <w:pStyle w:val="Heading3"/>
        <w:numPr>
          <w:ilvl w:val="2"/>
          <w:numId w:val="1"/>
        </w:numPr>
        <w:rPr/>
      </w:pPr>
      <w:bookmarkStart w:id="1337" w:name="__RefHeading___Toc142024_237004111"/>
      <w:bookmarkStart w:id="1338" w:name="_Toc578"/>
      <w:bookmarkEnd w:id="1337"/>
      <w:r>
        <w:rPr/>
        <w:t>34</w:t>
      </w:r>
      <w:r>
        <w:rPr>
          <w:rtl w:val="true"/>
        </w:rPr>
        <w:t xml:space="preserve">- </w:t>
      </w:r>
      <w:r>
        <w:rPr>
          <w:rtl w:val="true"/>
        </w:rPr>
        <w:t>غفلت سامرى</w:t>
      </w:r>
      <w:bookmarkEnd w:id="1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سامرى ، فردى ناسپاس در برابر نعمت هاى خداوند و بى توجه به الطاف و كمك هاى ويژه او</w:t>
      </w:r>
    </w:p>
    <w:p>
      <w:pPr>
        <w:pStyle w:val="BookText"/>
        <w:rPr/>
      </w:pPr>
      <w:r>
        <w:rPr>
          <w:rFonts w:ascii="IRNazanin" w:hAnsi="IRNazanin" w:eastAsia="IRNazanin"/>
          <w:color w:val="111111"/>
          <w:sz w:val="28"/>
          <w:sz w:val="28"/>
          <w:szCs w:val="28"/>
          <w:rtl w:val="true"/>
          <w:lang w:bidi="fa-IR"/>
        </w:rPr>
        <w:t>فنسى</w:t>
      </w:r>
    </w:p>
    <w:p>
      <w:pPr>
        <w:pStyle w:val="BookText"/>
        <w:rPr/>
      </w:pPr>
      <w:r>
        <w:rPr>
          <w:rFonts w:ascii="IRNazanin" w:hAnsi="IRNazanin" w:eastAsia="IRNazanin"/>
          <w:color w:val="111111"/>
          <w:sz w:val="28"/>
          <w:sz w:val="28"/>
          <w:szCs w:val="28"/>
          <w:rtl w:val="true"/>
          <w:lang w:bidi="fa-IR"/>
        </w:rPr>
        <w:t xml:space="preserve">چنانچه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سامرى برگردد، مراد از فراموشى سامرى، بى توجهى او به عنايات الهى در نجات از فرعونيان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خواهد بود</w:t>
      </w:r>
      <w:r>
        <w:rPr>
          <w:rFonts w:eastAsia="IRNazanin" w:cs="IRNazanin"/>
          <w:color w:val="111111"/>
          <w:sz w:val="28"/>
          <w:szCs w:val="28"/>
          <w:rtl w:val="true"/>
          <w:lang w:bidi="fa-IR"/>
        </w:rPr>
        <w:t>.</w:t>
      </w:r>
    </w:p>
    <w:p>
      <w:pPr>
        <w:pStyle w:val="Heading3"/>
        <w:numPr>
          <w:ilvl w:val="2"/>
          <w:numId w:val="1"/>
        </w:numPr>
        <w:rPr/>
      </w:pPr>
      <w:bookmarkStart w:id="1339" w:name="__RefHeading___Toc142026_237004111"/>
      <w:bookmarkStart w:id="1340" w:name="_Toc579"/>
      <w:bookmarkEnd w:id="1339"/>
      <w:r>
        <w:rPr/>
        <w:t>35</w:t>
      </w:r>
      <w:r>
        <w:rPr>
          <w:rtl w:val="true"/>
        </w:rPr>
        <w:t xml:space="preserve">- </w:t>
      </w:r>
      <w:r>
        <w:rPr>
          <w:rtl w:val="true"/>
        </w:rPr>
        <w:t>فضايل سامرى</w:t>
      </w:r>
      <w:bookmarkEnd w:id="1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سامرى ، از دانش و مزيتى علمى بر بنى اسرائيل برخوردار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بصرت بما لم يبصروا به</w:t>
      </w:r>
    </w:p>
    <w:p>
      <w:pPr>
        <w:pStyle w:val="Heading3"/>
        <w:numPr>
          <w:ilvl w:val="2"/>
          <w:numId w:val="1"/>
        </w:numPr>
        <w:rPr/>
      </w:pPr>
      <w:bookmarkStart w:id="1341" w:name="__RefHeading___Toc142028_237004111"/>
      <w:bookmarkStart w:id="1342" w:name="_Toc580"/>
      <w:bookmarkEnd w:id="1341"/>
      <w:r>
        <w:rPr/>
        <w:t>36</w:t>
      </w:r>
      <w:r>
        <w:rPr>
          <w:rtl w:val="true"/>
        </w:rPr>
        <w:t xml:space="preserve">- </w:t>
      </w:r>
      <w:r>
        <w:rPr>
          <w:rtl w:val="true"/>
        </w:rPr>
        <w:t>فلسفه نابودى گوساله سامرى</w:t>
      </w:r>
      <w:bookmarkEnd w:id="1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متذكر ساختن مردم به توحيد در پرستش ، هدف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منهدم ساختن و خرد كردن گوساله سامرى</w:t>
      </w:r>
    </w:p>
    <w:p>
      <w:pPr>
        <w:pStyle w:val="BookText"/>
        <w:rPr/>
      </w:pPr>
      <w:r>
        <w:rPr>
          <w:rFonts w:ascii="Amiri" w:hAnsi="Amiri" w:eastAsia="Amiri" w:cs="Amiri"/>
          <w:color w:val="111111"/>
          <w:sz w:val="28"/>
          <w:sz w:val="28"/>
          <w:szCs w:val="28"/>
          <w:rtl w:val="true"/>
          <w:lang w:bidi="ar-SA"/>
        </w:rPr>
        <w:t xml:space="preserve">لنحرّقنّه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إلهكم اللّه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ظاهر، اين آيه ادامه سخن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اين بيانات، پس از محاكمه سامرى و محكوميت وى و نيز تصميم به نابود ساختن گوساله او، نتيجه گيرى از مجموع واقعه و حاكى از اين نكته 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اخذ اين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شرك و اثبات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مقدمات را به كار گرفته بود</w:t>
      </w:r>
      <w:r>
        <w:rPr>
          <w:rFonts w:eastAsia="IRNazanin" w:cs="IRNazanin"/>
          <w:color w:val="111111"/>
          <w:sz w:val="28"/>
          <w:szCs w:val="28"/>
          <w:rtl w:val="true"/>
          <w:lang w:bidi="fa-IR"/>
        </w:rPr>
        <w:t>.</w:t>
      </w:r>
      <w:bookmarkStart w:id="1343" w:name="pg6140_51869"/>
    </w:p>
    <w:p>
      <w:pPr>
        <w:pStyle w:val="Heading3"/>
        <w:numPr>
          <w:ilvl w:val="2"/>
          <w:numId w:val="1"/>
        </w:numPr>
        <w:rPr/>
      </w:pPr>
      <w:bookmarkStart w:id="1344" w:name="__RefHeading___Toc142030_237004111"/>
      <w:bookmarkStart w:id="1345" w:name="_Toc581"/>
      <w:bookmarkEnd w:id="1343"/>
      <w:bookmarkEnd w:id="1344"/>
      <w:r>
        <w:rPr/>
        <w:t>37</w:t>
      </w:r>
      <w:r>
        <w:rPr>
          <w:rtl w:val="true"/>
        </w:rPr>
        <w:t xml:space="preserve">- </w:t>
      </w:r>
      <w:r>
        <w:rPr>
          <w:rtl w:val="true"/>
        </w:rPr>
        <w:t>قصه سامرى</w:t>
      </w:r>
      <w:bookmarkEnd w:id="1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توبيخ بنى اسرائيل و برخورد شديد با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دخالت مستقيم سامرى در گوساله پرستى بنى اسرائيل ، به بازخواست و محاكمه او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خطبك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از انگيزه و هدف سامرى در ساختن گوساله زرّين و گمراه ساختن مردم ، از موارد بازخواست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سامرى</w:t>
      </w:r>
    </w:p>
    <w:p>
      <w:pPr>
        <w:pStyle w:val="BookText"/>
        <w:rPr/>
      </w:pPr>
      <w:r>
        <w:rPr>
          <w:rFonts w:ascii="Amiri" w:hAnsi="Amiri" w:eastAsia="Amiri" w:cs="Amiri"/>
          <w:color w:val="111111"/>
          <w:sz w:val="28"/>
          <w:sz w:val="28"/>
          <w:szCs w:val="28"/>
          <w:rtl w:val="true"/>
          <w:lang w:bidi="ar-SA"/>
        </w:rPr>
        <w:t>فما خطبك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برخى 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ماخطبك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سبب كار تو يا مطلوب و خواسته تو چه بوده است؟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معانى ذكر شده براى اين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به كمك علم و آگاهى خود ، به اندكى از آثار و تعاليم يكى از رسولان الهى دست يافت و بخشى از آن را در اختيار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فقضيت قبضة من أثر الرسول</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اسرارى باشد كه در دست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پيامبران پيش از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گوشه اى از آن به دست سامرى افتاده بود و وى با تسويلات نفسانى، آن را در راه گمراه ساختن مردم به كار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فرد مورد نظر سامرى، براى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سامرى به منظور پى نبردن ديگران به حقيقت ماجرا، نام رسول و اثر او را براى عموم بنى اسرائيل مشخص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استفاده از دين و تعاليم آسمانى ، براى گمراه ساختن بنى اسرائيل و ترويج گوساله پرستى در بين آنان ، از جمله اعترافات سامرى در نزد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فنبذتها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در معناى حقيقى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دورافكندن آثار رسالت به كار رفته باشد و نيز ممكن است مجاز و به معناى سوء استفاده از تعاليم رسولان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معناى دوم، سامرى اعتراف مى كند كه با استفاده نابه جا از آموخته هاى خويش، آن را ضايع ساخته و نابود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با بى اعتنايى به آموخته هاى ويژه و الهى خود و دورافكندن آنها ، به ساختن گوساله و گمراه سازى مردم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 و كذلك سوّلت لى نفسى</w:t>
      </w:r>
    </w:p>
    <w:p>
      <w:pPr>
        <w:pStyle w:val="BookText"/>
        <w:rPr/>
      </w:pPr>
      <w:r>
        <w:rPr>
          <w:rFonts w:ascii="IRNazanin" w:hAnsi="IRNazanin" w:eastAsia="IRNazanin"/>
          <w:color w:val="111111"/>
          <w:sz w:val="28"/>
          <w:sz w:val="28"/>
          <w:szCs w:val="28"/>
          <w:rtl w:val="true"/>
          <w:lang w:bidi="fa-IR"/>
        </w:rPr>
        <w:t xml:space="preserve">از جمله معانى محتمل در آيه بالا،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آموخته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اعتراف سامرى چنين بوده است كه من دانش و آموخته هاى الهى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رسولان فراگرفته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افكندم و درپى آن مفتون نفس خويش شده انجام دادم آنچه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ارتداد سامرى ، سبب انحراف بنى اسرائيل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فنبذتها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خطاكارى و تسويل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داده شدن عمل از سوى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اعترافات سامرى در هنگام محاكمه</w:t>
      </w:r>
      <w:bookmarkStart w:id="1346" w:name="pg6140_51870"/>
    </w:p>
    <w:p>
      <w:pPr>
        <w:pStyle w:val="BookText"/>
        <w:rPr/>
      </w:pPr>
      <w:bookmarkEnd w:id="1346"/>
      <w:r>
        <w:rPr>
          <w:rFonts w:ascii="Amiri" w:hAnsi="Amiri" w:eastAsia="Amiri" w:cs="Amiri"/>
          <w:color w:val="111111"/>
          <w:sz w:val="28"/>
          <w:sz w:val="28"/>
          <w:szCs w:val="28"/>
          <w:rtl w:val="true"/>
          <w:lang w:bidi="ar-SA"/>
        </w:rPr>
        <w:t xml:space="preserve">قال 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سوّلت لى نفسى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نيكو و زيبا جلوه دادن و محبوب ساختن چيزى در ديدگاه ديگرى است، تا او وادار به گفتن سخنى مخصوص و يا انجام كارى خاص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استرخا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و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دانسته و به معناى آسان ساختن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درپى محاكمه سامرى ، وى را به خروج فورى از جامعه و انزوا و قطع رابطه با مردم در طول زندگى محكوم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لك فى الحيوة أن تقول لامساس</w:t>
      </w:r>
    </w:p>
    <w:p>
      <w:pPr>
        <w:pStyle w:val="BookText"/>
        <w:rPr/>
      </w:pPr>
      <w:r>
        <w:rPr>
          <w:rFonts w:ascii="IRNazanin" w:hAnsi="IRNazanin" w:eastAsia="IRNazanin"/>
          <w:color w:val="111111"/>
          <w:sz w:val="28"/>
          <w:sz w:val="28"/>
          <w:szCs w:val="28"/>
          <w:rtl w:val="true"/>
          <w:lang w:bidi="fa-IR"/>
        </w:rPr>
        <w:t xml:space="preserve">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ترتب فرمان رفتن بر محكوميت سامرى، بر فوريت آن نيز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هرگونه تماس و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در زندگانى خود، سزاوار سرنوشتى هستى كه سخن اول و آخر تو خبر دادن از بى كسى خود و نبود هرگونه تماس گيرنده اى با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ابتلاى سامرى به مردم گريزى و گريز مردم از وى ، پى آمد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فى الحيوة أن تقول لامساس</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لك فى الحياة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سامرى به بيمارى روحى و يا جسمى خاصى مبتلا گردد، كه از مردم بگريزد و مردم نيز از او گريز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خود نيز گوساله دست ساز خود را مى پرستيد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إلى إلهك الذى ظلت عليه عاكفًا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تحقير معبود سامرى، دلالت بر آن دارد كه او خود نيز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خود را به مواظبت كامل از گوساله دست ساز خود ، ملزم ساخته بود و همواره در كنار آن به سر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ظلت عليه عاكفًا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تخفيف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ملازم چيزى بودن و سركشى دائم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عليه عاكفاً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 توجه فراوان داشتى و مدام ديدار خود را با آن تازه مى كردى</w:t>
      </w:r>
      <w:r>
        <w:rPr>
          <w:rFonts w:eastAsia="IRNazanin" w:cs="IRNazanin"/>
          <w:color w:val="111111"/>
          <w:sz w:val="28"/>
          <w:szCs w:val="28"/>
          <w:rtl w:val="true"/>
          <w:lang w:bidi="fa-IR"/>
        </w:rPr>
        <w:t>.</w:t>
      </w:r>
    </w:p>
    <w:p>
      <w:pPr>
        <w:pStyle w:val="Heading3"/>
        <w:numPr>
          <w:ilvl w:val="2"/>
          <w:numId w:val="1"/>
        </w:numPr>
        <w:rPr/>
      </w:pPr>
      <w:bookmarkStart w:id="1347" w:name="__RefHeading___Toc142032_237004111"/>
      <w:bookmarkStart w:id="1348" w:name="_Toc582"/>
      <w:bookmarkEnd w:id="1347"/>
      <w:r>
        <w:rPr/>
        <w:t>38</w:t>
      </w:r>
      <w:r>
        <w:rPr>
          <w:rtl w:val="true"/>
        </w:rPr>
        <w:t xml:space="preserve">- </w:t>
      </w:r>
      <w:r>
        <w:rPr>
          <w:rtl w:val="true"/>
        </w:rPr>
        <w:t>قطع رابطه با سامرى</w:t>
      </w:r>
      <w:bookmarkEnd w:id="1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درپى محاكمه سامرى ، وى را به خروج فورى از جامعه و انزوا و قطع رابطه با مردم در طول زندگى محكوم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لك فى الحيوة أن تقول لامساس</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ترتب فرمان رفتن بر محكوميت سامرى، بر فوريت آن نيز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هرگونه تماس و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در زندگانى خود، سزاوار سرنوشتى هستى كه سخن اول و آخر تو خبر دادن از بى كسى خود و نبود هرگونه تماس گيرنده اى با تو باشد</w:t>
      </w:r>
      <w:r>
        <w:rPr>
          <w:rFonts w:eastAsia="IRNazanin" w:cs="IRNazanin"/>
          <w:color w:val="111111"/>
          <w:sz w:val="28"/>
          <w:szCs w:val="28"/>
          <w:rtl w:val="true"/>
          <w:lang w:bidi="fa-IR"/>
        </w:rPr>
        <w:t>.</w:t>
      </w:r>
      <w:bookmarkStart w:id="1349" w:name="pg6140_51871"/>
    </w:p>
    <w:p>
      <w:pPr>
        <w:pStyle w:val="Heading3"/>
        <w:numPr>
          <w:ilvl w:val="2"/>
          <w:numId w:val="1"/>
        </w:numPr>
        <w:rPr/>
      </w:pPr>
      <w:bookmarkStart w:id="1350" w:name="__RefHeading___Toc142034_237004111"/>
      <w:bookmarkStart w:id="1351" w:name="_Toc583"/>
      <w:bookmarkEnd w:id="1349"/>
      <w:bookmarkEnd w:id="1350"/>
      <w:r>
        <w:rPr/>
        <w:t>39</w:t>
      </w:r>
      <w:r>
        <w:rPr>
          <w:rtl w:val="true"/>
        </w:rPr>
        <w:t xml:space="preserve">- </w:t>
      </w:r>
      <w:r>
        <w:rPr>
          <w:rtl w:val="true"/>
        </w:rPr>
        <w:t>كفران سامرى</w:t>
      </w:r>
      <w:bookmarkEnd w:id="1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سامرى ، فردى ناسپاس در برابر نعمت هاى خداوند و بى توجه به الطاف و كمك هاى ويژه او</w:t>
      </w:r>
    </w:p>
    <w:p>
      <w:pPr>
        <w:pStyle w:val="BookText"/>
        <w:rPr/>
      </w:pPr>
      <w:r>
        <w:rPr>
          <w:rFonts w:ascii="IRNazanin" w:hAnsi="IRNazanin" w:eastAsia="IRNazanin"/>
          <w:color w:val="111111"/>
          <w:sz w:val="28"/>
          <w:sz w:val="28"/>
          <w:szCs w:val="28"/>
          <w:rtl w:val="true"/>
          <w:lang w:bidi="fa-IR"/>
        </w:rPr>
        <w:t>فنسى</w:t>
      </w:r>
    </w:p>
    <w:p>
      <w:pPr>
        <w:pStyle w:val="BookText"/>
        <w:rPr/>
      </w:pPr>
      <w:r>
        <w:rPr>
          <w:rFonts w:ascii="IRNazanin" w:hAnsi="IRNazanin" w:eastAsia="IRNazanin"/>
          <w:color w:val="111111"/>
          <w:sz w:val="28"/>
          <w:sz w:val="28"/>
          <w:szCs w:val="28"/>
          <w:rtl w:val="true"/>
          <w:lang w:bidi="fa-IR"/>
        </w:rPr>
        <w:t xml:space="preserve">چنانچه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سامرى برگردد، مراد از فراموشى سامرى، بى توجهى او به عنايات الهى در نجات از فرعونيان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خواهد بود</w:t>
      </w:r>
      <w:r>
        <w:rPr>
          <w:rFonts w:eastAsia="IRNazanin" w:cs="IRNazanin"/>
          <w:color w:val="111111"/>
          <w:sz w:val="28"/>
          <w:szCs w:val="28"/>
          <w:rtl w:val="true"/>
          <w:lang w:bidi="fa-IR"/>
        </w:rPr>
        <w:t>.</w:t>
      </w:r>
    </w:p>
    <w:p>
      <w:pPr>
        <w:pStyle w:val="Heading3"/>
        <w:numPr>
          <w:ilvl w:val="2"/>
          <w:numId w:val="1"/>
        </w:numPr>
        <w:rPr/>
      </w:pPr>
      <w:bookmarkStart w:id="1352" w:name="__RefHeading___Toc142036_237004111"/>
      <w:bookmarkStart w:id="1353" w:name="_Toc584"/>
      <w:bookmarkEnd w:id="1352"/>
      <w:r>
        <w:rPr/>
        <w:t>40</w:t>
      </w:r>
      <w:r>
        <w:rPr>
          <w:rtl w:val="true"/>
        </w:rPr>
        <w:t xml:space="preserve">- </w:t>
      </w:r>
      <w:r>
        <w:rPr>
          <w:rtl w:val="true"/>
        </w:rPr>
        <w:t>كيفر دنيوى سامرى</w:t>
      </w:r>
      <w:bookmarkEnd w:id="1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علاوه بر كيفر دنيوى ، مجازاتى حتمى و تخلف ناپذير نيز در آخرت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فى الحيوة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لك موعدًا لن تخلفه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مى شود و مقصود از آن برحسب ظاهر، عذاب موعود در قيامت است</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42038_237004111"/>
      <w:bookmarkStart w:id="1355" w:name="_Toc585"/>
      <w:bookmarkEnd w:id="1354"/>
      <w:r>
        <w:rPr/>
        <w:t>41</w:t>
      </w:r>
      <w:r>
        <w:rPr>
          <w:rtl w:val="true"/>
        </w:rPr>
        <w:t xml:space="preserve">- </w:t>
      </w:r>
      <w:r>
        <w:rPr>
          <w:rtl w:val="true"/>
        </w:rPr>
        <w:t>كيفر سامرى</w:t>
      </w:r>
      <w:bookmarkEnd w:id="1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رابطه با مردم و منزوى و مطرود جامعه شدن ، كيفرى سزاوار براى سامرى</w:t>
      </w:r>
    </w:p>
    <w:p>
      <w:pPr>
        <w:pStyle w:val="BookText"/>
        <w:rPr/>
      </w:pPr>
      <w:r>
        <w:rPr>
          <w:rFonts w:ascii="Amiri" w:hAnsi="Amiri" w:eastAsia="Amiri" w:cs="Amiri"/>
          <w:color w:val="111111"/>
          <w:sz w:val="28"/>
          <w:sz w:val="28"/>
          <w:szCs w:val="28"/>
          <w:rtl w:val="true"/>
          <w:lang w:bidi="ar-SA"/>
        </w:rPr>
        <w:t xml:space="preserve">قال فاذهب فإنّ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لامساس</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استحقاق سامرى دلالت دارد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 از جامعه، كيفرى مناسب براى گناه دور انداختن آثار رسالت از سوى سامرى است</w:t>
      </w:r>
      <w:r>
        <w:rPr>
          <w:rFonts w:eastAsia="IRNazanin" w:cs="IRNazanin"/>
          <w:color w:val="111111"/>
          <w:sz w:val="28"/>
          <w:szCs w:val="28"/>
          <w:rtl w:val="true"/>
          <w:lang w:bidi="fa-IR"/>
        </w:rPr>
        <w:t>.</w:t>
      </w:r>
    </w:p>
    <w:p>
      <w:pPr>
        <w:pStyle w:val="Heading3"/>
        <w:numPr>
          <w:ilvl w:val="2"/>
          <w:numId w:val="1"/>
        </w:numPr>
        <w:rPr/>
      </w:pPr>
      <w:bookmarkStart w:id="1356" w:name="__RefHeading___Toc142040_237004111"/>
      <w:bookmarkStart w:id="1357" w:name="_Toc586"/>
      <w:bookmarkEnd w:id="1356"/>
      <w:r>
        <w:rPr/>
        <w:t>42</w:t>
      </w:r>
      <w:r>
        <w:rPr>
          <w:rtl w:val="true"/>
        </w:rPr>
        <w:t xml:space="preserve">- </w:t>
      </w:r>
      <w:r>
        <w:rPr>
          <w:rtl w:val="true"/>
        </w:rPr>
        <w:t>گوساله پرستى سامرى</w:t>
      </w:r>
      <w:bookmarkEnd w:id="1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خود نيز گوساله دست ساز خود را مى پرستيد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وانظر إلى إلهك الذى ظلت عليه عاكفًا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تحقير معبود سامرى، دلالت بر آن دارد كه او خود نيز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بود</w:t>
      </w:r>
      <w:r>
        <w:rPr>
          <w:rFonts w:eastAsia="IRNazanin" w:cs="IRNazanin"/>
          <w:color w:val="111111"/>
          <w:sz w:val="28"/>
          <w:szCs w:val="28"/>
          <w:rtl w:val="true"/>
          <w:lang w:bidi="fa-IR"/>
        </w:rPr>
        <w:t>.</w:t>
      </w:r>
      <w:bookmarkStart w:id="1358" w:name="pg6140_51872"/>
    </w:p>
    <w:p>
      <w:pPr>
        <w:pStyle w:val="Heading3"/>
        <w:numPr>
          <w:ilvl w:val="2"/>
          <w:numId w:val="1"/>
        </w:numPr>
        <w:rPr/>
      </w:pPr>
      <w:bookmarkStart w:id="1359" w:name="__RefHeading___Toc142042_237004111"/>
      <w:bookmarkStart w:id="1360" w:name="_Toc587"/>
      <w:bookmarkEnd w:id="1358"/>
      <w:bookmarkEnd w:id="1359"/>
      <w:r>
        <w:rPr/>
        <w:t>43</w:t>
      </w:r>
      <w:r>
        <w:rPr>
          <w:rtl w:val="true"/>
        </w:rPr>
        <w:t xml:space="preserve">- </w:t>
      </w:r>
      <w:r>
        <w:rPr>
          <w:rtl w:val="true"/>
        </w:rPr>
        <w:t>گوساله سامرى</w:t>
      </w:r>
      <w:bookmarkEnd w:id="1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تنديس گوساله زرين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 هذا إلهكم و إله موسى</w:t>
      </w:r>
    </w:p>
    <w:p>
      <w:pPr>
        <w:pStyle w:val="Heading3"/>
        <w:numPr>
          <w:ilvl w:val="2"/>
          <w:numId w:val="1"/>
        </w:numPr>
        <w:rPr/>
      </w:pPr>
      <w:bookmarkStart w:id="1361" w:name="__RefHeading___Toc142044_237004111"/>
      <w:bookmarkStart w:id="1362" w:name="_Toc588"/>
      <w:bookmarkEnd w:id="1361"/>
      <w:r>
        <w:rPr/>
        <w:t>44</w:t>
      </w:r>
      <w:r>
        <w:rPr>
          <w:rtl w:val="true"/>
        </w:rPr>
        <w:t xml:space="preserve">- </w:t>
      </w:r>
      <w:r>
        <w:rPr>
          <w:rtl w:val="true"/>
        </w:rPr>
        <w:t>مجسمه سازى سامرى</w:t>
      </w:r>
      <w:bookmarkEnd w:id="1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از زيورآلات به دور ريخته شده بنى اسرائيل ، تنديسى به شكل گوساله نر ساخت و آن ارائه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لهم عجلاً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گوساله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گوساله به شكل تنديس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گوساله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كلام خداوند باشد و احتمال مى رود ادامه سخن بنى اسرائيل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مراد گويندگان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تبرئه خود از پرستش گوساله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سامرى ، فردى ماهر در فن مجسمه سازى و آشنا به نقاط ضعف فكرى بنى اسرائيل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 لهم عجلاً جسدًا له خوار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شدت شباهت مجسمه گوساله، به شكل حقيقى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با بى اعتنايى به آموخته هاى ويژه و الهى خود و دورافكندن آنها ، به ساختن گوساله و گمراه سازى مردم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فنبذتها و كذلك سوّلت لى نفسى</w:t>
      </w:r>
    </w:p>
    <w:p>
      <w:pPr>
        <w:pStyle w:val="BookText"/>
        <w:rPr/>
      </w:pPr>
      <w:r>
        <w:rPr>
          <w:rFonts w:ascii="IRNazanin" w:hAnsi="IRNazanin" w:eastAsia="IRNazanin"/>
          <w:color w:val="111111"/>
          <w:sz w:val="28"/>
          <w:sz w:val="28"/>
          <w:szCs w:val="28"/>
          <w:rtl w:val="true"/>
          <w:lang w:bidi="fa-IR"/>
        </w:rPr>
        <w:t xml:space="preserve">از جمله معانى محتمل در آيه بالا،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آموخته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اعتراف سامرى چنين بوده است كه من دانش و آموخته هاى الهى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رسولان فراگرفته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افكندم و درپى آن مفتون نفس خويش شده انجام دادم آنچه كردم</w:t>
      </w:r>
      <w:r>
        <w:rPr>
          <w:rFonts w:eastAsia="IRNazanin" w:cs="IRNazanin"/>
          <w:color w:val="111111"/>
          <w:sz w:val="28"/>
          <w:szCs w:val="28"/>
          <w:rtl w:val="true"/>
          <w:lang w:bidi="fa-IR"/>
        </w:rPr>
        <w:t>.</w:t>
      </w:r>
    </w:p>
    <w:p>
      <w:pPr>
        <w:pStyle w:val="Heading3"/>
        <w:numPr>
          <w:ilvl w:val="2"/>
          <w:numId w:val="1"/>
        </w:numPr>
        <w:rPr/>
      </w:pPr>
      <w:bookmarkStart w:id="1363" w:name="__RefHeading___Toc142046_237004111"/>
      <w:bookmarkStart w:id="1364" w:name="_Toc589"/>
      <w:bookmarkEnd w:id="1363"/>
      <w:r>
        <w:rPr/>
        <w:t>45</w:t>
      </w:r>
      <w:r>
        <w:rPr>
          <w:rtl w:val="true"/>
        </w:rPr>
        <w:t xml:space="preserve">- </w:t>
      </w:r>
      <w:r>
        <w:rPr>
          <w:rtl w:val="true"/>
        </w:rPr>
        <w:t>محافظت از گوساله سامرى</w:t>
      </w:r>
      <w:bookmarkEnd w:id="1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خود را به مواظبت كامل از گوساله دست ساز خود ، ملزم ساخته بود و همواره در كنار آن به سر مى برد </w:t>
      </w:r>
      <w:r>
        <w:rPr>
          <w:rFonts w:eastAsia="IRNazanin" w:cs="IRNazanin"/>
          <w:color w:val="111111"/>
          <w:sz w:val="28"/>
          <w:szCs w:val="28"/>
          <w:rtl w:val="true"/>
          <w:lang w:bidi="fa-IR"/>
        </w:rPr>
        <w:t>.</w:t>
      </w:r>
      <w:bookmarkStart w:id="1365" w:name="pg6140_51873"/>
    </w:p>
    <w:p>
      <w:pPr>
        <w:pStyle w:val="BookText"/>
        <w:rPr/>
      </w:pPr>
      <w:bookmarkEnd w:id="1365"/>
      <w:r>
        <w:rPr>
          <w:rFonts w:ascii="Amiri" w:hAnsi="Amiri" w:eastAsia="Amiri" w:cs="Amiri"/>
          <w:color w:val="111111"/>
          <w:sz w:val="28"/>
          <w:sz w:val="28"/>
          <w:szCs w:val="28"/>
          <w:rtl w:val="true"/>
          <w:lang w:bidi="ar-SA"/>
        </w:rPr>
        <w:t>ظلت عليه عاكفًا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تخفيف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ملازم چيزى بودن و سركشى دائم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 عليه عاكفاً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 توجه فراوان داشتى و مدام ديدار خود را با آن تازه مى كردى</w:t>
      </w:r>
      <w:r>
        <w:rPr>
          <w:rFonts w:eastAsia="IRNazanin" w:cs="IRNazanin"/>
          <w:color w:val="111111"/>
          <w:sz w:val="28"/>
          <w:szCs w:val="28"/>
          <w:rtl w:val="true"/>
          <w:lang w:bidi="fa-IR"/>
        </w:rPr>
        <w:t>.</w:t>
      </w:r>
    </w:p>
    <w:p>
      <w:pPr>
        <w:pStyle w:val="Heading3"/>
        <w:numPr>
          <w:ilvl w:val="2"/>
          <w:numId w:val="1"/>
        </w:numPr>
        <w:rPr/>
      </w:pPr>
      <w:bookmarkStart w:id="1366" w:name="__RefHeading___Toc142048_237004111"/>
      <w:bookmarkStart w:id="1367" w:name="_Toc590"/>
      <w:bookmarkEnd w:id="1366"/>
      <w:r>
        <w:rPr/>
        <w:t>46</w:t>
      </w:r>
      <w:r>
        <w:rPr>
          <w:rtl w:val="true"/>
        </w:rPr>
        <w:t xml:space="preserve">- </w:t>
      </w:r>
      <w:r>
        <w:rPr>
          <w:rtl w:val="true"/>
        </w:rPr>
        <w:t>محاكمه سامرى</w:t>
      </w:r>
      <w:bookmarkEnd w:id="1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درپى محاكمه سامرى ، وى را به خروج فورى از جامعه و انزوا و قطع رابطه با مردم در طول زندگى محكوم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فاذهب فإنّ لك فى الحيوة أن تقول لامساس</w:t>
      </w:r>
    </w:p>
    <w:p>
      <w:pPr>
        <w:pStyle w:val="BookText"/>
        <w:rPr/>
      </w:pPr>
      <w:r>
        <w:rPr>
          <w:rFonts w:ascii="IRNazanin" w:hAnsi="IRNazanin" w:eastAsia="IRNazanin"/>
          <w:color w:val="111111"/>
          <w:sz w:val="28"/>
          <w:sz w:val="28"/>
          <w:szCs w:val="28"/>
          <w:rtl w:val="true"/>
          <w:lang w:bidi="fa-IR"/>
        </w:rPr>
        <w:t xml:space="preserve">فا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ترتب فرمان رفتن بر محكوميت سامرى، بر فوريت آن نيز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نفى هرگونه تماس و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در زندگانى خود، سزاوار سرنوشتى هستى كه سخن اول و آخر تو خبر دادن از بى كسى خود و نبود هرگونه تماس گيرنده اى با تو باشد</w:t>
      </w:r>
      <w:r>
        <w:rPr>
          <w:rFonts w:eastAsia="IRNazanin" w:cs="IRNazanin"/>
          <w:color w:val="111111"/>
          <w:sz w:val="28"/>
          <w:szCs w:val="28"/>
          <w:rtl w:val="true"/>
          <w:lang w:bidi="fa-IR"/>
        </w:rPr>
        <w:t>.</w:t>
      </w:r>
    </w:p>
    <w:p>
      <w:pPr>
        <w:pStyle w:val="Heading3"/>
        <w:numPr>
          <w:ilvl w:val="2"/>
          <w:numId w:val="1"/>
        </w:numPr>
        <w:rPr/>
      </w:pPr>
      <w:bookmarkStart w:id="1368" w:name="__RefHeading___Toc142050_237004111"/>
      <w:bookmarkStart w:id="1369" w:name="_Toc591"/>
      <w:bookmarkEnd w:id="1368"/>
      <w:r>
        <w:rPr/>
        <w:t>47</w:t>
      </w:r>
      <w:r>
        <w:rPr>
          <w:rtl w:val="true"/>
        </w:rPr>
        <w:t xml:space="preserve">- </w:t>
      </w:r>
      <w:r>
        <w:rPr>
          <w:rtl w:val="true"/>
        </w:rPr>
        <w:t>منشأ علم سامرى</w:t>
      </w:r>
      <w:bookmarkEnd w:id="1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به كمك علم و آگاهى خود ، به اندكى از آثار و تعاليم يكى از رسولان الهى دست يافت و بخشى از آن را در اختيار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فقضيت قبضة من أثر الرسول</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اسرارى باشد كه در دست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پيامبران پيش از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گوشه اى از آن به دست سامرى افتاده بود و وى با تسويلات نفسانى، آن را در راه گمراه ساختن مردم به كار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فرد مورد نظر سامرى، براى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سامرى به منظور پى نبردن ديگران به حقيقت ماجرا، نام رسول و اثر او را براى عموم بنى اسرائيل مشخص نساخت</w:t>
      </w:r>
      <w:r>
        <w:rPr>
          <w:rFonts w:eastAsia="IRNazanin" w:cs="IRNazanin"/>
          <w:color w:val="111111"/>
          <w:sz w:val="28"/>
          <w:szCs w:val="28"/>
          <w:rtl w:val="true"/>
          <w:lang w:bidi="fa-IR"/>
        </w:rPr>
        <w:t>.</w:t>
      </w:r>
    </w:p>
    <w:p>
      <w:pPr>
        <w:pStyle w:val="Heading3"/>
        <w:numPr>
          <w:ilvl w:val="2"/>
          <w:numId w:val="1"/>
        </w:numPr>
        <w:rPr/>
      </w:pPr>
      <w:bookmarkStart w:id="1370" w:name="__RefHeading___Toc142052_237004111"/>
      <w:bookmarkStart w:id="1371" w:name="_Toc592"/>
      <w:bookmarkEnd w:id="1370"/>
      <w:r>
        <w:rPr/>
        <w:t>48</w:t>
      </w:r>
      <w:r>
        <w:rPr>
          <w:rtl w:val="true"/>
        </w:rPr>
        <w:t xml:space="preserve">- </w:t>
      </w:r>
      <w:r>
        <w:rPr>
          <w:rtl w:val="true"/>
        </w:rPr>
        <w:t>مواخذه سامرى</w:t>
      </w:r>
      <w:bookmarkEnd w:id="1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توبيخ بنى اسرائيل و برخورد شديد با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دخالت مستقيم سامرى در گوساله پرستى بنى اسرائيل ، به بازخواست و محاكمه او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خطبك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از انگيزه و هدف سامرى در ساختن گوساله زرّين و گمراه ساختن مردم ، از موارد بازخواست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72" w:name="pg6140_51874"/>
    </w:p>
    <w:p>
      <w:pPr>
        <w:pStyle w:val="BookText"/>
        <w:rPr/>
      </w:pPr>
      <w:bookmarkEnd w:id="1372"/>
      <w:r>
        <w:rPr>
          <w:rFonts w:ascii="IRNazanin" w:hAnsi="IRNazanin" w:eastAsia="IRNazanin"/>
          <w:color w:val="111111"/>
          <w:sz w:val="28"/>
          <w:sz w:val="28"/>
          <w:szCs w:val="28"/>
          <w:rtl w:val="true"/>
          <w:lang w:bidi="fa-IR"/>
        </w:rPr>
        <w:t>سامرى</w:t>
      </w:r>
    </w:p>
    <w:p>
      <w:pPr>
        <w:pStyle w:val="BookText"/>
        <w:rPr/>
      </w:pPr>
      <w:r>
        <w:rPr>
          <w:rFonts w:ascii="Amiri" w:hAnsi="Amiri" w:eastAsia="Amiri" w:cs="Amiri"/>
          <w:color w:val="111111"/>
          <w:sz w:val="28"/>
          <w:sz w:val="28"/>
          <w:szCs w:val="28"/>
          <w:rtl w:val="true"/>
          <w:lang w:bidi="ar-SA"/>
        </w:rPr>
        <w:t>فما خطبك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برخى لغت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ماخطبك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سبب كار تو يا مطلوب و خواسته تو چه بوده است؟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معانى ذكر شده براى اين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1373" w:name="__RefHeading___Toc142054_237004111"/>
      <w:bookmarkStart w:id="1374" w:name="_Toc593"/>
      <w:bookmarkEnd w:id="1373"/>
      <w:r>
        <w:rPr/>
        <w:t>49</w:t>
      </w:r>
      <w:r>
        <w:rPr>
          <w:rtl w:val="true"/>
        </w:rPr>
        <w:t xml:space="preserve">- </w:t>
      </w:r>
      <w:r>
        <w:rPr>
          <w:rtl w:val="true"/>
        </w:rPr>
        <w:t>موسى</w:t>
      </w:r>
      <w:r>
        <w:rPr>
          <w:rtl w:val="true"/>
        </w:rPr>
        <w:t>(</w:t>
      </w:r>
      <w:r>
        <w:rPr>
          <w:rtl w:val="true"/>
        </w:rPr>
        <w:t>ع</w:t>
      </w:r>
      <w:r>
        <w:rPr>
          <w:rtl w:val="true"/>
        </w:rPr>
        <w:t xml:space="preserve">) </w:t>
      </w:r>
      <w:r>
        <w:rPr>
          <w:rtl w:val="true"/>
        </w:rPr>
        <w:t>و گوساله سامرى</w:t>
      </w:r>
      <w:bookmarkEnd w:id="1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سوزاندن گوساله سامرى به طور كامل و محو اثر آن و افشاندن سوخته آن به دريا ، تصميم قطعى و مؤكد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گوساله زرّين سامرى</w:t>
      </w:r>
    </w:p>
    <w:p>
      <w:pPr>
        <w:pStyle w:val="BookText"/>
        <w:rPr/>
      </w:pPr>
      <w:r>
        <w:rPr>
          <w:rFonts w:ascii="Amiri" w:hAnsi="Amiri" w:eastAsia="Amiri" w:cs="Amiri"/>
          <w:color w:val="111111"/>
          <w:sz w:val="28"/>
          <w:sz w:val="28"/>
          <w:szCs w:val="28"/>
          <w:rtl w:val="true"/>
          <w:lang w:bidi="ar-SA"/>
        </w:rPr>
        <w:t xml:space="preserve">وانظر إلى إلهك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لنحرّقنّه ثمّ لننسفنّه فى اليمّ نسفًا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 سوزاندن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ريشه بركندن و منهدم ساختن و به هوا افشاندن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معناى اخير در آيه مناسب تر به نظر مى رسد،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لننسفنّه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پس از سوزاندن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كردن و تبديل آن به قطعات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آن را به دريا خواهيم پاشيد</w:t>
      </w:r>
      <w:r>
        <w:rPr>
          <w:rFonts w:eastAsia="IRNazanin" w:cs="IRNazanin"/>
          <w:color w:val="111111"/>
          <w:sz w:val="28"/>
          <w:szCs w:val="28"/>
          <w:rtl w:val="true"/>
          <w:lang w:bidi="fa-IR"/>
        </w:rPr>
        <w:t>.</w:t>
      </w:r>
    </w:p>
    <w:p>
      <w:pPr>
        <w:pStyle w:val="Heading3"/>
        <w:numPr>
          <w:ilvl w:val="2"/>
          <w:numId w:val="1"/>
        </w:numPr>
        <w:rPr/>
      </w:pPr>
      <w:bookmarkStart w:id="1375" w:name="__RefHeading___Toc142056_237004111"/>
      <w:bookmarkStart w:id="1376" w:name="_Toc594"/>
      <w:bookmarkEnd w:id="1375"/>
      <w:r>
        <w:rPr/>
        <w:t>50</w:t>
      </w:r>
      <w:r>
        <w:rPr>
          <w:rtl w:val="true"/>
        </w:rPr>
        <w:t xml:space="preserve">- </w:t>
      </w:r>
      <w:r>
        <w:rPr>
          <w:rtl w:val="true"/>
        </w:rPr>
        <w:t>مهارت سامرى</w:t>
      </w:r>
      <w:bookmarkEnd w:id="13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سازنده مجسمه گوساله بنى اسرائيل ، ماهر در فن مجسمه سازى ، صنعتكار و هنرمند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 جسداً له خوار</w:t>
      </w:r>
    </w:p>
    <w:p>
      <w:pPr>
        <w:pStyle w:val="BookText"/>
        <w:rPr/>
      </w:pPr>
      <w:r>
        <w:rPr>
          <w:rFonts w:ascii="IRNazanin" w:hAnsi="IRNazanin" w:eastAsia="IRNazanin"/>
          <w:color w:val="111111"/>
          <w:sz w:val="28"/>
          <w:sz w:val="28"/>
          <w:szCs w:val="28"/>
          <w:rtl w:val="true"/>
          <w:lang w:bidi="fa-IR"/>
        </w:rPr>
        <w:t xml:space="preserve">اطلاق گوساله بر مجسمه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اين نكته است كه مجسمه ساخته شده كاملاً شبيه گوساله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ساختن آن به گونه اى كه صداى گاو از آن برآيد، بيانگر اين است كه سازنده آن مجسمه هنرمند بوده و در صنعت مجسمه سازى مهارت كامل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سامرى ، فردى ماهر در فن مجسمه سازى و آشنا به نقاط ضعف فكرى بنى اسرائيل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 لهم عجلاً جسدًا له خوار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شدت شباهت مجسمه گوساله، به شكل حقيقى آن است</w:t>
      </w:r>
      <w:r>
        <w:rPr>
          <w:rFonts w:eastAsia="IRNazanin" w:cs="IRNazanin"/>
          <w:color w:val="111111"/>
          <w:sz w:val="28"/>
          <w:szCs w:val="28"/>
          <w:rtl w:val="true"/>
          <w:lang w:bidi="fa-IR"/>
        </w:rPr>
        <w:t>.</w:t>
      </w:r>
      <w:bookmarkStart w:id="1377" w:name="pg6140_51875"/>
    </w:p>
    <w:p>
      <w:pPr>
        <w:pStyle w:val="Heading3"/>
        <w:numPr>
          <w:ilvl w:val="2"/>
          <w:numId w:val="1"/>
        </w:numPr>
        <w:rPr/>
      </w:pPr>
      <w:bookmarkStart w:id="1378" w:name="__RefHeading___Toc142058_237004111"/>
      <w:bookmarkStart w:id="1379" w:name="_Toc595"/>
      <w:bookmarkEnd w:id="1377"/>
      <w:bookmarkEnd w:id="1378"/>
      <w:r>
        <w:rPr/>
        <w:t>51</w:t>
      </w:r>
      <w:r>
        <w:rPr>
          <w:rtl w:val="true"/>
        </w:rPr>
        <w:t xml:space="preserve">- </w:t>
      </w:r>
      <w:r>
        <w:rPr>
          <w:rtl w:val="true"/>
        </w:rPr>
        <w:t>نابودى گوساله سامرى</w:t>
      </w:r>
      <w:bookmarkEnd w:id="13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نابود ساختن گوساله سامرى ، همكارى و هم يارى بنى اسرائيل را تدارك ديده و بر شركت دادن آنان دراين اقدام مصمم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لنحرّقنّه ثمّ لننسفنّه</w:t>
      </w:r>
    </w:p>
    <w:p>
      <w:pPr>
        <w:pStyle w:val="BookText"/>
        <w:rPr/>
      </w:pPr>
      <w:r>
        <w:rPr>
          <w:rFonts w:ascii="IRNazanin" w:hAnsi="IRNazanin" w:eastAsia="IRNazanin"/>
          <w:color w:val="111111"/>
          <w:sz w:val="28"/>
          <w:sz w:val="28"/>
          <w:szCs w:val="28"/>
          <w:rtl w:val="true"/>
          <w:lang w:bidi="fa-IR"/>
        </w:rPr>
        <w:t xml:space="preserve">ضميرهاى جمع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لننسفنّه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نكته ياد شده است</w:t>
      </w:r>
      <w:r>
        <w:rPr>
          <w:rFonts w:eastAsia="IRNazanin" w:cs="IRNazanin"/>
          <w:color w:val="111111"/>
          <w:sz w:val="28"/>
          <w:szCs w:val="28"/>
          <w:rtl w:val="true"/>
          <w:lang w:bidi="fa-IR"/>
        </w:rPr>
        <w:t>.</w:t>
      </w:r>
    </w:p>
    <w:p>
      <w:pPr>
        <w:pStyle w:val="Heading3"/>
        <w:numPr>
          <w:ilvl w:val="2"/>
          <w:numId w:val="1"/>
        </w:numPr>
        <w:rPr/>
      </w:pPr>
      <w:bookmarkStart w:id="1380" w:name="__RefHeading___Toc142060_237004111"/>
      <w:bookmarkStart w:id="1381" w:name="_Toc596"/>
      <w:bookmarkEnd w:id="1380"/>
      <w:r>
        <w:rPr/>
        <w:t>52</w:t>
      </w:r>
      <w:r>
        <w:rPr>
          <w:rtl w:val="true"/>
        </w:rPr>
        <w:t xml:space="preserve">- </w:t>
      </w:r>
      <w:r>
        <w:rPr>
          <w:rtl w:val="true"/>
        </w:rPr>
        <w:t>نفرين بر سامرى</w:t>
      </w:r>
      <w:bookmarkEnd w:id="1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ابتلاى سامرى به مردم گريزى و گريز مردم از وى ، پى آمد نفرين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فى الحيوة أن تقول لامساس</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لك فى الحياة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سامرى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سامرى به بيمارى روحى و يا جسمى خاصى مبتلا گردد، كه از مردم بگريزد و مردم نيز از او گريز داشته باشند</w:t>
      </w:r>
      <w:r>
        <w:rPr>
          <w:rFonts w:eastAsia="IRNazanin" w:cs="IRNazanin"/>
          <w:color w:val="111111"/>
          <w:sz w:val="28"/>
          <w:szCs w:val="28"/>
          <w:rtl w:val="true"/>
          <w:lang w:bidi="fa-IR"/>
        </w:rPr>
        <w:t>.</w:t>
      </w:r>
    </w:p>
    <w:p>
      <w:pPr>
        <w:pStyle w:val="Heading3"/>
        <w:numPr>
          <w:ilvl w:val="2"/>
          <w:numId w:val="1"/>
        </w:numPr>
        <w:rPr/>
      </w:pPr>
      <w:bookmarkStart w:id="1382" w:name="__RefHeading___Toc142062_237004111"/>
      <w:bookmarkStart w:id="1383" w:name="_Toc597"/>
      <w:bookmarkEnd w:id="1382"/>
      <w:r>
        <w:rPr/>
        <w:t>53</w:t>
      </w:r>
      <w:r>
        <w:rPr>
          <w:rtl w:val="true"/>
        </w:rPr>
        <w:t xml:space="preserve">- </w:t>
      </w:r>
      <w:r>
        <w:rPr>
          <w:rtl w:val="true"/>
        </w:rPr>
        <w:t>نقش سامرى</w:t>
      </w:r>
      <w:bookmarkEnd w:id="1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سامرى ، سردمدار جريان به دورافكندن زيورآلات به وسيله بنى اسرائيل</w:t>
      </w:r>
    </w:p>
    <w:p>
      <w:pPr>
        <w:pStyle w:val="BookText"/>
        <w:rPr/>
      </w:pPr>
      <w:r>
        <w:rPr>
          <w:rFonts w:ascii="Amiri" w:hAnsi="Amiri" w:eastAsia="Amiri" w:cs="Amiri"/>
          <w:color w:val="111111"/>
          <w:sz w:val="28"/>
          <w:sz w:val="28"/>
          <w:szCs w:val="28"/>
          <w:rtl w:val="true"/>
          <w:lang w:bidi="ar-SA"/>
        </w:rPr>
        <w:t>فقذفنها فكذلك ألقى السامرىّ</w:t>
      </w:r>
    </w:p>
    <w:p>
      <w:pPr>
        <w:pStyle w:val="BookText"/>
        <w:rPr/>
      </w:pPr>
      <w:r>
        <w:rPr>
          <w:rFonts w:ascii="Amiri" w:hAnsi="Amiri" w:eastAsia="Amiri" w:cs="Amiri"/>
          <w:color w:val="111111"/>
          <w:sz w:val="28"/>
          <w:sz w:val="28"/>
          <w:szCs w:val="28"/>
          <w:rtl w:val="true"/>
          <w:lang w:bidi="ar-SA"/>
        </w:rPr>
        <w:t>مشخص كردن سامرى در بين مجموعه اى كه زيورآلات را به دور افكندند، نشان دهنده جلودار بودن او در اين قضيه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توبيخ بنى اسرائيل و برخورد شديد با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دخالت مستقيم سامرى در گوساله پرستى بنى اسرائيل ، به بازخواست و محاكمه او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خطبك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سامرى ، خود را به مواظبت كامل از گوساله دست ساز خود ، ملزم ساخته بود و همواره در كنار آن به سر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ظلت عليه عاكفًا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تخفيف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عكوف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ملازم چيزى بودن و سركشى دائم از آن است</w:t>
      </w:r>
      <w:bookmarkStart w:id="1384" w:name="pg6140_51876"/>
    </w:p>
    <w:p>
      <w:pPr>
        <w:pStyle w:val="BookText"/>
        <w:rPr/>
      </w:pPr>
      <w:bookmarkEnd w:id="1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 عليه عاكفاً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آن توجه فراوان داشتى و مدام ديدار خود را با آن تازه مى كردى</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142064_237004111"/>
      <w:bookmarkStart w:id="1386" w:name="_Toc598"/>
      <w:bookmarkEnd w:id="1385"/>
      <w:r>
        <w:rPr/>
        <w:t>54</w:t>
      </w:r>
      <w:r>
        <w:rPr>
          <w:rtl w:val="true"/>
        </w:rPr>
        <w:t xml:space="preserve">- </w:t>
      </w:r>
      <w:r>
        <w:rPr>
          <w:rtl w:val="true"/>
        </w:rPr>
        <w:t>نقش صداى گوساله سامرى</w:t>
      </w:r>
      <w:bookmarkEnd w:id="1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شنيده شدن صداى گوساله از تنديسِ دست ساز سامرى ، مايه فريفتگى بنى اسرائيل و باور به معبود بودن آن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خوار</w:t>
      </w:r>
    </w:p>
    <w:p>
      <w:pPr>
        <w:pStyle w:val="BookText"/>
        <w:rPr/>
      </w:pPr>
      <w:r>
        <w:rPr>
          <w:rFonts w:ascii="IRNazanin" w:hAnsi="IRNazanin" w:eastAsia="IRNazanin"/>
          <w:color w:val="111111"/>
          <w:sz w:val="28"/>
          <w:sz w:val="28"/>
          <w:szCs w:val="28"/>
          <w:rtl w:val="true"/>
          <w:lang w:bidi="fa-IR"/>
        </w:rPr>
        <w:t>ذكر هر يك از اوصاف گوساله، نشانگر دخالت آن در گرايش بنى اسرائيل است</w:t>
      </w:r>
      <w:r>
        <w:rPr>
          <w:rFonts w:eastAsia="IRNazanin" w:cs="IRNazanin"/>
          <w:color w:val="111111"/>
          <w:sz w:val="28"/>
          <w:szCs w:val="28"/>
          <w:rtl w:val="true"/>
          <w:lang w:bidi="fa-IR"/>
        </w:rPr>
        <w:t>.</w:t>
      </w:r>
    </w:p>
    <w:p>
      <w:pPr>
        <w:pStyle w:val="Heading3"/>
        <w:numPr>
          <w:ilvl w:val="2"/>
          <w:numId w:val="1"/>
        </w:numPr>
        <w:rPr/>
      </w:pPr>
      <w:bookmarkStart w:id="1387" w:name="__RefHeading___Toc142066_237004111"/>
      <w:bookmarkStart w:id="1388" w:name="_Toc599"/>
      <w:bookmarkEnd w:id="1387"/>
      <w:r>
        <w:rPr/>
        <w:t>55</w:t>
      </w:r>
      <w:r>
        <w:rPr>
          <w:rtl w:val="true"/>
        </w:rPr>
        <w:t xml:space="preserve">- </w:t>
      </w:r>
      <w:r>
        <w:rPr>
          <w:rtl w:val="true"/>
        </w:rPr>
        <w:t>نقش گوساله سامرى</w:t>
      </w:r>
      <w:bookmarkEnd w:id="1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گوساله سامرى ، وسيله فتنه و آزمون بنى اسرائيل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فتنتم به</w:t>
      </w:r>
    </w:p>
    <w:p>
      <w:pPr>
        <w:pStyle w:val="Heading3"/>
        <w:numPr>
          <w:ilvl w:val="2"/>
          <w:numId w:val="1"/>
        </w:numPr>
        <w:rPr/>
      </w:pPr>
      <w:bookmarkStart w:id="1389" w:name="__RefHeading___Toc142068_237004111"/>
      <w:bookmarkStart w:id="1390" w:name="_Toc600"/>
      <w:bookmarkEnd w:id="1389"/>
      <w:r>
        <w:rPr/>
        <w:t>56</w:t>
      </w:r>
      <w:r>
        <w:rPr>
          <w:rtl w:val="true"/>
        </w:rPr>
        <w:t xml:space="preserve">- </w:t>
      </w:r>
      <w:r>
        <w:rPr>
          <w:rtl w:val="true"/>
        </w:rPr>
        <w:t>هزينه گوساله سامرى</w:t>
      </w:r>
      <w:bookmarkEnd w:id="1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 غنيمت هاى به جا مانده از فرعونيان را ، تأمين كننده هزينه ساخت گوساله خوانده و خود را از هرگونه كمك مالى به آن تبرئه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أخلفنا موعدك بملكنا و لكنّا حمّلنا أوزارًا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ذكر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آيه با توجه به اين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وسيله اموال خودمان، خود را در اين انحراف سهيم نساختيم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سامرى از اموالى كه ما به دور ريخته بوديم، اين فتنه را به بار آورد</w:t>
      </w:r>
      <w:r>
        <w:rPr>
          <w:rFonts w:eastAsia="IRNazanin" w:cs="IRNazanin"/>
          <w:color w:val="111111"/>
          <w:sz w:val="28"/>
          <w:szCs w:val="28"/>
          <w:rtl w:val="true"/>
          <w:lang w:bidi="fa-IR"/>
        </w:rPr>
        <w:t>.</w:t>
      </w:r>
      <w:bookmarkStart w:id="1391" w:name="pg6140_51877"/>
    </w:p>
    <w:p>
      <w:pPr>
        <w:pStyle w:val="Heading2"/>
        <w:numPr>
          <w:ilvl w:val="1"/>
          <w:numId w:val="1"/>
        </w:numPr>
        <w:rPr/>
      </w:pPr>
      <w:bookmarkStart w:id="1392" w:name="__RefHeading___Toc142070_237004111"/>
      <w:bookmarkStart w:id="1393" w:name="_Toc601"/>
      <w:bookmarkEnd w:id="1391"/>
      <w:bookmarkEnd w:id="1392"/>
      <w:r>
        <w:rPr/>
        <w:t>15</w:t>
      </w:r>
      <w:r>
        <w:rPr>
          <w:rtl w:val="true"/>
        </w:rPr>
        <w:t xml:space="preserve">- </w:t>
      </w:r>
      <w:r>
        <w:rPr>
          <w:rtl w:val="true"/>
        </w:rPr>
        <w:t>سايه</w:t>
      </w:r>
      <w:bookmarkEnd w:id="1393"/>
    </w:p>
    <w:p>
      <w:pPr>
        <w:pStyle w:val="Heading3"/>
        <w:numPr>
          <w:ilvl w:val="2"/>
          <w:numId w:val="1"/>
        </w:numPr>
        <w:rPr/>
      </w:pPr>
      <w:bookmarkStart w:id="1394" w:name="__RefHeading___Toc142072_237004111"/>
      <w:bookmarkStart w:id="1395" w:name="_Toc602"/>
      <w:bookmarkEnd w:id="1394"/>
      <w:r>
        <w:rPr/>
        <w:t>1</w:t>
      </w:r>
      <w:r>
        <w:rPr>
          <w:rtl w:val="true"/>
        </w:rPr>
        <w:t xml:space="preserve">- </w:t>
      </w:r>
      <w:r>
        <w:rPr>
          <w:rtl w:val="true"/>
        </w:rPr>
        <w:t>آثار انقياد سايه ها</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و خضوع كامل سايه ها در برابر خداوند ، ارزشى والا به آنها بخشيده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شىء يتفيّؤا ظلله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ذوى العقول به كار مى رود و استعمال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فوق باشد</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142074_237004111"/>
      <w:bookmarkStart w:id="1397" w:name="_Toc603"/>
      <w:bookmarkEnd w:id="1396"/>
      <w:r>
        <w:rPr/>
        <w:t>2</w:t>
      </w:r>
      <w:r>
        <w:rPr>
          <w:rtl w:val="true"/>
        </w:rPr>
        <w:t xml:space="preserve">- </w:t>
      </w:r>
      <w:r>
        <w:rPr>
          <w:rtl w:val="true"/>
        </w:rPr>
        <w:t>آثار خضوع سايه ها</w:t>
      </w:r>
      <w:bookmarkEnd w:id="1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و خضوع كامل سايه ها در برابر خداوند ، ارزشى والا به آنها بخشيده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شىء يتفيّؤا ظلله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ذوى العقول به كار مى رود و استعمال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فوق باشد</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42076_237004111"/>
      <w:bookmarkStart w:id="1399" w:name="_Toc604"/>
      <w:bookmarkEnd w:id="1398"/>
      <w:r>
        <w:rPr/>
        <w:t>3</w:t>
      </w:r>
      <w:r>
        <w:rPr>
          <w:rtl w:val="true"/>
        </w:rPr>
        <w:t xml:space="preserve">- </w:t>
      </w:r>
      <w:r>
        <w:rPr>
          <w:rtl w:val="true"/>
        </w:rPr>
        <w:t>ارزش سايه ها</w:t>
      </w:r>
      <w:bookmarkEnd w:id="1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و خضوع كامل سايه ها در برابر خداوند ، ارزشى والا به آنها بخشيده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شىء يتفيّؤا ظلله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ذوى العقول به كار مى رود و استعمال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فوق باشد</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42078_237004111"/>
      <w:bookmarkStart w:id="1401" w:name="_Toc605"/>
      <w:bookmarkEnd w:id="1400"/>
      <w:r>
        <w:rPr/>
        <w:t>4</w:t>
      </w:r>
      <w:r>
        <w:rPr>
          <w:rtl w:val="true"/>
        </w:rPr>
        <w:t xml:space="preserve">- </w:t>
      </w:r>
      <w:r>
        <w:rPr>
          <w:rtl w:val="true"/>
        </w:rPr>
        <w:t>استراحت در سايه</w:t>
      </w:r>
      <w:bookmarkEnd w:id="1401"/>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02" w:name="pg6140_51878"/>
    </w:p>
    <w:p>
      <w:pPr>
        <w:pStyle w:val="BookText"/>
        <w:rPr/>
      </w:pPr>
      <w:bookmarkEnd w:id="140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سايه جهت استراحت ، پس از آب دادن گوسفندان دختران شعيب</w:t>
      </w:r>
    </w:p>
    <w:p>
      <w:pPr>
        <w:pStyle w:val="BookText"/>
        <w:rPr/>
      </w:pPr>
      <w:r>
        <w:rPr>
          <w:rFonts w:ascii="Amiri" w:hAnsi="Amiri" w:eastAsia="Amiri" w:cs="Amiri"/>
          <w:color w:val="111111"/>
          <w:sz w:val="28"/>
          <w:sz w:val="28"/>
          <w:szCs w:val="28"/>
          <w:rtl w:val="true"/>
          <w:lang w:bidi="ar-SA"/>
        </w:rPr>
        <w:t>ثمّ تولّى إلى الظلّ</w:t>
      </w:r>
    </w:p>
    <w:p>
      <w:pPr>
        <w:pStyle w:val="Heading3"/>
        <w:numPr>
          <w:ilvl w:val="2"/>
          <w:numId w:val="1"/>
        </w:numPr>
        <w:rPr/>
      </w:pPr>
      <w:bookmarkStart w:id="1403" w:name="__RefHeading___Toc142080_237004111"/>
      <w:bookmarkStart w:id="1404" w:name="_Toc606"/>
      <w:bookmarkEnd w:id="1403"/>
      <w:r>
        <w:rPr/>
        <w:t>5</w:t>
      </w:r>
      <w:r>
        <w:rPr>
          <w:rtl w:val="true"/>
        </w:rPr>
        <w:t xml:space="preserve">- </w:t>
      </w:r>
      <w:r>
        <w:rPr>
          <w:rtl w:val="true"/>
        </w:rPr>
        <w:t>استراحت در سايه درختان سدر</w:t>
      </w:r>
      <w:bookmarkEnd w:id="1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استراحت اصحاب اليمين ، در سايه درختان سدر در بهشت</w:t>
      </w:r>
    </w:p>
    <w:p>
      <w:pPr>
        <w:pStyle w:val="BookText"/>
        <w:rPr/>
      </w:pPr>
      <w:r>
        <w:rPr>
          <w:rFonts w:ascii="IRNazanin" w:hAnsi="IRNazanin" w:eastAsia="IRNazanin"/>
          <w:color w:val="111111"/>
          <w:sz w:val="28"/>
          <w:sz w:val="28"/>
          <w:szCs w:val="28"/>
          <w:rtl w:val="true"/>
          <w:lang w:bidi="fa-IR"/>
        </w:rPr>
        <w:t>فى سدر مخضود</w:t>
      </w:r>
    </w:p>
    <w:p>
      <w:pPr>
        <w:pStyle w:val="Heading3"/>
        <w:numPr>
          <w:ilvl w:val="2"/>
          <w:numId w:val="1"/>
        </w:numPr>
        <w:rPr/>
      </w:pPr>
      <w:bookmarkStart w:id="1405" w:name="__RefHeading___Toc142082_237004111"/>
      <w:bookmarkStart w:id="1406" w:name="_Toc607"/>
      <w:bookmarkEnd w:id="1405"/>
      <w:r>
        <w:rPr/>
        <w:t>6</w:t>
      </w:r>
      <w:r>
        <w:rPr>
          <w:rtl w:val="true"/>
        </w:rPr>
        <w:t xml:space="preserve">- </w:t>
      </w:r>
      <w:r>
        <w:rPr>
          <w:rtl w:val="true"/>
        </w:rPr>
        <w:t>انقياد سايه</w:t>
      </w:r>
      <w:bookmarkEnd w:id="1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سايه هاى موجودات عالم ، به خدا سجده مى برند و مطيع و فرمانبردار اويند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يسجد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سايه هاست</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142084_237004111"/>
      <w:bookmarkStart w:id="1408" w:name="_Toc608"/>
      <w:bookmarkEnd w:id="1407"/>
      <w:r>
        <w:rPr/>
        <w:t>7</w:t>
      </w:r>
      <w:r>
        <w:rPr>
          <w:rtl w:val="true"/>
        </w:rPr>
        <w:t xml:space="preserve">- </w:t>
      </w:r>
      <w:r>
        <w:rPr>
          <w:rtl w:val="true"/>
        </w:rPr>
        <w:t>انقياد سايه ها</w:t>
      </w:r>
      <w:bookmarkEnd w:id="1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409" w:name="__RefHeading___Toc142086_237004111"/>
      <w:bookmarkStart w:id="1410" w:name="_Toc609"/>
      <w:bookmarkEnd w:id="1409"/>
      <w:r>
        <w:rPr/>
        <w:t>8</w:t>
      </w:r>
      <w:r>
        <w:rPr>
          <w:rtl w:val="true"/>
        </w:rPr>
        <w:t xml:space="preserve">- </w:t>
      </w:r>
      <w:r>
        <w:rPr>
          <w:rtl w:val="true"/>
        </w:rPr>
        <w:t>بى تأثيرى سايه هاى جهنم</w:t>
      </w:r>
      <w:bookmarkEnd w:id="14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اصحاب الشمال از گرماى دوزخ به سايه ، بى تأثير براى آنان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سموم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bookmarkStart w:id="1411" w:name="pg6140_51879"/>
    </w:p>
    <w:p>
      <w:pPr>
        <w:pStyle w:val="Heading3"/>
        <w:numPr>
          <w:ilvl w:val="2"/>
          <w:numId w:val="1"/>
        </w:numPr>
        <w:rPr/>
      </w:pPr>
      <w:bookmarkStart w:id="1412" w:name="__RefHeading___Toc142088_237004111"/>
      <w:bookmarkStart w:id="1413" w:name="_Toc610"/>
      <w:bookmarkEnd w:id="1411"/>
      <w:bookmarkEnd w:id="1412"/>
      <w:r>
        <w:rPr/>
        <w:t>9</w:t>
      </w:r>
      <w:r>
        <w:rPr>
          <w:rtl w:val="true"/>
        </w:rPr>
        <w:t xml:space="preserve">- </w:t>
      </w:r>
      <w:r>
        <w:rPr>
          <w:rtl w:val="true"/>
        </w:rPr>
        <w:t>تشبيه به سايه</w:t>
      </w:r>
      <w:bookmarkEnd w:id="1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چون سايه ، آرام بخش و فرح زا است و كفر چون بادِ داغ ، آزاردهنده و ناراحت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الظلّ و لا الحرور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باد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اين آيه، ايمان به سايه تشبيه شده است و كفر به باد داغ</w:t>
      </w:r>
      <w:r>
        <w:rPr>
          <w:rFonts w:eastAsia="IRNazanin" w:cs="IRNazanin"/>
          <w:color w:val="111111"/>
          <w:sz w:val="28"/>
          <w:szCs w:val="28"/>
          <w:rtl w:val="true"/>
          <w:lang w:bidi="fa-IR"/>
        </w:rPr>
        <w:t>.</w:t>
      </w:r>
    </w:p>
    <w:p>
      <w:pPr>
        <w:pStyle w:val="Heading3"/>
        <w:numPr>
          <w:ilvl w:val="2"/>
          <w:numId w:val="1"/>
        </w:numPr>
        <w:rPr/>
      </w:pPr>
      <w:bookmarkStart w:id="1414" w:name="__RefHeading___Toc142090_237004111"/>
      <w:bookmarkStart w:id="1415" w:name="_Toc611"/>
      <w:bookmarkEnd w:id="1414"/>
      <w:r>
        <w:rPr/>
        <w:t>10</w:t>
      </w:r>
      <w:r>
        <w:rPr>
          <w:rtl w:val="true"/>
        </w:rPr>
        <w:t xml:space="preserve">- </w:t>
      </w:r>
      <w:r>
        <w:rPr>
          <w:rtl w:val="true"/>
        </w:rPr>
        <w:t>تعقل در سايه ها</w:t>
      </w:r>
      <w:bookmarkEnd w:id="1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انديشيدن در اهميت سايه و عوامل سايه افكن و رهايى از تابش مداوم آفتاب ، از راه هاى خداشناسى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ممّا خلق ظللاً</w:t>
      </w:r>
    </w:p>
    <w:p>
      <w:pPr>
        <w:pStyle w:val="Heading3"/>
        <w:numPr>
          <w:ilvl w:val="2"/>
          <w:numId w:val="1"/>
        </w:numPr>
        <w:rPr/>
      </w:pPr>
      <w:bookmarkStart w:id="1416" w:name="__RefHeading___Toc142092_237004111"/>
      <w:bookmarkStart w:id="1417" w:name="_Toc612"/>
      <w:bookmarkEnd w:id="1416"/>
      <w:r>
        <w:rPr/>
        <w:t>11</w:t>
      </w:r>
      <w:r>
        <w:rPr>
          <w:rtl w:val="true"/>
        </w:rPr>
        <w:t xml:space="preserve">- </w:t>
      </w:r>
      <w:r>
        <w:rPr>
          <w:rtl w:val="true"/>
        </w:rPr>
        <w:t>جاودانگى سايه هاى بهشت</w:t>
      </w:r>
      <w:bookmarkEnd w:id="1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اصحاب اليمين ، داراى سايه اى پايدار و زايل نشدنى</w:t>
      </w:r>
    </w:p>
    <w:p>
      <w:pPr>
        <w:pStyle w:val="BookText"/>
        <w:rPr/>
      </w:pPr>
      <w:r>
        <w:rPr>
          <w:rFonts w:ascii="Amiri" w:hAnsi="Amiri" w:eastAsia="Amiri" w:cs="Amiri"/>
          <w:color w:val="111111"/>
          <w:sz w:val="28"/>
          <w:sz w:val="28"/>
          <w:szCs w:val="28"/>
          <w:rtl w:val="true"/>
          <w:lang w:bidi="ar-SA"/>
        </w:rPr>
        <w:t>و ظلّ ممدود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سايه دائم و هميشگى تفسير كرده اند</w:t>
      </w:r>
      <w:r>
        <w:rPr>
          <w:rFonts w:eastAsia="IRNazanin" w:cs="IRNazanin"/>
          <w:color w:val="111111"/>
          <w:sz w:val="28"/>
          <w:szCs w:val="28"/>
          <w:rtl w:val="true"/>
          <w:lang w:bidi="fa-IR"/>
        </w:rPr>
        <w:t>.</w:t>
      </w:r>
    </w:p>
    <w:p>
      <w:pPr>
        <w:pStyle w:val="Heading3"/>
        <w:numPr>
          <w:ilvl w:val="2"/>
          <w:numId w:val="1"/>
        </w:numPr>
        <w:rPr/>
      </w:pPr>
      <w:bookmarkStart w:id="1418" w:name="__RefHeading___Toc142094_237004111"/>
      <w:bookmarkStart w:id="1419" w:name="_Toc613"/>
      <w:bookmarkEnd w:id="1418"/>
      <w:r>
        <w:rPr/>
        <w:t>12</w:t>
      </w:r>
      <w:r>
        <w:rPr>
          <w:rtl w:val="true"/>
        </w:rPr>
        <w:t xml:space="preserve">- </w:t>
      </w:r>
      <w:r>
        <w:rPr>
          <w:rtl w:val="true"/>
        </w:rPr>
        <w:t>حرارت سايه هاى جهنم</w:t>
      </w:r>
      <w:bookmarkEnd w:id="14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در دوزخ ، نه خنك است و نه گوارا</w:t>
      </w:r>
    </w:p>
    <w:p>
      <w:pPr>
        <w:pStyle w:val="BookText"/>
        <w:rPr/>
      </w:pP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20" w:name="__RefHeading___Toc142096_237004111"/>
      <w:bookmarkStart w:id="1421" w:name="_Toc614"/>
      <w:bookmarkEnd w:id="1420"/>
      <w:r>
        <w:rPr/>
        <w:t>13</w:t>
      </w:r>
      <w:r>
        <w:rPr>
          <w:rtl w:val="true"/>
        </w:rPr>
        <w:t xml:space="preserve">- </w:t>
      </w:r>
      <w:r>
        <w:rPr>
          <w:rtl w:val="true"/>
        </w:rPr>
        <w:t>خضوع سايه در صبح</w:t>
      </w:r>
      <w:bookmarkEnd w:id="142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22" w:name="pg6140_51880"/>
    </w:p>
    <w:p>
      <w:pPr>
        <w:pStyle w:val="BookText"/>
        <w:rPr/>
      </w:pPr>
      <w:bookmarkEnd w:id="142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سايه ها در برابر خدا و فرمانبرى آنها به هنگام صبح و عصر ، نمود بيشتر و روشن 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ظللهم بالغدو و الأصال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صبحگاهها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سايه ها كه به معناى پيروى آنها از قوانين الهى در تكوين است، در همه زمانهاست نه خصوص صبح و يا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مى رسد آوردن آن دو قيد به خاطر وضوح و روشنى اين دو هنگام براى فرمانبرى سايه هااز قوانين الهى است</w:t>
      </w:r>
      <w:r>
        <w:rPr>
          <w:rFonts w:eastAsia="IRNazanin" w:cs="IRNazanin"/>
          <w:color w:val="111111"/>
          <w:sz w:val="28"/>
          <w:szCs w:val="28"/>
          <w:rtl w:val="true"/>
          <w:lang w:bidi="fa-IR"/>
        </w:rPr>
        <w:t>.</w:t>
      </w:r>
    </w:p>
    <w:p>
      <w:pPr>
        <w:pStyle w:val="Heading3"/>
        <w:numPr>
          <w:ilvl w:val="2"/>
          <w:numId w:val="1"/>
        </w:numPr>
        <w:rPr/>
      </w:pPr>
      <w:bookmarkStart w:id="1423" w:name="__RefHeading___Toc142098_237004111"/>
      <w:bookmarkStart w:id="1424" w:name="_Toc615"/>
      <w:bookmarkEnd w:id="1423"/>
      <w:r>
        <w:rPr/>
        <w:t>14</w:t>
      </w:r>
      <w:r>
        <w:rPr>
          <w:rtl w:val="true"/>
        </w:rPr>
        <w:t xml:space="preserve">- </w:t>
      </w:r>
      <w:r>
        <w:rPr>
          <w:rtl w:val="true"/>
        </w:rPr>
        <w:t>خضوع سايه در عصر</w:t>
      </w:r>
      <w:bookmarkEnd w:id="1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سايه ها در برابر خدا و فرمانبرى آنها به هنگام صبح و عصر ، نمود بيشتر و روشن 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ظللهم بالغدو و الأصال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صبحگاهها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سايه ها كه به معناى پيروى آنها از قوانين الهى در تكوين است، در همه زمانهاست نه خصوص صبح و يا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مى رسد آوردن آن دو قيد به خاطر وضوح و روشنى اين دو هنگام براى فرمانبرى سايه هااز قوانين الهى است</w:t>
      </w:r>
      <w:r>
        <w:rPr>
          <w:rFonts w:eastAsia="IRNazanin" w:cs="IRNazanin"/>
          <w:color w:val="111111"/>
          <w:sz w:val="28"/>
          <w:szCs w:val="28"/>
          <w:rtl w:val="true"/>
          <w:lang w:bidi="fa-IR"/>
        </w:rPr>
        <w:t>.</w:t>
      </w:r>
    </w:p>
    <w:p>
      <w:pPr>
        <w:pStyle w:val="Heading3"/>
        <w:numPr>
          <w:ilvl w:val="2"/>
          <w:numId w:val="1"/>
        </w:numPr>
        <w:rPr/>
      </w:pPr>
      <w:bookmarkStart w:id="1425" w:name="__RefHeading___Toc142100_237004111"/>
      <w:bookmarkStart w:id="1426" w:name="_Toc616"/>
      <w:bookmarkEnd w:id="1425"/>
      <w:r>
        <w:rPr/>
        <w:t>15</w:t>
      </w:r>
      <w:r>
        <w:rPr>
          <w:rtl w:val="true"/>
        </w:rPr>
        <w:t xml:space="preserve">- </w:t>
      </w:r>
      <w:r>
        <w:rPr>
          <w:rtl w:val="true"/>
        </w:rPr>
        <w:t>خضوع سايه ها</w:t>
      </w:r>
      <w:bookmarkEnd w:id="1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427" w:name="__RefHeading___Toc142102_237004111"/>
      <w:bookmarkStart w:id="1428" w:name="_Toc617"/>
      <w:bookmarkEnd w:id="1427"/>
      <w:r>
        <w:rPr/>
        <w:t>16</w:t>
      </w:r>
      <w:r>
        <w:rPr>
          <w:rtl w:val="true"/>
        </w:rPr>
        <w:t xml:space="preserve">- </w:t>
      </w:r>
      <w:r>
        <w:rPr>
          <w:rtl w:val="true"/>
        </w:rPr>
        <w:t>خلقت سايه دار</w:t>
      </w:r>
      <w:bookmarkEnd w:id="14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موجوداتى كه خاصيت سايبانى براى انسان داشته باشد ، به قدرت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ممّا خلق ظللاً</w:t>
      </w:r>
    </w:p>
    <w:p>
      <w:pPr>
        <w:pStyle w:val="Heading3"/>
        <w:numPr>
          <w:ilvl w:val="2"/>
          <w:numId w:val="1"/>
        </w:numPr>
        <w:rPr/>
      </w:pPr>
      <w:bookmarkStart w:id="1429" w:name="__RefHeading___Toc142104_237004111"/>
      <w:bookmarkStart w:id="1430" w:name="_Toc618"/>
      <w:bookmarkEnd w:id="1429"/>
      <w:r>
        <w:rPr/>
        <w:t>17</w:t>
      </w:r>
      <w:r>
        <w:rPr>
          <w:rtl w:val="true"/>
        </w:rPr>
        <w:t xml:space="preserve">- </w:t>
      </w:r>
      <w:r>
        <w:rPr>
          <w:rtl w:val="true"/>
        </w:rPr>
        <w:t>خلقت موجودات سايه دار</w:t>
      </w:r>
      <w:bookmarkEnd w:id="1430"/>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31" w:name="pg6140_51881"/>
    </w:p>
    <w:p>
      <w:pPr>
        <w:pStyle w:val="BookText"/>
        <w:rPr/>
      </w:pPr>
      <w:bookmarkEnd w:id="143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اجسام سايه دار و گردش آن سايه ها ،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Heading3"/>
        <w:numPr>
          <w:ilvl w:val="2"/>
          <w:numId w:val="1"/>
        </w:numPr>
        <w:rPr/>
      </w:pPr>
      <w:bookmarkStart w:id="1432" w:name="__RefHeading___Toc142106_237004111"/>
      <w:bookmarkStart w:id="1433" w:name="_Toc619"/>
      <w:bookmarkEnd w:id="1432"/>
      <w:r>
        <w:rPr/>
        <w:t>18</w:t>
      </w:r>
      <w:r>
        <w:rPr>
          <w:rtl w:val="true"/>
        </w:rPr>
        <w:t xml:space="preserve">- </w:t>
      </w:r>
      <w:r>
        <w:rPr>
          <w:rtl w:val="true"/>
        </w:rPr>
        <w:t>دعوت به مطالعه گردش سايه ها</w:t>
      </w:r>
      <w:bookmarkEnd w:id="1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انسان ها براى مطالعه و دقت در پديده هاى مادى و گردش سايه هاى آنها</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BookText"/>
        <w:rPr/>
      </w:pPr>
      <w:r>
        <w:rPr>
          <w:rFonts w:ascii="IRNazanin" w:hAnsi="IRNazanin" w:eastAsia="IRNazanin"/>
          <w:color w:val="111111"/>
          <w:sz w:val="28"/>
          <w:sz w:val="28"/>
          <w:szCs w:val="28"/>
          <w:rtl w:val="true"/>
          <w:lang w:bidi="fa-IR"/>
        </w:rPr>
        <w:t xml:space="preserve">برداشت فوق مبتنى بر نكات زير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شود،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تأمل در چيزى با نگاه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استفهام، انكارى توبيخى است و نتيجه آن دعوت به مطالعه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مشركان ، براى مطالعه و دقت در پديده هاى مادى و گردش سايه هاى آنها</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برداشت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در آيات قبل از آنان سخن به ميان آمده است</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142108_237004111"/>
      <w:bookmarkStart w:id="1435" w:name="_Toc620"/>
      <w:bookmarkEnd w:id="1434"/>
      <w:r>
        <w:rPr/>
        <w:t>19</w:t>
      </w:r>
      <w:r>
        <w:rPr>
          <w:rtl w:val="true"/>
        </w:rPr>
        <w:t xml:space="preserve">- </w:t>
      </w:r>
      <w:r>
        <w:rPr>
          <w:rtl w:val="true"/>
        </w:rPr>
        <w:t>سايه ابر</w:t>
      </w:r>
      <w:bookmarkEnd w:id="1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سايه گستر ساختن ابر ها بر قوم موسى آنان را از تابش سوزان خورشيد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عليكم الغمام</w:t>
      </w:r>
    </w:p>
    <w:p>
      <w:pPr>
        <w:pStyle w:val="BookText"/>
        <w:rPr/>
      </w:pPr>
      <w:r>
        <w:rPr>
          <w:rFonts w:ascii="Amiri" w:hAnsi="Amiri" w:eastAsia="Amiri" w:cs="Amiri"/>
          <w:color w:val="111111"/>
          <w:sz w:val="28"/>
          <w:sz w:val="28"/>
          <w:szCs w:val="28"/>
          <w:rtl w:val="true"/>
          <w:lang w:bidi="ar-SA"/>
        </w:rPr>
        <w:t xml:space="preserve">غمامة به معناى ابر و جمع آن غمام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اهل لغت بر آنند كه غمامة به معناى ابر سفيد مى باشد</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142110_237004111"/>
      <w:bookmarkStart w:id="1437" w:name="_Toc621"/>
      <w:bookmarkEnd w:id="1436"/>
      <w:r>
        <w:rPr/>
        <w:t>20</w:t>
      </w:r>
      <w:r>
        <w:rPr>
          <w:rtl w:val="true"/>
        </w:rPr>
        <w:t xml:space="preserve">- </w:t>
      </w:r>
      <w:r>
        <w:rPr>
          <w:rtl w:val="true"/>
        </w:rPr>
        <w:t>سايه ابر بر بنى اسرائيل</w:t>
      </w:r>
      <w:bookmarkEnd w:id="1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با سايه گستر ساختن ابر ها بر قوم موسى آنان را از تابش سوزان خورشيد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عليهم الغمم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ابر و جمع آن غمام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اهل لغت برآنند كه غمام به معناى ابر سفيد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سايه قرار دادن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پديدار شدن ابر بر فراز قوم موسى ، زمينه فرود آمدن منّ و سلوى براى آنان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ظلّلنا عليهم الغمم و أنزلنا عليهم المن و السلوى</w:t>
      </w:r>
      <w:bookmarkStart w:id="1438" w:name="pg6140_51882"/>
    </w:p>
    <w:p>
      <w:pPr>
        <w:pStyle w:val="BookText"/>
        <w:rPr/>
      </w:pPr>
      <w:bookmarkEnd w:id="1438"/>
      <w:r>
        <w:rPr>
          <w:rFonts w:ascii="Amiri" w:hAnsi="Amiri" w:eastAsia="Amiri" w:cs="Amiri"/>
          <w:color w:val="111111"/>
          <w:sz w:val="28"/>
          <w:sz w:val="28"/>
          <w:szCs w:val="28"/>
          <w:rtl w:val="true"/>
          <w:lang w:bidi="ar-SA"/>
        </w:rPr>
        <w:t xml:space="preserve">عطف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حاكى از ارتباط ميان آمدن ابر با نزول منّ و سلوى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معجزاتى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آب ، سايه ، نزول 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موسى در پى عبورشان از دريا</w:t>
      </w:r>
    </w:p>
    <w:p>
      <w:pPr>
        <w:pStyle w:val="BookText"/>
        <w:rPr/>
      </w:pPr>
      <w:r>
        <w:rPr>
          <w:rFonts w:ascii="Amiri" w:hAnsi="Amiri" w:eastAsia="Amiri" w:cs="Amiri"/>
          <w:color w:val="111111"/>
          <w:sz w:val="28"/>
          <w:sz w:val="28"/>
          <w:szCs w:val="28"/>
          <w:rtl w:val="true"/>
          <w:lang w:bidi="ar-SA"/>
        </w:rPr>
        <w:t xml:space="preserve">فانبجست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ظلّلنا عليهم الغمم و أنزلنا عليهم المن و السلوى</w:t>
      </w:r>
    </w:p>
    <w:p>
      <w:pPr>
        <w:pStyle w:val="Heading3"/>
        <w:numPr>
          <w:ilvl w:val="2"/>
          <w:numId w:val="1"/>
        </w:numPr>
        <w:rPr/>
      </w:pPr>
      <w:bookmarkStart w:id="1439" w:name="__RefHeading___Toc142112_237004111"/>
      <w:bookmarkStart w:id="1440" w:name="_Toc622"/>
      <w:bookmarkEnd w:id="1439"/>
      <w:r>
        <w:rPr/>
        <w:t>21</w:t>
      </w:r>
      <w:r>
        <w:rPr>
          <w:rtl w:val="true"/>
        </w:rPr>
        <w:t xml:space="preserve">- </w:t>
      </w:r>
      <w:r>
        <w:rPr>
          <w:rtl w:val="true"/>
        </w:rPr>
        <w:t>سايه بانهاى اصحاب ايكه</w:t>
      </w:r>
      <w:bookmarkEnd w:id="1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عذاب الهى بر مردم ايكه ، در روزى بسيار گرم و نفس گير بود كه آنان از شدت گرما به داخل سايه بان ها خزيده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عذاب يوم الظلّة</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الأيكه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فرو گرفتن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سايه 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عذاب يوم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سخت آنان را در روز سايه بان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شدن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سايه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مردم ايكه از شدت گرما، به زير سايه بان ها پناه برده بودند</w:t>
      </w:r>
      <w:r>
        <w:rPr>
          <w:rFonts w:eastAsia="IRNazanin" w:cs="IRNazanin"/>
          <w:color w:val="111111"/>
          <w:sz w:val="28"/>
          <w:szCs w:val="28"/>
          <w:rtl w:val="true"/>
          <w:lang w:bidi="fa-IR"/>
        </w:rPr>
        <w:t>.</w:t>
      </w:r>
    </w:p>
    <w:p>
      <w:pPr>
        <w:pStyle w:val="Heading3"/>
        <w:numPr>
          <w:ilvl w:val="2"/>
          <w:numId w:val="1"/>
        </w:numPr>
        <w:rPr/>
      </w:pPr>
      <w:bookmarkStart w:id="1441" w:name="__RefHeading___Toc142114_237004111"/>
      <w:bookmarkStart w:id="1442" w:name="_Toc623"/>
      <w:bookmarkEnd w:id="1441"/>
      <w:r>
        <w:rPr/>
        <w:t>22</w:t>
      </w:r>
      <w:r>
        <w:rPr>
          <w:rtl w:val="true"/>
        </w:rPr>
        <w:t xml:space="preserve">- </w:t>
      </w:r>
      <w:r>
        <w:rPr>
          <w:rtl w:val="true"/>
        </w:rPr>
        <w:t>سايه بر بنى اسرائيل</w:t>
      </w:r>
      <w:bookmarkEnd w:id="1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سايه گستر ساختن ابر ها بر قوم موسى آنان را از تابش سوزان خورشيد رهايى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عليكم الغمام</w:t>
      </w:r>
    </w:p>
    <w:p>
      <w:pPr>
        <w:pStyle w:val="BookText"/>
        <w:rPr/>
      </w:pPr>
      <w:r>
        <w:rPr>
          <w:rFonts w:ascii="Amiri" w:hAnsi="Amiri" w:eastAsia="Amiri" w:cs="Amiri"/>
          <w:color w:val="111111"/>
          <w:sz w:val="28"/>
          <w:sz w:val="28"/>
          <w:szCs w:val="28"/>
          <w:rtl w:val="true"/>
          <w:lang w:bidi="ar-SA"/>
        </w:rPr>
        <w:t xml:space="preserve">غمامة به معناى ابر و جمع آن غمام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اهل لغت بر آنند كه غمامة به معناى ابر سفيد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اسرائيل و نجاتشان از حرارت شديد خورشيد با ابر هاى سايه گستر ، پس از حادثه صاعقه زدگى و زنده شدن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ظللنا عليكم الغمام</w:t>
      </w:r>
    </w:p>
    <w:p>
      <w:pPr>
        <w:pStyle w:val="BookText"/>
        <w:rPr/>
      </w:pPr>
      <w:r>
        <w:rPr>
          <w:rFonts w:ascii="IRNazanin" w:hAnsi="IRNazanin" w:eastAsia="IRNazanin"/>
          <w:color w:val="111111"/>
          <w:sz w:val="28"/>
          <w:sz w:val="28"/>
          <w:szCs w:val="28"/>
          <w:rtl w:val="true"/>
          <w:lang w:bidi="fa-IR"/>
        </w:rPr>
        <w:t xml:space="preserve">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 كند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سايه گستر شدن ابرها و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داستان صاعقه، تحقق يافته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دادن ابر هاى سايه گستر و نازل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ارائه شده به قوم موسى</w:t>
      </w:r>
    </w:p>
    <w:p>
      <w:pPr>
        <w:pStyle w:val="BookText"/>
        <w:rPr/>
      </w:pPr>
      <w:r>
        <w:rPr>
          <w:rFonts w:ascii="Amiri" w:hAnsi="Amiri" w:eastAsia="Amiri" w:cs="Amiri"/>
          <w:color w:val="111111"/>
          <w:sz w:val="28"/>
          <w:sz w:val="28"/>
          <w:szCs w:val="28"/>
          <w:rtl w:val="true"/>
          <w:lang w:bidi="ar-SA"/>
        </w:rPr>
        <w:t>و ظللنا عليكم الغمام و أنزلنا عليكم المنّ و السلوى</w:t>
      </w:r>
    </w:p>
    <w:p>
      <w:pPr>
        <w:pStyle w:val="Heading3"/>
        <w:numPr>
          <w:ilvl w:val="2"/>
          <w:numId w:val="1"/>
        </w:numPr>
        <w:rPr/>
      </w:pPr>
      <w:bookmarkStart w:id="1443" w:name="__RefHeading___Toc142116_237004111"/>
      <w:bookmarkStart w:id="1444" w:name="_Toc624"/>
      <w:bookmarkEnd w:id="1443"/>
      <w:r>
        <w:rPr/>
        <w:t>23</w:t>
      </w:r>
      <w:r>
        <w:rPr>
          <w:rtl w:val="true"/>
        </w:rPr>
        <w:t xml:space="preserve">- </w:t>
      </w:r>
      <w:r>
        <w:rPr>
          <w:rtl w:val="true"/>
        </w:rPr>
        <w:t>سايه در بهشت</w:t>
      </w:r>
      <w:bookmarkEnd w:id="1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bookmarkStart w:id="1445" w:name="pg6140_51883"/>
    </w:p>
    <w:p>
      <w:pPr>
        <w:pStyle w:val="BookText"/>
        <w:rPr/>
      </w:pPr>
      <w:bookmarkEnd w:id="144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نوعى سايه دلپذير و نور خورشيدمانند در بهشت</w:t>
      </w:r>
    </w:p>
    <w:p>
      <w:pPr>
        <w:pStyle w:val="BookText"/>
        <w:rPr/>
      </w:pPr>
      <w:r>
        <w:rPr>
          <w:rFonts w:ascii="IRNazanin" w:hAnsi="IRNazanin" w:eastAsia="IRNazanin"/>
          <w:color w:val="111111"/>
          <w:sz w:val="28"/>
          <w:sz w:val="28"/>
          <w:szCs w:val="28"/>
          <w:rtl w:val="true"/>
          <w:lang w:bidi="fa-IR"/>
        </w:rPr>
        <w:t>هم و أزوجهم فى ظلل</w:t>
      </w:r>
    </w:p>
    <w:p>
      <w:pPr>
        <w:pStyle w:val="BookText"/>
        <w:rPr/>
      </w:pPr>
      <w:r>
        <w:rPr>
          <w:rFonts w:ascii="Amiri" w:hAnsi="Amiri" w:eastAsia="Amiri" w:cs="Amiri"/>
          <w:color w:val="111111"/>
          <w:sz w:val="28"/>
          <w:sz w:val="28"/>
          <w:szCs w:val="28"/>
          <w:rtl w:val="true"/>
          <w:lang w:bidi="ar-SA"/>
        </w:rPr>
        <w:t xml:space="preserve">وجود سايه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دليل وجود نوعى نور است</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142118_237004111"/>
      <w:bookmarkStart w:id="1447" w:name="_Toc625"/>
      <w:bookmarkEnd w:id="1446"/>
      <w:r>
        <w:rPr/>
        <w:t>24</w:t>
      </w:r>
      <w:r>
        <w:rPr>
          <w:rtl w:val="true"/>
        </w:rPr>
        <w:t xml:space="preserve">- </w:t>
      </w:r>
      <w:r>
        <w:rPr>
          <w:rtl w:val="true"/>
        </w:rPr>
        <w:t>سايه هاى بهشت</w:t>
      </w:r>
      <w:bookmarkEnd w:id="1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مؤمنانِ داراى اعمال صالح ، جاودانه ، داراى نهر هاى جارى و سايه هاى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مطبوع و ملايم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الّذين امنوا و عملوا 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ندخلهم ظلا ظليلا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سايه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آن و ظاهراً كنايه از مطبوعيت هواى بهشت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آرام و دلپذير ، جايگاهى ويژه در بهشت</w:t>
      </w:r>
    </w:p>
    <w:p>
      <w:pPr>
        <w:pStyle w:val="BookText"/>
        <w:rPr/>
      </w:pPr>
      <w:r>
        <w:rPr>
          <w:rFonts w:ascii="Amiri" w:hAnsi="Amiri" w:eastAsia="Amiri" w:cs="Amiri"/>
          <w:color w:val="111111"/>
          <w:sz w:val="28"/>
          <w:sz w:val="28"/>
          <w:szCs w:val="28"/>
          <w:rtl w:val="true"/>
          <w:lang w:bidi="ar-SA"/>
        </w:rPr>
        <w:t>و ندخلهم ظلا ظليلا</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ويژگى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ابرار در بهشت ، از سايه هاى دل انگيز و دامن كشيده بر فراز آنان برخوردار بوده و در كمال آسايش به سر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دانية عليهم ظللها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 داراى درختان پرسايه و نزديك بر سر بهشتيان</w:t>
      </w:r>
    </w:p>
    <w:p>
      <w:pPr>
        <w:pStyle w:val="BookText"/>
        <w:rPr/>
      </w:pPr>
      <w:r>
        <w:rPr>
          <w:rFonts w:ascii="Amiri" w:hAnsi="Amiri" w:eastAsia="Amiri" w:cs="Amiri"/>
          <w:color w:val="111111"/>
          <w:sz w:val="28"/>
          <w:sz w:val="28"/>
          <w:szCs w:val="28"/>
          <w:rtl w:val="true"/>
          <w:lang w:bidi="ar-SA"/>
        </w:rPr>
        <w:t>و دانية عليهم ظللها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دانية عليهم 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سايه هاى درختان بهشت، مانند چتر بر سر بهشتيان سايه افكنده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تقواپيشگان ، در سايه ها و چشمه سار هاى بهشت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المتّقين فى ظلل و عيون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 دارى سايه هايى از درختان انبوه و چشمه سارها</w:t>
      </w:r>
    </w:p>
    <w:p>
      <w:pPr>
        <w:pStyle w:val="BookText"/>
        <w:rPr/>
      </w:pPr>
      <w:r>
        <w:rPr>
          <w:rFonts w:ascii="Amiri" w:hAnsi="Amiri" w:eastAsia="Amiri" w:cs="Amiri"/>
          <w:color w:val="111111"/>
          <w:sz w:val="28"/>
          <w:sz w:val="28"/>
          <w:szCs w:val="28"/>
          <w:rtl w:val="true"/>
          <w:lang w:bidi="ar-SA"/>
        </w:rPr>
        <w:t>فى ظلل و عيون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محسنان ، بهره مند از سايه ها ، چشمه سار ها ، ميوه هاى دل خواه و انواع خوردنى ها و نوشيدنى هاى گوارا در بهشت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ظلل و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 اشربوا هنيئًا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نجزى المحسنين</w:t>
      </w:r>
      <w:bookmarkStart w:id="1448" w:name="pg6140_51884"/>
    </w:p>
    <w:p>
      <w:pPr>
        <w:pStyle w:val="BookText"/>
        <w:rPr/>
      </w:pPr>
      <w:bookmarkEnd w:id="144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آرميدن متقين در سايه بوستان ها و مى گسارى آنان ، در برابر محروميت جهنميان از خنكى و نوشيدنى ، انعكاسى از تقابل آثار طغيان گرى و تقوا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لايذوقون فيها بردًا و لا شرابًا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و أعنبًا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كأسًا دهاقًا</w:t>
      </w:r>
    </w:p>
    <w:p>
      <w:pPr>
        <w:pStyle w:val="Heading3"/>
        <w:numPr>
          <w:ilvl w:val="2"/>
          <w:numId w:val="1"/>
        </w:numPr>
        <w:rPr/>
      </w:pPr>
      <w:bookmarkStart w:id="1449" w:name="__RefHeading___Toc142120_237004111"/>
      <w:bookmarkStart w:id="1450" w:name="_Toc626"/>
      <w:bookmarkEnd w:id="1449"/>
      <w:r>
        <w:rPr/>
        <w:t>25</w:t>
      </w:r>
      <w:r>
        <w:rPr>
          <w:rtl w:val="true"/>
        </w:rPr>
        <w:t xml:space="preserve">- </w:t>
      </w:r>
      <w:r>
        <w:rPr>
          <w:rtl w:val="true"/>
        </w:rPr>
        <w:t>سايه هاى جهنم</w:t>
      </w:r>
      <w:bookmarkEnd w:id="1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در سايه اى از دود سياه ، فرجام اخروى اصحاب الشمال</w:t>
      </w:r>
    </w:p>
    <w:p>
      <w:pPr>
        <w:pStyle w:val="BookText"/>
        <w:rPr/>
      </w:pPr>
      <w:r>
        <w:rPr>
          <w:rFonts w:ascii="Amiri" w:hAnsi="Amiri" w:eastAsia="Amiri" w:cs="Amiri"/>
          <w:color w:val="111111"/>
          <w:sz w:val="28"/>
          <w:sz w:val="28"/>
          <w:szCs w:val="28"/>
          <w:rtl w:val="true"/>
          <w:lang w:bidi="ar-SA"/>
        </w:rPr>
        <w:t>و ظلّ من يحموم</w:t>
      </w:r>
    </w:p>
    <w:p>
      <w:pPr>
        <w:pStyle w:val="BookText"/>
        <w:rPr/>
      </w:pPr>
      <w:r>
        <w:rPr>
          <w:rFonts w:ascii="Amiri" w:hAnsi="Amiri" w:eastAsia="Amiri" w:cs="Amiri"/>
          <w:color w:val="111111"/>
          <w:sz w:val="28"/>
          <w:sz w:val="28"/>
          <w:szCs w:val="28"/>
          <w:rtl w:val="true"/>
          <w:lang w:bidi="ar-SA"/>
        </w:rPr>
        <w:t xml:space="preserve">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دود سياه معنا كرده اند</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42122_237004111"/>
      <w:bookmarkStart w:id="1452" w:name="_Toc627"/>
      <w:bookmarkEnd w:id="1451"/>
      <w:r>
        <w:rPr/>
        <w:t>26</w:t>
      </w:r>
      <w:r>
        <w:rPr>
          <w:rtl w:val="true"/>
        </w:rPr>
        <w:t xml:space="preserve">- </w:t>
      </w:r>
      <w:r>
        <w:rPr>
          <w:rtl w:val="true"/>
        </w:rPr>
        <w:t>سجده سايه</w:t>
      </w:r>
      <w:bookmarkEnd w:id="1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سايه هاى موجودات عالم ، به خدا سجده مى برند و مطيع و فرمانبردار اويند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يسجد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سايه هاست</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142124_237004111"/>
      <w:bookmarkStart w:id="1454" w:name="_Toc628"/>
      <w:bookmarkEnd w:id="1453"/>
      <w:r>
        <w:rPr/>
        <w:t>27</w:t>
      </w:r>
      <w:r>
        <w:rPr>
          <w:rtl w:val="true"/>
        </w:rPr>
        <w:t xml:space="preserve">- </w:t>
      </w:r>
      <w:r>
        <w:rPr>
          <w:rtl w:val="true"/>
        </w:rPr>
        <w:t>سجده سايه ها</w:t>
      </w:r>
      <w:bookmarkEnd w:id="1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455" w:name="__RefHeading___Toc142126_237004111"/>
      <w:bookmarkStart w:id="1456" w:name="_Toc629"/>
      <w:bookmarkEnd w:id="1455"/>
      <w:r>
        <w:rPr/>
        <w:t>28</w:t>
      </w:r>
      <w:r>
        <w:rPr>
          <w:rtl w:val="true"/>
        </w:rPr>
        <w:t xml:space="preserve">- </w:t>
      </w:r>
      <w:r>
        <w:rPr>
          <w:rtl w:val="true"/>
        </w:rPr>
        <w:t>گردش سايه ها</w:t>
      </w:r>
      <w:bookmarkEnd w:id="1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هاى مادى و پيدايش و گردش سايه هاى آنها از راست و چپ ، از آيات خداوند است </w:t>
      </w:r>
      <w:r>
        <w:rPr>
          <w:rFonts w:eastAsia="IRNazanin" w:cs="IRNazanin"/>
          <w:color w:val="111111"/>
          <w:sz w:val="28"/>
          <w:szCs w:val="28"/>
          <w:rtl w:val="true"/>
          <w:lang w:bidi="fa-IR"/>
        </w:rPr>
        <w:t>.</w:t>
      </w:r>
      <w:bookmarkStart w:id="1457" w:name="pg6140_51885"/>
    </w:p>
    <w:p>
      <w:pPr>
        <w:pStyle w:val="BookText"/>
        <w:rPr/>
      </w:pPr>
      <w:bookmarkEnd w:id="1457"/>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BookText"/>
        <w:rPr/>
      </w:pPr>
      <w:r>
        <w:rPr>
          <w:rFonts w:ascii="IRNazanin" w:hAnsi="IRNazanin" w:eastAsia="IRNazanin"/>
          <w:color w:val="111111"/>
          <w:sz w:val="28"/>
          <w:sz w:val="28"/>
          <w:szCs w:val="28"/>
          <w:rtl w:val="true"/>
          <w:lang w:bidi="fa-IR"/>
        </w:rPr>
        <w:t>مورد سرزنش قرار دادن كسانى كه به اشياء و گردش سايه هاى آنان نظر عميق نمى كنند، قطعاً به خاطر خود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جهت است كه با نظر به آنها مى توان به خداوند پى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458" w:name="__RefHeading___Toc142128_237004111"/>
      <w:bookmarkStart w:id="1459" w:name="_Toc630"/>
      <w:bookmarkEnd w:id="1458"/>
      <w:r>
        <w:rPr/>
        <w:t>29</w:t>
      </w:r>
      <w:r>
        <w:rPr>
          <w:rtl w:val="true"/>
        </w:rPr>
        <w:t xml:space="preserve">- </w:t>
      </w:r>
      <w:r>
        <w:rPr>
          <w:rtl w:val="true"/>
        </w:rPr>
        <w:t>مراد از سايه</w:t>
      </w:r>
      <w:bookmarkEnd w:id="1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الظلّ ما بين طلوع الفجر إلى طلوع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سايه بين طلوع فجر تا طلوع خورشيد است</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142130_237004111"/>
      <w:bookmarkStart w:id="1461" w:name="_Toc631"/>
      <w:bookmarkEnd w:id="1460"/>
      <w:r>
        <w:rPr/>
        <w:t>30</w:t>
      </w:r>
      <w:r>
        <w:rPr>
          <w:rtl w:val="true"/>
        </w:rPr>
        <w:t xml:space="preserve">- </w:t>
      </w:r>
      <w:r>
        <w:rPr>
          <w:rtl w:val="true"/>
        </w:rPr>
        <w:t>منشأ امتداد سايه ها</w:t>
      </w:r>
      <w:bookmarkEnd w:id="1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نبردن انسان به ربوبيت خداوند از راه امتداد و گسترانيدن سايه ها ، از جانب او ، جاى شگفتى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ربّك كيف مدّ الظلّ</w:t>
      </w:r>
    </w:p>
    <w:p>
      <w:pPr>
        <w:pStyle w:val="BookText"/>
        <w:rPr/>
      </w:pPr>
      <w:r>
        <w:rPr>
          <w:rFonts w:ascii="IRNazanin" w:hAnsi="IRNazanin" w:eastAsia="IRNazanin"/>
          <w:color w:val="111111"/>
          <w:sz w:val="28"/>
          <w:sz w:val="28"/>
          <w:szCs w:val="28"/>
          <w:rtl w:val="true"/>
          <w:lang w:bidi="fa-IR"/>
        </w:rPr>
        <w:t xml:space="preserve">برداشت فوق، بر اين احتمال استوار است كه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نوع استفهام تعجبى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نظر بسيارى از مفسران و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هشام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همين احتمال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سايه ها و كم و زياد شدن آنها ، برخاسته از مشيت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لجعله ساكنًا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مستمر كوتاه و بلند شدن سايه ها در طول روز ، برخاسته از قدرت و مشيت خداوند</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Heading3"/>
        <w:numPr>
          <w:ilvl w:val="2"/>
          <w:numId w:val="1"/>
        </w:numPr>
        <w:rPr/>
      </w:pPr>
      <w:bookmarkStart w:id="1462" w:name="__RefHeading___Toc142132_237004111"/>
      <w:bookmarkStart w:id="1463" w:name="_Toc632"/>
      <w:bookmarkEnd w:id="1462"/>
      <w:r>
        <w:rPr/>
        <w:t>31</w:t>
      </w:r>
      <w:r>
        <w:rPr>
          <w:rtl w:val="true"/>
        </w:rPr>
        <w:t xml:space="preserve">- </w:t>
      </w:r>
      <w:r>
        <w:rPr>
          <w:rtl w:val="true"/>
        </w:rPr>
        <w:t>منشأ توقف سايه ها</w:t>
      </w:r>
      <w:bookmarkEnd w:id="14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توانا بر متوقف كردن حركت سايه ها و بازايستاندن آنها از كم و زياد شدن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 و لو شاء لجعله ساكنًا</w:t>
      </w:r>
      <w:bookmarkStart w:id="1464" w:name="pg6140_51886"/>
    </w:p>
    <w:p>
      <w:pPr>
        <w:pStyle w:val="Heading3"/>
        <w:numPr>
          <w:ilvl w:val="2"/>
          <w:numId w:val="1"/>
        </w:numPr>
        <w:rPr/>
      </w:pPr>
      <w:bookmarkStart w:id="1465" w:name="__RefHeading___Toc142134_237004111"/>
      <w:bookmarkStart w:id="1466" w:name="_Toc633"/>
      <w:bookmarkEnd w:id="1464"/>
      <w:bookmarkEnd w:id="1465"/>
      <w:r>
        <w:rPr/>
        <w:t>32</w:t>
      </w:r>
      <w:r>
        <w:rPr>
          <w:rtl w:val="true"/>
        </w:rPr>
        <w:t xml:space="preserve">- </w:t>
      </w:r>
      <w:r>
        <w:rPr>
          <w:rtl w:val="true"/>
        </w:rPr>
        <w:t>منشأ حركت سايه ها</w:t>
      </w:r>
      <w:bookmarkEnd w:id="1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توانا بر متوقف كردن حركت سايه ها و بازايستاندن آنها از كم و زياد شدن</w:t>
      </w:r>
    </w:p>
    <w:p>
      <w:pPr>
        <w:pStyle w:val="BookText"/>
        <w:rPr/>
      </w:pPr>
      <w:r>
        <w:rPr>
          <w:rFonts w:ascii="Amiri" w:hAnsi="Amiri" w:eastAsia="Amiri" w:cs="Amiri"/>
          <w:color w:val="111111"/>
          <w:sz w:val="28"/>
          <w:sz w:val="28"/>
          <w:szCs w:val="28"/>
          <w:rtl w:val="true"/>
          <w:lang w:bidi="ar-SA"/>
        </w:rPr>
        <w:t>الظلّ و لو شاء لجعله ساكنًا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سايه ها و كم و زياد شدن آنها ، برخاسته از مشيت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لجعله ساكنًا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مستمر كوتاه و بلند شدن سايه ها در طول روز ، برخاسته از قدرت و مشيت خداوند</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Heading3"/>
        <w:numPr>
          <w:ilvl w:val="2"/>
          <w:numId w:val="1"/>
        </w:numPr>
        <w:rPr/>
      </w:pPr>
      <w:bookmarkStart w:id="1467" w:name="__RefHeading___Toc142136_237004111"/>
      <w:bookmarkStart w:id="1468" w:name="_Toc634"/>
      <w:bookmarkEnd w:id="1467"/>
      <w:r>
        <w:rPr/>
        <w:t>33</w:t>
      </w:r>
      <w:r>
        <w:rPr>
          <w:rtl w:val="true"/>
        </w:rPr>
        <w:t xml:space="preserve">- </w:t>
      </w:r>
      <w:r>
        <w:rPr>
          <w:rtl w:val="true"/>
        </w:rPr>
        <w:t>منشأ كاهش سايه ها</w:t>
      </w:r>
      <w:bookmarkEnd w:id="1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سايه ها و كم و زياد شدن آنها ، برخاسته از مشيت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لجعله ساكنًا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مستمر كوتاه و بلند شدن سايه ها در طول روز ، برخاسته از قدرت و مشيت خداوند</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كاهش اندك اندك امتداد سايه ها ، با مشيت و قدرت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Heading3"/>
        <w:numPr>
          <w:ilvl w:val="2"/>
          <w:numId w:val="1"/>
        </w:numPr>
        <w:rPr/>
      </w:pPr>
      <w:bookmarkStart w:id="1469" w:name="__RefHeading___Toc142138_237004111"/>
      <w:bookmarkStart w:id="1470" w:name="_Toc635"/>
      <w:bookmarkEnd w:id="1469"/>
      <w:r>
        <w:rPr/>
        <w:t>34</w:t>
      </w:r>
      <w:r>
        <w:rPr>
          <w:rtl w:val="true"/>
        </w:rPr>
        <w:t xml:space="preserve">- </w:t>
      </w:r>
      <w:r>
        <w:rPr>
          <w:rtl w:val="true"/>
        </w:rPr>
        <w:t>منشأ گردش سايه ها</w:t>
      </w:r>
      <w:bookmarkEnd w:id="1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اجسام سايه دار و گردش آن سايه ها ، به دست خداوند است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bookmarkStart w:id="1471" w:name="pg6140_51887"/>
    </w:p>
    <w:p>
      <w:pPr>
        <w:pStyle w:val="Heading3"/>
        <w:numPr>
          <w:ilvl w:val="2"/>
          <w:numId w:val="1"/>
        </w:numPr>
        <w:rPr/>
      </w:pPr>
      <w:bookmarkStart w:id="1472" w:name="__RefHeading___Toc142140_237004111"/>
      <w:bookmarkStart w:id="1473" w:name="_Toc636"/>
      <w:bookmarkEnd w:id="1471"/>
      <w:bookmarkEnd w:id="1472"/>
      <w:r>
        <w:rPr/>
        <w:t>35</w:t>
      </w:r>
      <w:r>
        <w:rPr>
          <w:rtl w:val="true"/>
        </w:rPr>
        <w:t xml:space="preserve">- </w:t>
      </w:r>
      <w:r>
        <w:rPr>
          <w:rtl w:val="true"/>
        </w:rPr>
        <w:t>موجودات بى سايه</w:t>
      </w:r>
      <w:bookmarkEnd w:id="1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موجودات و مخلوقات الهى ، فاقد سايه اند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الله جعل لكم ممّا خلق ظللاً</w:t>
      </w:r>
    </w:p>
    <w:p>
      <w:pPr>
        <w:pStyle w:val="BookText"/>
        <w:rPr/>
      </w:pPr>
      <w:r>
        <w:rPr>
          <w:rFonts w:ascii="Amiri" w:hAnsi="Amiri" w:eastAsia="Amiri" w:cs="Amiri"/>
          <w:color w:val="111111"/>
          <w:sz w:val="28"/>
          <w:sz w:val="28"/>
          <w:szCs w:val="28"/>
          <w:rtl w:val="true"/>
          <w:lang w:bidi="ar-SA"/>
        </w:rPr>
        <w:t xml:space="preserve">برداشت فوق،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جدا ساختن مخلوقات بى سايه از موجودات سايه دار باشد</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142142_237004111"/>
      <w:bookmarkStart w:id="1475" w:name="_Toc637"/>
      <w:bookmarkEnd w:id="1474"/>
      <w:r>
        <w:rPr/>
        <w:t>36</w:t>
      </w:r>
      <w:r>
        <w:rPr>
          <w:rtl w:val="true"/>
        </w:rPr>
        <w:t xml:space="preserve">- </w:t>
      </w:r>
      <w:r>
        <w:rPr>
          <w:rtl w:val="true"/>
        </w:rPr>
        <w:t>نشانه امتداد سايه ها</w:t>
      </w:r>
      <w:bookmarkEnd w:id="1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 دليل و راهنماى انسان ها بر حركت سايه ها و مقدار امتداد و گسترده شدن آنها</w:t>
      </w:r>
    </w:p>
    <w:p>
      <w:pPr>
        <w:pStyle w:val="BookText"/>
        <w:rPr/>
      </w:pPr>
      <w:r>
        <w:rPr>
          <w:rFonts w:ascii="Amiri" w:hAnsi="Amiri" w:eastAsia="Amiri" w:cs="Amiri"/>
          <w:color w:val="111111"/>
          <w:sz w:val="28"/>
          <w:sz w:val="28"/>
          <w:szCs w:val="28"/>
          <w:rtl w:val="true"/>
          <w:lang w:bidi="ar-SA"/>
        </w:rPr>
        <w:t xml:space="preserve">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جعلنا الشمس عليه دليلاً</w:t>
      </w:r>
    </w:p>
    <w:p>
      <w:pPr>
        <w:pStyle w:val="Heading3"/>
        <w:numPr>
          <w:ilvl w:val="2"/>
          <w:numId w:val="1"/>
        </w:numPr>
        <w:rPr/>
      </w:pPr>
      <w:bookmarkStart w:id="1476" w:name="__RefHeading___Toc142144_237004111"/>
      <w:bookmarkStart w:id="1477" w:name="_Toc638"/>
      <w:bookmarkEnd w:id="1476"/>
      <w:r>
        <w:rPr/>
        <w:t>37</w:t>
      </w:r>
      <w:r>
        <w:rPr>
          <w:rtl w:val="true"/>
        </w:rPr>
        <w:t xml:space="preserve">- </w:t>
      </w:r>
      <w:r>
        <w:rPr>
          <w:rtl w:val="true"/>
        </w:rPr>
        <w:t>نشانه حركت سايه ها</w:t>
      </w:r>
      <w:bookmarkEnd w:id="1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 دليل و راهنماى انسان ها بر حركت سايه ها و مقدار امتداد و گسترده شدن آنها</w:t>
      </w:r>
    </w:p>
    <w:p>
      <w:pPr>
        <w:pStyle w:val="BookText"/>
        <w:rPr/>
      </w:pPr>
      <w:r>
        <w:rPr>
          <w:rFonts w:ascii="Amiri" w:hAnsi="Amiri" w:eastAsia="Amiri" w:cs="Amiri"/>
          <w:color w:val="111111"/>
          <w:sz w:val="28"/>
          <w:sz w:val="28"/>
          <w:szCs w:val="28"/>
          <w:rtl w:val="true"/>
          <w:lang w:bidi="ar-SA"/>
        </w:rPr>
        <w:t xml:space="preserve">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جعلنا الشمس عليه دليلاً</w:t>
      </w:r>
    </w:p>
    <w:p>
      <w:pPr>
        <w:pStyle w:val="Heading3"/>
        <w:numPr>
          <w:ilvl w:val="2"/>
          <w:numId w:val="1"/>
        </w:numPr>
        <w:rPr/>
      </w:pPr>
      <w:bookmarkStart w:id="1478" w:name="__RefHeading___Toc142146_237004111"/>
      <w:bookmarkStart w:id="1479" w:name="_Toc639"/>
      <w:bookmarkEnd w:id="1478"/>
      <w:r>
        <w:rPr/>
        <w:t>38</w:t>
      </w:r>
      <w:r>
        <w:rPr>
          <w:rtl w:val="true"/>
        </w:rPr>
        <w:t xml:space="preserve">- </w:t>
      </w:r>
      <w:r>
        <w:rPr>
          <w:rtl w:val="true"/>
        </w:rPr>
        <w:t>نعمت امتداد سايه ها</w:t>
      </w:r>
      <w:bookmarkEnd w:id="1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سايه ها و بلند و كوتاه شدن آنها ، از نعمت هاى الهى براى انسان ها</w:t>
      </w:r>
    </w:p>
    <w:p>
      <w:p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bookmarkStart w:id="1480" w:name="pg6140_51888"/>
    </w:p>
    <w:p>
      <w:pPr>
        <w:pStyle w:val="Heading3"/>
        <w:numPr>
          <w:ilvl w:val="2"/>
          <w:numId w:val="1"/>
        </w:numPr>
        <w:rPr/>
      </w:pPr>
      <w:bookmarkStart w:id="1481" w:name="__RefHeading___Toc142148_237004111"/>
      <w:bookmarkStart w:id="1482" w:name="_Toc640"/>
      <w:bookmarkEnd w:id="1480"/>
      <w:bookmarkEnd w:id="1481"/>
      <w:r>
        <w:rPr/>
        <w:t>39</w:t>
      </w:r>
      <w:r>
        <w:rPr>
          <w:rtl w:val="true"/>
        </w:rPr>
        <w:t xml:space="preserve">- </w:t>
      </w:r>
      <w:r>
        <w:rPr>
          <w:rtl w:val="true"/>
        </w:rPr>
        <w:t>نعمت حركت سايه ها</w:t>
      </w:r>
      <w:bookmarkEnd w:id="1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سايه ها و بلند و كوتاه شدن آنها ، از نعمت هاى الهى براى انسان ها</w:t>
      </w:r>
    </w:p>
    <w:p>
      <w:p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1483" w:name="__RefHeading___Toc142150_237004111"/>
      <w:bookmarkStart w:id="1484" w:name="_Toc641"/>
      <w:bookmarkEnd w:id="1483"/>
      <w:r>
        <w:rPr/>
        <w:t>40</w:t>
      </w:r>
      <w:r>
        <w:rPr>
          <w:rtl w:val="true"/>
        </w:rPr>
        <w:t xml:space="preserve">- </w:t>
      </w:r>
      <w:r>
        <w:rPr>
          <w:rtl w:val="true"/>
        </w:rPr>
        <w:t>نعمت سايه</w:t>
      </w:r>
      <w:bookmarkEnd w:id="1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بهرهورى انسان از سايبان و سرپناه به وسيله اشياى مختلف ، از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لكم ممّا خلق ظللاً</w:t>
      </w:r>
    </w:p>
    <w:p>
      <w:pPr>
        <w:pStyle w:val="Heading3"/>
        <w:numPr>
          <w:ilvl w:val="2"/>
          <w:numId w:val="1"/>
        </w:numPr>
        <w:rPr/>
      </w:pPr>
      <w:bookmarkStart w:id="1485" w:name="__RefHeading___Toc142152_237004111"/>
      <w:bookmarkStart w:id="1486" w:name="_Toc642"/>
      <w:bookmarkEnd w:id="1485"/>
      <w:r>
        <w:rPr/>
        <w:t>41</w:t>
      </w:r>
      <w:r>
        <w:rPr>
          <w:rtl w:val="true"/>
        </w:rPr>
        <w:t xml:space="preserve">- </w:t>
      </w:r>
      <w:r>
        <w:rPr>
          <w:rtl w:val="true"/>
        </w:rPr>
        <w:t>نعمت كاهش سايه ها</w:t>
      </w:r>
      <w:bookmarkEnd w:id="1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سايه ها و بلند و كوتاه شدن آنها ، از نعمت هاى الهى براى انسان ها</w:t>
      </w:r>
    </w:p>
    <w:p>
      <w:p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1487" w:name="__RefHeading___Toc142154_237004111"/>
      <w:bookmarkStart w:id="1488" w:name="_Toc643"/>
      <w:bookmarkEnd w:id="1487"/>
      <w:r>
        <w:rPr/>
        <w:t>42</w:t>
      </w:r>
      <w:r>
        <w:rPr>
          <w:rtl w:val="true"/>
        </w:rPr>
        <w:t xml:space="preserve">- </w:t>
      </w:r>
      <w:r>
        <w:rPr>
          <w:rtl w:val="true"/>
        </w:rPr>
        <w:t>نقش امتداد سايه ها</w:t>
      </w:r>
      <w:bookmarkEnd w:id="1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امتداد و گسترانيدن سايه ها ، نمودى روشن از ربوبيت خداوند</w:t>
      </w:r>
    </w:p>
    <w:p>
      <w:pPr>
        <w:pStyle w:val="BookText"/>
        <w:rPr/>
      </w:pPr>
      <w:r>
        <w:rPr>
          <w:rFonts w:ascii="Amiri" w:hAnsi="Amiri" w:eastAsia="Amiri" w:cs="Amiri"/>
          <w:color w:val="111111"/>
          <w:sz w:val="28"/>
          <w:sz w:val="28"/>
          <w:szCs w:val="28"/>
          <w:rtl w:val="true"/>
          <w:lang w:bidi="ar-SA"/>
        </w:rPr>
        <w:t>ألم تر إلى ربّك كيف مدّ الظلّ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نبردن انسان به ربوبيت خداوند از راه امتداد و گسترانيدن سايه ها ، از جانب او ، جاى شگفتى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ربّك كيف مدّ الظلّ</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احتمال استوار است كه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نوع استفهام تعجبى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نظر بسيارى از مفسران و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هشام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همين احتمال است</w:t>
      </w:r>
      <w:r>
        <w:rPr>
          <w:rFonts w:eastAsia="IRNazanin" w:cs="IRNazanin"/>
          <w:color w:val="111111"/>
          <w:sz w:val="28"/>
          <w:szCs w:val="28"/>
          <w:rtl w:val="true"/>
          <w:lang w:bidi="fa-IR"/>
        </w:rPr>
        <w:t>.</w:t>
      </w:r>
      <w:bookmarkStart w:id="1489" w:name="pg6140_51889"/>
    </w:p>
    <w:p>
      <w:pPr>
        <w:pStyle w:val="Heading3"/>
        <w:numPr>
          <w:ilvl w:val="2"/>
          <w:numId w:val="1"/>
        </w:numPr>
        <w:rPr/>
      </w:pPr>
      <w:bookmarkStart w:id="1490" w:name="__RefHeading___Toc142156_237004111"/>
      <w:bookmarkStart w:id="1491" w:name="_Toc644"/>
      <w:bookmarkEnd w:id="1489"/>
      <w:bookmarkEnd w:id="1490"/>
      <w:r>
        <w:rPr/>
        <w:t>43</w:t>
      </w:r>
      <w:r>
        <w:rPr>
          <w:rtl w:val="true"/>
        </w:rPr>
        <w:t xml:space="preserve">- </w:t>
      </w:r>
      <w:r>
        <w:rPr>
          <w:rtl w:val="true"/>
        </w:rPr>
        <w:t>ويژگيهاى سايه هاى جهنم</w:t>
      </w:r>
      <w:bookmarkEnd w:id="1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در دوزخ ، نه خنك است و نه گوارا</w:t>
      </w:r>
    </w:p>
    <w:p>
      <w:pPr>
        <w:pStyle w:val="BookText"/>
        <w:rPr/>
      </w:pP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 لاكريم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سايه ها</w:t>
      </w:r>
    </w:p>
    <w:p>
      <w:pPr>
        <w:pStyle w:val="Heading3"/>
        <w:numPr>
          <w:ilvl w:val="2"/>
          <w:numId w:val="1"/>
        </w:numPr>
        <w:rPr/>
      </w:pPr>
      <w:bookmarkStart w:id="1492" w:name="__RefHeading___Toc142158_237004111"/>
      <w:bookmarkStart w:id="1493" w:name="_Toc645"/>
      <w:bookmarkEnd w:id="1492"/>
      <w:r>
        <w:rPr/>
        <w:t>44</w:t>
      </w:r>
      <w:r>
        <w:rPr>
          <w:rtl w:val="true"/>
        </w:rPr>
        <w:t xml:space="preserve">- </w:t>
      </w:r>
      <w:r>
        <w:rPr>
          <w:rtl w:val="true"/>
        </w:rPr>
        <w:t>آثار انقياد سايه ها</w:t>
      </w:r>
      <w:bookmarkEnd w:id="1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و خضوع كامل سايه ها در برابر خداوند ، ارزشى والا به آنها بخشيده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شىء يتفيّؤا ظلله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ذوى العقول به كار مى رود و استعمال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فوق باشد</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142160_237004111"/>
      <w:bookmarkStart w:id="1495" w:name="_Toc646"/>
      <w:bookmarkEnd w:id="1494"/>
      <w:r>
        <w:rPr/>
        <w:t>45</w:t>
      </w:r>
      <w:r>
        <w:rPr>
          <w:rtl w:val="true"/>
        </w:rPr>
        <w:t xml:space="preserve">- </w:t>
      </w:r>
      <w:r>
        <w:rPr>
          <w:rtl w:val="true"/>
        </w:rPr>
        <w:t>آثار خضوع سايه ها</w:t>
      </w:r>
      <w:bookmarkEnd w:id="1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و خضوع كامل سايه ها در برابر خداوند ، ارزشى والا به آنها بخشيده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شىء يتفيّؤا ظلله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ذوى العقول به كار مى رود و استعمال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فوق باشد</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142162_237004111"/>
      <w:bookmarkStart w:id="1497" w:name="_Toc647"/>
      <w:bookmarkEnd w:id="1496"/>
      <w:r>
        <w:rPr/>
        <w:t>46</w:t>
      </w:r>
      <w:r>
        <w:rPr>
          <w:rtl w:val="true"/>
        </w:rPr>
        <w:t xml:space="preserve">- </w:t>
      </w:r>
      <w:r>
        <w:rPr>
          <w:rtl w:val="true"/>
        </w:rPr>
        <w:t>ارزش سايه ها</w:t>
      </w:r>
      <w:bookmarkEnd w:id="1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 و خضوع كامل سايه ها در برابر خداوند ، ارزشى والا به آنها بخشيده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شىء يتفيّؤا ظلله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سجّدًا لله و هم دخرون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ذوى العقول به كار مى رود و استعمال آن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مشعر به نكته فوق باشد</w:t>
      </w:r>
      <w:r>
        <w:rPr>
          <w:rFonts w:eastAsia="Amiri" w:cs="Amiri" w:ascii="Amiri" w:hAnsi="Amiri"/>
          <w:color w:val="111111"/>
          <w:sz w:val="28"/>
          <w:szCs w:val="28"/>
          <w:rtl w:val="true"/>
          <w:lang w:bidi="ar-SA"/>
        </w:rPr>
        <w:t>.</w:t>
      </w:r>
      <w:bookmarkStart w:id="1498" w:name="pg6140_51890"/>
    </w:p>
    <w:p>
      <w:pPr>
        <w:pStyle w:val="Heading3"/>
        <w:numPr>
          <w:ilvl w:val="2"/>
          <w:numId w:val="1"/>
        </w:numPr>
        <w:rPr/>
      </w:pPr>
      <w:bookmarkStart w:id="1499" w:name="__RefHeading___Toc142164_237004111"/>
      <w:bookmarkStart w:id="1500" w:name="_Toc648"/>
      <w:bookmarkEnd w:id="1498"/>
      <w:bookmarkEnd w:id="1499"/>
      <w:r>
        <w:rPr/>
        <w:t>47</w:t>
      </w:r>
      <w:r>
        <w:rPr>
          <w:rtl w:val="true"/>
        </w:rPr>
        <w:t xml:space="preserve">- </w:t>
      </w:r>
      <w:r>
        <w:rPr>
          <w:rtl w:val="true"/>
        </w:rPr>
        <w:t>انقياد سايه ها</w:t>
      </w:r>
      <w:bookmarkEnd w:id="1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501" w:name="__RefHeading___Toc142166_237004111"/>
      <w:bookmarkStart w:id="1502" w:name="_Toc649"/>
      <w:bookmarkEnd w:id="1501"/>
      <w:r>
        <w:rPr/>
        <w:t>48</w:t>
      </w:r>
      <w:r>
        <w:rPr>
          <w:rtl w:val="true"/>
        </w:rPr>
        <w:t xml:space="preserve">- </w:t>
      </w:r>
      <w:r>
        <w:rPr>
          <w:rtl w:val="true"/>
        </w:rPr>
        <w:t>تعقل در سايه ها</w:t>
      </w:r>
      <w:bookmarkEnd w:id="1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انديشيدن در اهميت سايه و عوامل سايه افكن و رهايى از تابش مداوم آفتاب ، از راه هاى خداشناسى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ممّا خلق ظللاً</w:t>
      </w:r>
    </w:p>
    <w:p>
      <w:pPr>
        <w:pStyle w:val="Heading3"/>
        <w:numPr>
          <w:ilvl w:val="2"/>
          <w:numId w:val="1"/>
        </w:numPr>
        <w:rPr/>
      </w:pPr>
      <w:bookmarkStart w:id="1503" w:name="__RefHeading___Toc142168_237004111"/>
      <w:bookmarkStart w:id="1504" w:name="_Toc650"/>
      <w:bookmarkEnd w:id="1503"/>
      <w:r>
        <w:rPr/>
        <w:t>49</w:t>
      </w:r>
      <w:r>
        <w:rPr>
          <w:rtl w:val="true"/>
        </w:rPr>
        <w:t xml:space="preserve">- </w:t>
      </w:r>
      <w:r>
        <w:rPr>
          <w:rtl w:val="true"/>
        </w:rPr>
        <w:t>خضوع سايه ها</w:t>
      </w:r>
      <w:bookmarkEnd w:id="1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505" w:name="__RefHeading___Toc142170_237004111"/>
      <w:bookmarkStart w:id="1506" w:name="_Toc651"/>
      <w:bookmarkEnd w:id="1505"/>
      <w:r>
        <w:rPr/>
        <w:t>50</w:t>
      </w:r>
      <w:r>
        <w:rPr>
          <w:rtl w:val="true"/>
        </w:rPr>
        <w:t xml:space="preserve">- </w:t>
      </w:r>
      <w:r>
        <w:rPr>
          <w:rtl w:val="true"/>
        </w:rPr>
        <w:t>دعوت به مطالعه گردش سايه ها</w:t>
      </w:r>
      <w:bookmarkEnd w:id="1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انسان ها براى مطالعه و دقت در پديده هاى مادى و گردش سايه هاى آنها</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BookText"/>
        <w:rPr/>
      </w:pPr>
      <w:r>
        <w:rPr>
          <w:rFonts w:ascii="IRNazanin" w:hAnsi="IRNazanin" w:eastAsia="IRNazanin"/>
          <w:color w:val="111111"/>
          <w:sz w:val="28"/>
          <w:sz w:val="28"/>
          <w:szCs w:val="28"/>
          <w:rtl w:val="true"/>
          <w:lang w:bidi="fa-IR"/>
        </w:rPr>
        <w:t xml:space="preserve">برداشت فوق مبتنى بر نكات زير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شود،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تأمل در چيزى با نگاه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استفهام، انكارى توبيخى است و نتيجه آن دعوت به مطالعه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خداوند از مشركان ، براى مطالعه و دقت در پديده هاى مادى و گردش سايه هاى آنها</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برداشت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در آيات قبل از آنان سخن به ميان آمده است</w:t>
      </w:r>
      <w:r>
        <w:rPr>
          <w:rFonts w:eastAsia="Amiri" w:cs="Amiri" w:ascii="Amiri" w:hAnsi="Amiri"/>
          <w:color w:val="111111"/>
          <w:sz w:val="28"/>
          <w:szCs w:val="28"/>
          <w:rtl w:val="true"/>
          <w:lang w:bidi="ar-SA"/>
        </w:rPr>
        <w:t>.</w:t>
      </w:r>
      <w:bookmarkStart w:id="1507" w:name="pg6140_51891"/>
    </w:p>
    <w:p>
      <w:pPr>
        <w:pStyle w:val="Heading3"/>
        <w:numPr>
          <w:ilvl w:val="2"/>
          <w:numId w:val="1"/>
        </w:numPr>
        <w:rPr/>
      </w:pPr>
      <w:bookmarkStart w:id="1508" w:name="__RefHeading___Toc142172_237004111"/>
      <w:bookmarkStart w:id="1509" w:name="_Toc652"/>
      <w:bookmarkEnd w:id="1507"/>
      <w:bookmarkEnd w:id="1508"/>
      <w:r>
        <w:rPr/>
        <w:t>51</w:t>
      </w:r>
      <w:r>
        <w:rPr>
          <w:rtl w:val="true"/>
        </w:rPr>
        <w:t xml:space="preserve">- </w:t>
      </w:r>
      <w:r>
        <w:rPr>
          <w:rtl w:val="true"/>
        </w:rPr>
        <w:t>سجده سايه ها</w:t>
      </w:r>
      <w:bookmarkEnd w:id="1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510" w:name="__RefHeading___Toc142174_237004111"/>
      <w:bookmarkStart w:id="1511" w:name="_Toc653"/>
      <w:bookmarkEnd w:id="1510"/>
      <w:r>
        <w:rPr/>
        <w:t>52</w:t>
      </w:r>
      <w:r>
        <w:rPr>
          <w:rtl w:val="true"/>
        </w:rPr>
        <w:t xml:space="preserve">- </w:t>
      </w:r>
      <w:r>
        <w:rPr>
          <w:rtl w:val="true"/>
        </w:rPr>
        <w:t>گردش سايه ها</w:t>
      </w:r>
      <w:bookmarkEnd w:id="1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هاى مادى و پيدايش و گردش سايه هاى آنها از راست و چپ ، از آيات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BookText"/>
        <w:rPr/>
      </w:pPr>
      <w:r>
        <w:rPr>
          <w:rFonts w:ascii="IRNazanin" w:hAnsi="IRNazanin" w:eastAsia="IRNazanin"/>
          <w:color w:val="111111"/>
          <w:sz w:val="28"/>
          <w:sz w:val="28"/>
          <w:szCs w:val="28"/>
          <w:rtl w:val="true"/>
          <w:lang w:bidi="fa-IR"/>
        </w:rPr>
        <w:t>مورد سرزنش قرار دادن كسانى كه به اشياء و گردش سايه هاى آنان نظر عميق نمى كنند، قطعاً به خاطر خود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اين جهت است كه با نظر به آنها مى توان به خداوند پى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1512" w:name="__RefHeading___Toc142176_237004111"/>
      <w:bookmarkStart w:id="1513" w:name="_Toc654"/>
      <w:bookmarkEnd w:id="1512"/>
      <w:r>
        <w:rPr/>
        <w:t>53</w:t>
      </w:r>
      <w:r>
        <w:rPr>
          <w:rtl w:val="true"/>
        </w:rPr>
        <w:t xml:space="preserve">- </w:t>
      </w:r>
      <w:r>
        <w:rPr>
          <w:rtl w:val="true"/>
        </w:rPr>
        <w:t>منشأ امتداد سايه ها</w:t>
      </w:r>
      <w:bookmarkEnd w:id="1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نبردن انسان به ربوبيت خداوند از راه امتداد و گسترانيدن سايه ها ، از جانب او ، جاى شگفتى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ربّك كيف مدّ الظلّ</w:t>
      </w:r>
    </w:p>
    <w:p>
      <w:pPr>
        <w:pStyle w:val="BookText"/>
        <w:rPr/>
      </w:pPr>
      <w:r>
        <w:rPr>
          <w:rFonts w:ascii="IRNazanin" w:hAnsi="IRNazanin" w:eastAsia="IRNazanin"/>
          <w:color w:val="111111"/>
          <w:sz w:val="28"/>
          <w:sz w:val="28"/>
          <w:szCs w:val="28"/>
          <w:rtl w:val="true"/>
          <w:lang w:bidi="fa-IR"/>
        </w:rPr>
        <w:t xml:space="preserve">برداشت فوق، بر اين احتمال استوار است كه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نوع استفهام تعجبى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نظر بسيارى از مفسران و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هشام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همين احتمال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سايه ها و كم و زياد شدن آنها ، برخاسته از مشيت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لجعله ساكنًا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مستمر كوتاه و بلند شدن سايه ها در طول روز ، برخاسته از قدرت و مشيت خداوند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bookmarkStart w:id="1514" w:name="pg6140_51892"/>
    </w:p>
    <w:p>
      <w:pPr>
        <w:pStyle w:val="Heading3"/>
        <w:numPr>
          <w:ilvl w:val="2"/>
          <w:numId w:val="1"/>
        </w:numPr>
        <w:rPr/>
      </w:pPr>
      <w:bookmarkStart w:id="1515" w:name="__RefHeading___Toc142178_237004111"/>
      <w:bookmarkStart w:id="1516" w:name="_Toc655"/>
      <w:bookmarkEnd w:id="1514"/>
      <w:bookmarkEnd w:id="1515"/>
      <w:r>
        <w:rPr/>
        <w:t>54</w:t>
      </w:r>
      <w:r>
        <w:rPr>
          <w:rtl w:val="true"/>
        </w:rPr>
        <w:t xml:space="preserve">- </w:t>
      </w:r>
      <w:r>
        <w:rPr>
          <w:rtl w:val="true"/>
        </w:rPr>
        <w:t>منشأ توقف سايه ها</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توانا بر متوقف كردن حركت سايه ها و بازايستاندن آنها از كم و زياد شدن</w:t>
      </w:r>
    </w:p>
    <w:p>
      <w:pPr>
        <w:pStyle w:val="BookText"/>
        <w:rPr/>
      </w:pPr>
      <w:r>
        <w:rPr>
          <w:rFonts w:ascii="Amiri" w:hAnsi="Amiri" w:eastAsia="Amiri" w:cs="Amiri"/>
          <w:color w:val="111111"/>
          <w:sz w:val="28"/>
          <w:sz w:val="28"/>
          <w:szCs w:val="28"/>
          <w:rtl w:val="true"/>
          <w:lang w:bidi="ar-SA"/>
        </w:rPr>
        <w:t>الظلّ و لو شاء لجعله ساكنًا</w:t>
      </w:r>
    </w:p>
    <w:p>
      <w:pPr>
        <w:pStyle w:val="Heading3"/>
        <w:numPr>
          <w:ilvl w:val="2"/>
          <w:numId w:val="1"/>
        </w:numPr>
        <w:rPr/>
      </w:pPr>
      <w:bookmarkStart w:id="1517" w:name="__RefHeading___Toc142180_237004111"/>
      <w:bookmarkStart w:id="1518" w:name="_Toc656"/>
      <w:bookmarkEnd w:id="1517"/>
      <w:r>
        <w:rPr/>
        <w:t>55</w:t>
      </w:r>
      <w:r>
        <w:rPr>
          <w:rtl w:val="true"/>
        </w:rPr>
        <w:t xml:space="preserve">- </w:t>
      </w:r>
      <w:r>
        <w:rPr>
          <w:rtl w:val="true"/>
        </w:rPr>
        <w:t>منشأ حركت سايه ها</w:t>
      </w:r>
      <w:bookmarkEnd w:id="15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توانا بر متوقف كردن حركت سايه ها و بازايستاندن آنها از كم و زياد شدن</w:t>
      </w:r>
    </w:p>
    <w:p>
      <w:pPr>
        <w:pStyle w:val="BookText"/>
        <w:rPr/>
      </w:pPr>
      <w:r>
        <w:rPr>
          <w:rFonts w:ascii="Amiri" w:hAnsi="Amiri" w:eastAsia="Amiri" w:cs="Amiri"/>
          <w:color w:val="111111"/>
          <w:sz w:val="28"/>
          <w:sz w:val="28"/>
          <w:szCs w:val="28"/>
          <w:rtl w:val="true"/>
          <w:lang w:bidi="ar-SA"/>
        </w:rPr>
        <w:t>الظلّ و لو شاء لجعله ساكنًا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سايه ها و كم و زياد شدن آنها ، برخاسته از مشيت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لجعله ساكنًا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مستمر كوتاه و بلند شدن سايه ها در طول روز ، برخاسته از قدرت و مشيت خداوند</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Heading3"/>
        <w:numPr>
          <w:ilvl w:val="2"/>
          <w:numId w:val="1"/>
        </w:numPr>
        <w:rPr/>
      </w:pPr>
      <w:bookmarkStart w:id="1519" w:name="__RefHeading___Toc142182_237004111"/>
      <w:bookmarkStart w:id="1520" w:name="_Toc657"/>
      <w:bookmarkEnd w:id="1519"/>
      <w:r>
        <w:rPr/>
        <w:t>56</w:t>
      </w:r>
      <w:r>
        <w:rPr>
          <w:rtl w:val="true"/>
        </w:rPr>
        <w:t xml:space="preserve">- </w:t>
      </w:r>
      <w:r>
        <w:rPr>
          <w:rtl w:val="true"/>
        </w:rPr>
        <w:t>منشأ كاهش سايه ها</w:t>
      </w:r>
      <w:bookmarkEnd w:id="1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سايه ها و كم و زياد شدن آنها ، برخاسته از مشيت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لجعله ساكنًا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مستمر كوتاه و بلند شدن سايه ها در طول روز ، برخاسته از قدرت و مشيت خداوند</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كاهش اندك اندك امتداد سايه ها ، با مشيت و قدرت خدا است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bookmarkStart w:id="1521" w:name="pg6140_51893"/>
    </w:p>
    <w:p>
      <w:pPr>
        <w:pStyle w:val="Heading3"/>
        <w:numPr>
          <w:ilvl w:val="2"/>
          <w:numId w:val="1"/>
        </w:numPr>
        <w:rPr/>
      </w:pPr>
      <w:bookmarkStart w:id="1522" w:name="__RefHeading___Toc142184_237004111"/>
      <w:bookmarkStart w:id="1523" w:name="_Toc658"/>
      <w:bookmarkEnd w:id="1521"/>
      <w:bookmarkEnd w:id="1522"/>
      <w:r>
        <w:rPr/>
        <w:t>57</w:t>
      </w:r>
      <w:r>
        <w:rPr>
          <w:rtl w:val="true"/>
        </w:rPr>
        <w:t xml:space="preserve">- </w:t>
      </w:r>
      <w:r>
        <w:rPr>
          <w:rtl w:val="true"/>
        </w:rPr>
        <w:t>منشأ گردش سايه ها</w:t>
      </w:r>
      <w:bookmarkEnd w:id="1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 اجسام سايه دار و گردش آن سايه ها ، به دست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w:t>
      </w:r>
    </w:p>
    <w:p>
      <w:pPr>
        <w:pStyle w:val="Heading3"/>
        <w:numPr>
          <w:ilvl w:val="2"/>
          <w:numId w:val="1"/>
        </w:numPr>
        <w:rPr/>
      </w:pPr>
      <w:bookmarkStart w:id="1524" w:name="__RefHeading___Toc142186_237004111"/>
      <w:bookmarkStart w:id="1525" w:name="_Toc659"/>
      <w:bookmarkEnd w:id="1524"/>
      <w:r>
        <w:rPr/>
        <w:t>58</w:t>
      </w:r>
      <w:r>
        <w:rPr>
          <w:rtl w:val="true"/>
        </w:rPr>
        <w:t xml:space="preserve">- </w:t>
      </w:r>
      <w:r>
        <w:rPr>
          <w:rtl w:val="true"/>
        </w:rPr>
        <w:t>نشانه امتداد سايه ها</w:t>
      </w:r>
      <w:bookmarkEnd w:id="1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 دليل و راهنماى انسان ها بر حركت سايه ها و مقدار امتداد و گسترده شدن آنها</w:t>
      </w:r>
    </w:p>
    <w:p>
      <w:pPr>
        <w:pStyle w:val="BookText"/>
        <w:rPr/>
      </w:pPr>
      <w:r>
        <w:rPr>
          <w:rFonts w:ascii="Amiri" w:hAnsi="Amiri" w:eastAsia="Amiri" w:cs="Amiri"/>
          <w:color w:val="111111"/>
          <w:sz w:val="28"/>
          <w:sz w:val="28"/>
          <w:szCs w:val="28"/>
          <w:rtl w:val="true"/>
          <w:lang w:bidi="ar-SA"/>
        </w:rPr>
        <w:t xml:space="preserve">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جعلنا الشمس عليه دليلاً</w:t>
      </w:r>
    </w:p>
    <w:p>
      <w:pPr>
        <w:pStyle w:val="Heading3"/>
        <w:numPr>
          <w:ilvl w:val="2"/>
          <w:numId w:val="1"/>
        </w:numPr>
        <w:rPr/>
      </w:pPr>
      <w:bookmarkStart w:id="1526" w:name="__RefHeading___Toc142188_237004111"/>
      <w:bookmarkStart w:id="1527" w:name="_Toc660"/>
      <w:bookmarkEnd w:id="1526"/>
      <w:r>
        <w:rPr/>
        <w:t>59</w:t>
      </w:r>
      <w:r>
        <w:rPr>
          <w:rtl w:val="true"/>
        </w:rPr>
        <w:t xml:space="preserve">- </w:t>
      </w:r>
      <w:r>
        <w:rPr>
          <w:rtl w:val="true"/>
        </w:rPr>
        <w:t>نشانه حركت سايه ها</w:t>
      </w:r>
      <w:bookmarkEnd w:id="1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 دليل و راهنماى انسان ها بر حركت سايه ها و مقدار امتداد و گسترده شدن آنها</w:t>
      </w:r>
    </w:p>
    <w:p>
      <w:pPr>
        <w:pStyle w:val="BookText"/>
        <w:rPr/>
      </w:pPr>
      <w:r>
        <w:rPr>
          <w:rFonts w:ascii="Amiri" w:hAnsi="Amiri" w:eastAsia="Amiri" w:cs="Amiri"/>
          <w:color w:val="111111"/>
          <w:sz w:val="28"/>
          <w:sz w:val="28"/>
          <w:szCs w:val="28"/>
          <w:rtl w:val="true"/>
          <w:lang w:bidi="ar-SA"/>
        </w:rPr>
        <w:t xml:space="preserve">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جعلنا الشمس عليه دليلاً</w:t>
      </w:r>
    </w:p>
    <w:p>
      <w:pPr>
        <w:pStyle w:val="Heading3"/>
        <w:numPr>
          <w:ilvl w:val="2"/>
          <w:numId w:val="1"/>
        </w:numPr>
        <w:rPr/>
      </w:pPr>
      <w:bookmarkStart w:id="1528" w:name="__RefHeading___Toc142190_237004111"/>
      <w:bookmarkStart w:id="1529" w:name="_Toc661"/>
      <w:bookmarkEnd w:id="1528"/>
      <w:r>
        <w:rPr/>
        <w:t>60</w:t>
      </w:r>
      <w:r>
        <w:rPr>
          <w:rtl w:val="true"/>
        </w:rPr>
        <w:t xml:space="preserve">- </w:t>
      </w:r>
      <w:r>
        <w:rPr>
          <w:rtl w:val="true"/>
        </w:rPr>
        <w:t>نعمت امتداد سايه ها</w:t>
      </w:r>
      <w:bookmarkEnd w:id="1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سايه ها و بلند و كوتاه شدن آنها ، از نعمت هاى الهى براى انسان ها</w:t>
      </w:r>
    </w:p>
    <w:p>
      <w:p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1530" w:name="__RefHeading___Toc142192_237004111"/>
      <w:bookmarkStart w:id="1531" w:name="_Toc662"/>
      <w:bookmarkEnd w:id="1530"/>
      <w:r>
        <w:rPr/>
        <w:t>61</w:t>
      </w:r>
      <w:r>
        <w:rPr>
          <w:rtl w:val="true"/>
        </w:rPr>
        <w:t xml:space="preserve">- </w:t>
      </w:r>
      <w:r>
        <w:rPr>
          <w:rtl w:val="true"/>
        </w:rPr>
        <w:t>نعمت حركت سايه ها</w:t>
      </w:r>
      <w:bookmarkEnd w:id="1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سايه ها و بلند و كوتاه شدن آنها ، از نعمت هاى الهى براى انسان ها</w:t>
      </w:r>
      <w:bookmarkStart w:id="1532" w:name="pg6140_51894"/>
    </w:p>
    <w:p>
      <w:pPr>
        <w:pStyle w:val="BookText"/>
        <w:rPr/>
      </w:pPr>
      <w:bookmarkEnd w:id="1532"/>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1533" w:name="__RefHeading___Toc142194_237004111"/>
      <w:bookmarkStart w:id="1534" w:name="_Toc663"/>
      <w:bookmarkEnd w:id="1533"/>
      <w:r>
        <w:rPr/>
        <w:t>62</w:t>
      </w:r>
      <w:r>
        <w:rPr>
          <w:rtl w:val="true"/>
        </w:rPr>
        <w:t xml:space="preserve">- </w:t>
      </w:r>
      <w:r>
        <w:rPr>
          <w:rtl w:val="true"/>
        </w:rPr>
        <w:t>نعمت كاهش سايه ها</w:t>
      </w:r>
      <w:bookmarkEnd w:id="15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سايه ها و بلند و كوتاه شدن آنها ، از نعمت هاى الهى براى انسان ها</w:t>
      </w:r>
    </w:p>
    <w:p>
      <w:pPr>
        <w:pStyle w:val="BookText"/>
        <w:rPr/>
      </w:pPr>
      <w:r>
        <w:rPr>
          <w:rFonts w:ascii="Amiri" w:hAnsi="Amiri" w:eastAsia="Amiri" w:cs="Amiri"/>
          <w:color w:val="111111"/>
          <w:sz w:val="28"/>
          <w:sz w:val="28"/>
          <w:szCs w:val="28"/>
          <w:rtl w:val="true"/>
          <w:lang w:bidi="ar-SA"/>
        </w:rPr>
        <w:t xml:space="preserve">ألم تر إلى ربّك كيف مدّ الظلّ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قبضنه إلينا قبضًا يسيرًا</w:t>
      </w:r>
    </w:p>
    <w:p>
      <w:pPr>
        <w:pStyle w:val="BookText"/>
        <w:rPr/>
      </w:pPr>
      <w:r>
        <w:rPr>
          <w:rFonts w:ascii="IRNazanin" w:hAnsi="IRNazanin" w:eastAsia="IRNazanin"/>
          <w:color w:val="111111"/>
          <w:sz w:val="28"/>
          <w:sz w:val="28"/>
          <w:szCs w:val="28"/>
          <w:rtl w:val="true"/>
          <w:lang w:bidi="fa-IR"/>
        </w:rPr>
        <w:t>آيه شريفه، هر چند در صدد بيان قدرت و ربوبيت خداوند نسبت به پديده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مى تواند بازگو كننده نعمتى از نعمت هاى خداوند براى بشر نيز باشد</w:t>
      </w:r>
      <w:r>
        <w:rPr>
          <w:rFonts w:eastAsia="IRNazanin" w:cs="IRNazanin"/>
          <w:color w:val="111111"/>
          <w:sz w:val="28"/>
          <w:szCs w:val="28"/>
          <w:rtl w:val="true"/>
          <w:lang w:bidi="fa-IR"/>
        </w:rPr>
        <w:t>.</w:t>
      </w:r>
    </w:p>
    <w:p>
      <w:pPr>
        <w:pStyle w:val="Heading3"/>
        <w:numPr>
          <w:ilvl w:val="2"/>
          <w:numId w:val="1"/>
        </w:numPr>
        <w:rPr/>
      </w:pPr>
      <w:bookmarkStart w:id="1535" w:name="__RefHeading___Toc142196_237004111"/>
      <w:bookmarkStart w:id="1536" w:name="_Toc664"/>
      <w:bookmarkEnd w:id="1535"/>
      <w:r>
        <w:rPr/>
        <w:t>63</w:t>
      </w:r>
      <w:r>
        <w:rPr>
          <w:rtl w:val="true"/>
        </w:rPr>
        <w:t xml:space="preserve">- </w:t>
      </w:r>
      <w:r>
        <w:rPr>
          <w:rtl w:val="true"/>
        </w:rPr>
        <w:t>نقش امتداد سايه ها</w:t>
      </w:r>
      <w:bookmarkEnd w:id="1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امتداد و گسترانيدن سايه ها ، نمودى روشن از ربوبيت خداوند</w:t>
      </w:r>
    </w:p>
    <w:p>
      <w:pPr>
        <w:pStyle w:val="BookText"/>
        <w:rPr/>
      </w:pPr>
      <w:r>
        <w:rPr>
          <w:rFonts w:ascii="Amiri" w:hAnsi="Amiri" w:eastAsia="Amiri" w:cs="Amiri"/>
          <w:color w:val="111111"/>
          <w:sz w:val="28"/>
          <w:sz w:val="28"/>
          <w:szCs w:val="28"/>
          <w:rtl w:val="true"/>
          <w:lang w:bidi="ar-SA"/>
        </w:rPr>
        <w:t>ألم تر إلى ربّك كيف مدّ الظلّ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پى نبردن انسان به ربوبيت خداوند از راه امتداد و گسترانيدن سايه ها ، از جانب او ، جاى شگفتى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إلى ربّك كيف مدّ الظلّ</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بر اين احتمال استوار است كه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نوع استفهام تعجبى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نظر بسيارى از مفسران و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ابن هشام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همين احتمال است</w:t>
      </w:r>
      <w:r>
        <w:rPr>
          <w:rFonts w:eastAsia="IRNazanin" w:cs="IRNazanin"/>
          <w:color w:val="111111"/>
          <w:sz w:val="28"/>
          <w:szCs w:val="28"/>
          <w:rtl w:val="true"/>
          <w:lang w:bidi="fa-IR"/>
        </w:rPr>
        <w:t>.</w:t>
      </w:r>
      <w:bookmarkStart w:id="1537" w:name="pg6140_51895"/>
    </w:p>
    <w:p>
      <w:pPr>
        <w:pStyle w:val="Heading2"/>
        <w:numPr>
          <w:ilvl w:val="1"/>
          <w:numId w:val="1"/>
        </w:numPr>
        <w:rPr/>
      </w:pPr>
      <w:bookmarkStart w:id="1538" w:name="__RefHeading___Toc142198_237004111"/>
      <w:bookmarkStart w:id="1539" w:name="_Toc665"/>
      <w:bookmarkEnd w:id="1537"/>
      <w:bookmarkEnd w:id="1538"/>
      <w:r>
        <w:rPr/>
        <w:t>16</w:t>
      </w:r>
      <w:r>
        <w:rPr>
          <w:rtl w:val="true"/>
        </w:rPr>
        <w:t xml:space="preserve">- </w:t>
      </w:r>
      <w:r>
        <w:rPr>
          <w:rtl w:val="true"/>
        </w:rPr>
        <w:t>سائبه</w:t>
      </w:r>
      <w:bookmarkEnd w:id="1539"/>
    </w:p>
    <w:p>
      <w:pPr>
        <w:pStyle w:val="Heading3"/>
        <w:numPr>
          <w:ilvl w:val="2"/>
          <w:numId w:val="1"/>
        </w:numPr>
        <w:rPr/>
      </w:pPr>
      <w:bookmarkStart w:id="1540" w:name="__RefHeading___Toc142200_237004111"/>
      <w:bookmarkStart w:id="1541" w:name="_Toc666"/>
      <w:bookmarkEnd w:id="1540"/>
      <w:r>
        <w:rPr/>
        <w:t>1</w:t>
      </w:r>
      <w:r>
        <w:rPr>
          <w:rtl w:val="true"/>
        </w:rPr>
        <w:t xml:space="preserve">- </w:t>
      </w:r>
      <w:r>
        <w:rPr>
          <w:rtl w:val="true"/>
        </w:rPr>
        <w:t>احكام سائبه</w:t>
      </w:r>
      <w:bookmarkEnd w:id="1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هيچ حكم ويژه اى براى بحيره ، سائبه ، وصيله و حامى قرار نداده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من بحيرة و لاسائبة و لاوصيلة و لاحام</w:t>
      </w:r>
    </w:p>
    <w:p>
      <w:pPr>
        <w:pStyle w:val="BookText"/>
        <w:rPr/>
      </w:pPr>
      <w:r>
        <w:rPr>
          <w:rFonts w:ascii="IRNazanin" w:hAnsi="IRNazanin" w:eastAsia="IRNazanin"/>
          <w:color w:val="111111"/>
          <w:sz w:val="28"/>
          <w:sz w:val="28"/>
          <w:szCs w:val="28"/>
          <w:rtl w:val="true"/>
          <w:lang w:bidi="fa-IR"/>
        </w:rPr>
        <w:t xml:space="preserve">مراد از عدم جعل بحيرة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حسبنا ما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نفى تشريع احكامى خاص درباره حيوانات ذكر شده است زيرا آنچه در بين كافران عصر بعثت و پدرانشان معروف بود، احكامى ويژه درباره بحيره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عصر جاهلى جعل احكامى را درباره بحيره ، سائبه ، وصيله و حامى به خداوند نسبت مى دادند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الذين كفروا يفترون على اللّه الكذب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آزاد سازى سائبه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شترى كه ده ماده شتر زاييده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انديشه هاى خرافى و افترا هاى كافران عصر جاهلى بر خداوند</w:t>
      </w:r>
    </w:p>
    <w:p>
      <w:pPr>
        <w:pStyle w:val="BookText"/>
        <w:rPr/>
      </w:pPr>
      <w:r>
        <w:rPr>
          <w:rFonts w:ascii="Amiri" w:hAnsi="Amiri" w:eastAsia="Amiri" w:cs="Amiri"/>
          <w:color w:val="111111"/>
          <w:sz w:val="28"/>
          <w:sz w:val="28"/>
          <w:szCs w:val="28"/>
          <w:rtl w:val="true"/>
          <w:lang w:bidi="ar-SA"/>
        </w:rPr>
        <w:t xml:space="preserve">ما جعل اللّه من بحيرة و لاسائبة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الذين كفروا يفترون</w:t>
      </w:r>
    </w:p>
    <w:p>
      <w:pPr>
        <w:pStyle w:val="BookText"/>
        <w:rPr/>
      </w:pPr>
      <w:r>
        <w:rPr>
          <w:rFonts w:ascii="Amiri" w:hAnsi="Amiri" w:eastAsia="Amiri" w:cs="Amiri"/>
          <w:color w:val="111111"/>
          <w:sz w:val="28"/>
          <w:sz w:val="28"/>
          <w:szCs w:val="28"/>
          <w:rtl w:val="true"/>
          <w:lang w:bidi="ar-SA"/>
        </w:rPr>
        <w:t>معناى ذكر شده براى سائبه در قاموس المحيط آمده و حكم آن از نظر مردم جاهلى همانند احكام بحيره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الجاهلية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جعلوها سائبة و لايستحلون ظهرها و لااكلها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معانى الاخبار،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كفرپيشگان عصر بعثت احكام رايج درباره بحيره ، سائبه ، وصيله و حام ، را احكامى الهى 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جعل اللّه من بحيرة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يفترون على اللّه الكذب و اكثرهم لايعقلون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اندكى از كفرپيشگان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طرفدارى از احكام رايج درباره بحيره ، سائبه ، وصيله و حامى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بدعت بودن آن احكام و نبود آنها در اديان الهى</w:t>
      </w:r>
    </w:p>
    <w:p>
      <w:pPr>
        <w:pStyle w:val="BookText"/>
        <w:rPr/>
      </w:pPr>
      <w:r>
        <w:rPr>
          <w:rFonts w:ascii="Amiri" w:hAnsi="Amiri" w:eastAsia="Amiri" w:cs="Amiri"/>
          <w:color w:val="111111"/>
          <w:sz w:val="28"/>
          <w:sz w:val="28"/>
          <w:szCs w:val="28"/>
          <w:rtl w:val="true"/>
          <w:lang w:bidi="ar-SA"/>
        </w:rPr>
        <w:t>و لكن الذين كفروا يفترون على اللّه الكذب و اكثرهم لايعقلون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ويژه بحيره ، سائبه ، وصيله و حامى بدعتهايى ديرينه و ميراثى به جا مانده از مردمانى نادان و گمراه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من بحيرة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حسبنا ما وجدناعليه ءاباءنا</w:t>
      </w:r>
      <w:bookmarkStart w:id="1542" w:name="pg6140_51896"/>
    </w:p>
    <w:p>
      <w:pPr>
        <w:pStyle w:val="Heading2"/>
        <w:numPr>
          <w:ilvl w:val="1"/>
          <w:numId w:val="1"/>
        </w:numPr>
        <w:rPr/>
      </w:pPr>
      <w:bookmarkStart w:id="1543" w:name="__RefHeading___Toc142202_237004111"/>
      <w:bookmarkStart w:id="1544" w:name="_Toc667"/>
      <w:bookmarkEnd w:id="1542"/>
      <w:bookmarkEnd w:id="1543"/>
      <w:r>
        <w:rPr/>
        <w:t>17</w:t>
      </w:r>
      <w:r>
        <w:rPr>
          <w:rtl w:val="true"/>
        </w:rPr>
        <w:t xml:space="preserve">- </w:t>
      </w:r>
      <w:r>
        <w:rPr>
          <w:rtl w:val="true"/>
        </w:rPr>
        <w:t>سائحان</w:t>
      </w:r>
      <w:bookmarkEnd w:id="1544"/>
    </w:p>
    <w:p>
      <w:pPr>
        <w:pStyle w:val="Heading3"/>
        <w:numPr>
          <w:ilvl w:val="2"/>
          <w:numId w:val="1"/>
        </w:numPr>
        <w:rPr/>
      </w:pPr>
      <w:bookmarkStart w:id="1545" w:name="__RefHeading___Toc142204_237004111"/>
      <w:bookmarkStart w:id="1546" w:name="_Toc668"/>
      <w:bookmarkEnd w:id="1545"/>
      <w:r>
        <w:rPr/>
        <w:t>1</w:t>
      </w:r>
      <w:r>
        <w:rPr>
          <w:rtl w:val="true"/>
        </w:rPr>
        <w:t xml:space="preserve">- </w:t>
      </w:r>
      <w:r>
        <w:rPr>
          <w:rtl w:val="true"/>
        </w:rPr>
        <w:t>مراد از سائحان</w:t>
      </w:r>
      <w:bookmarkEnd w:id="1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يعبدون إلا اللّه و الا يشركون به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يحمدون اللّه على كل حال فى الشدة و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الصائمون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الراكعون الساجدون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يواظبون على الصلوات الخمس الحافظون ل ها المحافظون على ها بركوع ها و سجود ها و فى الخشوع فى ها و فى اوقات ها </w:t>
      </w:r>
      <w:r>
        <w:rPr>
          <w:rFonts w:eastAsia="IRNazanin" w:cs="IRNazanin"/>
          <w:color w:val="111111"/>
          <w:sz w:val="28"/>
          <w:szCs w:val="28"/>
          <w:rtl w:val="true"/>
          <w:lang w:bidi="fa-IR"/>
        </w:rPr>
        <w:t>. . .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كنندگان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غير خدا را عبادت نمى كنند و چيزى را شريك او نمى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كه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سختى و چه در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ستايش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راكعان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مواظب نمازهاى پنجگانه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سجود و خشوع را در نمازها رعايت مى كنند و محافظ وقتهاى نماز هستند</w:t>
      </w:r>
      <w:r>
        <w:rPr>
          <w:rFonts w:eastAsia="IRNazanin" w:cs="IRNazanin"/>
          <w:color w:val="111111"/>
          <w:sz w:val="28"/>
          <w:szCs w:val="28"/>
          <w:rtl w:val="true"/>
          <w:lang w:bidi="fa-IR"/>
        </w:rPr>
        <w:t>».</w:t>
      </w:r>
      <w:bookmarkStart w:id="1547" w:name="pg6140_51897"/>
    </w:p>
    <w:p>
      <w:pPr>
        <w:pStyle w:val="Heading2"/>
        <w:numPr>
          <w:ilvl w:val="1"/>
          <w:numId w:val="1"/>
        </w:numPr>
        <w:rPr/>
      </w:pPr>
      <w:bookmarkStart w:id="1548" w:name="__RefHeading___Toc142206_237004111"/>
      <w:bookmarkStart w:id="1549" w:name="_Toc669"/>
      <w:bookmarkEnd w:id="1547"/>
      <w:bookmarkEnd w:id="1548"/>
      <w:r>
        <w:rPr/>
        <w:t>18</w:t>
      </w:r>
      <w:r>
        <w:rPr>
          <w:rtl w:val="true"/>
        </w:rPr>
        <w:t xml:space="preserve">- </w:t>
      </w:r>
      <w:r>
        <w:rPr>
          <w:rtl w:val="true"/>
        </w:rPr>
        <w:t>سائلان</w:t>
      </w:r>
      <w:bookmarkEnd w:id="1549"/>
    </w:p>
    <w:p>
      <w:pPr>
        <w:pStyle w:val="Heading3"/>
        <w:numPr>
          <w:ilvl w:val="2"/>
          <w:numId w:val="1"/>
        </w:numPr>
        <w:rPr/>
      </w:pPr>
      <w:bookmarkStart w:id="1550" w:name="__RefHeading___Toc142208_237004111"/>
      <w:bookmarkStart w:id="1551" w:name="_Toc670"/>
      <w:bookmarkEnd w:id="1550"/>
      <w:r>
        <w:rPr/>
        <w:t>1</w:t>
      </w:r>
      <w:r>
        <w:rPr>
          <w:rtl w:val="true"/>
        </w:rPr>
        <w:t xml:space="preserve">- </w:t>
      </w:r>
      <w:r>
        <w:rPr>
          <w:rtl w:val="true"/>
        </w:rPr>
        <w:t>اطعام به سائلان</w:t>
      </w:r>
      <w:bookmarkEnd w:id="1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صيرفى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 سائلا لااعرفه مسلماً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اعط من لاتعرفه بولاية و لاعداوة للحق ان اللّه عز و 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و لاتطعم من نصب لشىء من الحق او دعا الى شىء من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سائلى را كه نمى دانم مسلمان است يا نه طعام 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طعام بده به كسى كه نمى شناسى اهل ولايت است يا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اطعام نكن كسى را كه بناى دشمنى با حق گذاشته و يا دعوت به باطل مى نمايد</w:t>
      </w:r>
      <w:r>
        <w:rPr>
          <w:rFonts w:eastAsia="IRNazanin" w:cs="IRNazanin"/>
          <w:color w:val="111111"/>
          <w:sz w:val="28"/>
          <w:szCs w:val="28"/>
          <w:rtl w:val="true"/>
          <w:lang w:bidi="fa-IR"/>
        </w:rPr>
        <w:t>».</w:t>
      </w:r>
    </w:p>
    <w:p>
      <w:pPr>
        <w:pStyle w:val="Heading3"/>
        <w:numPr>
          <w:ilvl w:val="2"/>
          <w:numId w:val="1"/>
        </w:numPr>
        <w:rPr/>
      </w:pPr>
      <w:bookmarkStart w:id="1552" w:name="__RefHeading___Toc142210_237004111"/>
      <w:bookmarkStart w:id="1553" w:name="_Toc671"/>
      <w:bookmarkEnd w:id="1552"/>
      <w:r>
        <w:rPr/>
        <w:t>2</w:t>
      </w:r>
      <w:r>
        <w:rPr>
          <w:rtl w:val="true"/>
        </w:rPr>
        <w:t xml:space="preserve">- </w:t>
      </w:r>
      <w:r>
        <w:rPr>
          <w:rtl w:val="true"/>
        </w:rPr>
        <w:t>تأمين سائلان</w:t>
      </w:r>
      <w:bookmarkEnd w:id="1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دستگيرى از يتيمان ، درماندگان ، در راه ماندگان و فقيرانى كه تقاضاى كمك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ءاتى المال على 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اليتمى و المسكين و ابن السبيل و السائلين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مال براى رفع نيازمندى خويشان ، يتيمان ، مساكين ، در راه ماندگان و فقيران مشخصه نيكوكاران است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البر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ءاتى المال على حبه ذوى القربى و السائلين</w:t>
      </w:r>
      <w:bookmarkStart w:id="1554" w:name="pg6140_51898"/>
    </w:p>
    <w:p>
      <w:pPr>
        <w:pStyle w:val="Heading2"/>
        <w:numPr>
          <w:ilvl w:val="1"/>
          <w:numId w:val="1"/>
        </w:numPr>
        <w:rPr/>
      </w:pPr>
      <w:bookmarkStart w:id="1555" w:name="__RefHeading___Toc142212_237004111"/>
      <w:bookmarkStart w:id="1556" w:name="_Toc672"/>
      <w:bookmarkEnd w:id="1554"/>
      <w:bookmarkEnd w:id="1555"/>
      <w:r>
        <w:rPr/>
        <w:t>19</w:t>
      </w:r>
      <w:r>
        <w:rPr>
          <w:rtl w:val="true"/>
        </w:rPr>
        <w:t xml:space="preserve">- </w:t>
      </w:r>
      <w:r>
        <w:rPr>
          <w:rtl w:val="true"/>
        </w:rPr>
        <w:t>سبزيجات</w:t>
      </w:r>
      <w:bookmarkEnd w:id="1556"/>
    </w:p>
    <w:p>
      <w:pPr>
        <w:pStyle w:val="Heading3"/>
        <w:numPr>
          <w:ilvl w:val="2"/>
          <w:numId w:val="1"/>
        </w:numPr>
        <w:rPr/>
      </w:pPr>
      <w:bookmarkStart w:id="1557" w:name="__RefHeading___Toc142214_237004111"/>
      <w:bookmarkStart w:id="1558" w:name="_Toc673"/>
      <w:bookmarkEnd w:id="1557"/>
      <w:r>
        <w:rPr/>
        <w:t>1</w:t>
      </w:r>
      <w:r>
        <w:rPr>
          <w:rtl w:val="true"/>
        </w:rPr>
        <w:t xml:space="preserve">- </w:t>
      </w:r>
      <w:r>
        <w:rPr>
          <w:rtl w:val="true"/>
        </w:rPr>
        <w:t>آثار ذكر رويش سبزيجات</w:t>
      </w:r>
      <w:bookmarkEnd w:id="1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رويش گياهان و سبزيجات ، زمينه ساز شناخت خدا و مانع كفر به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و قضبًا</w:t>
      </w:r>
    </w:p>
    <w:p>
      <w:pPr>
        <w:pStyle w:val="Heading3"/>
        <w:numPr>
          <w:ilvl w:val="2"/>
          <w:numId w:val="1"/>
        </w:numPr>
        <w:rPr/>
      </w:pPr>
      <w:bookmarkStart w:id="1559" w:name="__RefHeading___Toc142216_237004111"/>
      <w:bookmarkStart w:id="1560" w:name="_Toc674"/>
      <w:bookmarkEnd w:id="1559"/>
      <w:r>
        <w:rPr/>
        <w:t>2</w:t>
      </w:r>
      <w:r>
        <w:rPr>
          <w:rtl w:val="true"/>
        </w:rPr>
        <w:t xml:space="preserve">- </w:t>
      </w:r>
      <w:r>
        <w:rPr>
          <w:rtl w:val="true"/>
        </w:rPr>
        <w:t>بنى اسرائيل و در خواست سبزيجات</w:t>
      </w:r>
      <w:bookmarkEnd w:id="1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سبزيجات ، خيار ، گندم ، عدس و پياز از خوراكيهايى كه قوم موسى خواهان آن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يخرج لنا مما تنبت الأرض من بقلها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اهل لغت گفته اند كه به معناى سير نيز به كار مى رود و نيز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گندم و ديگر حبوباتى كه با آن نان پخته شود اطلاق مى گردد</w:t>
      </w:r>
      <w:r>
        <w:rPr>
          <w:rFonts w:eastAsia="IRNazanin" w:cs="IRNazanin"/>
          <w:color w:val="111111"/>
          <w:sz w:val="28"/>
          <w:szCs w:val="28"/>
          <w:rtl w:val="true"/>
          <w:lang w:bidi="fa-IR"/>
        </w:rPr>
        <w:t>.</w:t>
      </w:r>
    </w:p>
    <w:p>
      <w:pPr>
        <w:pStyle w:val="Heading3"/>
        <w:numPr>
          <w:ilvl w:val="2"/>
          <w:numId w:val="1"/>
        </w:numPr>
        <w:rPr/>
      </w:pPr>
      <w:bookmarkStart w:id="1561" w:name="__RefHeading___Toc142218_237004111"/>
      <w:bookmarkStart w:id="1562" w:name="_Toc675"/>
      <w:bookmarkEnd w:id="1561"/>
      <w:r>
        <w:rPr/>
        <w:t>3</w:t>
      </w:r>
      <w:r>
        <w:rPr>
          <w:rtl w:val="true"/>
        </w:rPr>
        <w:t xml:space="preserve">- </w:t>
      </w:r>
      <w:r>
        <w:rPr>
          <w:rtl w:val="true"/>
        </w:rPr>
        <w:t>خالق سبزيجات</w:t>
      </w:r>
      <w:bookmarkEnd w:id="1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 زمين ، دانه ها ، انگور ، سبزيجات ، زيتون ، نخل ، بوستان ، ميوه و چراگاه ، آفريده هاى خداوند و در خدمت منافع انسان و دام هاى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متعًا لكم و لأنعمكم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و جايگزين مصدر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مفعول له و بيانگر علت پيدايش نعمت هايى است كه در آيات پيشين ذكر شد</w:t>
      </w:r>
      <w:r>
        <w:rPr>
          <w:rFonts w:eastAsia="IRNazanin" w:cs="IRNazanin"/>
          <w:color w:val="111111"/>
          <w:sz w:val="28"/>
          <w:szCs w:val="28"/>
          <w:rtl w:val="true"/>
          <w:lang w:bidi="fa-IR"/>
        </w:rPr>
        <w:t>.</w:t>
      </w:r>
      <w:bookmarkStart w:id="1563" w:name="pg6140_51899"/>
    </w:p>
    <w:p>
      <w:pPr>
        <w:pStyle w:val="Heading3"/>
        <w:numPr>
          <w:ilvl w:val="2"/>
          <w:numId w:val="1"/>
        </w:numPr>
        <w:rPr/>
      </w:pPr>
      <w:bookmarkStart w:id="1564" w:name="__RefHeading___Toc142220_237004111"/>
      <w:bookmarkStart w:id="1565" w:name="_Toc676"/>
      <w:bookmarkEnd w:id="1563"/>
      <w:bookmarkEnd w:id="1564"/>
      <w:r>
        <w:rPr/>
        <w:t>4</w:t>
      </w:r>
      <w:r>
        <w:rPr>
          <w:rtl w:val="true"/>
        </w:rPr>
        <w:t xml:space="preserve">- </w:t>
      </w:r>
      <w:r>
        <w:rPr>
          <w:rtl w:val="true"/>
        </w:rPr>
        <w:t>منشأ رويش سبزيجات</w:t>
      </w:r>
      <w:bookmarkEnd w:id="1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توليد سبزى هاى دست چين و ساقه هاى خوراكى ، در حقيقت مستند به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كه تر و تازه، چيده و خورده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Heading3"/>
        <w:numPr>
          <w:ilvl w:val="2"/>
          <w:numId w:val="1"/>
        </w:numPr>
        <w:rPr/>
      </w:pPr>
      <w:bookmarkStart w:id="1566" w:name="__RefHeading___Toc142222_237004111"/>
      <w:bookmarkStart w:id="1567" w:name="_Toc677"/>
      <w:bookmarkEnd w:id="1566"/>
      <w:r>
        <w:rPr/>
        <w:t>5</w:t>
      </w:r>
      <w:r>
        <w:rPr>
          <w:rtl w:val="true"/>
        </w:rPr>
        <w:t xml:space="preserve">- </w:t>
      </w:r>
      <w:r>
        <w:rPr>
          <w:rtl w:val="true"/>
        </w:rPr>
        <w:t>نعمت رويش سبزيجات</w:t>
      </w:r>
      <w:bookmarkEnd w:id="1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روياندن تاك و سبزيجات ، با فرستادن باران و قابل كشت ساختن زمين ، از نعمت هاى خداوند و مقتضى شكرگزارى انسان از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و قضبًا</w:t>
      </w:r>
    </w:p>
    <w:p>
      <w:pPr>
        <w:pStyle w:val="BookText"/>
        <w:rPr/>
      </w:pPr>
      <w:r>
        <w:rPr>
          <w:rFonts w:ascii="Amiri" w:hAnsi="Amiri" w:eastAsia="Amiri" w:cs="Amiri"/>
          <w:color w:val="111111"/>
          <w:sz w:val="28"/>
          <w:sz w:val="28"/>
          <w:szCs w:val="28"/>
          <w:rtl w:val="true"/>
          <w:lang w:bidi="ar-SA"/>
        </w:rPr>
        <w:t xml:space="preserve">برداشت ياد شده، با توجّه به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كفران نعمت باشد</w:t>
      </w:r>
      <w:r>
        <w:rPr>
          <w:rFonts w:eastAsia="Amiri" w:cs="Amiri" w:ascii="Amiri" w:hAnsi="Amiri"/>
          <w:color w:val="111111"/>
          <w:sz w:val="28"/>
          <w:szCs w:val="28"/>
          <w:rtl w:val="true"/>
          <w:lang w:bidi="ar-SA"/>
        </w:rPr>
        <w:t>.</w:t>
      </w:r>
    </w:p>
    <w:p>
      <w:pPr>
        <w:pStyle w:val="Heading3"/>
        <w:numPr>
          <w:ilvl w:val="2"/>
          <w:numId w:val="1"/>
        </w:numPr>
        <w:rPr/>
      </w:pPr>
      <w:bookmarkStart w:id="1568" w:name="__RefHeading___Toc142224_237004111"/>
      <w:bookmarkStart w:id="1569" w:name="_Toc678"/>
      <w:bookmarkEnd w:id="1568"/>
      <w:r>
        <w:rPr/>
        <w:t>6</w:t>
      </w:r>
      <w:r>
        <w:rPr>
          <w:rtl w:val="true"/>
        </w:rPr>
        <w:t xml:space="preserve">- </w:t>
      </w:r>
      <w:r>
        <w:rPr>
          <w:rtl w:val="true"/>
        </w:rPr>
        <w:t>نقش سبزيجات خوشبو</w:t>
      </w:r>
      <w:bookmarkEnd w:id="1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گياهان و سبزى هاى خوشبو و معطر ، نمودى از آراستگى زمين براى انسان</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الريحان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گياه خوشبو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مظاهر طبيعت ، از رياحين تا پوسته حبوبات ، نشانى از طراح حسابگر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الحبّ ذوالعصف و الريحان</w:t>
      </w:r>
    </w:p>
    <w:p>
      <w:pPr>
        <w:pStyle w:val="BookText"/>
        <w:rPr/>
      </w:pPr>
      <w:r>
        <w:rPr>
          <w:rFonts w:ascii="IRNazanin" w:hAnsi="IRNazanin" w:eastAsia="IRNazanin"/>
          <w:color w:val="111111"/>
          <w:sz w:val="28"/>
          <w:sz w:val="28"/>
          <w:szCs w:val="28"/>
          <w:rtl w:val="true"/>
          <w:lang w:bidi="fa-IR"/>
        </w:rPr>
        <w:t>با توجه به اين كه در آيات پيشين سخن از حاكميت سنجش بر نظام هستى بود، ممكن است بيان اين دقايق در اين آيات، به منظور نماياند آن حساب گرى باشد</w:t>
      </w:r>
      <w:r>
        <w:rPr>
          <w:rFonts w:eastAsia="IRNazanin" w:cs="IRNazanin"/>
          <w:color w:val="111111"/>
          <w:sz w:val="28"/>
          <w:szCs w:val="28"/>
          <w:rtl w:val="true"/>
          <w:lang w:bidi="fa-IR"/>
        </w:rPr>
        <w:t>.</w:t>
      </w:r>
    </w:p>
    <w:p>
      <w:pPr>
        <w:pStyle w:val="Heading3"/>
        <w:numPr>
          <w:ilvl w:val="2"/>
          <w:numId w:val="1"/>
        </w:numPr>
        <w:rPr/>
      </w:pPr>
      <w:bookmarkStart w:id="1570" w:name="__RefHeading___Toc142226_237004111"/>
      <w:bookmarkStart w:id="1571" w:name="_Toc679"/>
      <w:bookmarkEnd w:id="1570"/>
      <w:r>
        <w:rPr/>
        <w:t>7</w:t>
      </w:r>
      <w:r>
        <w:rPr>
          <w:rtl w:val="true"/>
        </w:rPr>
        <w:t xml:space="preserve">- </w:t>
      </w:r>
      <w:r>
        <w:rPr>
          <w:rtl w:val="true"/>
        </w:rPr>
        <w:t>نياز به تنوع سبزيجات</w:t>
      </w:r>
      <w:bookmarkEnd w:id="1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آدمى ، نيازمند خواص متنوع نهفته در انواع ميوه ها ، حبوبات و سبزى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فكهة و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پس از يادآورى آمادگى زمين براى زندگى انسان، ميوه هاى مختلف، حبوبات و سبزى ها را مورد اشاره قرار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استفاده كرد كه انسان در زندگى خويش، به همه اين نعمت ها و خواص نهفته در آنها نيازمند است و كمبود هر يك، مى تواند انسان را با مشكل مواجه سازد</w:t>
      </w:r>
      <w:r>
        <w:rPr>
          <w:rFonts w:eastAsia="IRNazanin" w:cs="IRNazanin"/>
          <w:color w:val="111111"/>
          <w:sz w:val="28"/>
          <w:szCs w:val="28"/>
          <w:rtl w:val="true"/>
          <w:lang w:bidi="fa-IR"/>
        </w:rPr>
        <w:t>.</w:t>
      </w:r>
      <w:bookmarkStart w:id="1572" w:name="pg6140_51901"/>
    </w:p>
    <w:p>
      <w:pPr>
        <w:pStyle w:val="Heading2"/>
        <w:numPr>
          <w:ilvl w:val="1"/>
          <w:numId w:val="1"/>
        </w:numPr>
        <w:rPr/>
      </w:pPr>
      <w:bookmarkStart w:id="1573" w:name="__RefHeading___Toc142228_237004111"/>
      <w:bookmarkStart w:id="1574" w:name="_Toc680"/>
      <w:bookmarkEnd w:id="1572"/>
      <w:bookmarkEnd w:id="1573"/>
      <w:r>
        <w:rPr/>
        <w:t>20</w:t>
      </w:r>
      <w:r>
        <w:rPr>
          <w:rtl w:val="true"/>
        </w:rPr>
        <w:t xml:space="preserve">- </w:t>
      </w:r>
      <w:r>
        <w:rPr>
          <w:rtl w:val="true"/>
        </w:rPr>
        <w:t>سبيل الله</w:t>
      </w:r>
      <w:bookmarkEnd w:id="1574"/>
    </w:p>
    <w:p>
      <w:pPr>
        <w:pStyle w:val="Heading3"/>
        <w:numPr>
          <w:ilvl w:val="2"/>
          <w:numId w:val="1"/>
        </w:numPr>
        <w:rPr/>
      </w:pPr>
      <w:bookmarkStart w:id="1575" w:name="__RefHeading___Toc142230_237004111"/>
      <w:bookmarkStart w:id="1576" w:name="_Toc681"/>
      <w:bookmarkEnd w:id="1575"/>
      <w:r>
        <w:rPr/>
        <w:t>1</w:t>
      </w:r>
      <w:r>
        <w:rPr>
          <w:rtl w:val="true"/>
        </w:rPr>
        <w:t xml:space="preserve">- </w:t>
      </w:r>
      <w:r>
        <w:rPr>
          <w:rtl w:val="true"/>
        </w:rPr>
        <w:t>سبيل الله</w:t>
      </w:r>
      <w:bookmarkEnd w:id="1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نبرد مجاهدان بدر در راه خدا و مورد ستايش او</w:t>
      </w:r>
    </w:p>
    <w:p>
      <w:pPr>
        <w:pStyle w:val="BookText"/>
        <w:rPr/>
      </w:pP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تقاتل فى سبيل اللّه</w:t>
      </w:r>
    </w:p>
    <w:p>
      <w:pPr>
        <w:pStyle w:val="BookText"/>
        <w:rPr/>
      </w:pPr>
      <w:r>
        <w:rPr>
          <w:rFonts w:ascii="IRNazanin" w:hAnsi="IRNazanin" w:eastAsia="IRNazanin"/>
          <w:color w:val="111111"/>
          <w:sz w:val="28"/>
          <w:sz w:val="28"/>
          <w:szCs w:val="28"/>
          <w:rtl w:val="true"/>
          <w:lang w:bidi="fa-IR"/>
        </w:rPr>
        <w:t>از تأييد خداوند به اينكه جنگشان فى سبيل اللّه بوده، ستايش خداوند استفاده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رويارويى مجاهدان در راه خدا و كافران ، در بدر</w:t>
      </w:r>
    </w:p>
    <w:p>
      <w:pPr>
        <w:pStyle w:val="BookText"/>
        <w:rPr/>
      </w:pPr>
      <w:r>
        <w:rPr>
          <w:rFonts w:ascii="Amiri" w:hAnsi="Amiri" w:eastAsia="Amiri" w:cs="Amiri"/>
          <w:color w:val="111111"/>
          <w:sz w:val="28"/>
          <w:sz w:val="28"/>
          <w:szCs w:val="28"/>
          <w:rtl w:val="true"/>
          <w:lang w:bidi="ar-SA"/>
        </w:rPr>
        <w:t>فئة تقاتل فى سبيل اللّه و اخرى كافرة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و مبارزه در راه خدا ، زمينه جلب امداد هاى الهى</w:t>
      </w:r>
    </w:p>
    <w:p>
      <w:pPr>
        <w:pStyle w:val="BookText"/>
        <w:rPr/>
      </w:pPr>
      <w:r>
        <w:rPr>
          <w:rFonts w:ascii="Amiri" w:hAnsi="Amiri" w:eastAsia="Amiri" w:cs="Amiri"/>
          <w:color w:val="111111"/>
          <w:sz w:val="28"/>
          <w:sz w:val="28"/>
          <w:szCs w:val="28"/>
          <w:rtl w:val="true"/>
          <w:lang w:bidi="ar-SA"/>
        </w:rPr>
        <w:t xml:space="preserve">فئة تقاتل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يؤيّد بنصره من يشاء</w:t>
      </w:r>
    </w:p>
    <w:p>
      <w:pPr>
        <w:pStyle w:val="BookText"/>
        <w:rPr/>
      </w:pPr>
      <w:r>
        <w:rPr>
          <w:rFonts w:ascii="IRNazanin" w:hAnsi="IRNazanin" w:eastAsia="IRNazanin"/>
          <w:color w:val="111111"/>
          <w:sz w:val="28"/>
          <w:sz w:val="28"/>
          <w:szCs w:val="28"/>
          <w:rtl w:val="true"/>
          <w:lang w:bidi="fa-IR"/>
        </w:rPr>
        <w:t xml:space="preserve">از اينكه خداوند، مؤمنان مؤيّد و پيروز را توصيف كرد كه جهادشان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زمينه جلب تأييد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اسلام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تصدّون 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دنيامداران و خودمحوران ، لياقت و توانايى نبرد در راه خدا را ندارند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منكم لمن ليبطّئنّ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فليقاتل فى سبيل اللّه الّذين</w:t>
      </w:r>
    </w:p>
    <w:p>
      <w:pPr>
        <w:pStyle w:val="BookText"/>
        <w:rPr/>
      </w:pPr>
      <w:r>
        <w:rPr>
          <w:rFonts w:ascii="Amiri" w:hAnsi="Amiri" w:eastAsia="Amiri" w:cs="Amiri"/>
          <w:color w:val="111111"/>
          <w:sz w:val="28"/>
          <w:sz w:val="28"/>
          <w:szCs w:val="28"/>
          <w:rtl w:val="true"/>
          <w:lang w:bidi="ar-SA"/>
        </w:rPr>
        <w:t>اينكه خداوند تنها از مسلمانان آخرت طلب خواسته در راه او جهاد كنند، با وجود اينكه جهاد بر تمامى مسلمانان واجب است، اشاره به اين است كه دنياطلبان نه لياقت جهاد در راه خدا را دارند و نه توان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روشن بر اين معنا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آخرت طلبان وارسته از دنيا ، توان و لياقت نبرد در راه خدا را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فليقاتل فى سبيل اللّه الّذين يشرون اليوة الدّنيا بالاخرة</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آخرت انديشى و وارستگى از دل بستن به دنيا ، ويژگى مجاهدان در راه خدا</w:t>
      </w:r>
    </w:p>
    <w:p>
      <w:pPr>
        <w:pStyle w:val="BookText"/>
        <w:rPr/>
      </w:pPr>
      <w:r>
        <w:rPr>
          <w:rFonts w:ascii="Amiri" w:hAnsi="Amiri" w:eastAsia="Amiri" w:cs="Amiri"/>
          <w:color w:val="111111"/>
          <w:sz w:val="28"/>
          <w:sz w:val="28"/>
          <w:szCs w:val="28"/>
          <w:rtl w:val="true"/>
          <w:lang w:bidi="ar-SA"/>
        </w:rPr>
        <w:t>فليقاتل فى سبيل اللّه الّذين يشرون الحيوة الدّنيا بالاخرة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تضاد جهاد در راه خدا با دنياپرستى</w:t>
      </w:r>
    </w:p>
    <w:p>
      <w:pPr>
        <w:pStyle w:val="BookText"/>
        <w:rPr/>
      </w:pPr>
      <w:r>
        <w:rPr>
          <w:rFonts w:ascii="Amiri" w:hAnsi="Amiri" w:eastAsia="Amiri" w:cs="Amiri"/>
          <w:color w:val="111111"/>
          <w:sz w:val="28"/>
          <w:sz w:val="28"/>
          <w:szCs w:val="28"/>
          <w:rtl w:val="true"/>
          <w:lang w:bidi="ar-SA"/>
        </w:rPr>
        <w:t>فليقاتل فى سبيل اللّه الّذين يشرون الحيوة الدّنيا بالاخرة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دستيابى به مواهب آخرت ، پيامد جهاد و مبارزه در راه خدا</w:t>
      </w:r>
    </w:p>
    <w:p>
      <w:pPr>
        <w:pStyle w:val="BookText"/>
        <w:rPr/>
      </w:pPr>
      <w:r>
        <w:rPr>
          <w:rFonts w:ascii="Amiri" w:hAnsi="Amiri" w:eastAsia="Amiri" w:cs="Amiri"/>
          <w:color w:val="111111"/>
          <w:sz w:val="28"/>
          <w:sz w:val="28"/>
          <w:szCs w:val="28"/>
          <w:rtl w:val="true"/>
          <w:lang w:bidi="ar-SA"/>
        </w:rPr>
        <w:t>فليقاتل فى سبيل اللّه الّذين يشرون الحيوة الدّنيا بالاخرة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مجاهدان در راه خدا ، بهره مند از پاداش بزرگ الهى ، چه كشته شوند و چه پيروز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يقاتل فى سبيل اللّه فيقتل او يغلب فسوف نؤتيه اجراً عظيماً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مجاهدان راه خدا هرگز مغلوب نيستند ، هر چند كشته شوند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فيقتل او يغلب</w:t>
      </w:r>
    </w:p>
    <w:p>
      <w:pPr>
        <w:pStyle w:val="BookText"/>
        <w:rPr/>
      </w:pPr>
      <w:r>
        <w:rPr>
          <w:rFonts w:ascii="IRNazanin" w:hAnsi="IRNazanin" w:eastAsia="IRNazanin"/>
          <w:color w:val="111111"/>
          <w:sz w:val="28"/>
          <w:sz w:val="28"/>
          <w:szCs w:val="28"/>
          <w:rtl w:val="true"/>
          <w:lang w:bidi="fa-IR"/>
        </w:rPr>
        <w:t xml:space="preserve">به 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برداشت فوق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جهاد در راه خدا</w:t>
      </w:r>
    </w:p>
    <w:p>
      <w:pPr>
        <w:pStyle w:val="BookText"/>
        <w:rPr/>
      </w:pPr>
      <w:r>
        <w:rPr>
          <w:rFonts w:ascii="Amiri" w:hAnsi="Amiri" w:eastAsia="Amiri" w:cs="Amiri"/>
          <w:color w:val="111111"/>
          <w:sz w:val="28"/>
          <w:sz w:val="28"/>
          <w:szCs w:val="28"/>
          <w:rtl w:val="true"/>
          <w:lang w:bidi="ar-SA"/>
        </w:rPr>
        <w:t>و ما لكم لا تقاتلون فى سبيل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متخلفان از جهاد در راه خدا و رهايى مستضعفان ، مورد سرزنش و توبيخ خداوند</w:t>
      </w:r>
    </w:p>
    <w:p>
      <w:pPr>
        <w:pStyle w:val="BookText"/>
        <w:rPr/>
      </w:pPr>
      <w:r>
        <w:rPr>
          <w:rFonts w:ascii="Amiri" w:hAnsi="Amiri" w:eastAsia="Amiri" w:cs="Amiri"/>
          <w:color w:val="111111"/>
          <w:sz w:val="28"/>
          <w:sz w:val="28"/>
          <w:szCs w:val="28"/>
          <w:rtl w:val="true"/>
          <w:lang w:bidi="ar-SA"/>
        </w:rPr>
        <w:t>و ما لكم لا تقاتلون فى سبيل اللّه و المستضعفين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براى رهايى مستضعفان موحد ، از مصاديق جهاد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لا تقاتلون فى سبيل اللّه و المستضعفين</w:t>
      </w:r>
    </w:p>
    <w:p>
      <w:pPr>
        <w:pStyle w:val="BookText"/>
        <w:rPr/>
      </w:pPr>
      <w:r>
        <w:rPr>
          <w:rFonts w:ascii="IRNazanin" w:hAnsi="IRNazanin" w:eastAsia="IRNazanin"/>
          <w:color w:val="111111"/>
          <w:sz w:val="28"/>
          <w:sz w:val="28"/>
          <w:szCs w:val="28"/>
          <w:rtl w:val="true"/>
          <w:lang w:bidi="fa-IR"/>
        </w:rPr>
        <w:t>مراد از راه مستضعفين، رهايى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عطف، عطف خاص بر عام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به امر خدا انجام مى گيرد، نمى تواند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استجابت دعاى مستضعفان مكّه ، با صدور فرمان جهاد از سوى خدا براى رهايى آنان</w:t>
      </w:r>
    </w:p>
    <w:p>
      <w:pPr>
        <w:pStyle w:val="BookText"/>
        <w:rPr/>
      </w:pPr>
      <w:r>
        <w:rPr>
          <w:rFonts w:ascii="Amiri" w:hAnsi="Amiri" w:eastAsia="Amiri" w:cs="Amiri"/>
          <w:color w:val="111111"/>
          <w:sz w:val="28"/>
          <w:sz w:val="28"/>
          <w:szCs w:val="28"/>
          <w:rtl w:val="true"/>
          <w:lang w:bidi="ar-SA"/>
        </w:rPr>
        <w:t xml:space="preserve">و ما لكم لا تقاتلون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يقولون ربّنا اخرجنا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دنياطلبى با حركت در راه خدا</w:t>
      </w:r>
    </w:p>
    <w:p>
      <w:pPr>
        <w:pStyle w:val="BookText"/>
        <w:rPr/>
      </w:pPr>
      <w:r>
        <w:rPr>
          <w:rFonts w:ascii="Amiri" w:hAnsi="Amiri" w:eastAsia="Amiri" w:cs="Amiri"/>
          <w:color w:val="111111"/>
          <w:sz w:val="28"/>
          <w:sz w:val="28"/>
          <w:szCs w:val="28"/>
          <w:rtl w:val="true"/>
          <w:lang w:bidi="ar-SA"/>
        </w:rPr>
        <w:t xml:space="preserve">اذا ضربتم فى سبيل اللّه فتبيّنوا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تبتغون عرض الحيوة الدّنيا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فراوان خداوند از آن مجاهدانى است كه در راه او مى جنگند و از دنياطلبى مى پرهيزند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ضربتم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مغانم كثيرة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نابرابرى مرتبه و درجه مجاهدان در راه خدا با كسانى كه على رغم توانمندى در جهاد شركت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يستوى القاعدون من المؤمنين غير اولى الضرر و المجاهدون فى سبيل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تأمين هزينه هاى مالى پيكار در راه خدا ، جهاد مالى در راه خداست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المجاهدون فى سبيل اللّه باموالهم و انفسهم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مؤمنان به جهاد و بذل مال و جان در راه خدا</w:t>
      </w:r>
    </w:p>
    <w:p>
      <w:pPr>
        <w:pStyle w:val="BookText"/>
        <w:rPr/>
      </w:pPr>
      <w:r>
        <w:rPr>
          <w:rFonts w:ascii="Amiri" w:hAnsi="Amiri" w:eastAsia="Amiri" w:cs="Amiri"/>
          <w:color w:val="111111"/>
          <w:sz w:val="28"/>
          <w:sz w:val="28"/>
          <w:szCs w:val="28"/>
          <w:rtl w:val="true"/>
          <w:lang w:bidi="ar-SA"/>
        </w:rPr>
        <w:t xml:space="preserve">لايستوى القاعدون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المجاهدون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على القاعدين اجراً عظ</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رهايى از تنگنا ها و دستيابى به توسعه در ابعاد مختلف زندگى ، ثمره اى براى هجرت در راه خدا</w:t>
      </w:r>
    </w:p>
    <w:p>
      <w:pPr>
        <w:pStyle w:val="BookText"/>
        <w:rPr/>
      </w:pPr>
      <w:r>
        <w:rPr>
          <w:rFonts w:ascii="Amiri" w:hAnsi="Amiri" w:eastAsia="Amiri" w:cs="Amiri"/>
          <w:color w:val="111111"/>
          <w:sz w:val="28"/>
          <w:sz w:val="28"/>
          <w:szCs w:val="28"/>
          <w:rtl w:val="true"/>
          <w:lang w:bidi="ar-SA"/>
        </w:rPr>
        <w:t>و من يهاجر فى سبيل اللّه يجد فى الارض مراغماً كثيراً وسعة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وابستگى به خانه و سرزمين ، از موانع هجرت در راه خدا</w:t>
      </w:r>
    </w:p>
    <w:p>
      <w:pPr>
        <w:pStyle w:val="BookText"/>
        <w:rPr/>
      </w:pPr>
      <w:r>
        <w:rPr>
          <w:rFonts w:ascii="Amiri" w:hAnsi="Amiri" w:eastAsia="Amiri" w:cs="Amiri"/>
          <w:color w:val="111111"/>
          <w:sz w:val="28"/>
          <w:sz w:val="28"/>
          <w:szCs w:val="28"/>
          <w:rtl w:val="true"/>
          <w:lang w:bidi="ar-SA"/>
        </w:rPr>
        <w:t>و من يخرج من بيته مهاجراً الى اللّه و رسوله</w:t>
      </w:r>
    </w:p>
    <w:p>
      <w:pPr>
        <w:pStyle w:val="BookText"/>
        <w:rPr/>
      </w:pPr>
      <w:r>
        <w:rPr>
          <w:rFonts w:ascii="IRNazanin" w:hAnsi="IRNazanin" w:eastAsia="IRNazanin"/>
          <w:color w:val="111111"/>
          <w:sz w:val="28"/>
          <w:sz w:val="28"/>
          <w:szCs w:val="28"/>
          <w:rtl w:val="true"/>
          <w:lang w:bidi="fa-IR"/>
        </w:rPr>
        <w:t xml:space="preserve">تكيه بر خروج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دارد كه وابستگى آدميان به خانه و كاشانه، عامل ترك هجرت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مهاجرت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هجرت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يهاجر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يخرج من بيته مهاجراً الى اللّه و رسوله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روحيه اميد به آينده و زندگى برتر معنوى و مادى ، از روش هاى قرآن در ايجاد انگيزه براى عمل</w:t>
      </w:r>
    </w:p>
    <w:p>
      <w:pPr>
        <w:pStyle w:val="BookText"/>
        <w:rPr/>
      </w:pPr>
      <w:r>
        <w:rPr>
          <w:rFonts w:ascii="Amiri" w:hAnsi="Amiri" w:eastAsia="Amiri" w:cs="Amiri"/>
          <w:color w:val="111111"/>
          <w:sz w:val="28"/>
          <w:sz w:val="28"/>
          <w:szCs w:val="28"/>
          <w:rtl w:val="true"/>
          <w:lang w:bidi="ar-SA"/>
        </w:rPr>
        <w:t xml:space="preserve">و من يهاجر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يجد مراغماً كثيراً 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اجره على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مردمانى بسيار منحرف و رويگردان از راه خدا</w:t>
      </w:r>
    </w:p>
    <w:p>
      <w:pPr>
        <w:pStyle w:val="BookText"/>
        <w:rPr/>
      </w:pPr>
      <w:r>
        <w:rPr>
          <w:rFonts w:ascii="Amiri" w:hAnsi="Amiri" w:eastAsia="Amiri" w:cs="Amiri"/>
          <w:color w:val="111111"/>
          <w:sz w:val="28"/>
          <w:sz w:val="28"/>
          <w:szCs w:val="28"/>
          <w:rtl w:val="true"/>
          <w:lang w:bidi="ar-SA"/>
        </w:rPr>
        <w:t>و بصدّهم عن سبيل اللّه كثيراً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بازدارى و نيز به معناى اعراض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دوم است، چنانچه برداشت پيش بر مبناى احتمال اول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صدوا عن سبيل اللّه</w:t>
      </w:r>
    </w:p>
    <w:p>
      <w:pPr>
        <w:pStyle w:val="BookText"/>
        <w:rPr/>
      </w:pPr>
      <w:r>
        <w:rPr>
          <w:rFonts w:ascii="IRNazanin" w:hAnsi="IRNazanin" w:eastAsia="IRNazanin"/>
          <w:color w:val="111111"/>
          <w:sz w:val="28"/>
          <w:sz w:val="28"/>
          <w:szCs w:val="28"/>
          <w:rtl w:val="true"/>
          <w:lang w:bidi="fa-IR"/>
        </w:rPr>
        <w:t xml:space="preserve">با توجه به اينكه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 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راه هاى گمراهى و باطل ، و يكتايى راه هدايت و حق</w:t>
      </w:r>
    </w:p>
    <w:p>
      <w:pPr>
        <w:pStyle w:val="BookText"/>
        <w:rPr/>
      </w:pPr>
      <w:r>
        <w:rPr>
          <w:rFonts w:ascii="Amiri" w:hAnsi="Amiri" w:eastAsia="Amiri" w:cs="Amiri"/>
          <w:color w:val="111111"/>
          <w:sz w:val="28"/>
          <w:sz w:val="28"/>
          <w:szCs w:val="28"/>
          <w:rtl w:val="true"/>
          <w:lang w:bidi="ar-SA"/>
        </w:rPr>
        <w:t>و يخرجهم من الظلمت إلى النور</w:t>
      </w:r>
    </w:p>
    <w:p>
      <w:pPr>
        <w:pStyle w:val="BookText"/>
        <w:rPr/>
      </w:pPr>
      <w:r>
        <w:rPr>
          <w:rFonts w:ascii="IRNazanin" w:hAnsi="IRNazanin" w:eastAsia="IRNazanin"/>
          <w:color w:val="111111"/>
          <w:sz w:val="28"/>
          <w:sz w:val="28"/>
          <w:szCs w:val="28"/>
          <w:rtl w:val="true"/>
          <w:lang w:bidi="fa-IR"/>
        </w:rPr>
        <w:t xml:space="preserve">برداشت فوق با توجه به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bookmarkStart w:id="1577" w:name="pg6140_51904"/>
    </w:p>
    <w:p>
      <w:pPr>
        <w:pStyle w:val="BookText"/>
        <w:rPr/>
      </w:pPr>
      <w:bookmarkEnd w:id="157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و مبارزه در راه خدا ، از وظايف مؤمنان</w:t>
      </w:r>
    </w:p>
    <w:p>
      <w:pPr>
        <w:pStyle w:val="BookText"/>
        <w:rPr/>
      </w:pP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جهدوا فى سبيله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و رستگارى در گرو تقواپيشگى ، پى جويى شيوه ها و ابزار هاى سير و سلوك تا مقام قرب خداوند و پيكار در راه او</w:t>
      </w:r>
    </w:p>
    <w:p>
      <w:pPr>
        <w:pStyle w:val="BookText"/>
        <w:rPr/>
      </w:pPr>
      <w:r>
        <w:rPr>
          <w:rFonts w:ascii="Amiri" w:hAnsi="Amiri" w:eastAsia="Amiri" w:cs="Amiri"/>
          <w:color w:val="111111"/>
          <w:sz w:val="28"/>
          <w:sz w:val="28"/>
          <w:szCs w:val="28"/>
          <w:rtl w:val="true"/>
          <w:lang w:bidi="ar-SA"/>
        </w:rPr>
        <w:t>اتقوا اللّه و ابتغوا إليه الوسيلة و جهدوا فى سبيله لعلكم تفلحون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مبارزه در راه خدا و بى اعتنايى به سرزنش دشمنان ، در انجام وظايف و مسؤوليت هاى الهى</w:t>
      </w:r>
    </w:p>
    <w:p>
      <w:pPr>
        <w:pStyle w:val="BookText"/>
        <w:rPr/>
      </w:pPr>
      <w:r>
        <w:rPr>
          <w:rFonts w:ascii="Amiri" w:hAnsi="Amiri" w:eastAsia="Amiri" w:cs="Amiri"/>
          <w:color w:val="111111"/>
          <w:sz w:val="28"/>
          <w:sz w:val="28"/>
          <w:szCs w:val="28"/>
          <w:rtl w:val="true"/>
          <w:lang w:bidi="ar-SA"/>
        </w:rPr>
        <w:t>يجهدون فى سبيل اللّه و لايخافون لومة لائم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 ، جهت و محور تلاش پيگير مؤمنان</w:t>
      </w:r>
    </w:p>
    <w:p>
      <w:pPr>
        <w:pStyle w:val="BookText"/>
        <w:rPr/>
      </w:pPr>
      <w:r>
        <w:rPr>
          <w:rFonts w:ascii="Amiri" w:hAnsi="Amiri" w:eastAsia="Amiri" w:cs="Amiri"/>
          <w:color w:val="111111"/>
          <w:sz w:val="28"/>
          <w:sz w:val="28"/>
          <w:szCs w:val="28"/>
          <w:rtl w:val="true"/>
          <w:lang w:bidi="ar-SA"/>
        </w:rPr>
        <w:t>يجهدون فى سبيل اللّه</w:t>
      </w:r>
    </w:p>
    <w:p>
      <w:pPr>
        <w:pStyle w:val="BookText"/>
        <w:rPr/>
      </w:pPr>
      <w:r>
        <w:rPr>
          <w:rFonts w:ascii="IRNazanin" w:hAnsi="IRNazanin" w:eastAsia="IRNazanin"/>
          <w:color w:val="111111"/>
          <w:sz w:val="28"/>
          <w:sz w:val="28"/>
          <w:szCs w:val="28"/>
          <w:rtl w:val="true"/>
          <w:lang w:bidi="fa-IR"/>
        </w:rPr>
        <w:t xml:space="preserve">در برداشت فوق جهاد به معناى لغوى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تلاش مستمر و پيگير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رحمت خداوند در آخرت ، در گرو گام نهادن در راه خدا و پيروى از دين او و ايمان به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بالأخرة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راه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اللّه</w:t>
      </w:r>
    </w:p>
    <w:p>
      <w:pPr>
        <w:pStyle w:val="Heading3"/>
        <w:numPr>
          <w:ilvl w:val="2"/>
          <w:numId w:val="1"/>
        </w:numPr>
        <w:rPr/>
      </w:pPr>
      <w:bookmarkStart w:id="1578" w:name="__RefHeading___Toc142232_237004111"/>
      <w:bookmarkStart w:id="1579" w:name="_Toc682"/>
      <w:bookmarkEnd w:id="1578"/>
      <w:r>
        <w:rPr/>
        <w:t>2</w:t>
      </w:r>
      <w:r>
        <w:rPr>
          <w:rtl w:val="true"/>
        </w:rPr>
        <w:t xml:space="preserve">- </w:t>
      </w:r>
      <w:r>
        <w:rPr>
          <w:rtl w:val="true"/>
        </w:rPr>
        <w:t>آثار اعراض از سبيل الله</w:t>
      </w:r>
      <w:bookmarkEnd w:id="1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بيرون رفتن از مسير خدا ، درپى دارنده عذاب شديد الهى</w:t>
      </w:r>
    </w:p>
    <w:p>
      <w:pPr>
        <w:pStyle w:val="BookText"/>
        <w:rPr/>
      </w:pPr>
      <w:r>
        <w:rPr>
          <w:rFonts w:ascii="Amiri" w:hAnsi="Amiri" w:eastAsia="Amiri" w:cs="Amiri"/>
          <w:color w:val="111111"/>
          <w:sz w:val="28"/>
          <w:sz w:val="28"/>
          <w:szCs w:val="28"/>
          <w:rtl w:val="true"/>
          <w:lang w:bidi="ar-SA"/>
        </w:rPr>
        <w:t>إنّ الذين يضلّون عن سبيل اللّه لهم عذاب شديد</w:t>
      </w:r>
    </w:p>
    <w:p>
      <w:pPr>
        <w:pStyle w:val="Heading3"/>
        <w:numPr>
          <w:ilvl w:val="2"/>
          <w:numId w:val="1"/>
        </w:numPr>
        <w:rPr/>
      </w:pPr>
      <w:bookmarkStart w:id="1580" w:name="__RefHeading___Toc142234_237004111"/>
      <w:bookmarkStart w:id="1581" w:name="_Toc683"/>
      <w:bookmarkEnd w:id="1580"/>
      <w:r>
        <w:rPr/>
        <w:t>3</w:t>
      </w:r>
      <w:r>
        <w:rPr>
          <w:rtl w:val="true"/>
        </w:rPr>
        <w:t xml:space="preserve">- </w:t>
      </w:r>
      <w:r>
        <w:rPr>
          <w:rtl w:val="true"/>
        </w:rPr>
        <w:t>آثار بدنمايانى سبيل الله</w:t>
      </w:r>
      <w:bookmarkEnd w:id="1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براى منحرف نشان دادن راه خدا و انكار سراى آخرت ، موجب خسارت و تباهى سرمايه عمر است </w:t>
      </w:r>
      <w:r>
        <w:rPr>
          <w:rFonts w:eastAsia="Amiri" w:cs="Amiri" w:ascii="Amiri" w:hAnsi="Amiri"/>
          <w:color w:val="111111"/>
          <w:sz w:val="28"/>
          <w:szCs w:val="28"/>
          <w:rtl w:val="true"/>
          <w:lang w:bidi="ar-SA"/>
        </w:rPr>
        <w:t>.</w:t>
      </w:r>
      <w:bookmarkStart w:id="1582" w:name="pg6140_51905"/>
    </w:p>
    <w:p>
      <w:pPr>
        <w:pStyle w:val="BookText"/>
        <w:rPr/>
      </w:pPr>
      <w:bookmarkEnd w:id="1582"/>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يبغونها عوجًا و هم بالأخرة هم 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خسروا أنفسهم</w:t>
      </w:r>
    </w:p>
    <w:p>
      <w:pPr>
        <w:pStyle w:val="Heading3"/>
        <w:numPr>
          <w:ilvl w:val="2"/>
          <w:numId w:val="1"/>
        </w:numPr>
        <w:rPr/>
      </w:pPr>
      <w:bookmarkStart w:id="1583" w:name="__RefHeading___Toc142236_237004111"/>
      <w:bookmarkStart w:id="1584" w:name="_Toc684"/>
      <w:bookmarkEnd w:id="1583"/>
      <w:r>
        <w:rPr/>
        <w:t>4</w:t>
      </w:r>
      <w:r>
        <w:rPr>
          <w:rtl w:val="true"/>
        </w:rPr>
        <w:t xml:space="preserve">- </w:t>
      </w:r>
      <w:r>
        <w:rPr>
          <w:rtl w:val="true"/>
        </w:rPr>
        <w:t>آثار سلوك سبيل الله</w:t>
      </w:r>
      <w:bookmarkEnd w:id="1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 پيمودن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تعاليم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عنصر لازم براى نجات انسان از دوزخ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للذين تابوا و اتّبعوا سبيلك و قهم عذاب الجحيم</w:t>
      </w:r>
    </w:p>
    <w:p>
      <w:pPr>
        <w:pStyle w:val="Heading3"/>
        <w:numPr>
          <w:ilvl w:val="2"/>
          <w:numId w:val="1"/>
        </w:numPr>
        <w:rPr/>
      </w:pPr>
      <w:bookmarkStart w:id="1585" w:name="__RefHeading___Toc142238_237004111"/>
      <w:bookmarkStart w:id="1586" w:name="_Toc685"/>
      <w:bookmarkEnd w:id="1585"/>
      <w:r>
        <w:rPr/>
        <w:t>5</w:t>
      </w:r>
      <w:r>
        <w:rPr>
          <w:rtl w:val="true"/>
        </w:rPr>
        <w:t xml:space="preserve">- </w:t>
      </w:r>
      <w:r>
        <w:rPr>
          <w:rtl w:val="true"/>
        </w:rPr>
        <w:t>آثار صدر از سبيل الله</w:t>
      </w:r>
      <w:bookmarkEnd w:id="1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جلوگيرى از راه خدا ، موجب عقوبت و كيفر الهى</w:t>
      </w:r>
    </w:p>
    <w:p>
      <w:pPr>
        <w:pStyle w:val="BookText"/>
        <w:rPr/>
      </w:pPr>
      <w:r>
        <w:rPr>
          <w:rFonts w:ascii="Amiri" w:hAnsi="Amiri" w:eastAsia="Amiri" w:cs="Amiri"/>
          <w:color w:val="111111"/>
          <w:sz w:val="28"/>
          <w:sz w:val="28"/>
          <w:szCs w:val="28"/>
          <w:rtl w:val="true"/>
          <w:lang w:bidi="ar-SA"/>
        </w:rPr>
        <w:t xml:space="preserve">فبظلم من الذين هادوا حرّمنا عليهم طيبت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بصدّهم عن سبيل اللّه كثيراً</w:t>
      </w:r>
    </w:p>
    <w:p>
      <w:pPr>
        <w:pStyle w:val="Heading3"/>
        <w:numPr>
          <w:ilvl w:val="2"/>
          <w:numId w:val="1"/>
        </w:numPr>
        <w:rPr/>
      </w:pPr>
      <w:bookmarkStart w:id="1587" w:name="__RefHeading___Toc142240_237004111"/>
      <w:bookmarkStart w:id="1588" w:name="_Toc686"/>
      <w:bookmarkEnd w:id="1587"/>
      <w:r>
        <w:rPr/>
        <w:t>6</w:t>
      </w:r>
      <w:r>
        <w:rPr>
          <w:rtl w:val="true"/>
        </w:rPr>
        <w:t xml:space="preserve">- </w:t>
      </w:r>
      <w:r>
        <w:rPr>
          <w:rtl w:val="true"/>
        </w:rPr>
        <w:t>آثار ممانعت از سبيل الله</w:t>
      </w:r>
      <w:bookmarkEnd w:id="1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بستن به خدا وبازدارى مردم از راه او ، موجب خسارت و تباه كردن سرمايه عمر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الذين خسروا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دادن همواره دنيا بر آخرت ، سد مدام راه خدا و كج جلوه دادن تعاليم الهى ، از نشانه هاى كفرپيشگى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يستحبّون الحيوة الدنيا على الأخرة و يصدّون 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مانع بر سر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مشكلات دنيوى و عذاب بزرگ اخروى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تذوقوا السوء بما صددتّم عن سبيل الله و لكم عذاب عظيم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خداست كه در آيات بسيارى از قرآن به همين عنوان آمده است</w:t>
      </w:r>
      <w:r>
        <w:rPr>
          <w:rFonts w:eastAsia="Amiri" w:cs="Amiri" w:ascii="Amiri" w:hAnsi="Amiri"/>
          <w:color w:val="111111"/>
          <w:sz w:val="28"/>
          <w:szCs w:val="28"/>
          <w:rtl w:val="true"/>
          <w:lang w:bidi="ar-SA"/>
        </w:rPr>
        <w:t>.</w:t>
      </w:r>
      <w:bookmarkStart w:id="1589" w:name="pg6140_51906"/>
    </w:p>
    <w:p>
      <w:pPr>
        <w:pStyle w:val="Heading3"/>
        <w:numPr>
          <w:ilvl w:val="2"/>
          <w:numId w:val="1"/>
        </w:numPr>
        <w:rPr/>
      </w:pPr>
      <w:bookmarkStart w:id="1590" w:name="__RefHeading___Toc142242_237004111"/>
      <w:bookmarkStart w:id="1591" w:name="_Toc687"/>
      <w:bookmarkEnd w:id="1589"/>
      <w:bookmarkEnd w:id="1590"/>
      <w:r>
        <w:rPr/>
        <w:t>7</w:t>
      </w:r>
      <w:r>
        <w:rPr>
          <w:rtl w:val="true"/>
        </w:rPr>
        <w:t xml:space="preserve">- </w:t>
      </w:r>
      <w:r>
        <w:rPr>
          <w:rtl w:val="true"/>
        </w:rPr>
        <w:t>ارزش سبيل الله</w:t>
      </w:r>
      <w:bookmarkEnd w:id="1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راه خدا بودن ، معيار ارزش اعمال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لاتقولوا لمن يقتل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بودن ، امتياز جهاد اسلامى بر ديگر نبردها</w:t>
      </w:r>
    </w:p>
    <w:p>
      <w:pPr>
        <w:pStyle w:val="BookText"/>
        <w:rPr/>
      </w:pPr>
      <w:r>
        <w:rPr>
          <w:rFonts w:ascii="Amiri" w:hAnsi="Amiri" w:eastAsia="Amiri" w:cs="Amiri"/>
          <w:color w:val="111111"/>
          <w:sz w:val="28"/>
          <w:sz w:val="28"/>
          <w:szCs w:val="28"/>
          <w:rtl w:val="true"/>
          <w:lang w:bidi="ar-SA"/>
        </w:rPr>
        <w:t xml:space="preserve">فليقاتل فى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يقاتل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بودن ، ملاك ارزش هجرت و جهاد در پيشگاه خداوند</w:t>
      </w:r>
    </w:p>
    <w:p>
      <w:pPr>
        <w:pStyle w:val="BookText"/>
        <w:rPr/>
      </w:pPr>
      <w:r>
        <w:rPr>
          <w:rFonts w:ascii="Amiri" w:hAnsi="Amiri" w:eastAsia="Amiri" w:cs="Amiri"/>
          <w:color w:val="111111"/>
          <w:sz w:val="28"/>
          <w:sz w:val="28"/>
          <w:szCs w:val="28"/>
          <w:rtl w:val="true"/>
          <w:lang w:bidi="ar-SA"/>
        </w:rPr>
        <w:t>هاجروا و جهدوا بأمولهم و أنفسهم فى سبيل اللّه</w:t>
      </w:r>
    </w:p>
    <w:p>
      <w:pPr>
        <w:pStyle w:val="BookText"/>
        <w:rPr/>
      </w:pPr>
      <w:r>
        <w:rPr>
          <w:rFonts w:ascii="Amiri" w:hAnsi="Amiri" w:eastAsia="Amiri" w:cs="Amiri"/>
          <w:color w:val="111111"/>
          <w:sz w:val="28"/>
          <w:sz w:val="28"/>
          <w:szCs w:val="28"/>
          <w:rtl w:val="true"/>
          <w:lang w:bidi="ar-SA"/>
        </w:rPr>
        <w:t xml:space="preserve">برداشت فوق با توجه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بودن ، ملاك ارزش اعمال انسان ها در پيشگاه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جهدوا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ارزش جهاد ، منوط به اين است كه در راه خدا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ارزش والاى هجرت و جهاد منوط به اين است كه در راه خدا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ءامنوا و هاجروا و جهدوا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ارزش جهاد منوط به اين است كه در راه خدا باشد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جهاد فى سبيله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راه خدا بودن ، ملاك ارزش انفاق</w:t>
      </w:r>
    </w:p>
    <w:p>
      <w:pPr>
        <w:pStyle w:val="BookText"/>
        <w:rPr/>
      </w:pPr>
      <w:r>
        <w:rPr>
          <w:rFonts w:ascii="Amiri" w:hAnsi="Amiri" w:eastAsia="Amiri" w:cs="Amiri"/>
          <w:color w:val="111111"/>
          <w:sz w:val="28"/>
          <w:sz w:val="28"/>
          <w:szCs w:val="28"/>
          <w:rtl w:val="true"/>
          <w:lang w:bidi="ar-SA"/>
        </w:rPr>
        <w:t>و لا ينفقونها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جهاد ، به در راه خدا بودن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إذا قيل لكم انفروا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راه خدا بودن ، ملاك ارزش جهاد با مال و جان</w:t>
      </w:r>
    </w:p>
    <w:p>
      <w:pPr>
        <w:pStyle w:val="BookText"/>
        <w:rPr/>
      </w:pPr>
      <w:r>
        <w:rPr>
          <w:rFonts w:ascii="Amiri" w:hAnsi="Amiri" w:eastAsia="Amiri" w:cs="Amiri"/>
          <w:color w:val="111111"/>
          <w:sz w:val="28"/>
          <w:sz w:val="28"/>
          <w:szCs w:val="28"/>
          <w:rtl w:val="true"/>
          <w:lang w:bidi="ar-SA"/>
        </w:rPr>
        <w:t>جهدوا بأمولكم و أنفسكم فى سبيل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خدا و دين الهى ، ارزشمندتر از جان و مال انسانهاست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جهدوا بأمولكم و أنفسكم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راه خدا و براى خدا بودن ، ملاك ارزش جهاد</w:t>
      </w:r>
    </w:p>
    <w:p>
      <w:pPr>
        <w:pStyle w:val="BookText"/>
        <w:rPr/>
      </w:pPr>
      <w:r>
        <w:rPr>
          <w:rFonts w:ascii="Amiri" w:hAnsi="Amiri" w:eastAsia="Amiri" w:cs="Amiri"/>
          <w:color w:val="111111"/>
          <w:sz w:val="28"/>
          <w:sz w:val="28"/>
          <w:szCs w:val="28"/>
          <w:rtl w:val="true"/>
          <w:lang w:bidi="ar-SA"/>
        </w:rPr>
        <w:t>أن يجهدوا بأمولهم و أنفسهم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ارزشمندى تحمل رنج و سختى ، منوط به در راه خدا بودن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يصيبهم ظمأ و لا نصب و لا مخمصة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بودن ، شرط ارزشمندى هجرت</w:t>
      </w:r>
    </w:p>
    <w:p>
      <w:pPr>
        <w:pStyle w:val="BookText"/>
        <w:rPr/>
      </w:pPr>
      <w:r>
        <w:rPr>
          <w:rFonts w:ascii="Amiri" w:hAnsi="Amiri" w:eastAsia="Amiri" w:cs="Amiri"/>
          <w:color w:val="111111"/>
          <w:sz w:val="28"/>
          <w:sz w:val="28"/>
          <w:szCs w:val="28"/>
          <w:rtl w:val="true"/>
          <w:lang w:bidi="ar-SA"/>
        </w:rPr>
        <w:t>و المهجرين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خدا بودن ، شرط بارورى و ارزشمندى انفاق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ألاّتنفقوا فى سبيل اللّه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ياد شده، از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bookmarkStart w:id="1592" w:name="pg6140_51908"/>
    </w:p>
    <w:p>
      <w:pPr>
        <w:pStyle w:val="BookText"/>
        <w:rPr/>
      </w:pPr>
      <w:bookmarkEnd w:id="159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خدا و دين الهى ، ارزشمندتر از جان و مال انسان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تجهدون فى سبيل اللّه بأمولكم و أنفسكم</w:t>
      </w:r>
    </w:p>
    <w:p>
      <w:pPr>
        <w:pStyle w:val="Heading3"/>
        <w:numPr>
          <w:ilvl w:val="2"/>
          <w:numId w:val="1"/>
        </w:numPr>
        <w:rPr/>
      </w:pPr>
      <w:bookmarkStart w:id="1593" w:name="__RefHeading___Toc142244_237004111"/>
      <w:bookmarkStart w:id="1594" w:name="_Toc688"/>
      <w:bookmarkEnd w:id="1593"/>
      <w:r>
        <w:rPr/>
        <w:t>8</w:t>
      </w:r>
      <w:r>
        <w:rPr>
          <w:rtl w:val="true"/>
        </w:rPr>
        <w:t xml:space="preserve">- </w:t>
      </w:r>
      <w:r>
        <w:rPr>
          <w:rtl w:val="true"/>
        </w:rPr>
        <w:t>استهزاى سبيل الله</w:t>
      </w:r>
      <w:bookmarkEnd w:id="15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اهداف رواج دهندگان افسانه هاى باطل و خرافى در ميان مردم ، به تمسخر گرفتن راه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يشترى لهو الحديث ليضلّ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يتّخذها هزوًا</w:t>
      </w:r>
    </w:p>
    <w:p>
      <w:pPr>
        <w:pStyle w:val="Heading3"/>
        <w:numPr>
          <w:ilvl w:val="2"/>
          <w:numId w:val="1"/>
        </w:numPr>
        <w:rPr/>
      </w:pPr>
      <w:bookmarkStart w:id="1595" w:name="__RefHeading___Toc142246_237004111"/>
      <w:bookmarkStart w:id="1596" w:name="_Toc689"/>
      <w:bookmarkEnd w:id="1595"/>
      <w:r>
        <w:rPr/>
        <w:t>9</w:t>
      </w:r>
      <w:r>
        <w:rPr>
          <w:rtl w:val="true"/>
        </w:rPr>
        <w:t xml:space="preserve">- </w:t>
      </w:r>
      <w:r>
        <w:rPr>
          <w:rtl w:val="true"/>
        </w:rPr>
        <w:t>اعتدال سبيل الله</w:t>
      </w:r>
      <w:bookmarkEnd w:id="15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خدا ، راه راست و معتدل و به دور از افراط و تفريط و اعوجاج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شاء منكم أن يستقيم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اعتدال و استواء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142248_237004111"/>
      <w:bookmarkStart w:id="1598" w:name="_Toc690"/>
      <w:bookmarkEnd w:id="1597"/>
      <w:r>
        <w:rPr/>
        <w:t>10</w:t>
      </w:r>
      <w:r>
        <w:rPr>
          <w:rtl w:val="true"/>
        </w:rPr>
        <w:t xml:space="preserve">- </w:t>
      </w:r>
      <w:r>
        <w:rPr>
          <w:rtl w:val="true"/>
        </w:rPr>
        <w:t>اعراض از سبيل الله</w:t>
      </w:r>
      <w:bookmarkEnd w:id="15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كنندگان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ستمكارانند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معناى اعراض كردن باشد و مى تواند به معناى مانع شدن و باز داشتن به كار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لازم است و در صورت دوم فعلى است متعدى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احتمال اول است</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142250_237004111"/>
      <w:bookmarkStart w:id="1600" w:name="_Toc691"/>
      <w:bookmarkEnd w:id="1599"/>
      <w:r>
        <w:rPr/>
        <w:t>11</w:t>
      </w:r>
      <w:r>
        <w:rPr>
          <w:rtl w:val="true"/>
        </w:rPr>
        <w:t xml:space="preserve">- </w:t>
      </w:r>
      <w:r>
        <w:rPr>
          <w:rtl w:val="true"/>
        </w:rPr>
        <w:t>افساد مانعان از سبيل الله</w:t>
      </w:r>
      <w:bookmarkEnd w:id="1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601" w:name="pg6140_51909"/>
    </w:p>
    <w:p>
      <w:pPr>
        <w:pStyle w:val="BookText"/>
        <w:rPr/>
      </w:pPr>
      <w:bookmarkEnd w:id="160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رواج دين الهى ، فسادانگيزى است و سد كنندگان راه خدا مفسدند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و صدّوا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يفسدون</w:t>
      </w:r>
    </w:p>
    <w:p>
      <w:pPr>
        <w:pStyle w:val="Heading3"/>
        <w:numPr>
          <w:ilvl w:val="2"/>
          <w:numId w:val="1"/>
        </w:numPr>
        <w:rPr/>
      </w:pPr>
      <w:bookmarkStart w:id="1602" w:name="__RefHeading___Toc142252_237004111"/>
      <w:bookmarkStart w:id="1603" w:name="_Toc692"/>
      <w:bookmarkEnd w:id="1602"/>
      <w:r>
        <w:rPr/>
        <w:t>12</w:t>
      </w:r>
      <w:r>
        <w:rPr>
          <w:rtl w:val="true"/>
        </w:rPr>
        <w:t xml:space="preserve">- </w:t>
      </w:r>
      <w:r>
        <w:rPr>
          <w:rtl w:val="true"/>
        </w:rPr>
        <w:t>اهميت تقويت سبيل الله</w:t>
      </w:r>
      <w:bookmarkEnd w:id="16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صرف صدقات بر تأليف قلوب ، آزادى بردگان ، بدهكاران ، راه خدا و در راه ماندگان</w:t>
      </w:r>
    </w:p>
    <w:p>
      <w:pPr>
        <w:pStyle w:val="BookText"/>
        <w:rPr/>
      </w:pPr>
      <w:r>
        <w:rPr>
          <w:rFonts w:ascii="Amiri" w:hAnsi="Amiri" w:eastAsia="Amiri" w:cs="Amiri"/>
          <w:color w:val="111111"/>
          <w:sz w:val="28"/>
          <w:sz w:val="28"/>
          <w:szCs w:val="28"/>
          <w:rtl w:val="true"/>
          <w:lang w:bidi="ar-SA"/>
        </w:rPr>
        <w:t xml:space="preserve">إنما الصدقت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المؤلفة قلوبهم و فى الرقاب و الغرمين و فى سبيل اللّه و ابن 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صدقات در مورد بردگان ، بدهكاران ، راه و در راه ماندگان ، فقط براى تأمين نياز هاى آنان است ، نه تمليك به ايشان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الرقاب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ابن السبيل</w:t>
      </w:r>
    </w:p>
    <w:p>
      <w:pPr>
        <w:pStyle w:val="BookText"/>
        <w:rPr/>
      </w:pPr>
      <w:r>
        <w:rPr>
          <w:rFonts w:ascii="IRNazanin" w:hAnsi="IRNazanin" w:eastAsia="IRNazanin"/>
          <w:color w:val="111111"/>
          <w:sz w:val="28"/>
          <w:sz w:val="28"/>
          <w:szCs w:val="28"/>
          <w:rtl w:val="true"/>
          <w:lang w:bidi="fa-IR"/>
        </w:rPr>
        <w:t xml:space="preserve">با توجه به اينكه براى چهار مورد اخير، به جاى لام ملكيت،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بيانگر جهت صرف صدقات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شده، برداشت فوق استفاده مى شود</w:t>
      </w:r>
      <w:r>
        <w:rPr>
          <w:rFonts w:eastAsia="IRNazanin" w:cs="IRNazanin"/>
          <w:color w:val="111111"/>
          <w:sz w:val="28"/>
          <w:szCs w:val="28"/>
          <w:rtl w:val="true"/>
          <w:lang w:bidi="fa-IR"/>
        </w:rPr>
        <w:t>.</w:t>
      </w:r>
    </w:p>
    <w:p>
      <w:pPr>
        <w:pStyle w:val="Heading3"/>
        <w:numPr>
          <w:ilvl w:val="2"/>
          <w:numId w:val="1"/>
        </w:numPr>
        <w:rPr/>
      </w:pPr>
      <w:bookmarkStart w:id="1604" w:name="__RefHeading___Toc142254_237004111"/>
      <w:bookmarkStart w:id="1605" w:name="_Toc693"/>
      <w:bookmarkEnd w:id="1604"/>
      <w:r>
        <w:rPr/>
        <w:t>13</w:t>
      </w:r>
      <w:r>
        <w:rPr>
          <w:rtl w:val="true"/>
        </w:rPr>
        <w:t xml:space="preserve">- </w:t>
      </w:r>
      <w:r>
        <w:rPr>
          <w:rtl w:val="true"/>
        </w:rPr>
        <w:t>اهميت سبيل الله</w:t>
      </w:r>
      <w:bookmarkEnd w:id="16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حركت در مسير خدا، هر چند خلاف رأى اكثريت مردم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جهاد ، به در راه خدا بودن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يقتلون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خداوند و حركت در مسير او و ركوع و سجود و امر به معروف و نهى از منكر ، از جلوه هاى بارز عبادت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التّئبون العبدون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الناهون عن المنكر</w:t>
      </w:r>
    </w:p>
    <w:p>
      <w:pPr>
        <w:pStyle w:val="BookText"/>
        <w:rPr/>
      </w:pPr>
      <w:r>
        <w:rPr>
          <w:rFonts w:ascii="IRNazanin" w:hAnsi="IRNazanin" w:eastAsia="IRNazanin"/>
          <w:color w:val="111111"/>
          <w:sz w:val="28"/>
          <w:sz w:val="28"/>
          <w:szCs w:val="28"/>
          <w:rtl w:val="true"/>
          <w:lang w:bidi="fa-IR"/>
        </w:rPr>
        <w:t xml:space="preserve">برداشت فوق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الحامدون السائحون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باب ذكر خاص بعد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اهميت و ويژگى اين صفات باشد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06" w:name="pg6140_51910"/>
    </w:p>
    <w:p>
      <w:pPr>
        <w:pStyle w:val="BookText"/>
        <w:rPr/>
      </w:pPr>
      <w:bookmarkEnd w:id="1606"/>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هر ايثار و مبارزه اى ، به اين است كه در راه خدا و براى خدا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قتلوا فى سبيل اللّه</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معناى بالا است</w:t>
      </w:r>
      <w:r>
        <w:rPr>
          <w:rFonts w:eastAsia="IRNazanin" w:cs="IRNazanin"/>
          <w:color w:val="111111"/>
          <w:sz w:val="28"/>
          <w:szCs w:val="28"/>
          <w:rtl w:val="true"/>
          <w:lang w:bidi="fa-IR"/>
        </w:rPr>
        <w:t>.</w:t>
      </w:r>
    </w:p>
    <w:p>
      <w:pPr>
        <w:pStyle w:val="Heading3"/>
        <w:numPr>
          <w:ilvl w:val="2"/>
          <w:numId w:val="1"/>
        </w:numPr>
        <w:rPr/>
      </w:pPr>
      <w:bookmarkStart w:id="1607" w:name="__RefHeading___Toc142256_237004111"/>
      <w:bookmarkStart w:id="1608" w:name="_Toc694"/>
      <w:bookmarkEnd w:id="1607"/>
      <w:r>
        <w:rPr/>
        <w:t>14</w:t>
      </w:r>
      <w:r>
        <w:rPr>
          <w:rtl w:val="true"/>
        </w:rPr>
        <w:t xml:space="preserve">- </w:t>
      </w:r>
      <w:r>
        <w:rPr>
          <w:rtl w:val="true"/>
        </w:rPr>
        <w:t>بد نماياندن سبيل الله</w:t>
      </w:r>
      <w:bookmarkEnd w:id="1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آنانكه در پى كج و ناهنجار جلوه دادن راه خدا هستند ، از گروه ظالمانند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يبغونها عوجاً</w:t>
      </w:r>
    </w:p>
    <w:p>
      <w:pPr>
        <w:pStyle w:val="BookText"/>
        <w:rPr/>
      </w:pPr>
      <w:r>
        <w:rPr>
          <w:rFonts w:ascii="Amiri" w:hAnsi="Amiri" w:eastAsia="Amiri" w:cs="Amiri"/>
          <w:color w:val="111111"/>
          <w:sz w:val="28"/>
          <w:sz w:val="28"/>
          <w:szCs w:val="28"/>
          <w:rtl w:val="true"/>
          <w:lang w:bidi="ar-SA"/>
        </w:rPr>
        <w:t>بغى به معناى خواستن و جستجو كردن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لام مى باشد و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كجى و 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به است 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آنانكه در جستجوى كجى براى دين الهى هستند حال يا در لابلاى معارف دينى در جستجوى مواردى هستند كه آنها را نكاتى انحرافى بنمايانند و يا اينكه با تحريف حقايق دين، آنها را به مسائلى انحرافى تبديل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آنانكه در پى ناهنجار كردن و منحرف ساختن راه خدايند ، از زمره ستمكارانند و در قيامت مورد لعنت خدا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يبغونها عوجاً</w:t>
      </w:r>
    </w:p>
    <w:p>
      <w:pPr>
        <w:pStyle w:val="BookText"/>
        <w:rPr/>
      </w:pPr>
      <w:r>
        <w:rPr>
          <w:rFonts w:ascii="IRNazanin" w:hAnsi="IRNazanin" w:eastAsia="IRNazanin"/>
          <w:color w:val="111111"/>
          <w:sz w:val="28"/>
          <w:sz w:val="28"/>
          <w:szCs w:val="28"/>
          <w:rtl w:val="true"/>
          <w:lang w:bidi="fa-IR"/>
        </w:rPr>
        <w:t>برداشت فوق بر اساس دومين مصداقى است كه در توضيح برداشت قبل براى پى جويى اعوجاج در دين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كنندگان از راه خدا ، بازدارندگان مردم از پيوستن به آيين الهى و آنان كه راه خدا را منحرف جلوه مى دهند ، از رحمت الهى در قيامت بدور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w:t>
      </w:r>
    </w:p>
    <w:p>
      <w:pPr>
        <w:pStyle w:val="Heading3"/>
        <w:numPr>
          <w:ilvl w:val="2"/>
          <w:numId w:val="1"/>
        </w:numPr>
        <w:rPr/>
      </w:pPr>
      <w:bookmarkStart w:id="1609" w:name="__RefHeading___Toc142258_237004111"/>
      <w:bookmarkStart w:id="1610" w:name="_Toc695"/>
      <w:bookmarkEnd w:id="1609"/>
      <w:r>
        <w:rPr/>
        <w:t>15</w:t>
      </w:r>
      <w:r>
        <w:rPr>
          <w:rtl w:val="true"/>
        </w:rPr>
        <w:t xml:space="preserve">- </w:t>
      </w:r>
      <w:r>
        <w:rPr>
          <w:rtl w:val="true"/>
        </w:rPr>
        <w:t>بدنمايانى سبيل الله</w:t>
      </w:r>
      <w:bookmarkEnd w:id="1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همواره در پى كج جلوه دادن راه و تعاليم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يصدّون عن سبيل الله و يبغونها عوجًا</w:t>
      </w:r>
    </w:p>
    <w:p>
      <w:pPr>
        <w:pStyle w:val="Heading3"/>
        <w:numPr>
          <w:ilvl w:val="2"/>
          <w:numId w:val="1"/>
        </w:numPr>
        <w:rPr/>
      </w:pPr>
      <w:bookmarkStart w:id="1611" w:name="__RefHeading___Toc142260_237004111"/>
      <w:bookmarkStart w:id="1612" w:name="_Toc696"/>
      <w:bookmarkEnd w:id="1611"/>
      <w:r>
        <w:rPr/>
        <w:t>16</w:t>
      </w:r>
      <w:r>
        <w:rPr>
          <w:rtl w:val="true"/>
        </w:rPr>
        <w:t xml:space="preserve">- </w:t>
      </w:r>
      <w:r>
        <w:rPr>
          <w:rtl w:val="true"/>
        </w:rPr>
        <w:t>تحسين ممانعت از سبيل الله</w:t>
      </w:r>
      <w:bookmarkEnd w:id="1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سرمستى ، رياكارى و بازداشتن مردم از راه خدا ، رفتارى نيكو در نظر شيطان زده كافران عصر بعثت </w:t>
      </w:r>
      <w:r>
        <w:rPr>
          <w:rFonts w:eastAsia="Amiri" w:cs="Amiri" w:ascii="Amiri" w:hAnsi="Amiri"/>
          <w:color w:val="111111"/>
          <w:sz w:val="28"/>
          <w:szCs w:val="28"/>
          <w:rtl w:val="true"/>
          <w:lang w:bidi="ar-SA"/>
        </w:rPr>
        <w:t>*</w:t>
      </w:r>
      <w:bookmarkStart w:id="1613" w:name="pg6140_51911"/>
    </w:p>
    <w:p>
      <w:pPr>
        <w:pStyle w:val="BookText"/>
        <w:rPr/>
      </w:pPr>
      <w:bookmarkEnd w:id="1613"/>
      <w:r>
        <w:rPr>
          <w:rFonts w:ascii="Amiri" w:hAnsi="Amiri" w:eastAsia="Amiri" w:cs="Amiri"/>
          <w:color w:val="111111"/>
          <w:sz w:val="28"/>
          <w:sz w:val="28"/>
          <w:szCs w:val="28"/>
          <w:rtl w:val="true"/>
          <w:lang w:bidi="ar-SA"/>
        </w:rPr>
        <w:t>إذ زين لهم الشيطن أعملهم</w:t>
      </w:r>
    </w:p>
    <w:p>
      <w:pPr>
        <w:pStyle w:val="BookText"/>
        <w:rPr/>
      </w:pP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آيه قبل، سرمستى و رياكارى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142262_237004111"/>
      <w:bookmarkStart w:id="1615" w:name="_Toc697"/>
      <w:bookmarkEnd w:id="1614"/>
      <w:r>
        <w:rPr/>
        <w:t>17</w:t>
      </w:r>
      <w:r>
        <w:rPr>
          <w:rtl w:val="true"/>
        </w:rPr>
        <w:t xml:space="preserve">- </w:t>
      </w:r>
      <w:r>
        <w:rPr>
          <w:rtl w:val="true"/>
        </w:rPr>
        <w:t>ترك سبيل الله</w:t>
      </w:r>
      <w:bookmarkEnd w:id="1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پيمودن هر راهى به جز راه خدا ، گمراهى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ليضلّ عن سبيل اللّه</w:t>
      </w:r>
    </w:p>
    <w:p>
      <w:pPr>
        <w:pStyle w:val="Heading3"/>
        <w:numPr>
          <w:ilvl w:val="2"/>
          <w:numId w:val="1"/>
        </w:numPr>
        <w:rPr/>
      </w:pPr>
      <w:bookmarkStart w:id="1616" w:name="__RefHeading___Toc142264_237004111"/>
      <w:bookmarkStart w:id="1617" w:name="_Toc698"/>
      <w:bookmarkEnd w:id="1616"/>
      <w:r>
        <w:rPr/>
        <w:t>18</w:t>
      </w:r>
      <w:r>
        <w:rPr>
          <w:rtl w:val="true"/>
        </w:rPr>
        <w:t xml:space="preserve">- </w:t>
      </w:r>
      <w:r>
        <w:rPr>
          <w:rtl w:val="true"/>
        </w:rPr>
        <w:t>تشويق به سلوك سبيل الله</w:t>
      </w:r>
      <w:bookmarkEnd w:id="1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خطاكاران به توبه و پيمودن راه درست از سوى خداوند</w:t>
      </w:r>
    </w:p>
    <w:p>
      <w:pPr>
        <w:pStyle w:val="BookText"/>
        <w:rPr/>
      </w:pPr>
      <w:r>
        <w:rPr>
          <w:rFonts w:ascii="Amiri" w:hAnsi="Amiri" w:eastAsia="Amiri" w:cs="Amiri"/>
          <w:color w:val="111111"/>
          <w:sz w:val="28"/>
          <w:sz w:val="28"/>
          <w:szCs w:val="28"/>
          <w:rtl w:val="true"/>
          <w:lang w:bidi="ar-SA"/>
        </w:rPr>
        <w:t>فاغفر للذين تابوا و اتّبعوا سبيلك و قهم عذاب الجحيم</w:t>
      </w:r>
    </w:p>
    <w:p>
      <w:pPr>
        <w:pStyle w:val="Heading3"/>
        <w:numPr>
          <w:ilvl w:val="2"/>
          <w:numId w:val="1"/>
        </w:numPr>
        <w:rPr/>
      </w:pPr>
      <w:bookmarkStart w:id="1618" w:name="__RefHeading___Toc142266_237004111"/>
      <w:bookmarkStart w:id="1619" w:name="_Toc699"/>
      <w:bookmarkEnd w:id="1618"/>
      <w:r>
        <w:rPr/>
        <w:t>19</w:t>
      </w:r>
      <w:r>
        <w:rPr>
          <w:rtl w:val="true"/>
        </w:rPr>
        <w:t xml:space="preserve">- </w:t>
      </w:r>
      <w:r>
        <w:rPr>
          <w:rtl w:val="true"/>
        </w:rPr>
        <w:t>تنزيه سبيل الله</w:t>
      </w:r>
      <w:bookmarkEnd w:id="1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كجى ، ناهنجارى و انحراف منزه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يبغونها عوجًا</w:t>
      </w:r>
    </w:p>
    <w:p>
      <w:pPr>
        <w:pStyle w:val="Heading3"/>
        <w:numPr>
          <w:ilvl w:val="2"/>
          <w:numId w:val="1"/>
        </w:numPr>
        <w:rPr/>
      </w:pPr>
      <w:bookmarkStart w:id="1620" w:name="__RefHeading___Toc142268_237004111"/>
      <w:bookmarkStart w:id="1621" w:name="_Toc700"/>
      <w:bookmarkEnd w:id="1620"/>
      <w:r>
        <w:rPr/>
        <w:t>20</w:t>
      </w:r>
      <w:r>
        <w:rPr>
          <w:rtl w:val="true"/>
        </w:rPr>
        <w:t xml:space="preserve">- </w:t>
      </w:r>
      <w:r>
        <w:rPr>
          <w:rtl w:val="true"/>
        </w:rPr>
        <w:t>حركت در سبيل الله</w:t>
      </w:r>
      <w:bookmarkEnd w:id="1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راه خدا بودنِ عمل ، ملاك ارزش آن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قاتلوا فى سبيل اللّه</w:t>
      </w:r>
      <w:bookmarkStart w:id="1622" w:name="pg6140_51912"/>
    </w:p>
    <w:p>
      <w:pPr>
        <w:pStyle w:val="Heading3"/>
        <w:numPr>
          <w:ilvl w:val="2"/>
          <w:numId w:val="1"/>
        </w:numPr>
        <w:rPr/>
      </w:pPr>
      <w:bookmarkStart w:id="1623" w:name="__RefHeading___Toc142270_237004111"/>
      <w:bookmarkStart w:id="1624" w:name="_Toc701"/>
      <w:bookmarkEnd w:id="1622"/>
      <w:bookmarkEnd w:id="1623"/>
      <w:r>
        <w:rPr/>
        <w:t>21</w:t>
      </w:r>
      <w:r>
        <w:rPr>
          <w:rtl w:val="true"/>
        </w:rPr>
        <w:t xml:space="preserve">- </w:t>
      </w:r>
      <w:r>
        <w:rPr>
          <w:rtl w:val="true"/>
        </w:rPr>
        <w:t>حُسن فرجام سبيل الله</w:t>
      </w:r>
      <w:bookmarkEnd w:id="1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 ، راهى است روشن و داراى فرجامى مشخص و بدون سردرگمى</w:t>
      </w:r>
    </w:p>
    <w:p>
      <w:pPr>
        <w:pStyle w:val="BookText"/>
        <w:rPr/>
      </w:pPr>
      <w:r>
        <w:rPr>
          <w:rFonts w:ascii="Amiri" w:hAnsi="Amiri" w:eastAsia="Amiri" w:cs="Amiri"/>
          <w:color w:val="111111"/>
          <w:sz w:val="28"/>
          <w:sz w:val="28"/>
          <w:szCs w:val="28"/>
          <w:rtl w:val="true"/>
          <w:lang w:bidi="ar-SA"/>
        </w:rPr>
        <w:t xml:space="preserve">لتخرج الناس من الظلمت إلى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صرط العزيز الحميد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صراط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راه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غير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راه خداوند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راههاى غير آن، آميخته با سردرگمى است</w:t>
      </w:r>
      <w:r>
        <w:rPr>
          <w:rFonts w:eastAsia="IRNazanin" w:cs="IRNazanin"/>
          <w:color w:val="111111"/>
          <w:sz w:val="28"/>
          <w:szCs w:val="28"/>
          <w:rtl w:val="true"/>
          <w:lang w:bidi="fa-IR"/>
        </w:rPr>
        <w:t>.</w:t>
      </w:r>
    </w:p>
    <w:p>
      <w:pPr>
        <w:pStyle w:val="Heading3"/>
        <w:numPr>
          <w:ilvl w:val="2"/>
          <w:numId w:val="1"/>
        </w:numPr>
        <w:rPr/>
      </w:pPr>
      <w:bookmarkStart w:id="1625" w:name="__RefHeading___Toc142272_237004111"/>
      <w:bookmarkStart w:id="1626" w:name="_Toc702"/>
      <w:bookmarkEnd w:id="1625"/>
      <w:r>
        <w:rPr/>
        <w:t>22</w:t>
      </w:r>
      <w:r>
        <w:rPr>
          <w:rtl w:val="true"/>
        </w:rPr>
        <w:t xml:space="preserve">- </w:t>
      </w:r>
      <w:r>
        <w:rPr>
          <w:rtl w:val="true"/>
        </w:rPr>
        <w:t>حقانيت سبيل الله</w:t>
      </w:r>
      <w:bookmarkEnd w:id="1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خدا ، راهى است برپايه 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فاحكم بين الناس بالحقّ و لاتتّبع الهوى فيضلّك عن سبيل اللّه</w:t>
      </w:r>
    </w:p>
    <w:p>
      <w:pPr>
        <w:pStyle w:val="BookText"/>
        <w:rPr/>
      </w:pPr>
      <w:r>
        <w:rPr>
          <w:rFonts w:ascii="IRNazanin" w:hAnsi="IRNazanin" w:eastAsia="IRNazanin"/>
          <w:color w:val="111111"/>
          <w:sz w:val="28"/>
          <w:sz w:val="28"/>
          <w:szCs w:val="28"/>
          <w:rtl w:val="true"/>
          <w:lang w:bidi="fa-IR"/>
        </w:rPr>
        <w:t>فرمان حق مدارى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داورى و سپس توصيه به پرهيز از پيروى هواى نفس، به خاطر ضرر گمراه شدن از راه خدا، حاكى از اين نكته است كه راه خدا راهى است برپايه حق</w:t>
      </w:r>
      <w:r>
        <w:rPr>
          <w:rFonts w:eastAsia="IRNazanin" w:cs="IRNazanin"/>
          <w:color w:val="111111"/>
          <w:sz w:val="28"/>
          <w:szCs w:val="28"/>
          <w:rtl w:val="true"/>
          <w:lang w:bidi="fa-IR"/>
        </w:rPr>
        <w:t>.</w:t>
      </w:r>
    </w:p>
    <w:p>
      <w:pPr>
        <w:pStyle w:val="Heading3"/>
        <w:numPr>
          <w:ilvl w:val="2"/>
          <w:numId w:val="1"/>
        </w:numPr>
        <w:rPr/>
      </w:pPr>
      <w:bookmarkStart w:id="1627" w:name="__RefHeading___Toc142274_237004111"/>
      <w:bookmarkStart w:id="1628" w:name="_Toc703"/>
      <w:bookmarkEnd w:id="1627"/>
      <w:r>
        <w:rPr/>
        <w:t>23</w:t>
      </w:r>
      <w:r>
        <w:rPr>
          <w:rtl w:val="true"/>
        </w:rPr>
        <w:t xml:space="preserve">- </w:t>
      </w:r>
      <w:r>
        <w:rPr>
          <w:rtl w:val="true"/>
        </w:rPr>
        <w:t>دعوت به سبيل الله</w:t>
      </w:r>
      <w:bookmarkEnd w:id="1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دعوت مردم به راه پروردگار در پرتو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هاى عقلى و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نيك</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دستيابى به حق در پرتو علم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وسيله براهين عقلى و علمى به حق رسيدن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كمال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ربوبيت الهى ، مقتضى دعوت ديگران به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إلى سبيل ربّك</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لغت به معناى تربيت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تواند اشاره به اين جهت داشته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ربوبيت خدا، مقتضى آن است كه آن حضرت ديگران را نيز از ربوبيت خدا بهره مند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دين و دعوت ديگران به راه خدا ، تكليفى الهى بر همگان</w:t>
      </w:r>
    </w:p>
    <w:p>
      <w:pPr>
        <w:pStyle w:val="BookText"/>
        <w:rPr/>
      </w:pPr>
      <w:r>
        <w:rPr>
          <w:rFonts w:ascii="Amiri" w:hAnsi="Amiri" w:eastAsia="Amiri" w:cs="Amiri"/>
          <w:color w:val="111111"/>
          <w:sz w:val="28"/>
          <w:sz w:val="28"/>
          <w:szCs w:val="28"/>
          <w:rtl w:val="true"/>
          <w:lang w:bidi="ar-SA"/>
        </w:rPr>
        <w:t>ادع إلى سبيل ربّك</w:t>
      </w:r>
    </w:p>
    <w:p>
      <w:pPr>
        <w:pStyle w:val="BookText"/>
        <w:rPr/>
      </w:pPr>
      <w:r>
        <w:rPr>
          <w:rFonts w:ascii="IRNazanin" w:hAnsi="IRNazanin" w:eastAsia="IRNazanin"/>
          <w:color w:val="111111"/>
          <w:sz w:val="28"/>
          <w:sz w:val="28"/>
          <w:szCs w:val="28"/>
          <w:rtl w:val="true"/>
          <w:lang w:bidi="fa-IR"/>
        </w:rPr>
        <w:t>برداشت فوق، با الغاى خصوصيت از مخاطب اصلى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گرايش به راه خدا ، نيازمند موعظه نيك در كنار دلايل متقن عقلى</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يك سياق ذكر شده،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ديگر و امرى مجزّا آمده است</w:t>
      </w:r>
      <w:r>
        <w:rPr>
          <w:rFonts w:eastAsia="IRNazanin" w:cs="IRNazanin"/>
          <w:color w:val="111111"/>
          <w:sz w:val="28"/>
          <w:szCs w:val="28"/>
          <w:rtl w:val="true"/>
          <w:lang w:bidi="fa-IR"/>
        </w:rPr>
        <w:t>.</w:t>
      </w:r>
      <w:bookmarkStart w:id="1629" w:name="pg6140_51913"/>
    </w:p>
    <w:p>
      <w:pPr>
        <w:pStyle w:val="BookText"/>
        <w:rPr/>
      </w:pPr>
      <w:bookmarkEnd w:id="162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راه خدا و هدف قرار دادن قرب او ، دعوت الهى از تمام مردم</w:t>
      </w:r>
    </w:p>
    <w:p>
      <w:pPr>
        <w:pStyle w:val="BookText"/>
        <w:rPr/>
      </w:pPr>
      <w:r>
        <w:rPr>
          <w:rFonts w:ascii="Amiri" w:hAnsi="Amiri" w:eastAsia="Amiri" w:cs="Amiri"/>
          <w:color w:val="111111"/>
          <w:sz w:val="28"/>
          <w:sz w:val="28"/>
          <w:szCs w:val="28"/>
          <w:rtl w:val="true"/>
          <w:lang w:bidi="ar-SA"/>
        </w:rPr>
        <w:t>فمن شاء اتّخذ إلى ربّه مابًا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 مأباً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للطاغين مأباً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اعراض از فرجام طغيانگران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برگزيدن قرب خداوند به عنوان مقصد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مقصد نهايى، راهى است كه سمت و جهت آن به سوى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كنايه از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وصول به آن ذات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آن صورت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نبود</w:t>
      </w:r>
      <w:r>
        <w:rPr>
          <w:rFonts w:eastAsia="IRNazanin" w:cs="IRNazanin"/>
          <w:color w:val="111111"/>
          <w:sz w:val="28"/>
          <w:szCs w:val="28"/>
          <w:rtl w:val="true"/>
          <w:lang w:bidi="fa-IR"/>
        </w:rPr>
        <w:t>.</w:t>
      </w:r>
    </w:p>
    <w:p>
      <w:pPr>
        <w:pStyle w:val="Heading3"/>
        <w:numPr>
          <w:ilvl w:val="2"/>
          <w:numId w:val="1"/>
        </w:numPr>
        <w:rPr/>
      </w:pPr>
      <w:bookmarkStart w:id="1630" w:name="__RefHeading___Toc142276_237004111"/>
      <w:bookmarkStart w:id="1631" w:name="_Toc704"/>
      <w:bookmarkEnd w:id="1630"/>
      <w:r>
        <w:rPr/>
        <w:t>24</w:t>
      </w:r>
      <w:r>
        <w:rPr>
          <w:rtl w:val="true"/>
        </w:rPr>
        <w:t xml:space="preserve">- </w:t>
      </w:r>
      <w:r>
        <w:rPr>
          <w:rtl w:val="true"/>
        </w:rPr>
        <w:t>رد عذر معرضان از سبيل الله</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هاى الهى درباره عذاب ، از ميان برنده هرگونه عذر در ترك راه خدا</w:t>
      </w:r>
    </w:p>
    <w:p>
      <w:pPr>
        <w:pStyle w:val="BookText"/>
        <w:rPr/>
      </w:pPr>
      <w:r>
        <w:rPr>
          <w:rFonts w:ascii="Amiri" w:hAnsi="Amiri" w:eastAsia="Amiri" w:cs="Amiri"/>
          <w:color w:val="111111"/>
          <w:sz w:val="28"/>
          <w:sz w:val="28"/>
          <w:szCs w:val="28"/>
          <w:rtl w:val="true"/>
          <w:lang w:bidi="ar-SA"/>
        </w:rPr>
        <w:t>إنّا أنذرنكم عذابًا قريبًا</w:t>
      </w:r>
    </w:p>
    <w:p>
      <w:pPr>
        <w:pStyle w:val="BookText"/>
        <w:rPr/>
      </w:pPr>
      <w:r>
        <w:rPr>
          <w:rFonts w:ascii="IRNazanin" w:hAnsi="IRNazanin" w:eastAsia="IRNazanin"/>
          <w:color w:val="111111"/>
          <w:sz w:val="28"/>
          <w:sz w:val="28"/>
          <w:szCs w:val="28"/>
          <w:rtl w:val="true"/>
          <w:lang w:bidi="fa-IR"/>
        </w:rPr>
        <w:t xml:space="preserve">جملاتى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أنذرناكم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پس از هشدار به عذاب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تحقق انذار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مخاطب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مقام اظهار برائت و قطع عذر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جمله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اتّخذ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معذور نبودن كسى است كه سير زندگانى خود را، به سوى خدا قرار نمى دهد</w:t>
      </w:r>
      <w:r>
        <w:rPr>
          <w:rFonts w:eastAsia="IRNazanin" w:cs="IRNazanin"/>
          <w:color w:val="111111"/>
          <w:sz w:val="28"/>
          <w:szCs w:val="28"/>
          <w:rtl w:val="true"/>
          <w:lang w:bidi="fa-IR"/>
        </w:rPr>
        <w:t>.</w:t>
      </w:r>
    </w:p>
    <w:p>
      <w:pPr>
        <w:pStyle w:val="Heading3"/>
        <w:numPr>
          <w:ilvl w:val="2"/>
          <w:numId w:val="1"/>
        </w:numPr>
        <w:rPr/>
      </w:pPr>
      <w:bookmarkStart w:id="1632" w:name="__RefHeading___Toc142278_237004111"/>
      <w:bookmarkStart w:id="1633" w:name="_Toc705"/>
      <w:bookmarkEnd w:id="1632"/>
      <w:r>
        <w:rPr/>
        <w:t>25</w:t>
      </w:r>
      <w:r>
        <w:rPr>
          <w:rtl w:val="true"/>
        </w:rPr>
        <w:t xml:space="preserve">- </w:t>
      </w:r>
      <w:r>
        <w:rPr>
          <w:rtl w:val="true"/>
        </w:rPr>
        <w:t>زمينه گرايش به سبيل الله</w:t>
      </w:r>
      <w:bookmarkEnd w:id="1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گرايش به راه خدا ، نيازمند موعظه نيك در كنار دلايل متقن عقلى</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BookText"/>
        <w:rPr/>
      </w:pPr>
      <w:r>
        <w:rPr>
          <w:rFonts w:ascii="IRNazanin" w:hAnsi="IRNazanin" w:eastAsia="IRNazanin"/>
          <w:color w:val="111111"/>
          <w:sz w:val="28"/>
          <w:sz w:val="28"/>
          <w:szCs w:val="28"/>
          <w:rtl w:val="true"/>
          <w:lang w:bidi="fa-IR"/>
        </w:rPr>
        <w:t xml:space="preserve">برداشت فوق،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يك سياق ذكر شده،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ديگر و امرى مجزّا آمده است</w:t>
      </w:r>
      <w:r>
        <w:rPr>
          <w:rFonts w:eastAsia="IRNazanin" w:cs="IRNazanin"/>
          <w:color w:val="111111"/>
          <w:sz w:val="28"/>
          <w:szCs w:val="28"/>
          <w:rtl w:val="true"/>
          <w:lang w:bidi="fa-IR"/>
        </w:rPr>
        <w:t>.</w:t>
      </w:r>
    </w:p>
    <w:p>
      <w:pPr>
        <w:pStyle w:val="Heading3"/>
        <w:numPr>
          <w:ilvl w:val="2"/>
          <w:numId w:val="1"/>
        </w:numPr>
        <w:rPr/>
      </w:pPr>
      <w:bookmarkStart w:id="1634" w:name="__RefHeading___Toc142280_237004111"/>
      <w:bookmarkStart w:id="1635" w:name="_Toc706"/>
      <w:bookmarkEnd w:id="1634"/>
      <w:r>
        <w:rPr/>
        <w:t>26</w:t>
      </w:r>
      <w:r>
        <w:rPr>
          <w:rtl w:val="true"/>
        </w:rPr>
        <w:t xml:space="preserve">- </w:t>
      </w:r>
      <w:r>
        <w:rPr>
          <w:rtl w:val="true"/>
        </w:rPr>
        <w:t>زمينه ممانعت از سبيل الله</w:t>
      </w:r>
      <w:bookmarkEnd w:id="16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دنياطلبى ، زمينه ساز مبارزه با دين الهى و بازداشتن مردم از راه خداست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اشتروا بأيت اللّه ثمناً قليلا فصدوا عن سبيله</w:t>
      </w:r>
      <w:bookmarkStart w:id="1636" w:name="pg6140_51914"/>
    </w:p>
    <w:p>
      <w:pPr>
        <w:pStyle w:val="BookText"/>
        <w:rPr/>
      </w:pPr>
      <w:bookmarkEnd w:id="163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گويى ، استفاده ابزارى از سوگند ها ، انحراف و بازداشتن مردم از راه خدا ، زاييده كفر و بى ايمانى منافقان</w:t>
      </w:r>
    </w:p>
    <w:p>
      <w:pPr>
        <w:pStyle w:val="BookText"/>
        <w:rPr/>
      </w:pPr>
      <w:r>
        <w:rPr>
          <w:rFonts w:ascii="Amiri" w:hAnsi="Amiri" w:eastAsia="Amiri" w:cs="Amiri"/>
          <w:color w:val="111111"/>
          <w:sz w:val="28"/>
          <w:sz w:val="28"/>
          <w:szCs w:val="28"/>
          <w:rtl w:val="true"/>
          <w:lang w:bidi="ar-SA"/>
        </w:rPr>
        <w:t>ذلك بأنّهم ءامنوا ثمّ كفروا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تمامى آنچه در دو آيه پيش در رابطه با منافقان، مطرح شده اشاره داشته باشد</w:t>
      </w:r>
      <w:r>
        <w:rPr>
          <w:rFonts w:eastAsia="IRNazanin" w:cs="IRNazanin"/>
          <w:color w:val="111111"/>
          <w:sz w:val="28"/>
          <w:szCs w:val="28"/>
          <w:rtl w:val="true"/>
          <w:lang w:bidi="fa-IR"/>
        </w:rPr>
        <w:t>.</w:t>
      </w:r>
    </w:p>
    <w:p>
      <w:pPr>
        <w:pStyle w:val="Heading3"/>
        <w:numPr>
          <w:ilvl w:val="2"/>
          <w:numId w:val="1"/>
        </w:numPr>
        <w:rPr/>
      </w:pPr>
      <w:bookmarkStart w:id="1637" w:name="__RefHeading___Toc142282_237004111"/>
      <w:bookmarkStart w:id="1638" w:name="_Toc707"/>
      <w:bookmarkEnd w:id="1637"/>
      <w:r>
        <w:rPr/>
        <w:t>27</w:t>
      </w:r>
      <w:r>
        <w:rPr>
          <w:rtl w:val="true"/>
        </w:rPr>
        <w:t xml:space="preserve">- </w:t>
      </w:r>
      <w:r>
        <w:rPr>
          <w:rtl w:val="true"/>
        </w:rPr>
        <w:t>زيان ايثار در غير سبيل الله</w:t>
      </w:r>
      <w:bookmarkEnd w:id="1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ايثار مال و جان در راه غير خدا و در قبال بهايى جز بهشت ، زيان و خسران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لهم الجنة</w:t>
      </w:r>
    </w:p>
    <w:p>
      <w:pPr>
        <w:pStyle w:val="BookText"/>
        <w:rPr/>
      </w:pPr>
      <w:r>
        <w:rPr>
          <w:rFonts w:ascii="IRNazanin" w:hAnsi="IRNazanin" w:eastAsia="IRNazanin"/>
          <w:color w:val="111111"/>
          <w:sz w:val="28"/>
          <w:sz w:val="28"/>
          <w:szCs w:val="28"/>
          <w:rtl w:val="true"/>
          <w:lang w:bidi="fa-IR"/>
        </w:rPr>
        <w:t>خداوند، با پيشنهاد بهاى بزرگى چون بهشت در قبال جان و مال مؤمنان، در حقيقت بيان داشته است كه فروختن جان و مال به چيزى جز بهشت، مايه خسران است</w:t>
      </w:r>
      <w:r>
        <w:rPr>
          <w:rFonts w:eastAsia="IRNazanin" w:cs="IRNazanin"/>
          <w:color w:val="111111"/>
          <w:sz w:val="28"/>
          <w:szCs w:val="28"/>
          <w:rtl w:val="true"/>
          <w:lang w:bidi="fa-IR"/>
        </w:rPr>
        <w:t>.</w:t>
      </w:r>
    </w:p>
    <w:p>
      <w:pPr>
        <w:pStyle w:val="Heading3"/>
        <w:numPr>
          <w:ilvl w:val="2"/>
          <w:numId w:val="1"/>
        </w:numPr>
        <w:rPr/>
      </w:pPr>
      <w:bookmarkStart w:id="1639" w:name="__RefHeading___Toc142284_237004111"/>
      <w:bookmarkStart w:id="1640" w:name="_Toc708"/>
      <w:bookmarkEnd w:id="1639"/>
      <w:r>
        <w:rPr/>
        <w:t>28</w:t>
      </w:r>
      <w:r>
        <w:rPr>
          <w:rtl w:val="true"/>
        </w:rPr>
        <w:t xml:space="preserve">- </w:t>
      </w:r>
      <w:r>
        <w:rPr>
          <w:rtl w:val="true"/>
        </w:rPr>
        <w:t>زيانكارى اخروى مانعان از سبيل الله</w:t>
      </w:r>
      <w:bookmarkEnd w:id="1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أنّهم فى الأخرة هم الأخسرون</w:t>
      </w:r>
    </w:p>
    <w:p>
      <w:pPr>
        <w:pStyle w:val="BookText"/>
        <w:rPr/>
      </w:pPr>
      <w:r>
        <w:rPr>
          <w:rFonts w:ascii="IRNazanin" w:hAnsi="IRNazanin" w:eastAsia="IRNazanin"/>
          <w:color w:val="111111"/>
          <w:sz w:val="28"/>
          <w:sz w:val="28"/>
          <w:szCs w:val="28"/>
          <w:rtl w:val="true"/>
          <w:lang w:bidi="fa-IR"/>
        </w:rPr>
        <w:t>برداشت فوق بر اساس اين احتمال است كه مقياس سنجش و تعيين زيانكار و زيانكارتر مراتب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مبنا آيه شريفه دلالت دارد براينكه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كافران در آخرت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كه بر خدا دروغ بستند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كافران و گنهكاران، زيانكارتر مى باشند</w:t>
      </w:r>
      <w:r>
        <w:rPr>
          <w:rFonts w:eastAsia="IRNazanin" w:cs="IRNazanin"/>
          <w:color w:val="111111"/>
          <w:sz w:val="28"/>
          <w:szCs w:val="28"/>
          <w:rtl w:val="true"/>
          <w:lang w:bidi="fa-IR"/>
        </w:rPr>
        <w:t>.</w:t>
      </w:r>
    </w:p>
    <w:p>
      <w:pPr>
        <w:pStyle w:val="Heading3"/>
        <w:numPr>
          <w:ilvl w:val="2"/>
          <w:numId w:val="1"/>
        </w:numPr>
        <w:rPr/>
      </w:pPr>
      <w:bookmarkStart w:id="1641" w:name="__RefHeading___Toc142286_237004111"/>
      <w:bookmarkStart w:id="1642" w:name="_Toc709"/>
      <w:bookmarkEnd w:id="1641"/>
      <w:r>
        <w:rPr/>
        <w:t>29</w:t>
      </w:r>
      <w:r>
        <w:rPr>
          <w:rtl w:val="true"/>
        </w:rPr>
        <w:t xml:space="preserve">- </w:t>
      </w:r>
      <w:r>
        <w:rPr>
          <w:rtl w:val="true"/>
        </w:rPr>
        <w:t>سبيل الله و شيطان</w:t>
      </w:r>
      <w:bookmarkEnd w:id="16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تضاد راه خدا با راه طاغوت و شيطان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امنوا يقاتلون فى سبيل اللّه و الّذين كفروا يقاتلون فى سبيل الطّاغوت فقاتل</w:t>
      </w:r>
      <w:bookmarkStart w:id="1643" w:name="pg6140_51915"/>
    </w:p>
    <w:p>
      <w:pPr>
        <w:pStyle w:val="Heading3"/>
        <w:numPr>
          <w:ilvl w:val="2"/>
          <w:numId w:val="1"/>
        </w:numPr>
        <w:rPr/>
      </w:pPr>
      <w:bookmarkStart w:id="1644" w:name="__RefHeading___Toc142288_237004111"/>
      <w:bookmarkStart w:id="1645" w:name="_Toc710"/>
      <w:bookmarkEnd w:id="1643"/>
      <w:bookmarkEnd w:id="1644"/>
      <w:r>
        <w:rPr/>
        <w:t>30</w:t>
      </w:r>
      <w:r>
        <w:rPr>
          <w:rtl w:val="true"/>
        </w:rPr>
        <w:t xml:space="preserve">- </w:t>
      </w:r>
      <w:r>
        <w:rPr>
          <w:rtl w:val="true"/>
        </w:rPr>
        <w:t>سبيل الله و طاغوت</w:t>
      </w:r>
      <w:bookmarkEnd w:id="1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تضاد راه خدا با راه طاغوت و شيطان</w:t>
      </w:r>
    </w:p>
    <w:p>
      <w:pPr>
        <w:pStyle w:val="BookText"/>
        <w:rPr/>
      </w:pPr>
      <w:r>
        <w:rPr>
          <w:rFonts w:ascii="Amiri" w:hAnsi="Amiri" w:eastAsia="Amiri" w:cs="Amiri"/>
          <w:color w:val="111111"/>
          <w:sz w:val="28"/>
          <w:sz w:val="28"/>
          <w:szCs w:val="28"/>
          <w:rtl w:val="true"/>
          <w:lang w:bidi="ar-SA"/>
        </w:rPr>
        <w:t>الّذين امنوا يقاتلون فى سبيل اللّه و الّذين كفروا يقاتلون فى سبيل الطّاغوت فقاتل</w:t>
      </w:r>
    </w:p>
    <w:p>
      <w:pPr>
        <w:pStyle w:val="Heading3"/>
        <w:numPr>
          <w:ilvl w:val="2"/>
          <w:numId w:val="1"/>
        </w:numPr>
        <w:rPr/>
      </w:pPr>
      <w:bookmarkStart w:id="1646" w:name="__RefHeading___Toc142290_237004111"/>
      <w:bookmarkStart w:id="1647" w:name="_Toc711"/>
      <w:bookmarkEnd w:id="1646"/>
      <w:r>
        <w:rPr/>
        <w:t>31</w:t>
      </w:r>
      <w:r>
        <w:rPr>
          <w:rtl w:val="true"/>
        </w:rPr>
        <w:t xml:space="preserve">- </w:t>
      </w:r>
      <w:r>
        <w:rPr>
          <w:rtl w:val="true"/>
        </w:rPr>
        <w:t>سختى سبيل الله</w:t>
      </w:r>
      <w:bookmarkEnd w:id="1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در راه خدا ، به دنبال دارنده سختى ها و مرارتها</w:t>
      </w:r>
    </w:p>
    <w:p>
      <w:pPr>
        <w:pStyle w:val="BookText"/>
        <w:rPr/>
      </w:pP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يتخلفوا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لا يصيبهم ظمأ و لا نصب و لا م</w:t>
      </w:r>
    </w:p>
    <w:p>
      <w:pPr>
        <w:pStyle w:val="BookText"/>
        <w:rPr/>
      </w:pPr>
      <w:r>
        <w:rPr>
          <w:rFonts w:ascii="IRNazanin" w:hAnsi="IRNazanin" w:eastAsia="IRNazanin"/>
          <w:color w:val="111111"/>
          <w:sz w:val="28"/>
          <w:sz w:val="28"/>
          <w:szCs w:val="28"/>
          <w:rtl w:val="true"/>
          <w:lang w:bidi="fa-IR"/>
        </w:rPr>
        <w:t>شمرده شدن سختيها و رنجها در آيه و ترغيب مؤمنان به تحمل آنها، بيانگر اين حقيقت است كه حركت در راه دين دربردارنده رنج و زحمت مى باشد و ايمان واقعى، مستلزم تحمل آن است</w:t>
      </w:r>
      <w:r>
        <w:rPr>
          <w:rFonts w:eastAsia="IRNazanin" w:cs="IRNazanin"/>
          <w:color w:val="111111"/>
          <w:sz w:val="28"/>
          <w:szCs w:val="28"/>
          <w:rtl w:val="true"/>
          <w:lang w:bidi="fa-IR"/>
        </w:rPr>
        <w:t>.</w:t>
      </w:r>
    </w:p>
    <w:p>
      <w:pPr>
        <w:pStyle w:val="Heading3"/>
        <w:numPr>
          <w:ilvl w:val="2"/>
          <w:numId w:val="1"/>
        </w:numPr>
        <w:rPr/>
      </w:pPr>
      <w:bookmarkStart w:id="1648" w:name="__RefHeading___Toc142292_237004111"/>
      <w:bookmarkStart w:id="1649" w:name="_Toc712"/>
      <w:bookmarkEnd w:id="1648"/>
      <w:r>
        <w:rPr/>
        <w:t>32</w:t>
      </w:r>
      <w:r>
        <w:rPr>
          <w:rtl w:val="true"/>
        </w:rPr>
        <w:t xml:space="preserve">- </w:t>
      </w:r>
      <w:r>
        <w:rPr>
          <w:rtl w:val="true"/>
        </w:rPr>
        <w:t>سدّ از سبيل الله</w:t>
      </w:r>
      <w:bookmarkEnd w:id="1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توبيخ اهل كتاب ، به لحاظ ممانعت مؤمنان از راه خدا</w:t>
      </w:r>
    </w:p>
    <w:p>
      <w:pPr>
        <w:pStyle w:val="BookText"/>
        <w:rPr/>
      </w:pPr>
      <w:r>
        <w:rPr>
          <w:rFonts w:ascii="Amiri" w:hAnsi="Amiri" w:eastAsia="Amiri" w:cs="Amiri"/>
          <w:color w:val="111111"/>
          <w:sz w:val="28"/>
          <w:sz w:val="28"/>
          <w:szCs w:val="28"/>
          <w:rtl w:val="true"/>
          <w:lang w:bidi="ar-SA"/>
        </w:rPr>
        <w:t>قل يا اهل الكتاب لم تصدّون عن سبيل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اعتراض و برخورد با كسانى كه مانع راه خدا گشته و مؤمنان را ازآن بازمى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اهل الكتاب لم تصدّون عن سبيل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عالمان اهل كتاب ، به زشتى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مؤمنان از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انتم شهداء</w:t>
      </w:r>
    </w:p>
    <w:p>
      <w:pPr>
        <w:pStyle w:val="BookText"/>
        <w:rPr/>
      </w:pPr>
      <w:r>
        <w:rPr>
          <w:rFonts w:ascii="Amiri" w:hAnsi="Amiri" w:eastAsia="Amiri" w:cs="Amiri"/>
          <w:color w:val="111111"/>
          <w:sz w:val="28"/>
          <w:sz w:val="28"/>
          <w:szCs w:val="28"/>
          <w:rtl w:val="true"/>
          <w:lang w:bidi="ar-SA"/>
        </w:rPr>
        <w:t>برخى برآنند كه مورد شهادت همان بازداشتن از راه خداست</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142294_237004111"/>
      <w:bookmarkStart w:id="1651" w:name="_Toc713"/>
      <w:bookmarkEnd w:id="1650"/>
      <w:r>
        <w:rPr/>
        <w:t>33</w:t>
      </w:r>
      <w:r>
        <w:rPr>
          <w:rtl w:val="true"/>
        </w:rPr>
        <w:t xml:space="preserve">- </w:t>
      </w:r>
      <w:r>
        <w:rPr>
          <w:rtl w:val="true"/>
        </w:rPr>
        <w:t>شرك و سبيل الله</w:t>
      </w:r>
      <w:bookmarkEnd w:id="16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ناسازگارى راه شرك با راه خدا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للّه أندادًا ليضلّ عن سبيله</w:t>
      </w:r>
      <w:bookmarkStart w:id="1652" w:name="pg6140_51916"/>
    </w:p>
    <w:p>
      <w:pPr>
        <w:pStyle w:val="Heading3"/>
        <w:numPr>
          <w:ilvl w:val="2"/>
          <w:numId w:val="1"/>
        </w:numPr>
        <w:rPr/>
      </w:pPr>
      <w:bookmarkStart w:id="1653" w:name="__RefHeading___Toc142296_237004111"/>
      <w:bookmarkStart w:id="1654" w:name="_Toc714"/>
      <w:bookmarkEnd w:id="1652"/>
      <w:bookmarkEnd w:id="1653"/>
      <w:r>
        <w:rPr/>
        <w:t>34</w:t>
      </w:r>
      <w:r>
        <w:rPr>
          <w:rtl w:val="true"/>
        </w:rPr>
        <w:t xml:space="preserve">- </w:t>
      </w:r>
      <w:r>
        <w:rPr>
          <w:rtl w:val="true"/>
        </w:rPr>
        <w:t>شيطنت مانعان از سبيل الله</w:t>
      </w:r>
      <w:bookmarkEnd w:id="1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بازدارندگان انسان از راه حق و سدكنندگان مسير هدايت ، شيطان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نقيّض له شيطنًا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إنّهم ليصدّونهم</w:t>
      </w:r>
    </w:p>
    <w:p>
      <w:pPr>
        <w:pStyle w:val="Heading3"/>
        <w:numPr>
          <w:ilvl w:val="2"/>
          <w:numId w:val="1"/>
        </w:numPr>
        <w:rPr/>
      </w:pPr>
      <w:bookmarkStart w:id="1655" w:name="__RefHeading___Toc142298_237004111"/>
      <w:bookmarkStart w:id="1656" w:name="_Toc715"/>
      <w:bookmarkEnd w:id="1655"/>
      <w:r>
        <w:rPr/>
        <w:t>35</w:t>
      </w:r>
      <w:r>
        <w:rPr>
          <w:rtl w:val="true"/>
        </w:rPr>
        <w:t xml:space="preserve">- </w:t>
      </w:r>
      <w:r>
        <w:rPr>
          <w:rtl w:val="true"/>
        </w:rPr>
        <w:t>صد از سبيل الله</w:t>
      </w:r>
      <w:bookmarkEnd w:id="1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نظر خداوند ، جلوگيرى از راه خدا و كفر به او ، گناهى بزرگتر از جنگيدن در ماه هاى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اكبر</w:t>
      </w:r>
    </w:p>
    <w:p>
      <w:pPr>
        <w:pStyle w:val="BookText"/>
        <w:rPr/>
      </w:pPr>
      <w:r>
        <w:rPr>
          <w:rFonts w:ascii="Amiri" w:hAnsi="Amiri" w:eastAsia="Amiri" w:cs="Amiri"/>
          <w:color w:val="111111"/>
          <w:sz w:val="28"/>
          <w:sz w:val="28"/>
          <w:szCs w:val="28"/>
          <w:rtl w:val="true"/>
          <w:lang w:bidi="ar-SA"/>
        </w:rPr>
        <w:t xml:space="preserve">بنابراينكه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خبر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مكه ، مردمانى كفرپيشه و بازدارندگان از راه خداوند و مسجدالحرام</w:t>
      </w:r>
    </w:p>
    <w:p>
      <w:pPr>
        <w:pStyle w:val="BookText"/>
        <w:rPr/>
      </w:pPr>
      <w:r>
        <w:rPr>
          <w:rFonts w:ascii="Amiri" w:hAnsi="Amiri" w:eastAsia="Amiri" w:cs="Amiri"/>
          <w:color w:val="111111"/>
          <w:sz w:val="28"/>
          <w:sz w:val="28"/>
          <w:szCs w:val="28"/>
          <w:rtl w:val="true"/>
          <w:lang w:bidi="ar-SA"/>
        </w:rPr>
        <w:t>و صدّ عن سبيل اللّه و كفر به و المسجدالحرام و اخراج اهله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 به خداوند و جلوگيرى از راه او و مسجدالحرام و بيرون راندن اهل آن ، از مصاديق فتنه</w:t>
      </w:r>
    </w:p>
    <w:p>
      <w:pPr>
        <w:pStyle w:val="BookText"/>
        <w:rPr/>
      </w:pPr>
      <w:r>
        <w:rPr>
          <w:rFonts w:ascii="Amiri" w:hAnsi="Amiri" w:eastAsia="Amiri" w:cs="Amiri"/>
          <w:color w:val="111111"/>
          <w:sz w:val="28"/>
          <w:sz w:val="28"/>
          <w:szCs w:val="28"/>
          <w:rtl w:val="true"/>
          <w:lang w:bidi="ar-SA"/>
        </w:rPr>
        <w:t>و صدّ عن سبيل اللّه و كفر به و المسجدالحرام و اخراج اهله منه اكبر عنداللّه و الف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مداوم و پيگيرى يهود در جهت بازدارى انسان ها از راه خدا</w:t>
      </w:r>
    </w:p>
    <w:p>
      <w:pPr>
        <w:pStyle w:val="BookText"/>
        <w:rPr/>
      </w:pPr>
      <w:r>
        <w:rPr>
          <w:rFonts w:ascii="Amiri" w:hAnsi="Amiri" w:eastAsia="Amiri" w:cs="Amiri"/>
          <w:color w:val="111111"/>
          <w:sz w:val="28"/>
          <w:sz w:val="28"/>
          <w:szCs w:val="28"/>
          <w:rtl w:val="true"/>
          <w:lang w:bidi="ar-SA"/>
        </w:rPr>
        <w:t>و بصدّهم عن سبيل اللّه كثيراً</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مفعول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مبنا مفعول به كلمه اى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تقدير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بصدّهم الناس عن سبيل اللّه صدّاً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عامل انحراف بسيارى از مردمان و مانع آنان از پيوستن به راه خدا</w:t>
      </w:r>
    </w:p>
    <w:p>
      <w:pPr>
        <w:pStyle w:val="BookText"/>
        <w:rPr/>
      </w:pPr>
      <w:r>
        <w:rPr>
          <w:rFonts w:ascii="Amiri" w:hAnsi="Amiri" w:eastAsia="Amiri" w:cs="Amiri"/>
          <w:color w:val="111111"/>
          <w:sz w:val="28"/>
          <w:sz w:val="28"/>
          <w:szCs w:val="28"/>
          <w:rtl w:val="true"/>
          <w:lang w:bidi="ar-SA"/>
        </w:rPr>
        <w:t>و بصدّهم عن سبيل اللّه كثيراً</w:t>
      </w:r>
    </w:p>
    <w:p>
      <w:pPr>
        <w:pStyle w:val="BookText"/>
        <w:rPr/>
      </w:pPr>
      <w:r>
        <w:rPr>
          <w:rFonts w:ascii="IRNazanin" w:hAnsi="IRNazanin" w:eastAsia="IRNazanin"/>
          <w:color w:val="111111"/>
          <w:sz w:val="28"/>
          <w:sz w:val="28"/>
          <w:szCs w:val="28"/>
          <w:rtl w:val="true"/>
          <w:lang w:bidi="fa-IR"/>
        </w:rPr>
        <w:t xml:space="preserve">بدان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بصدهم كثيراً من الناس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گفتنى است كه در اين صورت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و به معناى بازداشتن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عميق يهود از راه خدا و بازدارى مردمان از پيوستن به آن ، موجب تحريم نعمت هاى پاكيزه و حلال بر آنان</w:t>
      </w:r>
    </w:p>
    <w:p>
      <w:pPr>
        <w:pStyle w:val="BookText"/>
        <w:rPr/>
      </w:pPr>
      <w:r>
        <w:rPr>
          <w:rFonts w:ascii="Amiri" w:hAnsi="Amiri" w:eastAsia="Amiri" w:cs="Amiri"/>
          <w:color w:val="111111"/>
          <w:sz w:val="28"/>
          <w:sz w:val="28"/>
          <w:szCs w:val="28"/>
          <w:rtl w:val="true"/>
          <w:lang w:bidi="ar-SA"/>
        </w:rPr>
        <w:t>حرّمنا عليهم طيبت أحلت لهم و بصدّهم عن سبيل اللّه كثيراً</w:t>
      </w:r>
    </w:p>
    <w:p>
      <w:pPr>
        <w:pStyle w:val="BookText"/>
        <w:rPr/>
      </w:pPr>
      <w:r>
        <w:rPr>
          <w:rFonts w:ascii="IRNazanin" w:hAnsi="IRNazanin" w:eastAsia="IRNazanin"/>
          <w:color w:val="111111"/>
          <w:sz w:val="28"/>
          <w:sz w:val="28"/>
          <w:szCs w:val="28"/>
          <w:rtl w:val="true"/>
          <w:lang w:bidi="fa-IR"/>
        </w:rPr>
        <w:t xml:space="preserve">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 من الذين هادوا و بصدهم حرمنا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تكرار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 بازدارى آنان از راه خدا نيز مى توانست نقش مستقلى در تحريم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بازدارنده از راه خدا ، منحرفانى سخت گمراه</w:t>
      </w:r>
      <w:bookmarkStart w:id="1657" w:name="pg6140_51917"/>
    </w:p>
    <w:p>
      <w:pPr>
        <w:pStyle w:val="BookText"/>
        <w:rPr/>
      </w:pPr>
      <w:bookmarkEnd w:id="1657"/>
      <w:r>
        <w:rPr>
          <w:rFonts w:ascii="Amiri" w:hAnsi="Amiri" w:eastAsia="Amiri" w:cs="Amiri"/>
          <w:color w:val="111111"/>
          <w:sz w:val="28"/>
          <w:sz w:val="28"/>
          <w:szCs w:val="28"/>
          <w:rtl w:val="true"/>
          <w:lang w:bidi="ar-SA"/>
        </w:rPr>
        <w:t>إنّ الذين كفروا و صدوا عن سبيل اللّه قد ضلوا ضللا بعيداً</w:t>
      </w:r>
    </w:p>
    <w:p>
      <w:pPr>
        <w:pStyle w:val="BookText"/>
        <w:rPr/>
      </w:pPr>
      <w:r>
        <w:rPr>
          <w:rFonts w:ascii="Amiri" w:hAnsi="Amiri" w:eastAsia="Amiri" w:cs="Amiri"/>
          <w:color w:val="111111"/>
          <w:sz w:val="28"/>
          <w:sz w:val="28"/>
          <w:szCs w:val="28"/>
          <w:rtl w:val="true"/>
          <w:lang w:bidi="ar-SA"/>
        </w:rPr>
        <w:t xml:space="preserve">عطف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اين دارد كه مجموع دو صفت كفر و بازدارى از راه خدا، ضلالت بعيد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به دليل كفرشان به قرآن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بازدارى مردمان از پيوستن به اسلام ، منحرفانى سخت گمراه</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ضللا بعيداً</w:t>
      </w:r>
    </w:p>
    <w:p>
      <w:p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پيشين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اهل كتاب هستند كه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نپذيرفتند و قرآن را وحى الهى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آيات گذشته دين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به قرآن و بازداشتن ديگران از راه خدا ، گمراهى عميق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صدوا عن سبيل اللّه قد ضلوا ضللا بعيداً</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بازداشتن مردم از پيوستن به راه خدا نشانه كفر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الذين كفروا و صدوا عن سبيل اللّه</w:t>
      </w:r>
    </w:p>
    <w:p>
      <w:pPr>
        <w:pStyle w:val="BookText"/>
        <w:rPr/>
      </w:pPr>
      <w:r>
        <w:rPr>
          <w:rFonts w:ascii="IRNazanin" w:hAnsi="IRNazanin" w:eastAsia="IRNazanin"/>
          <w:color w:val="111111"/>
          <w:sz w:val="28"/>
          <w:sz w:val="28"/>
          <w:szCs w:val="28"/>
          <w:rtl w:val="true"/>
          <w:lang w:bidi="fa-IR"/>
        </w:rPr>
        <w:t xml:space="preserve">در برداشت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تفسير و تبيين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بازدارى از راه خدا كفرپيشگى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به قرآن و بازداشتن ديگران از راه خدا ، موجب محروميت از هدايت و آمرزش الهى</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 و لاليهديهم طريقاً</w:t>
      </w:r>
    </w:p>
    <w:p>
      <w:pPr>
        <w:pStyle w:val="BookText"/>
        <w:rPr/>
      </w:pPr>
      <w:r>
        <w:rPr>
          <w:rFonts w:ascii="IRNazanin" w:hAnsi="IRNazanin" w:eastAsia="IRNazanin"/>
          <w:color w:val="111111"/>
          <w:sz w:val="28"/>
          <w:sz w:val="28"/>
          <w:szCs w:val="28"/>
          <w:rtl w:val="true"/>
          <w:lang w:bidi="fa-IR"/>
        </w:rPr>
        <w:t xml:space="preserve">با توجه به آيات قبل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است و مراد از ظلم، بازداشتن ديگران از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ستم پيشه و مانعان راه خدا ، موفق به ايمان و توبه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و ظلموا لم يكن اللّه ليغفر لهم</w:t>
      </w:r>
    </w:p>
    <w:p>
      <w:pPr>
        <w:pStyle w:val="BookText"/>
        <w:rPr/>
      </w:pPr>
      <w:r>
        <w:rPr>
          <w:rFonts w:ascii="IRNazanin" w:hAnsi="IRNazanin" w:eastAsia="IRNazanin"/>
          <w:color w:val="111111"/>
          <w:sz w:val="28"/>
          <w:sz w:val="28"/>
          <w:szCs w:val="28"/>
          <w:rtl w:val="true"/>
          <w:lang w:bidi="fa-IR"/>
        </w:rPr>
        <w:t xml:space="preserve">بديهى است كه كفرپيشگان در هر مرتبه اى از كفر باشند چنانچه اهل ايمان گردند سزاوار آمرزش و هدايت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آنان موفق به ايمان نخواهند شد و در نتيجه آنان را نخواهد آمرزيد</w:t>
      </w:r>
      <w:r>
        <w:rPr>
          <w:rFonts w:eastAsia="IRNazanin" w:cs="IRNazanin"/>
          <w:color w:val="111111"/>
          <w:sz w:val="28"/>
          <w:szCs w:val="28"/>
          <w:rtl w:val="true"/>
          <w:lang w:bidi="fa-IR"/>
        </w:rPr>
        <w:t>.</w:t>
      </w:r>
    </w:p>
    <w:p>
      <w:pPr>
        <w:pStyle w:val="Heading3"/>
        <w:numPr>
          <w:ilvl w:val="2"/>
          <w:numId w:val="1"/>
        </w:numPr>
        <w:rPr/>
      </w:pPr>
      <w:bookmarkStart w:id="1658" w:name="__RefHeading___Toc142300_237004111"/>
      <w:bookmarkStart w:id="1659" w:name="_Toc716"/>
      <w:bookmarkEnd w:id="1658"/>
      <w:r>
        <w:rPr/>
        <w:t>36</w:t>
      </w:r>
      <w:r>
        <w:rPr>
          <w:rtl w:val="true"/>
        </w:rPr>
        <w:t xml:space="preserve">- </w:t>
      </w:r>
      <w:r>
        <w:rPr>
          <w:rtl w:val="true"/>
        </w:rPr>
        <w:t>ظلم بدنمايانى سبيل الله</w:t>
      </w:r>
      <w:bookmarkEnd w:id="1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پى ناهنجار نشان دادن راه خدا هستند ، ستمكارند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يبغونها عوجًا</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در جست و جوى انحراف براى راه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جوى انحراف براى راه خدا ، گاهى به ايجاد انحراف در آن است و گاهى منحرف جلوه دادن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دومين شيوه است</w:t>
      </w:r>
      <w:r>
        <w:rPr>
          <w:rFonts w:eastAsia="IRNazanin" w:cs="IRNazanin"/>
          <w:color w:val="111111"/>
          <w:sz w:val="28"/>
          <w:szCs w:val="28"/>
          <w:rtl w:val="true"/>
          <w:lang w:bidi="fa-IR"/>
        </w:rPr>
        <w:t>.</w:t>
      </w:r>
      <w:bookmarkStart w:id="1660" w:name="pg6140_51918"/>
    </w:p>
    <w:p>
      <w:pPr>
        <w:pStyle w:val="Heading3"/>
        <w:numPr>
          <w:ilvl w:val="2"/>
          <w:numId w:val="1"/>
        </w:numPr>
        <w:rPr/>
      </w:pPr>
      <w:bookmarkStart w:id="1661" w:name="__RefHeading___Toc142302_237004111"/>
      <w:bookmarkStart w:id="1662" w:name="_Toc717"/>
      <w:bookmarkEnd w:id="1660"/>
      <w:bookmarkEnd w:id="1661"/>
      <w:r>
        <w:rPr/>
        <w:t>37</w:t>
      </w:r>
      <w:r>
        <w:rPr>
          <w:rtl w:val="true"/>
        </w:rPr>
        <w:t xml:space="preserve">- </w:t>
      </w:r>
      <w:r>
        <w:rPr>
          <w:rtl w:val="true"/>
        </w:rPr>
        <w:t>ظلم صدّ از سبيل الله</w:t>
      </w:r>
      <w:bookmarkEnd w:id="1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 جلوگيرى از راه خدا ، رباخوارى و به ناحق خوردن مال مردم ، موجب گرايش آدمى به كفر</w:t>
      </w:r>
    </w:p>
    <w:p>
      <w:pPr>
        <w:pStyle w:val="BookText"/>
        <w:rPr/>
      </w:pPr>
      <w:r>
        <w:rPr>
          <w:rFonts w:ascii="Amiri" w:hAnsi="Amiri" w:eastAsia="Amiri" w:cs="Amiri"/>
          <w:color w:val="111111"/>
          <w:sz w:val="28"/>
          <w:sz w:val="28"/>
          <w:szCs w:val="28"/>
          <w:rtl w:val="true"/>
          <w:lang w:bidi="ar-SA"/>
        </w:rPr>
        <w:t xml:space="preserve">فبظلم من الذين هادوا حرمنا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أعتدنا للكفرين منهم عذاباً أليماً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للكفرين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يهوديانى هستند كه مرتكب گناهان ذكر شده در اين آيه و آيه قبل بودند، بنابراين صفات ياد شده كفر است و يا موجب كفر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بازداشتن مردم از پيوستن به راه خدا ظلم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صدوا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كفروا و ظلموا</w:t>
      </w:r>
    </w:p>
    <w:p>
      <w:pPr>
        <w:pStyle w:val="BookText"/>
        <w:rPr/>
      </w:pPr>
      <w:r>
        <w:rPr>
          <w:rFonts w:ascii="IRNazanin" w:hAnsi="IRNazanin" w:eastAsia="IRNazanin"/>
          <w:color w:val="111111"/>
          <w:sz w:val="28"/>
          <w:sz w:val="28"/>
          <w:szCs w:val="28"/>
          <w:rtl w:val="true"/>
          <w:lang w:bidi="fa-IR"/>
        </w:rPr>
        <w:t xml:space="preserve">مراد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ديگران از راه خداست</w:t>
      </w:r>
      <w:r>
        <w:rPr>
          <w:rFonts w:eastAsia="IRNazanin" w:cs="IRNazanin"/>
          <w:color w:val="111111"/>
          <w:sz w:val="28"/>
          <w:szCs w:val="28"/>
          <w:rtl w:val="true"/>
          <w:lang w:bidi="fa-IR"/>
        </w:rPr>
        <w:t>.</w:t>
      </w:r>
    </w:p>
    <w:p>
      <w:pPr>
        <w:pStyle w:val="Heading3"/>
        <w:numPr>
          <w:ilvl w:val="2"/>
          <w:numId w:val="1"/>
        </w:numPr>
        <w:rPr/>
      </w:pPr>
      <w:bookmarkStart w:id="1663" w:name="__RefHeading___Toc142304_237004111"/>
      <w:bookmarkStart w:id="1664" w:name="_Toc718"/>
      <w:bookmarkEnd w:id="1663"/>
      <w:r>
        <w:rPr/>
        <w:t>38</w:t>
      </w:r>
      <w:r>
        <w:rPr>
          <w:rtl w:val="true"/>
        </w:rPr>
        <w:t xml:space="preserve">- </w:t>
      </w:r>
      <w:r>
        <w:rPr>
          <w:rtl w:val="true"/>
        </w:rPr>
        <w:t>ظلم مانعان از سبيل الله</w:t>
      </w:r>
      <w:bookmarkEnd w:id="1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مردم را از پيوستن به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 ، از زمره ستمكارانند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باز مى دارند و نيز به معناى اعراض مى كنند،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براساس معناى اول است</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142306_237004111"/>
      <w:bookmarkStart w:id="1666" w:name="_Toc719"/>
      <w:bookmarkEnd w:id="1665"/>
      <w:r>
        <w:rPr/>
        <w:t>39</w:t>
      </w:r>
      <w:r>
        <w:rPr>
          <w:rtl w:val="true"/>
        </w:rPr>
        <w:t xml:space="preserve">- </w:t>
      </w:r>
      <w:r>
        <w:rPr>
          <w:rtl w:val="true"/>
        </w:rPr>
        <w:t>ظلم معرضان از سبيل الله</w:t>
      </w:r>
      <w:bookmarkEnd w:id="1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كنندگان از راه خدا ، از ستمكارانند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w:t>
      </w:r>
    </w:p>
    <w:p>
      <w:pPr>
        <w:pStyle w:val="Heading3"/>
        <w:numPr>
          <w:ilvl w:val="2"/>
          <w:numId w:val="1"/>
        </w:numPr>
        <w:rPr/>
      </w:pPr>
      <w:bookmarkStart w:id="1667" w:name="__RefHeading___Toc142308_237004111"/>
      <w:bookmarkStart w:id="1668" w:name="_Toc720"/>
      <w:bookmarkEnd w:id="1667"/>
      <w:r>
        <w:rPr/>
        <w:t>40</w:t>
      </w:r>
      <w:r>
        <w:rPr>
          <w:rtl w:val="true"/>
        </w:rPr>
        <w:t xml:space="preserve">- </w:t>
      </w:r>
      <w:r>
        <w:rPr>
          <w:rtl w:val="true"/>
        </w:rPr>
        <w:t>عذاب اخروى ممانعت از سبيل الله</w:t>
      </w:r>
      <w:bookmarkEnd w:id="1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مانع بر سر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مشكلات دنيوى و عذاب بزرگ اخروى است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تذوقوا السوء بما صددتّم عن سبيل الله و لكم عذاب عظيم</w:t>
      </w:r>
      <w:bookmarkStart w:id="1669" w:name="pg6140_51919"/>
    </w:p>
    <w:p>
      <w:pPr>
        <w:pStyle w:val="BookText"/>
        <w:rPr/>
      </w:pPr>
      <w:bookmarkEnd w:id="1669"/>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خداست كه در آيات بسيارى از قرآن به همين عنوان آمده است</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142310_237004111"/>
      <w:bookmarkStart w:id="1671" w:name="_Toc721"/>
      <w:bookmarkEnd w:id="1670"/>
      <w:r>
        <w:rPr/>
        <w:t>41</w:t>
      </w:r>
      <w:r>
        <w:rPr>
          <w:rtl w:val="true"/>
        </w:rPr>
        <w:t xml:space="preserve">- </w:t>
      </w:r>
      <w:r>
        <w:rPr>
          <w:rtl w:val="true"/>
        </w:rPr>
        <w:t>عذاب دنيوى مانعان از سبيل الله</w:t>
      </w:r>
      <w:bookmarkEnd w:id="16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مانعان راه خدا و آنان كه به خدا دروغ مى بندند ، در خطر گرفتار شدن به عذاب هاى دنيوى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لم يكونوا معجزين فى الأرض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كنايه از تهديد به عذاب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دليل بر دنيوى بودن آن عذاب باشد</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142312_237004111"/>
      <w:bookmarkStart w:id="1673" w:name="_Toc722"/>
      <w:bookmarkEnd w:id="1672"/>
      <w:r>
        <w:rPr/>
        <w:t>42</w:t>
      </w:r>
      <w:r>
        <w:rPr>
          <w:rtl w:val="true"/>
        </w:rPr>
        <w:t xml:space="preserve">- </w:t>
      </w:r>
      <w:r>
        <w:rPr>
          <w:rtl w:val="true"/>
        </w:rPr>
        <w:t>عذاب دنيوى منحرف كنندگان سبيل الله</w:t>
      </w:r>
      <w:bookmarkEnd w:id="16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به قيامت و آنان كه براى منحرف نشان دادن راه خدا تلاش مى كنند ، در خطر گرفتارشدن به عذاب هاى دنيوى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يبغونها عوجًا و هم بالأخرة هم 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لم يكونوا معجزين فى الأ</w:t>
      </w:r>
    </w:p>
    <w:p>
      <w:pPr>
        <w:pStyle w:val="Heading3"/>
        <w:numPr>
          <w:ilvl w:val="2"/>
          <w:numId w:val="1"/>
        </w:numPr>
        <w:rPr/>
      </w:pPr>
      <w:bookmarkStart w:id="1674" w:name="__RefHeading___Toc142314_237004111"/>
      <w:bookmarkStart w:id="1675" w:name="_Toc723"/>
      <w:bookmarkEnd w:id="1674"/>
      <w:r>
        <w:rPr/>
        <w:t>43</w:t>
      </w:r>
      <w:r>
        <w:rPr>
          <w:rtl w:val="true"/>
        </w:rPr>
        <w:t xml:space="preserve">- </w:t>
      </w:r>
      <w:r>
        <w:rPr>
          <w:rtl w:val="true"/>
        </w:rPr>
        <w:t>عذاب مانعان از سبيل الله</w:t>
      </w:r>
      <w:bookmarkEnd w:id="1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سد كننده راه خدا ، داراى عذابى بس فزون تر از ديگر كافران</w:t>
      </w:r>
    </w:p>
    <w:p>
      <w:pPr>
        <w:pStyle w:val="BookText"/>
        <w:rPr/>
      </w:pPr>
      <w:r>
        <w:rPr>
          <w:rFonts w:ascii="Amiri" w:hAnsi="Amiri" w:eastAsia="Amiri" w:cs="Amiri"/>
          <w:color w:val="111111"/>
          <w:sz w:val="28"/>
          <w:sz w:val="28"/>
          <w:szCs w:val="28"/>
          <w:rtl w:val="true"/>
          <w:lang w:bidi="ar-SA"/>
        </w:rPr>
        <w:t>الذين كفروا و صدّوا عن سبيل الله زدنهم عذابًا فوق العذاب</w:t>
      </w:r>
    </w:p>
    <w:p>
      <w:pPr>
        <w:pStyle w:val="Heading3"/>
        <w:numPr>
          <w:ilvl w:val="2"/>
          <w:numId w:val="1"/>
        </w:numPr>
        <w:rPr/>
      </w:pPr>
      <w:bookmarkStart w:id="1676" w:name="__RefHeading___Toc142316_237004111"/>
      <w:bookmarkStart w:id="1677" w:name="_Toc724"/>
      <w:bookmarkEnd w:id="1676"/>
      <w:r>
        <w:rPr/>
        <w:t>44</w:t>
      </w:r>
      <w:r>
        <w:rPr>
          <w:rtl w:val="true"/>
        </w:rPr>
        <w:t xml:space="preserve">- </w:t>
      </w:r>
      <w:r>
        <w:rPr>
          <w:rtl w:val="true"/>
        </w:rPr>
        <w:t>عذاب مضاعف مانعان از سبيل الله</w:t>
      </w:r>
      <w:bookmarkEnd w:id="1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كفرپيشگانى كه مردم را از پيوستن به راه خدا باز مى دارند ، به عذابى دو چندان گرفتار خواهند شد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يضعف لهم العذاب</w:t>
      </w:r>
      <w:bookmarkStart w:id="1678" w:name="pg6140_51920"/>
    </w:p>
    <w:p>
      <w:pPr>
        <w:pStyle w:val="Heading3"/>
        <w:numPr>
          <w:ilvl w:val="2"/>
          <w:numId w:val="1"/>
        </w:numPr>
        <w:rPr/>
      </w:pPr>
      <w:bookmarkStart w:id="1679" w:name="__RefHeading___Toc142318_237004111"/>
      <w:bookmarkStart w:id="1680" w:name="_Toc725"/>
      <w:bookmarkEnd w:id="1678"/>
      <w:bookmarkEnd w:id="1679"/>
      <w:r>
        <w:rPr/>
        <w:t>45</w:t>
      </w:r>
      <w:r>
        <w:rPr>
          <w:rtl w:val="true"/>
        </w:rPr>
        <w:t xml:space="preserve">- </w:t>
      </w:r>
      <w:r>
        <w:rPr>
          <w:rtl w:val="true"/>
        </w:rPr>
        <w:t>عوامل دورى از سبيل الله</w:t>
      </w:r>
      <w:bookmarkEnd w:id="1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قوانين غير الهى موجب دور ماندن از راه خدا و نرسيدن به مقام قرب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صرطى مستقيماً فاتبعوه و لا تتبعوا السبل فتفرق بكم عن سبيله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جوامع موجب دور شدن و فاصله گرفتن آنان از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السبل فتفرق بكم عن سبيله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مجاوزه است و مقتضاى آن در جمله 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بكم عن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و دور شده است</w:t>
      </w:r>
      <w:r>
        <w:rPr>
          <w:rFonts w:eastAsia="IRNazanin" w:cs="IRNazanin"/>
          <w:color w:val="111111"/>
          <w:sz w:val="28"/>
          <w:szCs w:val="28"/>
          <w:rtl w:val="true"/>
          <w:lang w:bidi="fa-IR"/>
        </w:rPr>
        <w:t>.</w:t>
      </w:r>
    </w:p>
    <w:p>
      <w:pPr>
        <w:pStyle w:val="Heading3"/>
        <w:numPr>
          <w:ilvl w:val="2"/>
          <w:numId w:val="1"/>
        </w:numPr>
        <w:rPr/>
      </w:pPr>
      <w:bookmarkStart w:id="1681" w:name="__RefHeading___Toc142320_237004111"/>
      <w:bookmarkStart w:id="1682" w:name="_Toc726"/>
      <w:bookmarkEnd w:id="1681"/>
      <w:r>
        <w:rPr/>
        <w:t>46</w:t>
      </w:r>
      <w:r>
        <w:rPr>
          <w:rtl w:val="true"/>
        </w:rPr>
        <w:t xml:space="preserve">- </w:t>
      </w:r>
      <w:r>
        <w:rPr>
          <w:rtl w:val="true"/>
        </w:rPr>
        <w:t>عوامل ممانعت از سبيل الله</w:t>
      </w:r>
      <w:bookmarkEnd w:id="1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زيبا جلوه دادن بدكارى ها ، از جمله عوامل بازدارنده از راه خدا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 لهم الشيطن أعملهم فصدّهم عن السبيل</w:t>
      </w:r>
    </w:p>
    <w:p>
      <w:pPr>
        <w:pStyle w:val="Heading3"/>
        <w:numPr>
          <w:ilvl w:val="2"/>
          <w:numId w:val="1"/>
        </w:numPr>
        <w:rPr/>
      </w:pPr>
      <w:bookmarkStart w:id="1683" w:name="__RefHeading___Toc142322_237004111"/>
      <w:bookmarkStart w:id="1684" w:name="_Toc727"/>
      <w:bookmarkEnd w:id="1683"/>
      <w:r>
        <w:rPr/>
        <w:t>47</w:t>
      </w:r>
      <w:r>
        <w:rPr>
          <w:rtl w:val="true"/>
        </w:rPr>
        <w:t xml:space="preserve">- </w:t>
      </w:r>
      <w:r>
        <w:rPr>
          <w:rtl w:val="true"/>
        </w:rPr>
        <w:t>فرصت سلوك سبيل الله</w:t>
      </w:r>
      <w:bookmarkEnd w:id="1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 مرگ ، لحظه پايان فرصت براى حركت در راه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ترتيب زمانى است و دلالت مى كند كه با فرا رسيدن مرگ، فرصت حركت در راه خدا سپرى شده است</w:t>
      </w:r>
      <w:r>
        <w:rPr>
          <w:rFonts w:eastAsia="IRNazanin" w:cs="IRNazanin"/>
          <w:color w:val="111111"/>
          <w:sz w:val="28"/>
          <w:szCs w:val="28"/>
          <w:rtl w:val="true"/>
          <w:lang w:bidi="fa-IR"/>
        </w:rPr>
        <w:t>.</w:t>
      </w:r>
    </w:p>
    <w:p>
      <w:pPr>
        <w:pStyle w:val="Heading3"/>
        <w:numPr>
          <w:ilvl w:val="2"/>
          <w:numId w:val="1"/>
        </w:numPr>
        <w:rPr/>
      </w:pPr>
      <w:bookmarkStart w:id="1685" w:name="__RefHeading___Toc142324_237004111"/>
      <w:bookmarkStart w:id="1686" w:name="_Toc728"/>
      <w:bookmarkEnd w:id="1685"/>
      <w:r>
        <w:rPr/>
        <w:t>48</w:t>
      </w:r>
      <w:r>
        <w:rPr>
          <w:rtl w:val="true"/>
        </w:rPr>
        <w:t xml:space="preserve">- </w:t>
      </w:r>
      <w:r>
        <w:rPr>
          <w:rtl w:val="true"/>
        </w:rPr>
        <w:t>كيفر استهزاگران سبيل الله</w:t>
      </w:r>
      <w:bookmarkEnd w:id="1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مسخره كنندگان راه خدا ، عذابى ذلت بار است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يتّخذها هزوًا أُولئك لهم عذاب مهين</w:t>
      </w:r>
      <w:bookmarkStart w:id="1687" w:name="pg6140_51921"/>
    </w:p>
    <w:p>
      <w:pPr>
        <w:pStyle w:val="Heading3"/>
        <w:numPr>
          <w:ilvl w:val="2"/>
          <w:numId w:val="1"/>
        </w:numPr>
        <w:rPr/>
      </w:pPr>
      <w:bookmarkStart w:id="1688" w:name="__RefHeading___Toc142326_237004111"/>
      <w:bookmarkStart w:id="1689" w:name="_Toc729"/>
      <w:bookmarkEnd w:id="1687"/>
      <w:bookmarkEnd w:id="1688"/>
      <w:r>
        <w:rPr/>
        <w:t>49</w:t>
      </w:r>
      <w:r>
        <w:rPr>
          <w:rtl w:val="true"/>
        </w:rPr>
        <w:t xml:space="preserve">- </w:t>
      </w:r>
      <w:r>
        <w:rPr>
          <w:rtl w:val="true"/>
        </w:rPr>
        <w:t>كيفر صدّ از سبيل الله</w:t>
      </w:r>
      <w:bookmarkEnd w:id="1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 جلوگيرى از راه خدا ، به ناحق خوردن مال مردم ، موجب عقوبت هاى دنيوى و عذاب اخروى</w:t>
      </w:r>
    </w:p>
    <w:p>
      <w:pPr>
        <w:pStyle w:val="BookText"/>
        <w:rPr/>
      </w:pPr>
      <w:r>
        <w:rPr>
          <w:rFonts w:ascii="Amiri" w:hAnsi="Amiri" w:eastAsia="Amiri" w:cs="Amiri"/>
          <w:color w:val="111111"/>
          <w:sz w:val="28"/>
          <w:sz w:val="28"/>
          <w:szCs w:val="28"/>
          <w:rtl w:val="true"/>
          <w:lang w:bidi="ar-SA"/>
        </w:rPr>
        <w:t xml:space="preserve">فبظلم من الذين هادوا حرمنا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أعتدنا للكفرين منهم عذاباً أليماً</w:t>
      </w:r>
    </w:p>
    <w:p>
      <w:pPr>
        <w:pStyle w:val="Heading3"/>
        <w:numPr>
          <w:ilvl w:val="2"/>
          <w:numId w:val="1"/>
        </w:numPr>
        <w:rPr/>
      </w:pPr>
      <w:bookmarkStart w:id="1690" w:name="__RefHeading___Toc142328_237004111"/>
      <w:bookmarkStart w:id="1691" w:name="_Toc730"/>
      <w:bookmarkEnd w:id="1690"/>
      <w:r>
        <w:rPr/>
        <w:t>50</w:t>
      </w:r>
      <w:r>
        <w:rPr>
          <w:rtl w:val="true"/>
        </w:rPr>
        <w:t xml:space="preserve">- </w:t>
      </w:r>
      <w:r>
        <w:rPr>
          <w:rtl w:val="true"/>
        </w:rPr>
        <w:t>گمراهى از سبيل الله</w:t>
      </w:r>
      <w:bookmarkEnd w:id="1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 موجب گمراهى و دورى از راه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 الهوى فيضلّك عن سبيل اللّه</w:t>
      </w:r>
    </w:p>
    <w:p>
      <w:pPr>
        <w:pStyle w:val="Heading3"/>
        <w:numPr>
          <w:ilvl w:val="2"/>
          <w:numId w:val="1"/>
        </w:numPr>
        <w:rPr/>
      </w:pPr>
      <w:bookmarkStart w:id="1692" w:name="__RefHeading___Toc142330_237004111"/>
      <w:bookmarkStart w:id="1693" w:name="_Toc731"/>
      <w:bookmarkEnd w:id="1692"/>
      <w:r>
        <w:rPr/>
        <w:t>51</w:t>
      </w:r>
      <w:r>
        <w:rPr>
          <w:rtl w:val="true"/>
        </w:rPr>
        <w:t xml:space="preserve">- </w:t>
      </w:r>
      <w:r>
        <w:rPr>
          <w:rtl w:val="true"/>
        </w:rPr>
        <w:t>گمراهى مانعان سبيل الله</w:t>
      </w:r>
      <w:bookmarkEnd w:id="1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دهندگان دنيا بر آخرت و سد كنندگان راه خدا و كج جلوه دهندگان آن در نهايت گمراهى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يستحبّون الحيوة الدنيا على الأخرة و يصدّون عن سبيل الله و يبغونها عوجًا أُ</w:t>
      </w:r>
    </w:p>
    <w:p>
      <w:pPr>
        <w:pStyle w:val="Heading3"/>
        <w:numPr>
          <w:ilvl w:val="2"/>
          <w:numId w:val="1"/>
        </w:numPr>
        <w:rPr/>
      </w:pPr>
      <w:bookmarkStart w:id="1694" w:name="__RefHeading___Toc142332_237004111"/>
      <w:bookmarkStart w:id="1695" w:name="_Toc732"/>
      <w:bookmarkEnd w:id="1694"/>
      <w:r>
        <w:rPr/>
        <w:t>52</w:t>
      </w:r>
      <w:r>
        <w:rPr>
          <w:rtl w:val="true"/>
        </w:rPr>
        <w:t xml:space="preserve">- </w:t>
      </w:r>
      <w:r>
        <w:rPr>
          <w:rtl w:val="true"/>
        </w:rPr>
        <w:t>مانعان از سبيل الله</w:t>
      </w:r>
      <w:bookmarkEnd w:id="1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كنندگان از راه خدا ، بازدارندگان مردم از پيوستن به آيين الهى و آنان كه راه خدا را منحرف جلوه مى دهند ، از رحمت الهى در قيامت بدور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همواره درصدد جلوگيرى از راه خدا و در پى ممانعت از گسترش تعاليم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للكفرين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يصدّون 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1696" w:name="pg6140_51922"/>
    </w:p>
    <w:p>
      <w:pPr>
        <w:pStyle w:val="BookText"/>
        <w:rPr/>
      </w:pPr>
      <w:bookmarkEnd w:id="169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كنندگان سوگند ، بازدارندگان مردم از راه خدايند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لاتتخذوا أيمنكم دخلاً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صددتّم عن سبيل الله و لكم عذاب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 قوم عاد و ثمود را ، از راه خدا بازداشت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 لهم الشيطن أعملهم فصدّهم عن السبيل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بازداشتن مردم از راه خدا</w:t>
      </w:r>
    </w:p>
    <w:p>
      <w:pPr>
        <w:pStyle w:val="BookText"/>
        <w:rPr/>
      </w:pPr>
      <w:r>
        <w:rPr>
          <w:rFonts w:ascii="Amiri" w:hAnsi="Amiri" w:eastAsia="Amiri" w:cs="Amiri"/>
          <w:color w:val="111111"/>
          <w:sz w:val="28"/>
          <w:sz w:val="28"/>
          <w:szCs w:val="28"/>
          <w:rtl w:val="true"/>
          <w:lang w:bidi="ar-SA"/>
        </w:rPr>
        <w:t>فصدّوا عن سبيل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متعدى استعمال شود، به معناى منع و بازداشتن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منعوا الناس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منافقان ، براى ممانعت و بازداشتن مردم از گرويدن به راه خدا و آيين او</w:t>
      </w:r>
    </w:p>
    <w:p>
      <w:pPr>
        <w:pStyle w:val="BookText"/>
        <w:rPr/>
      </w:pPr>
      <w:r>
        <w:rPr>
          <w:rFonts w:ascii="Amiri" w:hAnsi="Amiri" w:eastAsia="Amiri" w:cs="Amiri"/>
          <w:color w:val="111111"/>
          <w:sz w:val="28"/>
          <w:sz w:val="28"/>
          <w:szCs w:val="28"/>
          <w:rtl w:val="true"/>
          <w:lang w:bidi="ar-SA"/>
        </w:rPr>
        <w:t>فصدّوا عن سبيل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متعدى استعمال شود،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 اين احتمال استوار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منافقان از تمسك به سوگند هاى دروغ ، اغفال كردن مردم و بازداشتن آنان از راه خداوند</w:t>
      </w:r>
    </w:p>
    <w:p>
      <w:pPr>
        <w:pStyle w:val="BookText"/>
        <w:rPr/>
      </w:pPr>
      <w:r>
        <w:rPr>
          <w:rFonts w:ascii="Amiri" w:hAnsi="Amiri" w:eastAsia="Amiri" w:cs="Amiri"/>
          <w:color w:val="111111"/>
          <w:sz w:val="28"/>
          <w:sz w:val="28"/>
          <w:szCs w:val="28"/>
          <w:rtl w:val="true"/>
          <w:lang w:bidi="ar-SA"/>
        </w:rPr>
        <w:t>اتّخذوا أيمنهم جنّة فصدّوا عن سبيل اللّه</w:t>
      </w:r>
    </w:p>
    <w:p>
      <w:pPr>
        <w:pStyle w:val="Heading3"/>
        <w:numPr>
          <w:ilvl w:val="2"/>
          <w:numId w:val="1"/>
        </w:numPr>
        <w:rPr/>
      </w:pPr>
      <w:bookmarkStart w:id="1697" w:name="__RefHeading___Toc142334_237004111"/>
      <w:bookmarkStart w:id="1698" w:name="_Toc733"/>
      <w:bookmarkEnd w:id="1697"/>
      <w:r>
        <w:rPr/>
        <w:t>53</w:t>
      </w:r>
      <w:r>
        <w:rPr>
          <w:rtl w:val="true"/>
        </w:rPr>
        <w:t xml:space="preserve">- </w:t>
      </w:r>
      <w:r>
        <w:rPr>
          <w:rtl w:val="true"/>
        </w:rPr>
        <w:t>مراد از سبيل الله</w:t>
      </w:r>
      <w:bookmarkEnd w:id="1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نحن السبيل الذى أمركم الله باتّباعه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بالتى هى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راهى كه خدا شما را به پيروى از آن امر فرموده ما هستيم و مقصود از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بالتى هى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Heading3"/>
        <w:numPr>
          <w:ilvl w:val="2"/>
          <w:numId w:val="1"/>
        </w:numPr>
        <w:rPr/>
      </w:pPr>
      <w:bookmarkStart w:id="1699" w:name="__RefHeading___Toc142336_237004111"/>
      <w:bookmarkStart w:id="1700" w:name="_Toc734"/>
      <w:bookmarkEnd w:id="1699"/>
      <w:r>
        <w:rPr/>
        <w:t>54</w:t>
      </w:r>
      <w:r>
        <w:rPr>
          <w:rtl w:val="true"/>
        </w:rPr>
        <w:t xml:space="preserve">- </w:t>
      </w:r>
      <w:r>
        <w:rPr>
          <w:rtl w:val="true"/>
        </w:rPr>
        <w:t>معرضان از سبيل الله</w:t>
      </w:r>
      <w:bookmarkEnd w:id="1700"/>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701" w:name="pg6140_51923"/>
    </w:p>
    <w:p>
      <w:pPr>
        <w:pStyle w:val="BookText"/>
        <w:rPr/>
      </w:pPr>
      <w:bookmarkEnd w:id="170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كنندگان از راه خدا ، بازدارندگان مردم از پيوستن به آيين الهى و آنان كه راه خدا را منحرف جلوه مى دهند ، از رحمت الهى در قيامت بدور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w:t>
      </w:r>
    </w:p>
    <w:p>
      <w:pPr>
        <w:pStyle w:val="Heading3"/>
        <w:numPr>
          <w:ilvl w:val="2"/>
          <w:numId w:val="1"/>
        </w:numPr>
        <w:rPr/>
      </w:pPr>
      <w:bookmarkStart w:id="1702" w:name="__RefHeading___Toc142338_237004111"/>
      <w:bookmarkStart w:id="1703" w:name="_Toc735"/>
      <w:bookmarkEnd w:id="1702"/>
      <w:r>
        <w:rPr/>
        <w:t>55</w:t>
      </w:r>
      <w:r>
        <w:rPr>
          <w:rtl w:val="true"/>
        </w:rPr>
        <w:t xml:space="preserve">- </w:t>
      </w:r>
      <w:r>
        <w:rPr>
          <w:rtl w:val="true"/>
        </w:rPr>
        <w:t>ممانعت از سبيل الله</w:t>
      </w:r>
      <w:bookmarkEnd w:id="1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مردم را از پيوستن به راه خدا باز دارند ، ستمكارند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بازداشتن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ذكر است كه بر اين مبنا كلمه اى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آن خواهد بود كه به خاطر وضوحش در كلام 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آنانكه در پى ناهنجار كردن و منحرف ساختن راه خدايند ، از زمره ستمكارانند و در قيامت مورد لعنت خدا قرار خواهند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يبغونها عوجاً</w:t>
      </w:r>
    </w:p>
    <w:p>
      <w:pPr>
        <w:pStyle w:val="BookText"/>
        <w:rPr/>
      </w:pPr>
      <w:r>
        <w:rPr>
          <w:rFonts w:ascii="IRNazanin" w:hAnsi="IRNazanin" w:eastAsia="IRNazanin"/>
          <w:color w:val="111111"/>
          <w:sz w:val="28"/>
          <w:sz w:val="28"/>
          <w:szCs w:val="28"/>
          <w:rtl w:val="true"/>
          <w:lang w:bidi="fa-IR"/>
        </w:rPr>
        <w:t>برداشت فوق بر اساس دومين مصداقى است كه در توضيح برداشت قبل براى پى جويى اعوجاج در دين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قوم شعيب بر سر هر كوى و برزن مؤمنان به خدا را مورد تهديد قرار مى دادند و آنان را از سلوك راه خدا بازمى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تقعدوا بكل صرط توعدون و تصدون عن سبيل اللّه من ءامن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تهديد كردن و به شكنجه و أمثال آن ترساندن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ءامن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اصطلاح اهل ادب مفعولى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برداشت فوق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شعيب از مردم خويش خواست تا دست از تهديد اهل ايمان بردارند و آنان را از پيمودن راه خدا بازندارند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بكل صرط توعدون و تصدون عن سبيل اللّه من ءامن به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كافران قوم شعيب در تلاش مستمر براى بد جلوه دادن راه خدا</w:t>
      </w:r>
    </w:p>
    <w:p>
      <w:pPr>
        <w:pStyle w:val="BookText"/>
        <w:rPr/>
      </w:pPr>
      <w:r>
        <w:rPr>
          <w:rFonts w:ascii="Amiri" w:hAnsi="Amiri" w:eastAsia="Amiri" w:cs="Amiri"/>
          <w:color w:val="111111"/>
          <w:sz w:val="28"/>
          <w:sz w:val="28"/>
          <w:szCs w:val="28"/>
          <w:rtl w:val="true"/>
          <w:lang w:bidi="ar-SA"/>
        </w:rPr>
        <w:t>و تصدون عن سبيل اللّه من ءامن به و تبغونها عوجاً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اهل ايمان و ساختن چهره اى ناپسند از راه خدا ، از روش هاى دشمنان دين براى مبارزه با پيامبران و اديان الهى</w:t>
      </w:r>
    </w:p>
    <w:p>
      <w:pPr>
        <w:pStyle w:val="BookText"/>
        <w:rPr/>
      </w:pPr>
      <w:r>
        <w:rPr>
          <w:rFonts w:ascii="Amiri" w:hAnsi="Amiri" w:eastAsia="Amiri" w:cs="Amiri"/>
          <w:color w:val="111111"/>
          <w:sz w:val="28"/>
          <w:sz w:val="28"/>
          <w:szCs w:val="28"/>
          <w:rtl w:val="true"/>
          <w:lang w:bidi="ar-SA"/>
        </w:rPr>
        <w:t>و تصدون عن سبيل اللّه من ءامن به و تبغونها عوجاً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 كنندگان راه خدا و ترسيم كنندگان چهره اى ناپسند از دين ، مردمى فسادگر و در خطر گرفتارى به سرنوشتى شوم هستند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تصدون عن سبيل اللّه من ءامن به و تبغونها عوجاً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أنظروا كيف كان عقبة المفسد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كفرپيشگان مكه در عصر بعثت ، همواره در تلاش براى بازداشتن مردم از پيوستن به راه خدا</w:t>
      </w:r>
    </w:p>
    <w:p>
      <w:pPr>
        <w:pStyle w:val="BookText"/>
        <w:rPr/>
      </w:pPr>
      <w:r>
        <w:rPr>
          <w:rFonts w:ascii="Amiri" w:hAnsi="Amiri" w:eastAsia="Amiri" w:cs="Amiri"/>
          <w:color w:val="111111"/>
          <w:sz w:val="28"/>
          <w:sz w:val="28"/>
          <w:szCs w:val="28"/>
          <w:rtl w:val="true"/>
          <w:lang w:bidi="ar-SA"/>
        </w:rPr>
        <w:t>و يصدون عن سبيل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كافران مكه به سوى بدر ، در راستاى تلاششان براى بازدارى مردم از راه خدا</w:t>
      </w:r>
    </w:p>
    <w:p>
      <w:pPr>
        <w:pStyle w:val="BookText"/>
        <w:rPr/>
      </w:pPr>
      <w:r>
        <w:rPr>
          <w:rFonts w:ascii="Amiri" w:hAnsi="Amiri" w:eastAsia="Amiri" w:cs="Amiri"/>
          <w:color w:val="111111"/>
          <w:sz w:val="28"/>
          <w:sz w:val="28"/>
          <w:szCs w:val="28"/>
          <w:rtl w:val="true"/>
          <w:lang w:bidi="ar-SA"/>
        </w:rPr>
        <w:t xml:space="preserve">و لاتكونوا كالذين خرجوا من ديرهم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يصدون عن سبيل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كفرپيشگان را به سبب رفتار ناپسندشان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سرمستى ها ، رياكارى ها ، بازدارى مردم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مجازات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لاتكونوا كالذين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بمايعملون محيط</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پيشگان صدر اسلام ، به خاطر تأمين و حفظ منافعِ مادى خود ، مردم را از گرويدن به اسلام و سلوك راه خدا باز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اشتروا بأيت اللّه ثمناً قليلا فصدوا عن سبيله</w:t>
      </w:r>
    </w:p>
    <w:p>
      <w:pPr>
        <w:pStyle w:val="BookText"/>
        <w:rPr/>
      </w:pPr>
      <w:r>
        <w:rPr>
          <w:rFonts w:ascii="Amiri" w:hAnsi="Amiri" w:eastAsia="Amiri" w:cs="Amiri"/>
          <w:color w:val="111111"/>
          <w:sz w:val="28"/>
          <w:sz w:val="28"/>
          <w:szCs w:val="28"/>
          <w:rtl w:val="true"/>
          <w:lang w:bidi="ar-SA"/>
        </w:rPr>
        <w:t xml:space="preserve">آيه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قبل درباره مشركان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احبار و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انحراف مردم و بازدارنده آنان از راه خدا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كثيراً من الأحبار و الرهبان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يصدون عن سبيل اللّه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تلاش احبار و راهبان ، در بازداشتن مردم از راه خدا ، در راستاى دستيابى به مطامع دنيوى خويش</w:t>
      </w:r>
    </w:p>
    <w:p>
      <w:pPr>
        <w:pStyle w:val="BookText"/>
        <w:rPr/>
      </w:pPr>
      <w:r>
        <w:rPr>
          <w:rFonts w:ascii="Amiri" w:hAnsi="Amiri" w:eastAsia="Amiri" w:cs="Amiri"/>
          <w:color w:val="111111"/>
          <w:sz w:val="28"/>
          <w:sz w:val="28"/>
          <w:szCs w:val="28"/>
          <w:rtl w:val="true"/>
          <w:lang w:bidi="ar-SA"/>
        </w:rPr>
        <w:t>ليأكلون أمول الناس بالبطل و يصدون عن سبيل اللّه</w:t>
      </w:r>
    </w:p>
    <w:p>
      <w:pPr>
        <w:pStyle w:val="BookText"/>
        <w:rPr/>
      </w:pPr>
      <w:r>
        <w:rPr>
          <w:rFonts w:ascii="IRNazanin" w:hAnsi="IRNazanin" w:eastAsia="IRNazanin"/>
          <w:color w:val="111111"/>
          <w:sz w:val="28"/>
          <w:sz w:val="28"/>
          <w:szCs w:val="28"/>
          <w:rtl w:val="true"/>
          <w:lang w:bidi="fa-IR"/>
        </w:rPr>
        <w:t xml:space="preserve">با توجه به ارتباط و پيوستگى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كفرورزى كافران و اعمال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 بر خداوند ، بازدارى از راه خدا و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خارج از حاكميت خداوند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لم يكونوا معجزين</w:t>
      </w:r>
    </w:p>
    <w:p>
      <w:pPr>
        <w:pStyle w:val="BookText"/>
        <w:rPr/>
      </w:pPr>
      <w:r>
        <w:rPr>
          <w:rFonts w:ascii="IRNazanin" w:hAnsi="IRNazanin" w:eastAsia="IRNazanin"/>
          <w:color w:val="111111"/>
          <w:sz w:val="28"/>
          <w:sz w:val="28"/>
          <w:szCs w:val="28"/>
          <w:rtl w:val="true"/>
          <w:lang w:bidi="fa-IR"/>
        </w:rPr>
        <w:t xml:space="preserve">ماضى بودن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لم يكونوا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هيچ گاه ازحاكميت خدا خارج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كافران به كفر نيز تحت حاكميت خدا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سست كردن ايمان مردم با سوء استفاده از مقدسات 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لاتتخذوا أيمنكم دخلاً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تذوقوا السوء بما صددتّم عن سبيل الله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خداوند از حنث سوگند و فريب كارى، به سد راه خدا تعبير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صددتّم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w:t>
      </w:r>
      <w:bookmarkStart w:id="1704" w:name="pg6140_51925"/>
    </w:p>
    <w:p>
      <w:pPr>
        <w:pStyle w:val="BookText"/>
        <w:rPr/>
      </w:pPr>
      <w:bookmarkEnd w:id="1704"/>
      <w:r>
        <w:rPr>
          <w:rFonts w:ascii="IRNazanin" w:hAnsi="IRNazanin" w:eastAsia="IRNazanin"/>
          <w:color w:val="111111"/>
          <w:sz w:val="28"/>
          <w:sz w:val="28"/>
          <w:szCs w:val="28"/>
          <w:rtl w:val="true"/>
          <w:lang w:bidi="fa-IR"/>
        </w:rPr>
        <w:t>سست كردن ايمان مردم با حنث سوگند و فريب كارى، مصداق بارز سد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ورود حاجيان به مسجدالحرام ، نمونه آشكار بازداشتن مردم از راه خدا</w:t>
      </w:r>
    </w:p>
    <w:p>
      <w:pPr>
        <w:pStyle w:val="BookText"/>
        <w:rPr/>
      </w:pPr>
      <w:r>
        <w:rPr>
          <w:rFonts w:ascii="Amiri" w:hAnsi="Amiri" w:eastAsia="Amiri" w:cs="Amiri"/>
          <w:color w:val="111111"/>
          <w:sz w:val="28"/>
          <w:sz w:val="28"/>
          <w:szCs w:val="28"/>
          <w:rtl w:val="true"/>
          <w:lang w:bidi="ar-SA"/>
        </w:rPr>
        <w:t>و يصدّون عن سبيل اللّه و المسجد الحرام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خداى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 با توجه به اين كه زيارت مسجدالحرام از سوى مؤمنان و انجام مراسم ويژه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سعى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مصداق هاى عبادت خدا محسوب مى شود، ذكر آن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بدان معنا باشد كه جلوگيرى از ورود زائران به مسجدالحرام، از مصاديق بارز ممانعت از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هاى كافران ، در منحرف ساختن جامعه بشرى از راه خدا ، محكوم به شكست حتمى و نهايى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و صدّوا عن سبيل اللّه أضلّ أعملهم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تلاش هاى كفرآميز و انحراف انگيز كافران دارد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حتمى و نهايى از آن جهت برداشت مى شود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اگر كافران در ظاهر پيشرفت هايى هم داشته باشند، در نهايت محكوم به شكست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و مبارزه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مصداق كفر و پيشگيرى از راه خداوند</w:t>
      </w:r>
    </w:p>
    <w:p>
      <w:pPr>
        <w:pStyle w:val="BookText"/>
        <w:rPr/>
      </w:pPr>
      <w:r>
        <w:rPr>
          <w:rFonts w:ascii="Amiri" w:hAnsi="Amiri" w:eastAsia="Amiri" w:cs="Amiri"/>
          <w:color w:val="111111"/>
          <w:sz w:val="28"/>
          <w:sz w:val="28"/>
          <w:szCs w:val="28"/>
          <w:rtl w:val="true"/>
          <w:lang w:bidi="ar-SA"/>
        </w:rPr>
        <w:t>كفروا و صدّوا عن سبيل اللّه و شاقّوا الرسول</w:t>
      </w:r>
    </w:p>
    <w:p>
      <w:p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ممكن است عطف تفسيرى باشد</w:t>
      </w:r>
      <w:r>
        <w:rPr>
          <w:rFonts w:eastAsia="Amiri" w:cs="Amiri" w:ascii="Amiri" w:hAnsi="Amiri"/>
          <w:color w:val="111111"/>
          <w:sz w:val="28"/>
          <w:szCs w:val="28"/>
          <w:rtl w:val="true"/>
          <w:lang w:bidi="ar-SA"/>
        </w:rPr>
        <w:t>.</w:t>
      </w:r>
    </w:p>
    <w:p>
      <w:pPr>
        <w:pStyle w:val="Heading3"/>
        <w:numPr>
          <w:ilvl w:val="2"/>
          <w:numId w:val="1"/>
        </w:numPr>
        <w:rPr/>
      </w:pPr>
      <w:bookmarkStart w:id="1705" w:name="__RefHeading___Toc142340_237004111"/>
      <w:bookmarkStart w:id="1706" w:name="_Toc736"/>
      <w:bookmarkEnd w:id="1705"/>
      <w:r>
        <w:rPr/>
        <w:t>56</w:t>
      </w:r>
      <w:r>
        <w:rPr>
          <w:rtl w:val="true"/>
        </w:rPr>
        <w:t xml:space="preserve">- </w:t>
      </w:r>
      <w:r>
        <w:rPr>
          <w:rtl w:val="true"/>
        </w:rPr>
        <w:t>ممانعت قوم ثمود از سبيل الله</w:t>
      </w:r>
      <w:bookmarkEnd w:id="1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 قوم عاد و ثمود را ، از راه خدا بازداشت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 لهم الشيطن أعملهم فصدّهم عن السبيل</w:t>
      </w:r>
    </w:p>
    <w:p>
      <w:pPr>
        <w:pStyle w:val="Heading3"/>
        <w:numPr>
          <w:ilvl w:val="2"/>
          <w:numId w:val="1"/>
        </w:numPr>
        <w:rPr/>
      </w:pPr>
      <w:bookmarkStart w:id="1707" w:name="__RefHeading___Toc142342_237004111"/>
      <w:bookmarkStart w:id="1708" w:name="_Toc737"/>
      <w:bookmarkEnd w:id="1707"/>
      <w:r>
        <w:rPr/>
        <w:t>57</w:t>
      </w:r>
      <w:r>
        <w:rPr>
          <w:rtl w:val="true"/>
        </w:rPr>
        <w:t xml:space="preserve">- </w:t>
      </w:r>
      <w:r>
        <w:rPr>
          <w:rtl w:val="true"/>
        </w:rPr>
        <w:t>ممانعت قوم عاد از سبيل الله</w:t>
      </w:r>
      <w:bookmarkEnd w:id="1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bookmarkStart w:id="1709" w:name="pg6140_51926"/>
    </w:p>
    <w:p>
      <w:pPr>
        <w:pStyle w:val="BookText"/>
        <w:rPr/>
      </w:pPr>
      <w:bookmarkEnd w:id="170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 قوم عاد و ثمود را ، از راه خدا بازداشت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 لهم الشيطن أعملهم فصدّهم عن السبيل</w:t>
      </w:r>
    </w:p>
    <w:p>
      <w:pPr>
        <w:pStyle w:val="Heading3"/>
        <w:numPr>
          <w:ilvl w:val="2"/>
          <w:numId w:val="1"/>
        </w:numPr>
        <w:rPr/>
      </w:pPr>
      <w:bookmarkStart w:id="1710" w:name="__RefHeading___Toc142344_237004111"/>
      <w:bookmarkStart w:id="1711" w:name="_Toc738"/>
      <w:bookmarkEnd w:id="1710"/>
      <w:r>
        <w:rPr/>
        <w:t>58</w:t>
      </w:r>
      <w:r>
        <w:rPr>
          <w:rtl w:val="true"/>
        </w:rPr>
        <w:t xml:space="preserve">- </w:t>
      </w:r>
      <w:r>
        <w:rPr>
          <w:rtl w:val="true"/>
        </w:rPr>
        <w:t>موارد سبيل الله</w:t>
      </w:r>
      <w:bookmarkEnd w:id="1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جهاد و نبرد با دشمنان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قتلوا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ارزش انفاق و تأمين هزينه هاى جهاد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خدا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فى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خداوند، سبيل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أعلم من يضل عن 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فكلوا مما ذكر اسم الله عليه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إن انتهيتم عن اتباع المضلين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آيه شريفه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إضلال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اقتضاى تفريع آن است كه مضمون آن سبيل الله باشد، و چون سبيل الله اختصاصى به احكام ذبيحه ندارد، به همه احكام تعميم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نبرد با دشمنان دين ، از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تنفقوا من شىء فى سبيل اللّه يوف إليكم</w:t>
      </w:r>
    </w:p>
    <w:p>
      <w:pPr>
        <w:pStyle w:val="BookText"/>
        <w:rPr/>
      </w:pPr>
      <w:r>
        <w:rPr>
          <w:rFonts w:ascii="Amiri" w:hAnsi="Amiri" w:eastAsia="Amiri" w:cs="Amiri"/>
          <w:color w:val="111111"/>
          <w:sz w:val="28"/>
          <w:sz w:val="28"/>
          <w:szCs w:val="28"/>
          <w:rtl w:val="true"/>
          <w:lang w:bidi="ar-SA"/>
        </w:rPr>
        <w:t xml:space="preserve">سياق آيه حكايت از آن دارد كه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با دشمنان دين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و قوانين اديان آسمانى ،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و صدّوا 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712" w:name="pg6140_51927"/>
    </w:p>
    <w:p>
      <w:pPr>
        <w:pStyle w:val="BookText"/>
        <w:rPr/>
      </w:pPr>
      <w:bookmarkEnd w:id="171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توحيد و يكتاپرستى ، راه خدا و اسلام ، فراخوان مردم به پيمودن اين راه و ترك آيين هاى شرك</w:t>
      </w:r>
    </w:p>
    <w:p>
      <w:pPr>
        <w:pStyle w:val="BookText"/>
        <w:rPr/>
      </w:pPr>
      <w:r>
        <w:rPr>
          <w:rFonts w:ascii="Amiri" w:hAnsi="Amiri" w:eastAsia="Amiri" w:cs="Amiri"/>
          <w:color w:val="111111"/>
          <w:sz w:val="28"/>
          <w:sz w:val="28"/>
          <w:szCs w:val="28"/>
          <w:rtl w:val="true"/>
          <w:lang w:bidi="ar-SA"/>
        </w:rPr>
        <w:t xml:space="preserve">و من الناس من يجدل فى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ليضلّ عن سبيل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خداى يگانه ، راه خداوند</w:t>
      </w:r>
    </w:p>
    <w:p>
      <w:pPr>
        <w:pStyle w:val="BookText"/>
        <w:rPr/>
      </w:pPr>
      <w:r>
        <w:rPr>
          <w:rFonts w:ascii="Amiri" w:hAnsi="Amiri" w:eastAsia="Amiri" w:cs="Amiri"/>
          <w:color w:val="111111"/>
          <w:sz w:val="28"/>
          <w:sz w:val="28"/>
          <w:szCs w:val="28"/>
          <w:rtl w:val="true"/>
          <w:lang w:bidi="ar-SA"/>
        </w:rPr>
        <w:t>و هدوا إلى صرط الحميد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كافران محارب ، حركت در مسير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قتلوا فى سبيل اللّه</w:t>
      </w:r>
    </w:p>
    <w:p>
      <w:pPr>
        <w:pStyle w:val="BookText"/>
        <w:rPr/>
      </w:pPr>
      <w:r>
        <w:rPr>
          <w:rFonts w:ascii="IRNazanin" w:hAnsi="IRNazanin" w:eastAsia="IRNazanin"/>
          <w:color w:val="111111"/>
          <w:sz w:val="28"/>
          <w:sz w:val="28"/>
          <w:szCs w:val="28"/>
          <w:rtl w:val="true"/>
          <w:lang w:bidi="fa-IR"/>
        </w:rPr>
        <w:t xml:space="preserve">آنچه در صدر آيه شريفه مطرح شده است مبارزه بى امان با كافران در جبهه هاى نبرد است و خداوند، چنين مبارزه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1713" w:name="__RefHeading___Toc142346_237004111"/>
      <w:bookmarkStart w:id="1714" w:name="_Toc739"/>
      <w:bookmarkEnd w:id="1713"/>
      <w:r>
        <w:rPr/>
        <w:t>59</w:t>
      </w:r>
      <w:r>
        <w:rPr>
          <w:rtl w:val="true"/>
        </w:rPr>
        <w:t xml:space="preserve">- </w:t>
      </w:r>
      <w:r>
        <w:rPr>
          <w:rtl w:val="true"/>
        </w:rPr>
        <w:t>موانع سبيل الله</w:t>
      </w:r>
      <w:bookmarkEnd w:id="17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از خداوند براى نابودى ثروت ها و امكاناتى كه سد راه خدا مى باشد ، امرى پسنديده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ليضلوا عن سبيلك ربنا اطمس على أمولهم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 موجب بازدارى مردم از پيوستن به راه او و منحرف ساختن دين الهى و نشانه كفر به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بالأخرة هم كفرون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دلبستگى به مال و خانواده ، بازدارنده انسان از راه خدا و تكاليف دين</w:t>
      </w:r>
    </w:p>
    <w:p>
      <w:pPr>
        <w:pStyle w:val="BookText"/>
        <w:rPr/>
      </w:pPr>
      <w:r>
        <w:rPr>
          <w:rFonts w:ascii="Amiri" w:hAnsi="Amiri" w:eastAsia="Amiri" w:cs="Amiri"/>
          <w:color w:val="111111"/>
          <w:sz w:val="28"/>
          <w:sz w:val="28"/>
          <w:szCs w:val="28"/>
          <w:rtl w:val="true"/>
          <w:lang w:bidi="ar-SA"/>
        </w:rPr>
        <w:t xml:space="preserve">سيقول لك المخلّفون من الأعراب شغلتنا أمولنا و أهلونا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يقولون بألسنتهم</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بالا بر اين اساس است كه اعراب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شغلتنا أموالنا و 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به 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حاكى از ندامت درونى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كاذب باشند</w:t>
      </w:r>
      <w:r>
        <w:rPr>
          <w:rFonts w:eastAsia="IRNazanin" w:cs="IRNazanin"/>
          <w:color w:val="111111"/>
          <w:sz w:val="28"/>
          <w:szCs w:val="28"/>
          <w:rtl w:val="true"/>
          <w:lang w:bidi="fa-IR"/>
        </w:rPr>
        <w:t>.</w:t>
      </w:r>
      <w:bookmarkStart w:id="1715" w:name="pg6140_51928"/>
    </w:p>
    <w:p>
      <w:pPr>
        <w:pStyle w:val="Heading3"/>
        <w:numPr>
          <w:ilvl w:val="2"/>
          <w:numId w:val="1"/>
        </w:numPr>
        <w:rPr/>
      </w:pPr>
      <w:bookmarkStart w:id="1716" w:name="__RefHeading___Toc142348_237004111"/>
      <w:bookmarkStart w:id="1717" w:name="_Toc740"/>
      <w:bookmarkEnd w:id="1715"/>
      <w:bookmarkEnd w:id="1716"/>
      <w:r>
        <w:rPr/>
        <w:t>60</w:t>
      </w:r>
      <w:r>
        <w:rPr>
          <w:rtl w:val="true"/>
        </w:rPr>
        <w:t xml:space="preserve">- </w:t>
      </w:r>
      <w:r>
        <w:rPr>
          <w:rtl w:val="true"/>
        </w:rPr>
        <w:t>موانع سلوك سبيل الله</w:t>
      </w:r>
      <w:bookmarkEnd w:id="1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هواى نفس ، ناسازگار با حركت در مسير خدا و مانعى بزرگ و خطرى جدى بر سر راه كمال آدمى</w:t>
      </w:r>
    </w:p>
    <w:p>
      <w:pPr>
        <w:pStyle w:val="BookText"/>
        <w:rPr/>
      </w:pPr>
      <w:r>
        <w:rPr>
          <w:rFonts w:ascii="Amiri" w:hAnsi="Amiri" w:eastAsia="Amiri" w:cs="Amiri"/>
          <w:color w:val="111111"/>
          <w:sz w:val="28"/>
          <w:sz w:val="28"/>
          <w:szCs w:val="28"/>
          <w:rtl w:val="true"/>
          <w:lang w:bidi="ar-SA"/>
        </w:rPr>
        <w:t>و لاتتّبع الهوى فيضلّك عن سبيل اللّه</w:t>
      </w:r>
    </w:p>
    <w:p>
      <w:pPr>
        <w:pStyle w:val="Heading3"/>
        <w:numPr>
          <w:ilvl w:val="2"/>
          <w:numId w:val="1"/>
        </w:numPr>
        <w:rPr/>
      </w:pPr>
      <w:bookmarkStart w:id="1718" w:name="__RefHeading___Toc142350_237004111"/>
      <w:bookmarkStart w:id="1719" w:name="_Toc741"/>
      <w:bookmarkEnd w:id="1718"/>
      <w:r>
        <w:rPr/>
        <w:t>61</w:t>
      </w:r>
      <w:r>
        <w:rPr>
          <w:rtl w:val="true"/>
        </w:rPr>
        <w:t xml:space="preserve">- </w:t>
      </w:r>
      <w:r>
        <w:rPr>
          <w:rtl w:val="true"/>
        </w:rPr>
        <w:t>موانع ممانعت از سبيل الله</w:t>
      </w:r>
      <w:bookmarkEnd w:id="1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احاطه علمى خداوند بر كردار آدمى ، عامل اجتناب وى از سرمستى و رياكارى و جلوگيرى از راه خدا</w:t>
      </w:r>
    </w:p>
    <w:p>
      <w:pPr>
        <w:pStyle w:val="BookText"/>
        <w:rPr/>
      </w:pPr>
      <w:r>
        <w:rPr>
          <w:rFonts w:ascii="Amiri" w:hAnsi="Amiri" w:eastAsia="Amiri" w:cs="Amiri"/>
          <w:color w:val="111111"/>
          <w:sz w:val="28"/>
          <w:sz w:val="28"/>
          <w:szCs w:val="28"/>
          <w:rtl w:val="true"/>
          <w:lang w:bidi="ar-SA"/>
        </w:rPr>
        <w:t xml:space="preserve">و لاتكونوا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بمايعملون محيط</w:t>
      </w:r>
    </w:p>
    <w:p>
      <w:pPr>
        <w:pStyle w:val="Heading3"/>
        <w:numPr>
          <w:ilvl w:val="2"/>
          <w:numId w:val="1"/>
        </w:numPr>
        <w:rPr/>
      </w:pPr>
      <w:bookmarkStart w:id="1720" w:name="__RefHeading___Toc142352_237004111"/>
      <w:bookmarkStart w:id="1721" w:name="_Toc742"/>
      <w:bookmarkEnd w:id="1720"/>
      <w:r>
        <w:rPr/>
        <w:t>62</w:t>
      </w:r>
      <w:r>
        <w:rPr>
          <w:rtl w:val="true"/>
        </w:rPr>
        <w:t xml:space="preserve">- </w:t>
      </w:r>
      <w:r>
        <w:rPr>
          <w:rtl w:val="true"/>
        </w:rPr>
        <w:t>نعمت سلوك سبيل الله</w:t>
      </w:r>
      <w:bookmarkEnd w:id="17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بودن زمينه آشنايى با راه خدا و آسان بودن سلوك آن ، نعمتى سزاوار شكرگزارى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الإنسن ما أكفره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السبيل يسّره</w:t>
      </w:r>
    </w:p>
    <w:p>
      <w:pPr>
        <w:pStyle w:val="BookText"/>
        <w:rPr/>
      </w:pPr>
      <w:r>
        <w:rPr>
          <w:rFonts w:ascii="IRNazanin" w:hAnsi="IRNazanin" w:eastAsia="IRNazanin"/>
          <w:color w:val="111111"/>
          <w:sz w:val="28"/>
          <w:sz w:val="28"/>
          <w:szCs w:val="28"/>
          <w:rtl w:val="true"/>
          <w:lang w:bidi="fa-IR"/>
        </w:rPr>
        <w:t xml:space="preserve">چنانچه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كفران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بيان نعمت هايى خواهد بود كه ناسپاسى آنها، موجب نفرين خداوند است</w:t>
      </w:r>
      <w:r>
        <w:rPr>
          <w:rFonts w:eastAsia="IRNazanin" w:cs="IRNazanin"/>
          <w:color w:val="111111"/>
          <w:sz w:val="28"/>
          <w:szCs w:val="28"/>
          <w:rtl w:val="true"/>
          <w:lang w:bidi="fa-IR"/>
        </w:rPr>
        <w:t>.</w:t>
      </w:r>
    </w:p>
    <w:p>
      <w:pPr>
        <w:pStyle w:val="Heading3"/>
        <w:numPr>
          <w:ilvl w:val="2"/>
          <w:numId w:val="1"/>
        </w:numPr>
        <w:rPr/>
      </w:pPr>
      <w:bookmarkStart w:id="1722" w:name="__RefHeading___Toc142354_237004111"/>
      <w:bookmarkStart w:id="1723" w:name="_Toc743"/>
      <w:bookmarkEnd w:id="1722"/>
      <w:r>
        <w:rPr/>
        <w:t>63</w:t>
      </w:r>
      <w:r>
        <w:rPr>
          <w:rtl w:val="true"/>
        </w:rPr>
        <w:t xml:space="preserve">- </w:t>
      </w:r>
      <w:r>
        <w:rPr>
          <w:rtl w:val="true"/>
        </w:rPr>
        <w:t>نقش سبيل الله</w:t>
      </w:r>
      <w:bookmarkEnd w:id="17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هجرت و جهاد ، به انجام گرفتن آن در راه خدا و براى خشنودى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كنتم خرجتم جهدًا فى سبيلى و ابتغاء مرضاتى</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بيانگر هجرت مسلمانان از مكه به مدينه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انطباق مى يابد</w:t>
      </w:r>
      <w:r>
        <w:rPr>
          <w:rFonts w:eastAsia="IRNazanin" w:cs="IRNazanin"/>
          <w:color w:val="111111"/>
          <w:sz w:val="28"/>
          <w:szCs w:val="28"/>
          <w:rtl w:val="true"/>
          <w:lang w:bidi="fa-IR"/>
        </w:rPr>
        <w:t>.</w:t>
      </w:r>
    </w:p>
    <w:p>
      <w:pPr>
        <w:pStyle w:val="Heading3"/>
        <w:numPr>
          <w:ilvl w:val="2"/>
          <w:numId w:val="1"/>
        </w:numPr>
        <w:rPr/>
      </w:pPr>
      <w:bookmarkStart w:id="1724" w:name="__RefHeading___Toc142356_237004111"/>
      <w:bookmarkStart w:id="1725" w:name="_Toc744"/>
      <w:bookmarkEnd w:id="1724"/>
      <w:r>
        <w:rPr/>
        <w:t>64</w:t>
      </w:r>
      <w:r>
        <w:rPr>
          <w:rtl w:val="true"/>
        </w:rPr>
        <w:t xml:space="preserve">- </w:t>
      </w:r>
      <w:r>
        <w:rPr>
          <w:rtl w:val="true"/>
        </w:rPr>
        <w:t>نورانيت سبيل الله</w:t>
      </w:r>
      <w:bookmarkEnd w:id="1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bookmarkStart w:id="1726" w:name="pg6140_51929"/>
    </w:p>
    <w:p>
      <w:pPr>
        <w:pStyle w:val="BookText"/>
        <w:rPr/>
      </w:pPr>
      <w:bookmarkEnd w:id="172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 ظلمت و راه خدا ، نور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لتخرج الناس من الظلمت إلى النور</w:t>
      </w:r>
    </w:p>
    <w:p>
      <w:pPr>
        <w:pStyle w:val="BookText"/>
        <w:rPr/>
      </w:pPr>
      <w:r>
        <w:rPr>
          <w:rFonts w:ascii="IRNazanin" w:hAnsi="IRNazanin" w:eastAsia="IRNazanin"/>
          <w:color w:val="111111"/>
          <w:sz w:val="28"/>
          <w:sz w:val="28"/>
          <w:szCs w:val="28"/>
          <w:rtl w:val="true"/>
          <w:lang w:bidi="fa-IR"/>
        </w:rPr>
        <w:t xml:space="preserve">به قرينه آيات بعد، كه درباره كافران و سدّ كنندگان راه خداست،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 ظلمت و راه خدا ، نور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قومك من الظلمت إلى النور</w:t>
      </w:r>
    </w:p>
    <w:p>
      <w:pPr>
        <w:pStyle w:val="BookText"/>
        <w:rPr/>
      </w:pPr>
      <w:r>
        <w:rPr>
          <w:rFonts w:ascii="IRNazanin" w:hAnsi="IRNazanin" w:eastAsia="IRNazanin"/>
          <w:color w:val="111111"/>
          <w:sz w:val="28"/>
          <w:sz w:val="28"/>
          <w:szCs w:val="28"/>
          <w:rtl w:val="true"/>
          <w:lang w:bidi="fa-IR"/>
        </w:rPr>
        <w:t>از آن جايى كه هدف پيامبران و از جمله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مراد از خارج كردن مردم از ظلمت، نجات از كفر و بردن آنان به سوى نور، هدايت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ظلمت و راه خدا ، نور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الظلمت إلى النور</w:t>
      </w:r>
    </w:p>
    <w:p>
      <w:pPr>
        <w:pStyle w:val="BookText"/>
        <w:rPr/>
      </w:pPr>
      <w:r>
        <w:rPr>
          <w:rFonts w:ascii="Amiri" w:hAnsi="Amiri" w:eastAsia="Amiri" w:cs="Amiri"/>
          <w:color w:val="111111"/>
          <w:sz w:val="28"/>
          <w:sz w:val="28"/>
          <w:szCs w:val="28"/>
          <w:rtl w:val="true"/>
          <w:lang w:bidi="ar-SA"/>
        </w:rPr>
        <w:t>از اين قرينه كه مقصود از نور قرآن و راه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مراد از ظلمات، راه هاى كفر است</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42358_237004111"/>
      <w:bookmarkStart w:id="1728" w:name="_Toc745"/>
      <w:bookmarkEnd w:id="1727"/>
      <w:r>
        <w:rPr/>
        <w:t>65</w:t>
      </w:r>
      <w:r>
        <w:rPr>
          <w:rtl w:val="true"/>
        </w:rPr>
        <w:t xml:space="preserve">- </w:t>
      </w:r>
      <w:r>
        <w:rPr>
          <w:rtl w:val="true"/>
        </w:rPr>
        <w:t>وحدت سبيل الله</w:t>
      </w:r>
      <w:bookmarkEnd w:id="17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 واحد و يگانه و راه كفر و ضلالت ، متعدد و گوناگون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لتخرج الناس من الظلمت إلى النور</w:t>
      </w:r>
    </w:p>
    <w:p>
      <w:pPr>
        <w:pStyle w:val="BookText"/>
        <w:rPr/>
      </w:pPr>
      <w:r>
        <w:rPr>
          <w:rFonts w:ascii="IRNazanin" w:hAnsi="IRNazanin" w:eastAsia="IRNazanin"/>
          <w:color w:val="111111"/>
          <w:sz w:val="28"/>
          <w:sz w:val="28"/>
          <w:szCs w:val="28"/>
          <w:rtl w:val="true"/>
          <w:lang w:bidi="fa-IR"/>
        </w:rPr>
        <w:t xml:space="preserve">برداشت فوق با توجه به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 ظلمت و راه خدا ، نور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الظلمت إلى النور</w:t>
      </w:r>
    </w:p>
    <w:p>
      <w:pPr>
        <w:pStyle w:val="BookText"/>
        <w:rPr/>
      </w:pPr>
      <w:r>
        <w:rPr>
          <w:rFonts w:ascii="Amiri" w:hAnsi="Amiri" w:eastAsia="Amiri" w:cs="Amiri"/>
          <w:color w:val="111111"/>
          <w:sz w:val="28"/>
          <w:sz w:val="28"/>
          <w:szCs w:val="28"/>
          <w:rtl w:val="true"/>
          <w:lang w:bidi="ar-SA"/>
        </w:rPr>
        <w:t>از اين قرينه كه مقصود از نور قرآن و راه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مراد از ظلمات، راه هاى كفر است</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142360_237004111"/>
      <w:bookmarkStart w:id="1730" w:name="_Toc746"/>
      <w:bookmarkEnd w:id="1729"/>
      <w:r>
        <w:rPr/>
        <w:t>66</w:t>
      </w:r>
      <w:r>
        <w:rPr>
          <w:rtl w:val="true"/>
        </w:rPr>
        <w:t xml:space="preserve">- </w:t>
      </w:r>
      <w:r>
        <w:rPr>
          <w:rtl w:val="true"/>
        </w:rPr>
        <w:t>وضوح سبيل الله</w:t>
      </w:r>
      <w:bookmarkEnd w:id="17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خداوند ، راهى است روشن و داراى فرجامى مشخص و بدون سردرگمى</w:t>
      </w:r>
      <w:bookmarkStart w:id="1731" w:name="pg6140_51930"/>
    </w:p>
    <w:p>
      <w:pPr>
        <w:pStyle w:val="BookText"/>
        <w:rPr/>
      </w:pPr>
      <w:bookmarkEnd w:id="1731"/>
      <w:r>
        <w:rPr>
          <w:rFonts w:ascii="Amiri" w:hAnsi="Amiri" w:eastAsia="Amiri" w:cs="Amiri"/>
          <w:color w:val="111111"/>
          <w:sz w:val="28"/>
          <w:sz w:val="28"/>
          <w:szCs w:val="28"/>
          <w:rtl w:val="true"/>
          <w:lang w:bidi="ar-SA"/>
        </w:rPr>
        <w:t xml:space="preserve">لتخرج الناس من الظلمت إلى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صرط العزيز الحميد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صراط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تسميه راه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غير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راه خداوند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راههاى غير آن، آميخته با سردرگمى است</w:t>
      </w:r>
      <w:r>
        <w:rPr>
          <w:rFonts w:eastAsia="IRNazanin" w:cs="IRNazanin"/>
          <w:color w:val="111111"/>
          <w:sz w:val="28"/>
          <w:szCs w:val="28"/>
          <w:rtl w:val="true"/>
          <w:lang w:bidi="fa-IR"/>
        </w:rPr>
        <w:t>.</w:t>
      </w:r>
    </w:p>
    <w:p>
      <w:pPr>
        <w:pStyle w:val="Heading3"/>
        <w:numPr>
          <w:ilvl w:val="2"/>
          <w:numId w:val="1"/>
        </w:numPr>
        <w:rPr/>
      </w:pPr>
      <w:bookmarkStart w:id="1732" w:name="__RefHeading___Toc142362_237004111"/>
      <w:bookmarkStart w:id="1733" w:name="_Toc747"/>
      <w:bookmarkEnd w:id="1732"/>
      <w:r>
        <w:rPr/>
        <w:t>67</w:t>
      </w:r>
      <w:r>
        <w:rPr>
          <w:rtl w:val="true"/>
        </w:rPr>
        <w:t xml:space="preserve">- </w:t>
      </w:r>
      <w:r>
        <w:rPr>
          <w:rtl w:val="true"/>
        </w:rPr>
        <w:t>ويژگى سبيل الله</w:t>
      </w:r>
      <w:bookmarkEnd w:id="1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معارف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هر گونه انحراف و ناهنجارى</w:t>
      </w:r>
    </w:p>
    <w:p>
      <w:pPr>
        <w:pStyle w:val="BookText"/>
        <w:rPr/>
      </w:pPr>
      <w:r>
        <w:rPr>
          <w:rFonts w:ascii="Amiri" w:hAnsi="Amiri" w:eastAsia="Amiri" w:cs="Amiri"/>
          <w:color w:val="111111"/>
          <w:sz w:val="28"/>
          <w:sz w:val="28"/>
          <w:szCs w:val="28"/>
          <w:rtl w:val="true"/>
          <w:lang w:bidi="ar-SA"/>
        </w:rPr>
        <w:t>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يبغونها عوجاً</w:t>
      </w:r>
    </w:p>
    <w:p>
      <w:pPr>
        <w:pStyle w:val="Heading3"/>
        <w:numPr>
          <w:ilvl w:val="2"/>
          <w:numId w:val="1"/>
        </w:numPr>
        <w:rPr/>
      </w:pPr>
      <w:bookmarkStart w:id="1734" w:name="__RefHeading___Toc142364_237004111"/>
      <w:bookmarkStart w:id="1735" w:name="_Toc748"/>
      <w:bookmarkEnd w:id="1734"/>
      <w:r>
        <w:rPr/>
        <w:t>68</w:t>
      </w:r>
      <w:r>
        <w:rPr>
          <w:rtl w:val="true"/>
        </w:rPr>
        <w:t xml:space="preserve">- </w:t>
      </w:r>
      <w:r>
        <w:rPr>
          <w:rtl w:val="true"/>
        </w:rPr>
        <w:t>ويژگيهاى سبيل الله</w:t>
      </w:r>
      <w:bookmarkEnd w:id="1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اسلام ، سازگار با عقل ، علم و عواطف انسانى</w:t>
      </w:r>
    </w:p>
    <w:p>
      <w:pPr>
        <w:pStyle w:val="BookText"/>
        <w:rPr/>
      </w:pPr>
      <w:r>
        <w:rPr>
          <w:rFonts w:ascii="Amiri" w:hAnsi="Amiri" w:eastAsia="Amiri" w:cs="Amiri"/>
          <w:color w:val="111111"/>
          <w:sz w:val="28"/>
          <w:sz w:val="28"/>
          <w:szCs w:val="28"/>
          <w:rtl w:val="true"/>
          <w:lang w:bidi="ar-SA"/>
        </w:rPr>
        <w:t>ادع إلى سبيل ربّك بالحكمة و الموعظة الحسنة</w:t>
      </w:r>
    </w:p>
    <w:p>
      <w:pPr>
        <w:pStyle w:val="Heading3"/>
        <w:numPr>
          <w:ilvl w:val="2"/>
          <w:numId w:val="1"/>
        </w:numPr>
        <w:rPr/>
      </w:pPr>
      <w:bookmarkStart w:id="1736" w:name="__RefHeading___Toc142366_237004111"/>
      <w:bookmarkStart w:id="1737" w:name="_Toc749"/>
      <w:bookmarkEnd w:id="1736"/>
      <w:r>
        <w:rPr/>
        <w:t>69</w:t>
      </w:r>
      <w:r>
        <w:rPr>
          <w:rtl w:val="true"/>
        </w:rPr>
        <w:t xml:space="preserve">- </w:t>
      </w:r>
      <w:r>
        <w:rPr>
          <w:rtl w:val="true"/>
        </w:rPr>
        <w:t>هدايت به سبيل الله</w:t>
      </w:r>
      <w:bookmarkEnd w:id="17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هادى و رهنماى انسان ها به راه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إنّك لتهدى إلى صرط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صرط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لتهدى إلى صراط اللّه</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142368_237004111"/>
      <w:bookmarkStart w:id="1739" w:name="_Toc750"/>
      <w:bookmarkEnd w:id="1738"/>
      <w:r>
        <w:rPr/>
        <w:t>70</w:t>
      </w:r>
      <w:r>
        <w:rPr>
          <w:rtl w:val="true"/>
        </w:rPr>
        <w:t xml:space="preserve">- </w:t>
      </w:r>
      <w:r>
        <w:rPr>
          <w:rtl w:val="true"/>
        </w:rPr>
        <w:t>هماهنگى سبيل الله با عقل</w:t>
      </w:r>
      <w:bookmarkEnd w:id="1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اسلام ، سازگار با عقل ، علم و عواطف انسانى</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إلى سبيل ربّك بالحكمة و الموعظة الحسنة</w:t>
      </w:r>
      <w:bookmarkStart w:id="1740" w:name="pg6140_51931"/>
    </w:p>
    <w:p>
      <w:pPr>
        <w:pStyle w:val="Heading3"/>
        <w:numPr>
          <w:ilvl w:val="2"/>
          <w:numId w:val="1"/>
        </w:numPr>
        <w:rPr/>
      </w:pPr>
      <w:bookmarkStart w:id="1741" w:name="__RefHeading___Toc142370_237004111"/>
      <w:bookmarkStart w:id="1742" w:name="_Toc751"/>
      <w:bookmarkEnd w:id="1740"/>
      <w:bookmarkEnd w:id="1741"/>
      <w:r>
        <w:rPr/>
        <w:t>71</w:t>
      </w:r>
      <w:r>
        <w:rPr>
          <w:rtl w:val="true"/>
        </w:rPr>
        <w:t xml:space="preserve">- </w:t>
      </w:r>
      <w:r>
        <w:rPr>
          <w:rtl w:val="true"/>
        </w:rPr>
        <w:t>هماهنگى سبيل الله با علم</w:t>
      </w:r>
      <w:bookmarkEnd w:id="17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اسلام ، سازگار با عقل ، علم و عواطف انسانى</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إلى سبيل ربّك بالحكمة و الموعظة الحسنة</w:t>
      </w:r>
      <w:bookmarkStart w:id="1743" w:name="pg6140_51932"/>
    </w:p>
    <w:p>
      <w:pPr>
        <w:pStyle w:val="Heading2"/>
        <w:numPr>
          <w:ilvl w:val="1"/>
          <w:numId w:val="1"/>
        </w:numPr>
        <w:rPr/>
      </w:pPr>
      <w:bookmarkStart w:id="1744" w:name="__RefHeading___Toc142372_237004111"/>
      <w:bookmarkStart w:id="1745" w:name="_Toc752"/>
      <w:bookmarkEnd w:id="1743"/>
      <w:bookmarkEnd w:id="1744"/>
      <w:r>
        <w:rPr/>
        <w:t>21</w:t>
      </w:r>
      <w:r>
        <w:rPr>
          <w:rtl w:val="true"/>
        </w:rPr>
        <w:t xml:space="preserve">- </w:t>
      </w:r>
      <w:r>
        <w:rPr>
          <w:rtl w:val="true"/>
        </w:rPr>
        <w:t>سپاه</w:t>
      </w:r>
      <w:bookmarkEnd w:id="1745"/>
    </w:p>
    <w:p>
      <w:pPr>
        <w:pStyle w:val="Heading3"/>
        <w:numPr>
          <w:ilvl w:val="2"/>
          <w:numId w:val="1"/>
        </w:numPr>
        <w:rPr/>
      </w:pPr>
      <w:bookmarkStart w:id="1746" w:name="__RefHeading___Toc142374_237004111"/>
      <w:bookmarkStart w:id="1747" w:name="_Toc753"/>
      <w:bookmarkEnd w:id="1746"/>
      <w:r>
        <w:rPr/>
        <w:t>1</w:t>
      </w:r>
      <w:r>
        <w:rPr>
          <w:rtl w:val="true"/>
        </w:rPr>
        <w:t xml:space="preserve">- </w:t>
      </w:r>
      <w:r>
        <w:rPr>
          <w:rtl w:val="true"/>
        </w:rPr>
        <w:t>آمادگى نظامى سپاه سليمان</w:t>
      </w:r>
      <w:r>
        <w:rPr>
          <w:rtl w:val="true"/>
        </w:rPr>
        <w:t>(</w:t>
      </w:r>
      <w:r>
        <w:rPr>
          <w:rtl w:val="true"/>
        </w:rPr>
        <w:t>ع</w:t>
      </w:r>
      <w:r>
        <w:rPr>
          <w:rtl w:val="true"/>
        </w:rPr>
        <w:t>)</w:t>
      </w:r>
      <w:bookmarkEnd w:id="17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تمرين ، آموزش و آماده سازى مستمر در سپاه سليمان</w:t>
      </w:r>
    </w:p>
    <w:p>
      <w:pPr>
        <w:pStyle w:val="BookText"/>
        <w:rPr/>
      </w:pPr>
      <w:r>
        <w:rPr>
          <w:rFonts w:ascii="Amiri" w:hAnsi="Amiri" w:eastAsia="Amiri" w:cs="Amiri"/>
          <w:color w:val="111111"/>
          <w:sz w:val="28"/>
          <w:sz w:val="28"/>
          <w:szCs w:val="28"/>
          <w:rtl w:val="true"/>
          <w:lang w:bidi="ar-SA"/>
        </w:rPr>
        <w:t>فهم يوزعون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مرتب كردن، به صف كردن و آرايش دادن لشگر براى جنگ</w:t>
      </w:r>
    </w:p>
    <w:p>
      <w:pPr>
        <w:pStyle w:val="Heading3"/>
        <w:numPr>
          <w:ilvl w:val="2"/>
          <w:numId w:val="1"/>
        </w:numPr>
        <w:rPr/>
      </w:pPr>
      <w:bookmarkStart w:id="1748" w:name="__RefHeading___Toc142376_237004111"/>
      <w:bookmarkStart w:id="1749" w:name="_Toc754"/>
      <w:bookmarkEnd w:id="1748"/>
      <w:r>
        <w:rPr/>
        <w:t>2</w:t>
      </w:r>
      <w:r>
        <w:rPr>
          <w:rtl w:val="true"/>
        </w:rPr>
        <w:t xml:space="preserve">- </w:t>
      </w:r>
      <w:r>
        <w:rPr>
          <w:rtl w:val="true"/>
        </w:rPr>
        <w:t>آمادگى نظامى سپاه فرعون</w:t>
      </w:r>
      <w:bookmarkEnd w:id="1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باش كامل سپاه فرعون پيش از پيوستن مردم شهر ها به آنان براى تعقيب بنى اسرائيل</w:t>
      </w:r>
    </w:p>
    <w:p>
      <w:pPr>
        <w:pStyle w:val="BookText"/>
        <w:rPr/>
      </w:pPr>
      <w:r>
        <w:rPr>
          <w:rFonts w:ascii="Amiri" w:hAnsi="Amiri" w:eastAsia="Amiri" w:cs="Amiri"/>
          <w:color w:val="111111"/>
          <w:sz w:val="28"/>
          <w:sz w:val="28"/>
          <w:szCs w:val="28"/>
          <w:rtl w:val="true"/>
          <w:lang w:bidi="ar-SA"/>
        </w:rPr>
        <w:t>و إنّا لجميع حذرون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معناى ابزار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زره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گفته مى شود كه داراى سلاح كافى و در حال آماده باش كامل باشند</w:t>
      </w:r>
      <w:r>
        <w:rPr>
          <w:rFonts w:eastAsia="IRNazanin" w:cs="IRNazanin"/>
          <w:color w:val="111111"/>
          <w:sz w:val="28"/>
          <w:szCs w:val="28"/>
          <w:rtl w:val="true"/>
          <w:lang w:bidi="fa-IR"/>
        </w:rPr>
        <w:t>.</w:t>
      </w:r>
    </w:p>
    <w:p>
      <w:pPr>
        <w:pStyle w:val="Heading3"/>
        <w:numPr>
          <w:ilvl w:val="2"/>
          <w:numId w:val="1"/>
        </w:numPr>
        <w:rPr/>
      </w:pPr>
      <w:bookmarkStart w:id="1750" w:name="__RefHeading___Toc142378_237004111"/>
      <w:bookmarkStart w:id="1751" w:name="_Toc755"/>
      <w:bookmarkEnd w:id="1750"/>
      <w:r>
        <w:rPr/>
        <w:t>3</w:t>
      </w:r>
      <w:r>
        <w:rPr>
          <w:rtl w:val="true"/>
        </w:rPr>
        <w:t xml:space="preserve">- </w:t>
      </w:r>
      <w:r>
        <w:rPr>
          <w:rtl w:val="true"/>
        </w:rPr>
        <w:t>اظهار محبت به سپاه</w:t>
      </w:r>
      <w:bookmarkEnd w:id="1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محبت و تشويق نيرو هاى مسلح ، پس از رژه رفتن آنها ، از سوى فرماندهان و رهبران ، امرى پسنديده و شايسته است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ردّوها علىّ فطفق مسحًا بالسوق و الأعناق</w:t>
      </w:r>
      <w:bookmarkStart w:id="1752" w:name="pg6140_51933"/>
    </w:p>
    <w:p>
      <w:pPr>
        <w:pStyle w:val="Heading3"/>
        <w:numPr>
          <w:ilvl w:val="2"/>
          <w:numId w:val="1"/>
        </w:numPr>
        <w:rPr/>
      </w:pPr>
      <w:bookmarkStart w:id="1753" w:name="__RefHeading___Toc142380_237004111"/>
      <w:bookmarkStart w:id="1754" w:name="_Toc756"/>
      <w:bookmarkEnd w:id="1752"/>
      <w:bookmarkEnd w:id="1753"/>
      <w:r>
        <w:rPr/>
        <w:t>4</w:t>
      </w:r>
      <w:r>
        <w:rPr>
          <w:rtl w:val="true"/>
        </w:rPr>
        <w:t xml:space="preserve">- </w:t>
      </w:r>
      <w:r>
        <w:rPr>
          <w:rtl w:val="true"/>
        </w:rPr>
        <w:t>اغواگرى سپاه ابليس</w:t>
      </w:r>
      <w:bookmarkEnd w:id="17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ابليس و سپاهيانش ، در گمراهى و شركورزى آدميان</w:t>
      </w:r>
    </w:p>
    <w:p>
      <w:pPr>
        <w:pStyle w:val="BookText"/>
        <w:rPr/>
      </w:pPr>
      <w:r>
        <w:rPr>
          <w:rFonts w:ascii="Amiri" w:hAnsi="Amiri" w:eastAsia="Amiri" w:cs="Amiri"/>
          <w:color w:val="111111"/>
          <w:sz w:val="28"/>
          <w:sz w:val="28"/>
          <w:szCs w:val="28"/>
          <w:rtl w:val="true"/>
          <w:lang w:bidi="ar-SA"/>
        </w:rPr>
        <w:t xml:space="preserve">فكبكبوا فيها هم و الغاون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إبليس أجمعون</w:t>
      </w:r>
    </w:p>
    <w:p>
      <w:pPr>
        <w:pStyle w:val="BookText"/>
        <w:rPr/>
      </w:pPr>
      <w:r>
        <w:rPr>
          <w:rFonts w:ascii="IRNazanin" w:hAnsi="IRNazanin" w:eastAsia="IRNazanin"/>
          <w:color w:val="111111"/>
          <w:sz w:val="28"/>
          <w:sz w:val="28"/>
          <w:szCs w:val="28"/>
          <w:rtl w:val="true"/>
          <w:lang w:bidi="fa-IR"/>
        </w:rPr>
        <w:t>به دوزخ افكنده شدن ابليس و سپاهيانش به همراه مشركان و معبودهايشان،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1755" w:name="__RefHeading___Toc142382_237004111"/>
      <w:bookmarkStart w:id="1756" w:name="_Toc757"/>
      <w:bookmarkEnd w:id="1755"/>
      <w:r>
        <w:rPr/>
        <w:t>5</w:t>
      </w:r>
      <w:r>
        <w:rPr>
          <w:rtl w:val="true"/>
        </w:rPr>
        <w:t xml:space="preserve">- </w:t>
      </w:r>
      <w:r>
        <w:rPr>
          <w:rtl w:val="true"/>
        </w:rPr>
        <w:t>اهميت نظم در سپاه</w:t>
      </w:r>
      <w:bookmarkEnd w:id="17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شديد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برقرارى نظم و انضباط كامل در سپاه خويش</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لأاْذبحنّه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نظم و انضباط در نيرو هاى نظامى</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لأاْذبحنّه</w:t>
      </w:r>
    </w:p>
    <w:p>
      <w:pPr>
        <w:pStyle w:val="Heading3"/>
        <w:numPr>
          <w:ilvl w:val="2"/>
          <w:numId w:val="1"/>
        </w:numPr>
        <w:rPr/>
      </w:pPr>
      <w:bookmarkStart w:id="1757" w:name="__RefHeading___Toc142384_237004111"/>
      <w:bookmarkStart w:id="1758" w:name="_Toc758"/>
      <w:bookmarkEnd w:id="1757"/>
      <w:r>
        <w:rPr/>
        <w:t>6</w:t>
      </w:r>
      <w:r>
        <w:rPr>
          <w:rtl w:val="true"/>
        </w:rPr>
        <w:t xml:space="preserve">- </w:t>
      </w:r>
      <w:r>
        <w:rPr>
          <w:rtl w:val="true"/>
        </w:rPr>
        <w:t>بى شمارى سپاه خدا</w:t>
      </w:r>
      <w:bookmarkEnd w:id="1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داراى لشكريان و كارگزارانى بى شمار</w:t>
      </w:r>
    </w:p>
    <w:p>
      <w:pPr>
        <w:pStyle w:val="BookText"/>
        <w:rPr/>
      </w:pPr>
      <w:r>
        <w:rPr>
          <w:rFonts w:ascii="Amiri" w:hAnsi="Amiri" w:eastAsia="Amiri" w:cs="Amiri"/>
          <w:color w:val="111111"/>
          <w:sz w:val="28"/>
          <w:sz w:val="28"/>
          <w:szCs w:val="28"/>
          <w:rtl w:val="true"/>
          <w:lang w:bidi="ar-SA"/>
        </w:rPr>
        <w:t>و ما يعلم جنود ربّك إلاّ هو</w:t>
      </w:r>
    </w:p>
    <w:p>
      <w:pPr>
        <w:pStyle w:val="BookText"/>
        <w:rPr/>
      </w:pPr>
      <w:r>
        <w:rPr>
          <w:rFonts w:ascii="Amiri" w:hAnsi="Amiri" w:eastAsia="Amiri" w:cs="Amiri"/>
          <w:color w:val="111111"/>
          <w:sz w:val="28"/>
          <w:sz w:val="28"/>
          <w:szCs w:val="28"/>
          <w:rtl w:val="true"/>
          <w:lang w:bidi="ar-SA"/>
        </w:rPr>
        <w:t>برداشت ياد شده، با توجه به اين احتمال است كه ندانستن لشكريان خداوند، به تعداد بى شمار آنان اشاره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اثر كثرت تعداد آنان، قابل شناخت براى كسى نيست</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142386_237004111"/>
      <w:bookmarkStart w:id="1760" w:name="_Toc759"/>
      <w:bookmarkEnd w:id="1759"/>
      <w:r>
        <w:rPr/>
        <w:t>7</w:t>
      </w:r>
      <w:r>
        <w:rPr>
          <w:rtl w:val="true"/>
        </w:rPr>
        <w:t xml:space="preserve">- </w:t>
      </w:r>
      <w:r>
        <w:rPr>
          <w:rtl w:val="true"/>
        </w:rPr>
        <w:t>پيروزى سپاه خدا</w:t>
      </w:r>
      <w:bookmarkEnd w:id="17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جبهه حق و لشكريان الهى ، سنت و قضاى حتمى و غير قابل تخلف خداوند</w:t>
      </w:r>
    </w:p>
    <w:p>
      <w:pPr>
        <w:pStyle w:val="BookText"/>
        <w:rPr/>
      </w:pP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جندنا لهم الغلبون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لشكريان الهى و مجاهدان راه خدا ، در تمامى صحنه هاى مبارزاتى ، سنت و وعده خداوند است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جندنا لهم الغلبون</w:t>
      </w:r>
      <w:bookmarkStart w:id="1761" w:name="pg6140_51934"/>
    </w:p>
    <w:p>
      <w:pPr>
        <w:pStyle w:val="Heading3"/>
        <w:numPr>
          <w:ilvl w:val="2"/>
          <w:numId w:val="1"/>
        </w:numPr>
        <w:rPr/>
      </w:pPr>
      <w:bookmarkStart w:id="1762" w:name="__RefHeading___Toc142388_237004111"/>
      <w:bookmarkStart w:id="1763" w:name="_Toc760"/>
      <w:bookmarkEnd w:id="1761"/>
      <w:bookmarkEnd w:id="1762"/>
      <w:r>
        <w:rPr/>
        <w:t>8</w:t>
      </w:r>
      <w:r>
        <w:rPr>
          <w:rtl w:val="true"/>
        </w:rPr>
        <w:t xml:space="preserve">- </w:t>
      </w:r>
      <w:r>
        <w:rPr>
          <w:rtl w:val="true"/>
        </w:rPr>
        <w:t>پيروزى سپاه طالوت</w:t>
      </w:r>
      <w:bookmarkEnd w:id="17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هزيمت و شكست سپاهيان جالوت به اذن الهى ، در برابر نيروى اندك طالوتيان</w:t>
      </w:r>
    </w:p>
    <w:p>
      <w:pPr>
        <w:pStyle w:val="BookText"/>
        <w:rPr/>
      </w:pPr>
      <w:r>
        <w:rPr>
          <w:rFonts w:ascii="IRNazanin" w:hAnsi="IRNazanin" w:eastAsia="IRNazanin"/>
          <w:color w:val="111111"/>
          <w:sz w:val="28"/>
          <w:sz w:val="28"/>
          <w:szCs w:val="28"/>
          <w:rtl w:val="true"/>
          <w:lang w:bidi="fa-IR"/>
        </w:rPr>
        <w:t>فهزموهم باذن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 و نيايش طالوتيان ، با هزيمت و شكست سپاه جالوت</w:t>
      </w:r>
    </w:p>
    <w:p>
      <w:pPr>
        <w:pStyle w:val="BookText"/>
        <w:rPr/>
      </w:pPr>
      <w:r>
        <w:rPr>
          <w:rFonts w:ascii="Amiri" w:hAnsi="Amiri" w:eastAsia="Amiri" w:cs="Amiri"/>
          <w:color w:val="111111"/>
          <w:sz w:val="28"/>
          <w:sz w:val="28"/>
          <w:szCs w:val="28"/>
          <w:rtl w:val="true"/>
          <w:lang w:bidi="ar-SA"/>
        </w:rPr>
        <w:t xml:space="preserve">قالوا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باذن اللّه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چيرگى سپاه طالوت بر جالوتيان ، پرتويى از تفضّلِ جهانشمولِ الهى</w:t>
      </w:r>
    </w:p>
    <w:p>
      <w:pPr>
        <w:pStyle w:val="BookText"/>
        <w:rPr/>
      </w:pPr>
      <w:r>
        <w:rPr>
          <w:rFonts w:ascii="Amiri" w:hAnsi="Amiri" w:eastAsia="Amiri" w:cs="Amiri"/>
          <w:color w:val="111111"/>
          <w:sz w:val="28"/>
          <w:sz w:val="28"/>
          <w:szCs w:val="28"/>
          <w:rtl w:val="true"/>
          <w:lang w:bidi="ar-SA"/>
        </w:rPr>
        <w:t xml:space="preserve">فهزموهم باذن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ذو فضل على العالمين</w:t>
      </w:r>
    </w:p>
    <w:p>
      <w:pPr>
        <w:pStyle w:val="Heading3"/>
        <w:numPr>
          <w:ilvl w:val="2"/>
          <w:numId w:val="1"/>
        </w:numPr>
        <w:rPr/>
      </w:pPr>
      <w:bookmarkStart w:id="1764" w:name="__RefHeading___Toc142390_237004111"/>
      <w:bookmarkStart w:id="1765" w:name="_Toc761"/>
      <w:bookmarkEnd w:id="1764"/>
      <w:r>
        <w:rPr/>
        <w:t>9</w:t>
      </w:r>
      <w:r>
        <w:rPr>
          <w:rtl w:val="true"/>
        </w:rPr>
        <w:t xml:space="preserve">- </w:t>
      </w:r>
      <w:r>
        <w:rPr>
          <w:rtl w:val="true"/>
        </w:rPr>
        <w:t>تشبيه به سپاه آماده</w:t>
      </w:r>
      <w:bookmarkEnd w:id="17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چونان سپاهى آماده به خدمت ، پشتيبانِ معبود هاى خويشند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لهم جند محضرون</w:t>
      </w:r>
    </w:p>
    <w:p>
      <w:pPr>
        <w:pStyle w:val="BookText"/>
        <w:rPr/>
      </w:pPr>
      <w:r>
        <w:rPr>
          <w:rFonts w:ascii="IRNazanin" w:hAnsi="IRNazanin" w:eastAsia="IRNazanin"/>
          <w:color w:val="111111"/>
          <w:sz w:val="28"/>
          <w:sz w:val="28"/>
          <w:szCs w:val="28"/>
          <w:rtl w:val="true"/>
          <w:lang w:bidi="fa-IR"/>
        </w:rPr>
        <w:t xml:space="preserve">برداشت ياد شده مبتنى بر اين نكته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مشركان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معبودها باز گردد</w:t>
      </w:r>
      <w:r>
        <w:rPr>
          <w:rFonts w:eastAsia="IRNazanin" w:cs="IRNazanin"/>
          <w:color w:val="111111"/>
          <w:sz w:val="28"/>
          <w:szCs w:val="28"/>
          <w:rtl w:val="true"/>
          <w:lang w:bidi="fa-IR"/>
        </w:rPr>
        <w:t>.</w:t>
      </w:r>
    </w:p>
    <w:p>
      <w:pPr>
        <w:pStyle w:val="Heading3"/>
        <w:numPr>
          <w:ilvl w:val="2"/>
          <w:numId w:val="1"/>
        </w:numPr>
        <w:rPr/>
      </w:pPr>
      <w:bookmarkStart w:id="1766" w:name="__RefHeading___Toc142392_237004111"/>
      <w:bookmarkStart w:id="1767" w:name="_Toc762"/>
      <w:bookmarkEnd w:id="1766"/>
      <w:r>
        <w:rPr/>
        <w:t>10</w:t>
      </w:r>
      <w:r>
        <w:rPr>
          <w:rtl w:val="true"/>
        </w:rPr>
        <w:t xml:space="preserve">- </w:t>
      </w:r>
      <w:r>
        <w:rPr>
          <w:rtl w:val="true"/>
        </w:rPr>
        <w:t>تشويق سپاه</w:t>
      </w:r>
      <w:bookmarkEnd w:id="17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محبت و تشويق نيرو هاى مسلح ، پس از رژه رفتن آنها ، از سوى فرماندهان و رهبران ، امرى پسنديده و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ردّوها علىّ فطفق مسحًا بالسوق و الأعناق</w:t>
      </w:r>
    </w:p>
    <w:p>
      <w:pPr>
        <w:pStyle w:val="Heading3"/>
        <w:numPr>
          <w:ilvl w:val="2"/>
          <w:numId w:val="1"/>
        </w:numPr>
        <w:rPr/>
      </w:pPr>
      <w:bookmarkStart w:id="1768" w:name="__RefHeading___Toc142394_237004111"/>
      <w:bookmarkStart w:id="1769" w:name="_Toc763"/>
      <w:bookmarkEnd w:id="1768"/>
      <w:r>
        <w:rPr/>
        <w:t>11</w:t>
      </w:r>
      <w:r>
        <w:rPr>
          <w:rtl w:val="true"/>
        </w:rPr>
        <w:t xml:space="preserve">- </w:t>
      </w:r>
      <w:r>
        <w:rPr>
          <w:rtl w:val="true"/>
        </w:rPr>
        <w:t>تعداد سپاه خدا</w:t>
      </w:r>
      <w:bookmarkEnd w:id="1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 لشكريان و كارگزاران پروردگار و ويژگى هاى آنان را ، كسى جز خدا نمى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 جنود ربّك إلاّ هو</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نظر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اند كه نقش كارگزارى و امر برى نسبت به خدا را دارند</w:t>
      </w:r>
      <w:r>
        <w:rPr>
          <w:rFonts w:eastAsia="IRNazanin" w:cs="IRNazanin"/>
          <w:color w:val="111111"/>
          <w:sz w:val="28"/>
          <w:szCs w:val="28"/>
          <w:rtl w:val="true"/>
          <w:lang w:bidi="fa-IR"/>
        </w:rPr>
        <w:t>.</w:t>
      </w:r>
      <w:bookmarkStart w:id="1770" w:name="pg6140_51935"/>
    </w:p>
    <w:p>
      <w:pPr>
        <w:pStyle w:val="Heading3"/>
        <w:numPr>
          <w:ilvl w:val="2"/>
          <w:numId w:val="1"/>
        </w:numPr>
        <w:rPr/>
      </w:pPr>
      <w:bookmarkStart w:id="1771" w:name="__RefHeading___Toc142396_237004111"/>
      <w:bookmarkStart w:id="1772" w:name="_Toc764"/>
      <w:bookmarkEnd w:id="1770"/>
      <w:bookmarkEnd w:id="1771"/>
      <w:r>
        <w:rPr/>
        <w:t>12</w:t>
      </w:r>
      <w:r>
        <w:rPr>
          <w:rtl w:val="true"/>
        </w:rPr>
        <w:t xml:space="preserve">- </w:t>
      </w:r>
      <w:r>
        <w:rPr>
          <w:rtl w:val="true"/>
        </w:rPr>
        <w:t>تعليم سپاه سليمان</w:t>
      </w:r>
      <w:r>
        <w:rPr>
          <w:rtl w:val="true"/>
        </w:rPr>
        <w:t>(</w:t>
      </w:r>
      <w:r>
        <w:rPr>
          <w:rtl w:val="true"/>
        </w:rPr>
        <w:t>ع</w:t>
      </w:r>
      <w:r>
        <w:rPr>
          <w:rtl w:val="true"/>
        </w:rPr>
        <w:t>)</w:t>
      </w:r>
      <w:bookmarkEnd w:id="1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تمرين ، آموزش و آماده سازى مستمر در سپاه سليمان</w:t>
      </w:r>
    </w:p>
    <w:p>
      <w:pPr>
        <w:pStyle w:val="BookText"/>
        <w:rPr/>
      </w:pPr>
      <w:r>
        <w:rPr>
          <w:rFonts w:ascii="Amiri" w:hAnsi="Amiri" w:eastAsia="Amiri" w:cs="Amiri"/>
          <w:color w:val="111111"/>
          <w:sz w:val="28"/>
          <w:sz w:val="28"/>
          <w:szCs w:val="28"/>
          <w:rtl w:val="true"/>
          <w:lang w:bidi="ar-SA"/>
        </w:rPr>
        <w:t>فهم يوزعون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مرتب كردن، به صف كردن و آرايش دادن لشگر براى جنگ</w:t>
      </w:r>
    </w:p>
    <w:p>
      <w:pPr>
        <w:pStyle w:val="Heading3"/>
        <w:numPr>
          <w:ilvl w:val="2"/>
          <w:numId w:val="1"/>
        </w:numPr>
        <w:rPr/>
      </w:pPr>
      <w:bookmarkStart w:id="1773" w:name="__RefHeading___Toc142398_237004111"/>
      <w:bookmarkStart w:id="1774" w:name="_Toc765"/>
      <w:bookmarkEnd w:id="1773"/>
      <w:r>
        <w:rPr/>
        <w:t>13</w:t>
      </w:r>
      <w:r>
        <w:rPr>
          <w:rtl w:val="true"/>
        </w:rPr>
        <w:t xml:space="preserve">- </w:t>
      </w:r>
      <w:r>
        <w:rPr>
          <w:rtl w:val="true"/>
        </w:rPr>
        <w:t>تنوع سپاه ابليس</w:t>
      </w:r>
      <w:bookmarkEnd w:id="1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 داراى لشكريانى سواره و پياده و همكارانى فراوان و گوناگون</w:t>
      </w:r>
    </w:p>
    <w:p>
      <w:pPr>
        <w:pStyle w:val="BookText"/>
        <w:rPr/>
      </w:pPr>
      <w:r>
        <w:rPr>
          <w:rFonts w:ascii="Amiri" w:hAnsi="Amiri" w:eastAsia="Amiri" w:cs="Amiri"/>
          <w:color w:val="111111"/>
          <w:sz w:val="28"/>
          <w:sz w:val="28"/>
          <w:szCs w:val="28"/>
          <w:rtl w:val="true"/>
          <w:lang w:bidi="ar-SA"/>
        </w:rPr>
        <w:t>و أجلب عليهم بخيلك و رجلك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اسب است و مراد از آن، لشكر سواره نظام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رجال است و مراد از آن پياده نظام مى باشد</w:t>
      </w:r>
      <w:r>
        <w:rPr>
          <w:rFonts w:eastAsia="IRNazanin" w:cs="IRNazanin"/>
          <w:color w:val="111111"/>
          <w:sz w:val="28"/>
          <w:szCs w:val="28"/>
          <w:rtl w:val="true"/>
          <w:lang w:bidi="fa-IR"/>
        </w:rPr>
        <w:t>.</w:t>
      </w:r>
    </w:p>
    <w:p>
      <w:pPr>
        <w:pStyle w:val="Heading3"/>
        <w:numPr>
          <w:ilvl w:val="2"/>
          <w:numId w:val="1"/>
        </w:numPr>
        <w:rPr/>
      </w:pPr>
      <w:bookmarkStart w:id="1775" w:name="__RefHeading___Toc142400_237004111"/>
      <w:bookmarkStart w:id="1776" w:name="_Toc766"/>
      <w:bookmarkEnd w:id="1775"/>
      <w:r>
        <w:rPr/>
        <w:t>14</w:t>
      </w:r>
      <w:r>
        <w:rPr>
          <w:rtl w:val="true"/>
        </w:rPr>
        <w:t xml:space="preserve">- </w:t>
      </w:r>
      <w:r>
        <w:rPr>
          <w:rtl w:val="true"/>
        </w:rPr>
        <w:t>حركت سپاه سليمان</w:t>
      </w:r>
      <w:r>
        <w:rPr>
          <w:rtl w:val="true"/>
        </w:rPr>
        <w:t>(</w:t>
      </w:r>
      <w:r>
        <w:rPr>
          <w:rtl w:val="true"/>
        </w:rPr>
        <w:t>ع</w:t>
      </w:r>
      <w:r>
        <w:rPr>
          <w:rtl w:val="true"/>
        </w:rPr>
        <w:t>)</w:t>
      </w:r>
      <w:bookmarkEnd w:id="1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فراخوانى سپاه سليمان از سوى او ، براى حركت به سوى مقصدى خاص</w:t>
      </w:r>
    </w:p>
    <w:p>
      <w:pPr>
        <w:pStyle w:val="BookText"/>
        <w:rPr/>
      </w:pPr>
      <w:r>
        <w:rPr>
          <w:rFonts w:ascii="Amiri" w:hAnsi="Amiri" w:eastAsia="Amiri" w:cs="Amiri"/>
          <w:color w:val="111111"/>
          <w:sz w:val="28"/>
          <w:sz w:val="28"/>
          <w:szCs w:val="28"/>
          <w:rtl w:val="true"/>
          <w:lang w:bidi="ar-SA"/>
        </w:rPr>
        <w:t>و حشر لسليمن جنوده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آوردن جماعت از قرارگاهشان و حركت دادن آنان به سوى مقصدى چون آوردگاه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1777" w:name="__RefHeading___Toc142402_237004111"/>
      <w:bookmarkStart w:id="1778" w:name="_Toc767"/>
      <w:bookmarkEnd w:id="1777"/>
      <w:r>
        <w:rPr/>
        <w:t>15</w:t>
      </w:r>
      <w:r>
        <w:rPr>
          <w:rtl w:val="true"/>
        </w:rPr>
        <w:t xml:space="preserve">- </w:t>
      </w:r>
      <w:r>
        <w:rPr>
          <w:rtl w:val="true"/>
        </w:rPr>
        <w:t>حركت سريع سپاه در شب</w:t>
      </w:r>
      <w:bookmarkEnd w:id="17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غافلگيرانه بر دشمن در صبحگاه ، پس از حركت سريع سپاهيان در شب ، شيوه اى كارساز در جهاد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فالمغيرت صبحًا</w:t>
      </w:r>
      <w:bookmarkStart w:id="1779" w:name="pg6140_51936"/>
    </w:p>
    <w:p>
      <w:pPr>
        <w:pStyle w:val="Heading3"/>
        <w:numPr>
          <w:ilvl w:val="2"/>
          <w:numId w:val="1"/>
        </w:numPr>
        <w:rPr/>
      </w:pPr>
      <w:bookmarkStart w:id="1780" w:name="__RefHeading___Toc142404_237004111"/>
      <w:bookmarkStart w:id="1781" w:name="_Toc768"/>
      <w:bookmarkEnd w:id="1779"/>
      <w:bookmarkEnd w:id="1780"/>
      <w:r>
        <w:rPr/>
        <w:t>16</w:t>
      </w:r>
      <w:r>
        <w:rPr>
          <w:rtl w:val="true"/>
        </w:rPr>
        <w:t xml:space="preserve">- </w:t>
      </w:r>
      <w:r>
        <w:rPr>
          <w:rtl w:val="true"/>
        </w:rPr>
        <w:t>خطاى سپاه فرعون</w:t>
      </w:r>
      <w:bookmarkEnd w:id="1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 هامان و سپاهيانشان مردمى خطاپيشه</w:t>
      </w:r>
    </w:p>
    <w:p>
      <w:pPr>
        <w:pStyle w:val="BookText"/>
        <w:rPr/>
      </w:pPr>
      <w:r>
        <w:rPr>
          <w:rFonts w:ascii="Amiri" w:hAnsi="Amiri" w:eastAsia="Amiri" w:cs="Amiri"/>
          <w:color w:val="111111"/>
          <w:sz w:val="28"/>
          <w:sz w:val="28"/>
          <w:szCs w:val="28"/>
          <w:rtl w:val="true"/>
          <w:lang w:bidi="ar-SA"/>
        </w:rPr>
        <w:t>إنّ فرعون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جنودهما كانوا خطئين</w:t>
      </w:r>
    </w:p>
    <w:p>
      <w:pPr>
        <w:pStyle w:val="Heading3"/>
        <w:numPr>
          <w:ilvl w:val="2"/>
          <w:numId w:val="1"/>
        </w:numPr>
        <w:rPr/>
      </w:pPr>
      <w:bookmarkStart w:id="1782" w:name="__RefHeading___Toc142406_237004111"/>
      <w:bookmarkStart w:id="1783" w:name="_Toc769"/>
      <w:bookmarkEnd w:id="1782"/>
      <w:r>
        <w:rPr/>
        <w:t>17</w:t>
      </w:r>
      <w:r>
        <w:rPr>
          <w:rtl w:val="true"/>
        </w:rPr>
        <w:t xml:space="preserve">- </w:t>
      </w:r>
      <w:r>
        <w:rPr>
          <w:rtl w:val="true"/>
        </w:rPr>
        <w:t>دعاى سپاه طالوت</w:t>
      </w:r>
      <w:bookmarkEnd w:id="1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 استوارى قدم و نصرت بر كافران ، درخواست پيكارگران برگزيده طالوت از خداوند ، به هنگام رويارويى با جالوت</w:t>
      </w:r>
    </w:p>
    <w:p>
      <w:pPr>
        <w:pStyle w:val="BookText"/>
        <w:rPr/>
      </w:pPr>
      <w:r>
        <w:rPr>
          <w:rFonts w:ascii="Amiri" w:hAnsi="Amiri" w:eastAsia="Amiri" w:cs="Amiri"/>
          <w:color w:val="111111"/>
          <w:sz w:val="28"/>
          <w:sz w:val="28"/>
          <w:szCs w:val="28"/>
          <w:rtl w:val="true"/>
          <w:lang w:bidi="ar-SA"/>
        </w:rPr>
        <w:t xml:space="preserve">و لمّا برزوا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انصرنا على القوم الكافرين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 و نيايش طالوتيان ، با هزيمت و شكست سپاه جالوت</w:t>
      </w:r>
    </w:p>
    <w:p>
      <w:pPr>
        <w:pStyle w:val="BookText"/>
        <w:rPr/>
      </w:pPr>
      <w:r>
        <w:rPr>
          <w:rFonts w:ascii="Amiri" w:hAnsi="Amiri" w:eastAsia="Amiri" w:cs="Amiri"/>
          <w:color w:val="111111"/>
          <w:sz w:val="28"/>
          <w:sz w:val="28"/>
          <w:szCs w:val="28"/>
          <w:rtl w:val="true"/>
          <w:lang w:bidi="ar-SA"/>
        </w:rPr>
        <w:t xml:space="preserve">قالوا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باذن اللّه</w:t>
      </w:r>
    </w:p>
    <w:p>
      <w:pPr>
        <w:pStyle w:val="Heading3"/>
        <w:numPr>
          <w:ilvl w:val="2"/>
          <w:numId w:val="1"/>
        </w:numPr>
        <w:rPr/>
      </w:pPr>
      <w:bookmarkStart w:id="1784" w:name="__RefHeading___Toc142408_237004111"/>
      <w:bookmarkStart w:id="1785" w:name="_Toc770"/>
      <w:bookmarkEnd w:id="1784"/>
      <w:r>
        <w:rPr/>
        <w:t>18</w:t>
      </w:r>
      <w:r>
        <w:rPr>
          <w:rtl w:val="true"/>
        </w:rPr>
        <w:t xml:space="preserve">- </w:t>
      </w:r>
      <w:r>
        <w:rPr>
          <w:rtl w:val="true"/>
        </w:rPr>
        <w:t>سان ديدن از سپاه</w:t>
      </w:r>
      <w:bookmarkEnd w:id="17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سان ديدن از نيرو هاى مسلح ، امرى پسنديده و شايسته براى فرماندهان و رهبران</w:t>
      </w:r>
    </w:p>
    <w:p>
      <w:pPr>
        <w:pStyle w:val="BookText"/>
        <w:rPr/>
      </w:pPr>
      <w:r>
        <w:rPr>
          <w:rFonts w:ascii="Amiri" w:hAnsi="Amiri" w:eastAsia="Amiri" w:cs="Amiri"/>
          <w:color w:val="111111"/>
          <w:sz w:val="28"/>
          <w:sz w:val="28"/>
          <w:szCs w:val="28"/>
          <w:rtl w:val="true"/>
          <w:lang w:bidi="ar-SA"/>
        </w:rPr>
        <w:t>إذ عرض عليه بالعشىّ الصفنت الجياد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رژه رفتن نيرو هاى مسلح و سان ديدن فرماندهان و رهبران از آنها ، امرى پسنديده و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ردّوها علىّ فطفق مسحًا بالسوق و الأعناق</w:t>
      </w:r>
    </w:p>
    <w:p>
      <w:pPr>
        <w:pStyle w:val="Heading3"/>
        <w:numPr>
          <w:ilvl w:val="2"/>
          <w:numId w:val="1"/>
        </w:numPr>
        <w:rPr/>
      </w:pPr>
      <w:bookmarkStart w:id="1786" w:name="__RefHeading___Toc142410_237004111"/>
      <w:bookmarkStart w:id="1787" w:name="_Toc771"/>
      <w:bookmarkEnd w:id="1786"/>
      <w:r>
        <w:rPr/>
        <w:t>19</w:t>
      </w:r>
      <w:r>
        <w:rPr>
          <w:rtl w:val="true"/>
        </w:rPr>
        <w:t xml:space="preserve">- </w:t>
      </w:r>
      <w:r>
        <w:rPr>
          <w:rtl w:val="true"/>
        </w:rPr>
        <w:t>سپاه ابليس</w:t>
      </w:r>
      <w:bookmarkEnd w:id="17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 داراى سپاهى گسترده است </w:t>
      </w:r>
      <w:r>
        <w:rPr>
          <w:rFonts w:eastAsia="IRNazanin" w:cs="IRNazanin"/>
          <w:color w:val="111111"/>
          <w:sz w:val="28"/>
          <w:szCs w:val="28"/>
          <w:rtl w:val="true"/>
          <w:lang w:bidi="fa-IR"/>
        </w:rPr>
        <w:t>.</w:t>
      </w:r>
      <w:bookmarkStart w:id="1788" w:name="pg6140_51937"/>
    </w:p>
    <w:p>
      <w:pPr>
        <w:pStyle w:val="BookText"/>
        <w:rPr/>
      </w:pPr>
      <w:bookmarkEnd w:id="1788"/>
      <w:r>
        <w:rPr>
          <w:rFonts w:ascii="Amiri" w:hAnsi="Amiri" w:eastAsia="Amiri" w:cs="Amiri"/>
          <w:color w:val="111111"/>
          <w:sz w:val="28"/>
          <w:sz w:val="28"/>
          <w:szCs w:val="28"/>
          <w:rtl w:val="true"/>
          <w:lang w:bidi="ar-SA"/>
        </w:rPr>
        <w:t>و جنود إبليس أجمعون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إبليس ذريته من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يك حديث طولانى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فرزندان او از شيطان ها هستند</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142412_237004111"/>
      <w:bookmarkStart w:id="1790" w:name="_Toc772"/>
      <w:bookmarkEnd w:id="1789"/>
      <w:r>
        <w:rPr/>
        <w:t>20</w:t>
      </w:r>
      <w:r>
        <w:rPr>
          <w:rtl w:val="true"/>
        </w:rPr>
        <w:t xml:space="preserve">- </w:t>
      </w:r>
      <w:r>
        <w:rPr>
          <w:rtl w:val="true"/>
        </w:rPr>
        <w:t>سپاه اسلام</w:t>
      </w:r>
      <w:bookmarkEnd w:id="1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اسلام ، همواره مستظهر و پشتگرم به نصرت و امداد هاى الهى</w:t>
      </w:r>
    </w:p>
    <w:p>
      <w:pPr>
        <w:pStyle w:val="BookText"/>
        <w:rPr/>
      </w:pPr>
      <w:r>
        <w:rPr>
          <w:rFonts w:ascii="Amiri" w:hAnsi="Amiri" w:eastAsia="Amiri" w:cs="Amiri"/>
          <w:color w:val="111111"/>
          <w:sz w:val="28"/>
          <w:sz w:val="28"/>
          <w:szCs w:val="28"/>
          <w:rtl w:val="true"/>
          <w:lang w:bidi="ar-SA"/>
        </w:rPr>
        <w:t xml:space="preserve">لقد نصركم اللّه فى مواطن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جنوداً لم تروها</w:t>
      </w:r>
    </w:p>
    <w:p>
      <w:pPr>
        <w:pStyle w:val="Heading3"/>
        <w:numPr>
          <w:ilvl w:val="2"/>
          <w:numId w:val="1"/>
        </w:numPr>
        <w:rPr/>
      </w:pPr>
      <w:bookmarkStart w:id="1791" w:name="__RefHeading___Toc142414_237004111"/>
      <w:bookmarkStart w:id="1792" w:name="_Toc773"/>
      <w:bookmarkEnd w:id="1791"/>
      <w:r>
        <w:rPr/>
        <w:t>21</w:t>
      </w:r>
      <w:r>
        <w:rPr>
          <w:rtl w:val="true"/>
        </w:rPr>
        <w:t xml:space="preserve">- </w:t>
      </w:r>
      <w:r>
        <w:rPr>
          <w:rtl w:val="true"/>
        </w:rPr>
        <w:t>سپاه جالوت</w:t>
      </w:r>
      <w:bookmarkEnd w:id="17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جالوت و سپاهيان وى از زُمره كافران</w:t>
      </w:r>
    </w:p>
    <w:p>
      <w:pPr>
        <w:pStyle w:val="BookText"/>
        <w:rPr/>
      </w:pPr>
      <w:r>
        <w:rPr>
          <w:rFonts w:ascii="Amiri" w:hAnsi="Amiri" w:eastAsia="Amiri" w:cs="Amiri"/>
          <w:color w:val="111111"/>
          <w:sz w:val="28"/>
          <w:sz w:val="28"/>
          <w:szCs w:val="28"/>
          <w:rtl w:val="true"/>
          <w:lang w:bidi="ar-SA"/>
        </w:rPr>
        <w:t xml:space="preserve">و لمّا بروزا الجالوت و جنوده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انصرنا على القوم الكافرين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هزيمت و شكست سپاهيان جالوت به اذن الهى ، در برابر نيروى اندك طالوتيان</w:t>
      </w:r>
    </w:p>
    <w:p>
      <w:pPr>
        <w:pStyle w:val="BookText"/>
        <w:rPr/>
      </w:pPr>
      <w:r>
        <w:rPr>
          <w:rFonts w:ascii="IRNazanin" w:hAnsi="IRNazanin" w:eastAsia="IRNazanin"/>
          <w:color w:val="111111"/>
          <w:sz w:val="28"/>
          <w:sz w:val="28"/>
          <w:szCs w:val="28"/>
          <w:rtl w:val="true"/>
          <w:lang w:bidi="fa-IR"/>
        </w:rPr>
        <w:t>فهزموهم باذن اللّه</w:t>
      </w:r>
    </w:p>
    <w:p>
      <w:pPr>
        <w:pStyle w:val="Heading3"/>
        <w:numPr>
          <w:ilvl w:val="2"/>
          <w:numId w:val="1"/>
        </w:numPr>
        <w:rPr/>
      </w:pPr>
      <w:bookmarkStart w:id="1793" w:name="__RefHeading___Toc142416_237004111"/>
      <w:bookmarkStart w:id="1794" w:name="_Toc774"/>
      <w:bookmarkEnd w:id="1793"/>
      <w:r>
        <w:rPr/>
        <w:t>22</w:t>
      </w:r>
      <w:r>
        <w:rPr>
          <w:rtl w:val="true"/>
        </w:rPr>
        <w:t xml:space="preserve">- </w:t>
      </w:r>
      <w:r>
        <w:rPr>
          <w:rtl w:val="true"/>
        </w:rPr>
        <w:t>سپاه خدا</w:t>
      </w:r>
      <w:bookmarkEnd w:id="1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 و پيروان آنان ، لشكريان خدا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لعبادنا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جندنا لهم الغلبون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لشكريان الهى و مجاهدان راه خدا ، برخوردار از جايگاه بلند در پيشگاه خداوند</w:t>
      </w:r>
    </w:p>
    <w:p>
      <w:pPr>
        <w:pStyle w:val="BookText"/>
        <w:rPr/>
      </w:pPr>
      <w:r>
        <w:rPr>
          <w:rFonts w:ascii="IRNazanin" w:hAnsi="IRNazanin" w:eastAsia="IRNazanin"/>
          <w:color w:val="111111"/>
          <w:sz w:val="28"/>
          <w:sz w:val="28"/>
          <w:szCs w:val="28"/>
          <w:rtl w:val="true"/>
          <w:lang w:bidi="fa-IR"/>
        </w:rPr>
        <w:t>و إنّ جندنا لهم الغلبون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از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bookmarkStart w:id="1795" w:name="pg6140_51938"/>
    </w:p>
    <w:p>
      <w:pPr>
        <w:pStyle w:val="Heading3"/>
        <w:numPr>
          <w:ilvl w:val="2"/>
          <w:numId w:val="1"/>
        </w:numPr>
        <w:rPr/>
      </w:pPr>
      <w:bookmarkStart w:id="1796" w:name="__RefHeading___Toc142418_237004111"/>
      <w:bookmarkStart w:id="1797" w:name="_Toc775"/>
      <w:bookmarkEnd w:id="1795"/>
      <w:bookmarkEnd w:id="1796"/>
      <w:r>
        <w:rPr/>
        <w:t>23</w:t>
      </w:r>
      <w:r>
        <w:rPr>
          <w:rtl w:val="true"/>
        </w:rPr>
        <w:t xml:space="preserve">- </w:t>
      </w:r>
      <w:r>
        <w:rPr>
          <w:rtl w:val="true"/>
        </w:rPr>
        <w:t>سپاه سليمان</w:t>
      </w:r>
      <w:r>
        <w:rPr>
          <w:rtl w:val="true"/>
        </w:rPr>
        <w:t>(</w:t>
      </w:r>
      <w:r>
        <w:rPr>
          <w:rtl w:val="true"/>
        </w:rPr>
        <w:t>ع</w:t>
      </w:r>
      <w:r>
        <w:rPr>
          <w:rtl w:val="true"/>
        </w:rPr>
        <w:t>)</w:t>
      </w:r>
      <w:bookmarkEnd w:id="17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سپاهى متشكل از نيرو هاى جن ، انسان و پرندگان</w:t>
      </w:r>
    </w:p>
    <w:p>
      <w:pPr>
        <w:pStyle w:val="BookText"/>
        <w:rPr/>
      </w:pPr>
      <w:r>
        <w:rPr>
          <w:rFonts w:ascii="Amiri" w:hAnsi="Amiri" w:eastAsia="Amiri" w:cs="Amiri"/>
          <w:color w:val="111111"/>
          <w:sz w:val="28"/>
          <w:sz w:val="28"/>
          <w:szCs w:val="28"/>
          <w:rtl w:val="true"/>
          <w:lang w:bidi="ar-SA"/>
        </w:rPr>
        <w:t>و حشر لسليمن جنوده من الجنّ و الإنس و الطير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 از اعضاى سپاهيان سليمان</w:t>
      </w:r>
    </w:p>
    <w:p>
      <w:pPr>
        <w:pStyle w:val="BookText"/>
        <w:rPr/>
      </w:pPr>
      <w:r>
        <w:rPr>
          <w:rFonts w:ascii="Amiri" w:hAnsi="Amiri" w:eastAsia="Amiri" w:cs="Amiri"/>
          <w:color w:val="111111"/>
          <w:sz w:val="28"/>
          <w:sz w:val="28"/>
          <w:szCs w:val="28"/>
          <w:rtl w:val="true"/>
          <w:lang w:bidi="ar-SA"/>
        </w:rPr>
        <w:t>و حشر لسليمن جنوده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ما لى لاأرى الهدهد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 خويشتن دارى سليمان در برخورد با نيرو هاى تحت امر خويش</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BookText"/>
        <w:rPr/>
      </w:pPr>
      <w:r>
        <w:rPr>
          <w:rFonts w:ascii="IRNazanin" w:hAnsi="IRNazanin" w:eastAsia="IRNazanin"/>
          <w:color w:val="111111"/>
          <w:sz w:val="28"/>
          <w:sz w:val="28"/>
          <w:szCs w:val="28"/>
          <w:rtl w:val="true"/>
          <w:lang w:bidi="fa-IR"/>
        </w:rPr>
        <w:t>سليمان، بى درنگ هدهد را متهم به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ابتدا ناپيدا بودن هدهد را مربوط به خطاى ديد خودش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قدرتمندان قبل از هر چيز خشم گرفته و نيروى تحت فرمان خود را متهم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مسؤوليت مهم هدهد در سپاه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شديدًا أو لأاْذبحنّه</w:t>
      </w:r>
    </w:p>
    <w:p>
      <w:pPr>
        <w:pStyle w:val="BookText"/>
        <w:rPr/>
      </w:pPr>
      <w:r>
        <w:rPr>
          <w:rFonts w:ascii="IRNazanin" w:hAnsi="IRNazanin" w:eastAsia="IRNazanin"/>
          <w:color w:val="111111"/>
          <w:sz w:val="28"/>
          <w:sz w:val="28"/>
          <w:szCs w:val="28"/>
          <w:rtl w:val="true"/>
          <w:lang w:bidi="fa-IR"/>
        </w:rPr>
        <w:t>احتمال مى رود در نظر گرفتن مجازات سخت براى تخلف هدهد، از آن جهت باشد كه وى داراى مسؤوليتى مهم بود و نمى بايست پست خود را ترك مى كرد</w:t>
      </w:r>
      <w:r>
        <w:rPr>
          <w:rFonts w:eastAsia="IRNazanin" w:cs="IRNazanin"/>
          <w:color w:val="111111"/>
          <w:sz w:val="28"/>
          <w:szCs w:val="28"/>
          <w:rtl w:val="true"/>
          <w:lang w:bidi="fa-IR"/>
        </w:rPr>
        <w:t>.</w:t>
      </w:r>
    </w:p>
    <w:p>
      <w:pPr>
        <w:pStyle w:val="Heading3"/>
        <w:numPr>
          <w:ilvl w:val="2"/>
          <w:numId w:val="1"/>
        </w:numPr>
        <w:rPr/>
      </w:pPr>
      <w:bookmarkStart w:id="1798" w:name="__RefHeading___Toc142420_237004111"/>
      <w:bookmarkStart w:id="1799" w:name="_Toc776"/>
      <w:bookmarkEnd w:id="1798"/>
      <w:r>
        <w:rPr/>
        <w:t>24</w:t>
      </w:r>
      <w:r>
        <w:rPr>
          <w:rtl w:val="true"/>
        </w:rPr>
        <w:t xml:space="preserve">- </w:t>
      </w:r>
      <w:r>
        <w:rPr>
          <w:rtl w:val="true"/>
        </w:rPr>
        <w:t>سپاه سليمان</w:t>
      </w:r>
      <w:r>
        <w:rPr>
          <w:rtl w:val="true"/>
        </w:rPr>
        <w:t>(</w:t>
      </w:r>
      <w:r>
        <w:rPr>
          <w:rtl w:val="true"/>
        </w:rPr>
        <w:t>ع</w:t>
      </w:r>
      <w:r>
        <w:rPr>
          <w:rtl w:val="true"/>
        </w:rPr>
        <w:t xml:space="preserve">) </w:t>
      </w:r>
      <w:r>
        <w:rPr>
          <w:rtl w:val="true"/>
        </w:rPr>
        <w:t>در سرزمين مورچگان</w:t>
      </w:r>
      <w:bookmarkEnd w:id="1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لشگريانش به سرزمين مورچگان ، در مسير حركت خود</w:t>
      </w:r>
    </w:p>
    <w:p>
      <w:pPr>
        <w:pStyle w:val="BookText"/>
        <w:rPr/>
      </w:pPr>
      <w:r>
        <w:rPr>
          <w:rFonts w:ascii="IRNazanin" w:hAnsi="IRNazanin" w:eastAsia="IRNazanin"/>
          <w:color w:val="111111"/>
          <w:sz w:val="28"/>
          <w:sz w:val="28"/>
          <w:szCs w:val="28"/>
          <w:rtl w:val="true"/>
          <w:lang w:bidi="fa-IR"/>
        </w:rPr>
        <w:t>حتّى إذا أتوا على واد النمل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pStyle w:val="BookText"/>
        <w:rPr/>
      </w:pPr>
      <w:r>
        <w:rPr>
          <w:rFonts w:ascii="Amiri" w:hAnsi="Amiri" w:eastAsia="Amiri" w:cs="Amiri"/>
          <w:color w:val="111111"/>
          <w:sz w:val="28"/>
          <w:sz w:val="28"/>
          <w:szCs w:val="28"/>
          <w:rtl w:val="true"/>
          <w:lang w:bidi="ar-SA"/>
        </w:rPr>
        <w:t>قالت نملة يأيّها النمل ادخلوا مسكنكم لايحطمنّكم سليمن و جنوده</w:t>
      </w:r>
    </w:p>
    <w:p>
      <w:pPr>
        <w:pStyle w:val="Heading3"/>
        <w:numPr>
          <w:ilvl w:val="2"/>
          <w:numId w:val="1"/>
        </w:numPr>
        <w:rPr/>
      </w:pPr>
      <w:bookmarkStart w:id="1800" w:name="__RefHeading___Toc142422_237004111"/>
      <w:bookmarkStart w:id="1801" w:name="_Toc777"/>
      <w:bookmarkEnd w:id="1800"/>
      <w:r>
        <w:rPr/>
        <w:t>25</w:t>
      </w:r>
      <w:r>
        <w:rPr>
          <w:rtl w:val="true"/>
        </w:rPr>
        <w:t xml:space="preserve">- </w:t>
      </w:r>
      <w:r>
        <w:rPr>
          <w:rtl w:val="true"/>
        </w:rPr>
        <w:t>سپاه شيطان</w:t>
      </w:r>
      <w:bookmarkEnd w:id="18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 مظهر وسوسه گرى و انحراف و داراى افراد و نيرو هاى متعدد</w:t>
      </w:r>
      <w:bookmarkStart w:id="1802" w:name="pg6140_51939"/>
    </w:p>
    <w:p>
      <w:pPr>
        <w:pStyle w:val="BookText"/>
        <w:rPr/>
      </w:pPr>
      <w:bookmarkEnd w:id="1802"/>
      <w:r>
        <w:rPr>
          <w:rFonts w:ascii="Amiri" w:hAnsi="Amiri" w:eastAsia="Amiri" w:cs="Amiri"/>
          <w:color w:val="111111"/>
          <w:sz w:val="28"/>
          <w:sz w:val="28"/>
          <w:szCs w:val="28"/>
          <w:rtl w:val="true"/>
          <w:lang w:bidi="ar-SA"/>
        </w:rPr>
        <w:t>أعوذ بك من همزت الشيطين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منافقان ، ابراز دست شيطان و تحت تأثير القائات او</w:t>
      </w:r>
    </w:p>
    <w:p>
      <w:pPr>
        <w:pStyle w:val="BookText"/>
        <w:rPr/>
      </w:pPr>
      <w:r>
        <w:rPr>
          <w:rFonts w:ascii="Amiri" w:hAnsi="Amiri" w:eastAsia="Amiri" w:cs="Amiri"/>
          <w:color w:val="111111"/>
          <w:sz w:val="28"/>
          <w:sz w:val="28"/>
          <w:szCs w:val="28"/>
          <w:rtl w:val="true"/>
          <w:lang w:bidi="ar-SA"/>
        </w:rPr>
        <w:t xml:space="preserve">ألم تر إلى الذين نهوا عن النجوى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النجوى من الشيطن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 از راه نجوا هاى منافقان ، درصدد اندوهگين كردن مؤمنان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النجوى من الشيطن ليحزن الذين ءامنوا</w:t>
      </w:r>
    </w:p>
    <w:p>
      <w:pPr>
        <w:pStyle w:val="Heading3"/>
        <w:numPr>
          <w:ilvl w:val="2"/>
          <w:numId w:val="1"/>
        </w:numPr>
        <w:rPr/>
      </w:pPr>
      <w:bookmarkStart w:id="1803" w:name="__RefHeading___Toc142424_237004111"/>
      <w:bookmarkStart w:id="1804" w:name="_Toc778"/>
      <w:bookmarkEnd w:id="1803"/>
      <w:r>
        <w:rPr/>
        <w:t>26</w:t>
      </w:r>
      <w:r>
        <w:rPr>
          <w:rtl w:val="true"/>
        </w:rPr>
        <w:t xml:space="preserve">- </w:t>
      </w:r>
      <w:r>
        <w:rPr>
          <w:rtl w:val="true"/>
        </w:rPr>
        <w:t>سپاه طالوت</w:t>
      </w:r>
      <w:bookmarkEnd w:id="1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طالوت ، لشكريان بسيج شده را تا قبل از موفقيّت آنان در آزمايش ، به خود نسبت نمى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فصل طالوت بالجنود</w:t>
      </w:r>
    </w:p>
    <w:p>
      <w:pPr>
        <w:pStyle w:val="BookText"/>
        <w:rPr/>
      </w:pPr>
      <w:r>
        <w:rPr>
          <w:rFonts w:ascii="IRNazanin" w:hAnsi="IRNazanin" w:eastAsia="IRNazanin"/>
          <w:color w:val="111111"/>
          <w:sz w:val="28"/>
          <w:sz w:val="28"/>
          <w:szCs w:val="28"/>
          <w:rtl w:val="true"/>
          <w:lang w:bidi="fa-IR"/>
        </w:rPr>
        <w:t xml:space="preserve">آنگاه كه طالوت، لشكريان را نيازموده بود، از آنان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آنان را به خود منتسب مى دانست و نه از خود نفى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سخن از آزمايش به ميان آمد، نسبت به آنان كه در آزمايش موفق مى شوند،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طالوت به لشكريان ، در مورد عدم انتساب آنان به وى و جدايى آنان از او ، در صورتى كه از نهر بياشامند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شرب منه فليس منّى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طالوت به لشكريان ، در مورد انتساب آنان به وى ، اگر از نوشيدن آب نهر چشم پوشند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يطعمه فانّه منّى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فقط يك كف از آب نهر نوشيدند ، از لشكر طرد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منسوب به طالوت نيز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شرب منه فليس منّى و من لم يطعمه فانّه منّى ألاّ من اغترف غرفةً بيده</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لشكر طالوت به سه گروه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نوشندگان، آنانكه نچشيدند و كسانى كه تنها مُشتى از آب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گروه اوّل و دوّم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گروه سوّم چون آب را چشيده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نمى كند و به دليل اينكه سيراب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صدق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طالوت با آزمايش الهى ، برخى سپاهيان خود را تصفيه نمود و از لشكر طرد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شرب منه فليس منّى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بيشتر لشكريان طالوت على رغم منع وى ، از آب نهر نوشيدند و در امتحان الهى موفق نشدند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فشربوا منه الاّ قليلا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تغيير عزم طالوت در پيكار با متجاوزان ، على رغم نافرمانى بيشتر لشكريان و طرد آنان از سوى وى</w:t>
      </w:r>
    </w:p>
    <w:p>
      <w:pPr>
        <w:pStyle w:val="BookText"/>
        <w:rPr/>
      </w:pPr>
      <w:r>
        <w:rPr>
          <w:rFonts w:ascii="Amiri" w:hAnsi="Amiri" w:eastAsia="Amiri" w:cs="Amiri"/>
          <w:color w:val="111111"/>
          <w:sz w:val="28"/>
          <w:sz w:val="28"/>
          <w:szCs w:val="28"/>
          <w:rtl w:val="true"/>
          <w:lang w:bidi="ar-SA"/>
        </w:rPr>
        <w:t>فشربوا منه الاّ قليلا منهم فلمّا جاوَزَه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عجز برخى همراهان طالوت از پيكار با دشمن ، پس از عبور از نهر و ديدن سپاه عظيم جالوت</w:t>
      </w:r>
    </w:p>
    <w:p>
      <w:pPr>
        <w:pStyle w:val="BookText"/>
        <w:rPr/>
      </w:pPr>
      <w:r>
        <w:rPr>
          <w:rFonts w:ascii="Amiri" w:hAnsi="Amiri" w:eastAsia="Amiri" w:cs="Amiri"/>
          <w:color w:val="111111"/>
          <w:sz w:val="28"/>
          <w:sz w:val="28"/>
          <w:szCs w:val="28"/>
          <w:rtl w:val="true"/>
          <w:lang w:bidi="ar-SA"/>
        </w:rPr>
        <w:t>فلمّا جاوزه هو و الّذين امنوا معه قالوا لا طاقة لنا اليوم بجالوت و جنوده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اقليّتى كه در آزمايش تشنگى موفّق شدند ، همراه طالوت از نهر گذشتند </w:t>
      </w:r>
      <w:r>
        <w:rPr>
          <w:rFonts w:eastAsia="IRNazanin" w:cs="IRNazanin"/>
          <w:color w:val="111111"/>
          <w:sz w:val="28"/>
          <w:szCs w:val="28"/>
          <w:rtl w:val="true"/>
          <w:lang w:bidi="fa-IR"/>
        </w:rPr>
        <w:t>.</w:t>
      </w:r>
      <w:bookmarkStart w:id="1805" w:name="pg6140_51940"/>
    </w:p>
    <w:p>
      <w:pPr>
        <w:pStyle w:val="BookText"/>
        <w:rPr/>
      </w:pPr>
      <w:bookmarkEnd w:id="1805"/>
      <w:r>
        <w:rPr>
          <w:rFonts w:ascii="Amiri" w:hAnsi="Amiri" w:eastAsia="Amiri" w:cs="Amiri"/>
          <w:color w:val="111111"/>
          <w:sz w:val="28"/>
          <w:sz w:val="28"/>
          <w:szCs w:val="28"/>
          <w:rtl w:val="true"/>
          <w:lang w:bidi="ar-SA"/>
        </w:rPr>
        <w:t>فشربوا منه الاّ قليلا منهم فلمّا جاوزه هو و الذين امنوا معه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معتقدان به لقاى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لشكر طالوت ، اميدواركنندگان دل هاى نگران</w:t>
      </w:r>
    </w:p>
    <w:p>
      <w:pPr>
        <w:pStyle w:val="BookText"/>
        <w:rPr/>
      </w:pPr>
      <w:r>
        <w:rPr>
          <w:rFonts w:ascii="Amiri" w:hAnsi="Amiri" w:eastAsia="Amiri" w:cs="Amiri"/>
          <w:color w:val="111111"/>
          <w:sz w:val="28"/>
          <w:sz w:val="28"/>
          <w:szCs w:val="28"/>
          <w:rtl w:val="true"/>
          <w:lang w:bidi="ar-SA"/>
        </w:rPr>
        <w:t>قال الّذين يظنّون انّهم ملاقوا اللّه كم من فئة قليلة غلبت فئة كثيرةً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ناتوانان از همراهى با طالوت پس از گذشتن از نهر ، همانهايى بودند كه يك كف ، آب نوشيدند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من اغترف غرفة بيده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لا طاقة لنا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مزبور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الذين اغترفوا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اليوم بجالوت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همراهان طالوت تا آخرين مرحله پيكار ، همانهايى بودند كه حتّى يك كف از آب ننوشيدند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فشربوا منه الاّ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الذين يظنون</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مزبور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الّذين لم يغترفوا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اى از ياران طالوت كه از آب نهر ننوشيدند ، سيصد و سيزده نفر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فشربوا منه الاّ قليلا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فشربوا منه الاّ ثلاثمأة و ثلاثة عشر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Heading3"/>
        <w:numPr>
          <w:ilvl w:val="2"/>
          <w:numId w:val="1"/>
        </w:numPr>
        <w:rPr/>
      </w:pPr>
      <w:bookmarkStart w:id="1806" w:name="__RefHeading___Toc142426_237004111"/>
      <w:bookmarkStart w:id="1807" w:name="_Toc779"/>
      <w:bookmarkEnd w:id="1806"/>
      <w:r>
        <w:rPr/>
        <w:t>27</w:t>
      </w:r>
      <w:r>
        <w:rPr>
          <w:rtl w:val="true"/>
        </w:rPr>
        <w:t xml:space="preserve">- </w:t>
      </w:r>
      <w:r>
        <w:rPr>
          <w:rtl w:val="true"/>
        </w:rPr>
        <w:t>سپاه غيبى</w:t>
      </w:r>
      <w:bookmarkEnd w:id="1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 الهى به مؤمنان در جنگ حنين به وسيله دسته هايى از نيرو هاى غيبى</w:t>
      </w:r>
    </w:p>
    <w:p>
      <w:pPr>
        <w:pStyle w:val="BookText"/>
        <w:rPr/>
      </w:pPr>
      <w:r>
        <w:rPr>
          <w:rFonts w:ascii="IRNazanin" w:hAnsi="IRNazanin" w:eastAsia="IRNazanin"/>
          <w:color w:val="111111"/>
          <w:sz w:val="28"/>
          <w:sz w:val="28"/>
          <w:szCs w:val="28"/>
          <w:rtl w:val="true"/>
          <w:lang w:bidi="fa-IR"/>
        </w:rPr>
        <w:t>و أنزل جنوداً لم تروها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جبهه كفر در كارزار حنين ، در پى فرود آمدن نيرو هاى غيبى و نزول آرامش روحى بر مؤمنان از سوى خداوند ، گرفتار شكستى سخت و عذاب آور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اللّه سكينته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جنوداً لم تروها و عذّب الذين كفروا</w:t>
      </w:r>
    </w:p>
    <w:p>
      <w:pPr>
        <w:pStyle w:val="Heading3"/>
        <w:numPr>
          <w:ilvl w:val="2"/>
          <w:numId w:val="1"/>
        </w:numPr>
        <w:rPr/>
      </w:pPr>
      <w:bookmarkStart w:id="1808" w:name="__RefHeading___Toc142428_237004111"/>
      <w:bookmarkStart w:id="1809" w:name="_Toc780"/>
      <w:bookmarkEnd w:id="1808"/>
      <w:r>
        <w:rPr/>
        <w:t>28</w:t>
      </w:r>
      <w:r>
        <w:rPr>
          <w:rtl w:val="true"/>
        </w:rPr>
        <w:t xml:space="preserve">- </w:t>
      </w:r>
      <w:r>
        <w:rPr>
          <w:rtl w:val="true"/>
        </w:rPr>
        <w:t>سپاه فرعون</w:t>
      </w:r>
      <w:bookmarkEnd w:id="1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بنى اسرائيل را در حالى كه در معرض هجوم فرعون و سپاهيانش قرار داشتند ، از دريا عبور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جوزنا ببنى إسرءيل البحر فأتبعهم فرعون و جنوده بغياً و عدواً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سپاهيانش ، با خارج شدن بنى اسرائيل از دريا ، با كبر و نخوت و با سرعت به سوى آن گذرگاه تاختند </w:t>
      </w:r>
      <w:r>
        <w:rPr>
          <w:rFonts w:eastAsia="IRNazanin" w:cs="IRNazanin"/>
          <w:color w:val="111111"/>
          <w:sz w:val="28"/>
          <w:szCs w:val="28"/>
          <w:rtl w:val="true"/>
          <w:lang w:bidi="fa-IR"/>
        </w:rPr>
        <w:t>.</w:t>
      </w:r>
      <w:bookmarkStart w:id="1810" w:name="pg6140_51941"/>
    </w:p>
    <w:p>
      <w:pPr>
        <w:pStyle w:val="BookText"/>
        <w:rPr/>
      </w:pPr>
      <w:bookmarkEnd w:id="1810"/>
      <w:r>
        <w:rPr>
          <w:rFonts w:ascii="Amiri" w:hAnsi="Amiri" w:eastAsia="Amiri" w:cs="Amiri"/>
          <w:color w:val="111111"/>
          <w:sz w:val="28"/>
          <w:sz w:val="28"/>
          <w:szCs w:val="28"/>
          <w:rtl w:val="true"/>
          <w:lang w:bidi="ar-SA"/>
        </w:rPr>
        <w:t>و جوزنا ببنى إسرءيل البحر فأتبعهم فرعون و جنوده بغياً و عدواً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فأتبعهم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ترتيب بدون تراخى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كسى كه راه رفتنش همراه با كبر و نخوت باشد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بغى فى 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دويدن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سپاهيانش ، از سرِ ستم و كينه توزى ، بنى اسرائيل را تعقيب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و جنوده بغياً و عدواً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مردم از سوى مأموران فرعون ، به تسريع در پيوستن به سپاه وى</w:t>
      </w:r>
    </w:p>
    <w:p>
      <w:pPr>
        <w:pStyle w:val="BookText"/>
        <w:rPr/>
      </w:pPr>
      <w:r>
        <w:rPr>
          <w:rFonts w:ascii="Amiri" w:hAnsi="Amiri" w:eastAsia="Amiri" w:cs="Amiri"/>
          <w:color w:val="111111"/>
          <w:sz w:val="28"/>
          <w:sz w:val="28"/>
          <w:szCs w:val="28"/>
          <w:rtl w:val="true"/>
          <w:lang w:bidi="ar-SA"/>
        </w:rPr>
        <w:t>و إنّا لجميع حذرون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بنى اسرائيل در ميان سپاه فرعون و دريا</w:t>
      </w:r>
    </w:p>
    <w:p>
      <w:pPr>
        <w:pStyle w:val="BookText"/>
        <w:rPr/>
      </w:pPr>
      <w:r>
        <w:rPr>
          <w:rFonts w:ascii="Amiri" w:hAnsi="Amiri" w:eastAsia="Amiri" w:cs="Amiri"/>
          <w:color w:val="111111"/>
          <w:sz w:val="28"/>
          <w:sz w:val="28"/>
          <w:szCs w:val="28"/>
          <w:rtl w:val="true"/>
          <w:lang w:bidi="ar-SA"/>
        </w:rPr>
        <w:t xml:space="preserve">فلمّا ترءا الجمعان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فأوحينا إلى موسى أن اضرب بعصاك البحر</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اضرب بعصاك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بنى اسرائيل به هنگام مشاهده سپاه فرعون، نه راه پيش داشتند و نه راه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يك طرف آنان دريا قرار داشت و در سوى ديگر سپاه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فرعون ، در تعقيب بنى اسرائيل پس از عبور آنان از نيل</w:t>
      </w:r>
    </w:p>
    <w:p>
      <w:pPr>
        <w:pStyle w:val="BookText"/>
        <w:rPr/>
      </w:pPr>
      <w:r>
        <w:rPr>
          <w:rFonts w:ascii="Amiri" w:hAnsi="Amiri" w:eastAsia="Amiri" w:cs="Amiri"/>
          <w:color w:val="111111"/>
          <w:sz w:val="28"/>
          <w:sz w:val="28"/>
          <w:szCs w:val="28"/>
          <w:rtl w:val="true"/>
          <w:lang w:bidi="ar-SA"/>
        </w:rPr>
        <w:t>و اترك البحر رهوًا إنّهم جند مغرقون</w:t>
      </w:r>
    </w:p>
    <w:p>
      <w:pPr>
        <w:pStyle w:val="BookText"/>
        <w:rPr/>
      </w:pPr>
      <w:r>
        <w:rPr>
          <w:rFonts w:ascii="IRNazanin" w:hAnsi="IRNazanin" w:eastAsia="IRNazanin"/>
          <w:color w:val="111111"/>
          <w:sz w:val="28"/>
          <w:sz w:val="28"/>
          <w:szCs w:val="28"/>
          <w:rtl w:val="true"/>
          <w:lang w:bidi="fa-IR"/>
        </w:rPr>
        <w:t xml:space="preserve">تعقيب،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Heading3"/>
        <w:numPr>
          <w:ilvl w:val="2"/>
          <w:numId w:val="1"/>
        </w:numPr>
        <w:rPr/>
      </w:pPr>
      <w:bookmarkStart w:id="1811" w:name="__RefHeading___Toc142430_237004111"/>
      <w:bookmarkStart w:id="1812" w:name="_Toc781"/>
      <w:bookmarkEnd w:id="1811"/>
      <w:r>
        <w:rPr/>
        <w:t>29</w:t>
      </w:r>
      <w:r>
        <w:rPr>
          <w:rtl w:val="true"/>
        </w:rPr>
        <w:t xml:space="preserve">- </w:t>
      </w:r>
      <w:r>
        <w:rPr>
          <w:rtl w:val="true"/>
        </w:rPr>
        <w:t>سپاه فرعون در دريا</w:t>
      </w:r>
      <w:bookmarkEnd w:id="1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فرعون و سپاهيانش ، مبنى بر تعقيب بنى اسرائيل در بستر دريا</w:t>
      </w:r>
    </w:p>
    <w:p>
      <w:pPr>
        <w:pStyle w:val="BookText"/>
        <w:rPr/>
      </w:pPr>
      <w:r>
        <w:rPr>
          <w:rFonts w:ascii="Amiri" w:hAnsi="Amiri" w:eastAsia="Amiri" w:cs="Amiri"/>
          <w:color w:val="111111"/>
          <w:sz w:val="28"/>
          <w:sz w:val="28"/>
          <w:szCs w:val="28"/>
          <w:rtl w:val="true"/>
          <w:lang w:bidi="ar-SA"/>
        </w:rPr>
        <w:t>و أزلفنا ثَمّ الأخرين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پيشروى وادار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كرديم تا به آن جا پيشروى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بستر دريا دارد كه بنى اسرائيل از آن عبور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دخالت اراده الهى در وادار كردن فرعونيان به پيشروى در بستر دريا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أزلفنا ثَمّ الأخرين</w:t>
      </w:r>
      <w:bookmarkStart w:id="1813" w:name="pg6140_51942"/>
    </w:p>
    <w:p>
      <w:pPr>
        <w:pStyle w:val="BookText"/>
        <w:rPr/>
      </w:pPr>
      <w:bookmarkEnd w:id="181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تعقيب بنى اسرائيل از سوى فرعونيان در مسير باز شده در دريا به وسيله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الأخرين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افكنده شدن فرعون و لشكريانش در دريا ، با حقارت و ذلت و به اراده الهى</w:t>
      </w:r>
    </w:p>
    <w:p>
      <w:pPr>
        <w:pStyle w:val="BookText"/>
        <w:rPr/>
      </w:pPr>
      <w:r>
        <w:rPr>
          <w:rFonts w:ascii="Amiri" w:hAnsi="Amiri" w:eastAsia="Amiri" w:cs="Amiri"/>
          <w:color w:val="111111"/>
          <w:sz w:val="28"/>
          <w:sz w:val="28"/>
          <w:szCs w:val="28"/>
          <w:rtl w:val="true"/>
          <w:lang w:bidi="ar-SA"/>
        </w:rPr>
        <w:t>فنبذنهم فى اليمّ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فروافكندن همراه با ذلت و حقارت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 در دور ريختن اشيايى به كار مى رود كه فاقد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نبذته نبذ النعل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چون كفش كهنه دور انداختم</w:t>
      </w:r>
      <w:r>
        <w:rPr>
          <w:rFonts w:eastAsia="IRNazanin" w:cs="IRNazanin"/>
          <w:color w:val="111111"/>
          <w:sz w:val="28"/>
          <w:szCs w:val="28"/>
          <w:rtl w:val="true"/>
          <w:lang w:bidi="fa-IR"/>
        </w:rPr>
        <w:t>).</w:t>
      </w:r>
    </w:p>
    <w:p>
      <w:pPr>
        <w:pStyle w:val="Heading3"/>
        <w:numPr>
          <w:ilvl w:val="2"/>
          <w:numId w:val="1"/>
        </w:numPr>
        <w:rPr/>
      </w:pPr>
      <w:bookmarkStart w:id="1814" w:name="__RefHeading___Toc142432_237004111"/>
      <w:bookmarkStart w:id="1815" w:name="_Toc782"/>
      <w:bookmarkEnd w:id="1814"/>
      <w:r>
        <w:rPr/>
        <w:t>30</w:t>
      </w:r>
      <w:r>
        <w:rPr>
          <w:rtl w:val="true"/>
        </w:rPr>
        <w:t xml:space="preserve">- </w:t>
      </w:r>
      <w:r>
        <w:rPr>
          <w:rtl w:val="true"/>
        </w:rPr>
        <w:t>سپاه مشركان</w:t>
      </w:r>
      <w:bookmarkEnd w:id="1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معتقد به بهره مند بودن از سپاهى قدرت مند و نيرويى شكست ناپذير معنوى همچون معبودان ادعايى در برابر ديگر قدرت ها</w:t>
      </w:r>
    </w:p>
    <w:p>
      <w:pPr>
        <w:pStyle w:val="BookText"/>
        <w:rPr/>
      </w:pPr>
      <w:r>
        <w:rPr>
          <w:rFonts w:ascii="Amiri" w:hAnsi="Amiri" w:eastAsia="Amiri" w:cs="Amiri"/>
          <w:color w:val="111111"/>
          <w:sz w:val="28"/>
          <w:sz w:val="28"/>
          <w:szCs w:val="28"/>
          <w:rtl w:val="true"/>
          <w:lang w:bidi="ar-SA"/>
        </w:rPr>
        <w:t>أمّن هذا الذى هو جند لكم ينصركم من دون الرحمن</w:t>
      </w:r>
    </w:p>
    <w:p>
      <w:pPr>
        <w:pStyle w:val="Heading3"/>
        <w:numPr>
          <w:ilvl w:val="2"/>
          <w:numId w:val="1"/>
        </w:numPr>
        <w:rPr/>
      </w:pPr>
      <w:bookmarkStart w:id="1816" w:name="__RefHeading___Toc142434_237004111"/>
      <w:bookmarkStart w:id="1817" w:name="_Toc783"/>
      <w:bookmarkEnd w:id="1816"/>
      <w:r>
        <w:rPr/>
        <w:t>31</w:t>
      </w:r>
      <w:r>
        <w:rPr>
          <w:rtl w:val="true"/>
        </w:rPr>
        <w:t xml:space="preserve">- </w:t>
      </w:r>
      <w:r>
        <w:rPr>
          <w:rtl w:val="true"/>
        </w:rPr>
        <w:t>سپاه مشركان قريش</w:t>
      </w:r>
      <w:bookmarkEnd w:id="18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مشركان مكه مجهز به سلاح هاى جنگى و داراى برترى نظامى نسبت به مسلمانان</w:t>
      </w:r>
    </w:p>
    <w:p>
      <w:pPr>
        <w:pStyle w:val="BookText"/>
        <w:rPr/>
      </w:pPr>
      <w:r>
        <w:rPr>
          <w:rFonts w:ascii="Amiri" w:hAnsi="Amiri" w:eastAsia="Amiri" w:cs="Amiri"/>
          <w:color w:val="111111"/>
          <w:sz w:val="28"/>
          <w:sz w:val="28"/>
          <w:szCs w:val="28"/>
          <w:rtl w:val="true"/>
          <w:lang w:bidi="ar-SA"/>
        </w:rPr>
        <w:t>و تودون أن غير ذات الشوكة تكون لكم</w:t>
      </w:r>
    </w:p>
    <w:p>
      <w:pPr>
        <w:pStyle w:val="BookText"/>
        <w:rPr/>
      </w:pPr>
      <w:r>
        <w:rPr>
          <w:rFonts w:ascii="IRNazanin" w:hAnsi="IRNazanin" w:eastAsia="IRNazanin"/>
          <w:color w:val="111111"/>
          <w:sz w:val="28"/>
          <w:sz w:val="28"/>
          <w:szCs w:val="28"/>
          <w:rtl w:val="true"/>
          <w:lang w:bidi="fa-IR"/>
        </w:rPr>
        <w:t xml:space="preserve">عدم تمايل مسلمانان به رويارويى با سپاه شرك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كانما يساقون إلى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دلالت بر اين دارد كه مشركان در جنگ بدر از نيروى نظامى برترى برخوردار بودند</w:t>
      </w:r>
      <w:r>
        <w:rPr>
          <w:rFonts w:eastAsia="IRNazanin" w:cs="IRNazanin"/>
          <w:color w:val="111111"/>
          <w:sz w:val="28"/>
          <w:szCs w:val="28"/>
          <w:rtl w:val="true"/>
          <w:lang w:bidi="fa-IR"/>
        </w:rPr>
        <w:t>.</w:t>
      </w:r>
    </w:p>
    <w:p>
      <w:pPr>
        <w:pStyle w:val="Heading3"/>
        <w:numPr>
          <w:ilvl w:val="2"/>
          <w:numId w:val="1"/>
        </w:numPr>
        <w:rPr/>
      </w:pPr>
      <w:bookmarkStart w:id="1818" w:name="__RefHeading___Toc142436_237004111"/>
      <w:bookmarkStart w:id="1819" w:name="_Toc784"/>
      <w:bookmarkEnd w:id="1818"/>
      <w:r>
        <w:rPr/>
        <w:t>32</w:t>
      </w:r>
      <w:r>
        <w:rPr>
          <w:rtl w:val="true"/>
        </w:rPr>
        <w:t xml:space="preserve">- </w:t>
      </w:r>
      <w:r>
        <w:rPr>
          <w:rtl w:val="true"/>
        </w:rPr>
        <w:t>سلطه سپاه فرعون</w:t>
      </w:r>
      <w:bookmarkEnd w:id="18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سرزمين مصر تحت سلطه نفس گير سپاهيان سركش فرعون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استكبر هو و جنوده فى الأرض</w:t>
      </w:r>
      <w:bookmarkStart w:id="1820" w:name="pg6140_51943"/>
    </w:p>
    <w:p>
      <w:pPr>
        <w:pStyle w:val="Heading3"/>
        <w:numPr>
          <w:ilvl w:val="2"/>
          <w:numId w:val="1"/>
        </w:numPr>
        <w:rPr/>
      </w:pPr>
      <w:bookmarkStart w:id="1821" w:name="__RefHeading___Toc142438_237004111"/>
      <w:bookmarkStart w:id="1822" w:name="_Toc785"/>
      <w:bookmarkEnd w:id="1820"/>
      <w:bookmarkEnd w:id="1821"/>
      <w:r>
        <w:rPr/>
        <w:t>33</w:t>
      </w:r>
      <w:r>
        <w:rPr>
          <w:rtl w:val="true"/>
        </w:rPr>
        <w:t xml:space="preserve">- </w:t>
      </w:r>
      <w:r>
        <w:rPr>
          <w:rtl w:val="true"/>
        </w:rPr>
        <w:t>شكست سپاه جالوت</w:t>
      </w:r>
      <w:bookmarkEnd w:id="18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 و نيايش طالوتيان ، با هزيمت و شكست سپاه جالوت</w:t>
      </w:r>
    </w:p>
    <w:p>
      <w:pPr>
        <w:pStyle w:val="BookText"/>
        <w:rPr/>
      </w:pPr>
      <w:r>
        <w:rPr>
          <w:rFonts w:ascii="Amiri" w:hAnsi="Amiri" w:eastAsia="Amiri" w:cs="Amiri"/>
          <w:color w:val="111111"/>
          <w:sz w:val="28"/>
          <w:sz w:val="28"/>
          <w:szCs w:val="28"/>
          <w:rtl w:val="true"/>
          <w:lang w:bidi="ar-SA"/>
        </w:rPr>
        <w:t xml:space="preserve">قالوا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باذن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هزيمت و شكست سپاه جالوت ، پس از كشته شدن 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فهزموهم باذن اللّه و قتل داودُ جالوت</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حاليّه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چيرگى سپاه طالوت بر جالوتيان ، پرتويى از تفضّلِ جهانشمولِ الهى</w:t>
      </w:r>
    </w:p>
    <w:p>
      <w:pPr>
        <w:pStyle w:val="BookText"/>
        <w:rPr/>
      </w:pPr>
      <w:r>
        <w:rPr>
          <w:rFonts w:ascii="Amiri" w:hAnsi="Amiri" w:eastAsia="Amiri" w:cs="Amiri"/>
          <w:color w:val="111111"/>
          <w:sz w:val="28"/>
          <w:sz w:val="28"/>
          <w:szCs w:val="28"/>
          <w:rtl w:val="true"/>
          <w:lang w:bidi="ar-SA"/>
        </w:rPr>
        <w:t xml:space="preserve">فهزموهم باذن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ذو فضل على العالمين</w:t>
      </w:r>
    </w:p>
    <w:p>
      <w:pPr>
        <w:pStyle w:val="Heading3"/>
        <w:numPr>
          <w:ilvl w:val="2"/>
          <w:numId w:val="1"/>
        </w:numPr>
        <w:rPr/>
      </w:pPr>
      <w:bookmarkStart w:id="1823" w:name="__RefHeading___Toc142440_237004111"/>
      <w:bookmarkStart w:id="1824" w:name="_Toc786"/>
      <w:bookmarkEnd w:id="1823"/>
      <w:r>
        <w:rPr/>
        <w:t>34</w:t>
      </w:r>
      <w:r>
        <w:rPr>
          <w:rtl w:val="true"/>
        </w:rPr>
        <w:t xml:space="preserve">- </w:t>
      </w:r>
      <w:r>
        <w:rPr>
          <w:rtl w:val="true"/>
        </w:rPr>
        <w:t>عجز سپاه فرعون</w:t>
      </w:r>
      <w:bookmarkEnd w:id="18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نظام فرعونى ، محكوم به نابودى و ناتوان از پايدارى در برابر اراده الهى</w:t>
      </w:r>
    </w:p>
    <w:p>
      <w:pPr>
        <w:pStyle w:val="BookText"/>
        <w:rPr/>
      </w:pPr>
      <w:r>
        <w:rPr>
          <w:rFonts w:ascii="Amiri" w:hAnsi="Amiri" w:eastAsia="Amiri" w:cs="Amiri"/>
          <w:color w:val="111111"/>
          <w:sz w:val="28"/>
          <w:sz w:val="28"/>
          <w:szCs w:val="28"/>
          <w:rtl w:val="true"/>
          <w:lang w:bidi="ar-SA"/>
        </w:rPr>
        <w:t>و اترك البحر رهوًا إنّهم جند مغرقون</w:t>
      </w:r>
    </w:p>
    <w:p>
      <w:pPr>
        <w:pStyle w:val="Heading3"/>
        <w:numPr>
          <w:ilvl w:val="2"/>
          <w:numId w:val="1"/>
        </w:numPr>
        <w:rPr/>
      </w:pPr>
      <w:bookmarkStart w:id="1825" w:name="__RefHeading___Toc142442_237004111"/>
      <w:bookmarkStart w:id="1826" w:name="_Toc787"/>
      <w:bookmarkEnd w:id="1825"/>
      <w:r>
        <w:rPr/>
        <w:t>35</w:t>
      </w:r>
      <w:r>
        <w:rPr>
          <w:rtl w:val="true"/>
        </w:rPr>
        <w:t xml:space="preserve">- </w:t>
      </w:r>
      <w:r>
        <w:rPr>
          <w:rtl w:val="true"/>
        </w:rPr>
        <w:t>عظمت سپاه سليمان</w:t>
      </w:r>
      <w:r>
        <w:rPr>
          <w:rtl w:val="true"/>
        </w:rPr>
        <w:t>(</w:t>
      </w:r>
      <w:r>
        <w:rPr>
          <w:rtl w:val="true"/>
        </w:rPr>
        <w:t>ع</w:t>
      </w:r>
      <w:r>
        <w:rPr>
          <w:rtl w:val="true"/>
        </w:rPr>
        <w:t>)</w:t>
      </w:r>
      <w:bookmarkEnd w:id="18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أكيد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فرستادن سپاهى گران ، پرتوان و بى هماورد به سوى مشركان سبا</w:t>
      </w:r>
    </w:p>
    <w:p>
      <w:pPr>
        <w:pStyle w:val="BookText"/>
        <w:rPr/>
      </w:pPr>
      <w:r>
        <w:rPr>
          <w:rFonts w:ascii="Amiri" w:hAnsi="Amiri" w:eastAsia="Amiri" w:cs="Amiri"/>
          <w:color w:val="111111"/>
          <w:sz w:val="28"/>
          <w:sz w:val="28"/>
          <w:szCs w:val="28"/>
          <w:rtl w:val="true"/>
          <w:lang w:bidi="ar-SA"/>
        </w:rPr>
        <w:t>فلنأتينّهم بجنود لاقبل لهم بها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 لهم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سپاهى چنان عظيم كه ايشان را توان رويارويى با آن نباشد</w:t>
      </w:r>
      <w:r>
        <w:rPr>
          <w:rFonts w:eastAsia="IRNazanin" w:cs="IRNazanin"/>
          <w:color w:val="111111"/>
          <w:sz w:val="28"/>
          <w:szCs w:val="28"/>
          <w:rtl w:val="true"/>
          <w:lang w:bidi="fa-IR"/>
        </w:rPr>
        <w:t>.</w:t>
      </w:r>
    </w:p>
    <w:p>
      <w:pPr>
        <w:pStyle w:val="Heading3"/>
        <w:numPr>
          <w:ilvl w:val="2"/>
          <w:numId w:val="1"/>
        </w:numPr>
        <w:rPr/>
      </w:pPr>
      <w:bookmarkStart w:id="1827" w:name="__RefHeading___Toc142444_237004111"/>
      <w:bookmarkStart w:id="1828" w:name="_Toc788"/>
      <w:bookmarkEnd w:id="1827"/>
      <w:r>
        <w:rPr/>
        <w:t>36</w:t>
      </w:r>
      <w:r>
        <w:rPr>
          <w:rtl w:val="true"/>
        </w:rPr>
        <w:t xml:space="preserve">- </w:t>
      </w:r>
      <w:r>
        <w:rPr>
          <w:rtl w:val="true"/>
        </w:rPr>
        <w:t>فراوانى سپاه احزاب صدراسلام</w:t>
      </w:r>
      <w:bookmarkEnd w:id="1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متّحد ، در جنگ عليه مسلمانان ، جمعيتى فراوان داشتند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جاءتكم 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جاءوكم من فوقكم و من أسفل منكم</w:t>
      </w:r>
      <w:bookmarkStart w:id="1829" w:name="pg6140_51944"/>
    </w:p>
    <w:p>
      <w:pPr>
        <w:pStyle w:val="BookText"/>
        <w:rPr/>
      </w:pPr>
      <w:bookmarkEnd w:id="18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چندين سپاه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نيروها از بالا دست مدينه و پايين دست آن نيز مؤيد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داراى جمعيتى چشمگير بوده اند كه توانسته اند نيروهايشان را در اطراف مدينه مستقر كنند</w:t>
      </w:r>
      <w:r>
        <w:rPr>
          <w:rFonts w:eastAsia="IRNazanin" w:cs="IRNazanin"/>
          <w:color w:val="111111"/>
          <w:sz w:val="28"/>
          <w:szCs w:val="28"/>
          <w:rtl w:val="true"/>
          <w:lang w:bidi="fa-IR"/>
        </w:rPr>
        <w:t>.</w:t>
      </w:r>
    </w:p>
    <w:p>
      <w:pPr>
        <w:pStyle w:val="Heading3"/>
        <w:numPr>
          <w:ilvl w:val="2"/>
          <w:numId w:val="1"/>
        </w:numPr>
        <w:rPr/>
      </w:pPr>
      <w:bookmarkStart w:id="1830" w:name="__RefHeading___Toc142446_237004111"/>
      <w:bookmarkStart w:id="1831" w:name="_Toc789"/>
      <w:bookmarkEnd w:id="1830"/>
      <w:r>
        <w:rPr/>
        <w:t>37</w:t>
      </w:r>
      <w:r>
        <w:rPr>
          <w:rtl w:val="true"/>
        </w:rPr>
        <w:t xml:space="preserve">- </w:t>
      </w:r>
      <w:r>
        <w:rPr>
          <w:rtl w:val="true"/>
        </w:rPr>
        <w:t>فرمانده سپاه فرعون</w:t>
      </w:r>
      <w:bookmarkEnd w:id="1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تعقيب بنى اسرائيل ، فرعون خود رهبرى سپاهيانش را به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فأتبعهم فرعون بجنوده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سپاهيان حكومت فرعون ، تحت فرماندهى وى و هامان</w:t>
      </w:r>
    </w:p>
    <w:p>
      <w:pPr>
        <w:pStyle w:val="BookText"/>
        <w:rPr/>
      </w:pPr>
      <w:r>
        <w:rPr>
          <w:rFonts w:ascii="IRNazanin" w:hAnsi="IRNazanin" w:eastAsia="IRNazanin"/>
          <w:color w:val="111111"/>
          <w:sz w:val="28"/>
          <w:sz w:val="28"/>
          <w:szCs w:val="28"/>
          <w:rtl w:val="true"/>
          <w:lang w:bidi="fa-IR"/>
        </w:rPr>
        <w:t>فرعون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جنودهما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داشتن سپاهيان حكومت فرعون ، تحت فرماندهى وى و هامان</w:t>
      </w:r>
    </w:p>
    <w:p>
      <w:pPr>
        <w:pStyle w:val="BookText"/>
        <w:rPr/>
      </w:pPr>
      <w:r>
        <w:rPr>
          <w:rFonts w:ascii="IRNazanin" w:hAnsi="IRNazanin" w:eastAsia="IRNazanin"/>
          <w:color w:val="111111"/>
          <w:sz w:val="28"/>
          <w:sz w:val="28"/>
          <w:szCs w:val="28"/>
          <w:rtl w:val="true"/>
          <w:lang w:bidi="fa-IR"/>
        </w:rPr>
        <w:t>إنّ فرعون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جنودهما</w:t>
      </w:r>
    </w:p>
    <w:p>
      <w:pPr>
        <w:pStyle w:val="Heading3"/>
        <w:numPr>
          <w:ilvl w:val="2"/>
          <w:numId w:val="1"/>
        </w:numPr>
        <w:rPr/>
      </w:pPr>
      <w:bookmarkStart w:id="1832" w:name="__RefHeading___Toc142448_237004111"/>
      <w:bookmarkStart w:id="1833" w:name="_Toc790"/>
      <w:bookmarkEnd w:id="1832"/>
      <w:r>
        <w:rPr/>
        <w:t>38</w:t>
      </w:r>
      <w:r>
        <w:rPr>
          <w:rtl w:val="true"/>
        </w:rPr>
        <w:t xml:space="preserve">- </w:t>
      </w:r>
      <w:r>
        <w:rPr>
          <w:rtl w:val="true"/>
        </w:rPr>
        <w:t>قدرت سپاه احزاب صدراسلام</w:t>
      </w:r>
      <w:bookmarkEnd w:id="18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مدينه ، در غزوه احزاب ، به رغم قدرت و شوكت دشمن و كارشكنى هاى منافقان ، تسليم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جهاد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رءا المؤمنون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زادهم إلاّ إيمنًا و تسليمًا</w:t>
      </w:r>
    </w:p>
    <w:p>
      <w:p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جهاد و هجوم دشمن و نيز الگو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بودن به امر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باشد</w:t>
      </w:r>
      <w:r>
        <w:rPr>
          <w:rFonts w:eastAsia="IRNazanin" w:cs="IRNazanin"/>
          <w:color w:val="111111"/>
          <w:sz w:val="28"/>
          <w:szCs w:val="28"/>
          <w:rtl w:val="true"/>
          <w:lang w:bidi="fa-IR"/>
        </w:rPr>
        <w:t>.</w:t>
      </w:r>
    </w:p>
    <w:p>
      <w:pPr>
        <w:pStyle w:val="Heading3"/>
        <w:numPr>
          <w:ilvl w:val="2"/>
          <w:numId w:val="1"/>
        </w:numPr>
        <w:rPr/>
      </w:pPr>
      <w:bookmarkStart w:id="1834" w:name="__RefHeading___Toc142450_237004111"/>
      <w:bookmarkStart w:id="1835" w:name="_Toc791"/>
      <w:bookmarkEnd w:id="1834"/>
      <w:r>
        <w:rPr/>
        <w:t>39</w:t>
      </w:r>
      <w:r>
        <w:rPr>
          <w:rtl w:val="true"/>
        </w:rPr>
        <w:t xml:space="preserve">- </w:t>
      </w:r>
      <w:r>
        <w:rPr>
          <w:rtl w:val="true"/>
        </w:rPr>
        <w:t>قدرت سپاه سليمان</w:t>
      </w:r>
      <w:r>
        <w:rPr>
          <w:rtl w:val="true"/>
        </w:rPr>
        <w:t>(</w:t>
      </w:r>
      <w:r>
        <w:rPr>
          <w:rtl w:val="true"/>
        </w:rPr>
        <w:t>ع</w:t>
      </w:r>
      <w:r>
        <w:rPr>
          <w:rtl w:val="true"/>
        </w:rPr>
        <w:t>)</w:t>
      </w:r>
      <w:bookmarkEnd w:id="1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 توانمند و شكست ناپذير</w:t>
      </w:r>
      <w:bookmarkStart w:id="1836" w:name="pg6140_51945"/>
    </w:p>
    <w:p>
      <w:pPr>
        <w:pStyle w:val="BookText"/>
        <w:rPr/>
      </w:pPr>
      <w:bookmarkEnd w:id="1836"/>
      <w:r>
        <w:rPr>
          <w:rFonts w:ascii="Amiri" w:hAnsi="Amiri" w:eastAsia="Amiri" w:cs="Amiri"/>
          <w:color w:val="111111"/>
          <w:sz w:val="28"/>
          <w:sz w:val="28"/>
          <w:szCs w:val="28"/>
          <w:rtl w:val="true"/>
          <w:lang w:bidi="ar-SA"/>
        </w:rPr>
        <w:t>فلنأتينّهم بجنود لاقبل لهم بها</w:t>
      </w:r>
    </w:p>
    <w:p>
      <w:pPr>
        <w:pStyle w:val="Heading3"/>
        <w:numPr>
          <w:ilvl w:val="2"/>
          <w:numId w:val="1"/>
        </w:numPr>
        <w:rPr/>
      </w:pPr>
      <w:bookmarkStart w:id="1837" w:name="__RefHeading___Toc142452_237004111"/>
      <w:bookmarkStart w:id="1838" w:name="_Toc792"/>
      <w:bookmarkEnd w:id="1837"/>
      <w:r>
        <w:rPr/>
        <w:t>40</w:t>
      </w:r>
      <w:r>
        <w:rPr>
          <w:rtl w:val="true"/>
        </w:rPr>
        <w:t xml:space="preserve">- </w:t>
      </w:r>
      <w:r>
        <w:rPr>
          <w:rtl w:val="true"/>
        </w:rPr>
        <w:t>قدرت سپاه فرعون</w:t>
      </w:r>
      <w:bookmarkEnd w:id="18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ناتوانى مشهود بنى اسرائيل از مقابله با سپاه فرعون</w:t>
      </w:r>
    </w:p>
    <w:p>
      <w:pPr>
        <w:pStyle w:val="BookText"/>
        <w:rPr/>
      </w:pPr>
      <w:r>
        <w:rPr>
          <w:rFonts w:ascii="Amiri" w:hAnsi="Amiri" w:eastAsia="Amiri" w:cs="Amiri"/>
          <w:color w:val="111111"/>
          <w:sz w:val="28"/>
          <w:sz w:val="28"/>
          <w:szCs w:val="28"/>
          <w:rtl w:val="true"/>
          <w:lang w:bidi="ar-SA"/>
        </w:rPr>
        <w:t>قال أصحب موسى إنّا لمدركون</w:t>
      </w:r>
    </w:p>
    <w:p>
      <w:pPr>
        <w:pStyle w:val="Heading3"/>
        <w:numPr>
          <w:ilvl w:val="2"/>
          <w:numId w:val="1"/>
        </w:numPr>
        <w:rPr/>
      </w:pPr>
      <w:bookmarkStart w:id="1839" w:name="__RefHeading___Toc142454_237004111"/>
      <w:bookmarkStart w:id="1840" w:name="_Toc793"/>
      <w:bookmarkEnd w:id="1839"/>
      <w:r>
        <w:rPr/>
        <w:t>41</w:t>
      </w:r>
      <w:r>
        <w:rPr>
          <w:rtl w:val="true"/>
        </w:rPr>
        <w:t xml:space="preserve">- </w:t>
      </w:r>
      <w:r>
        <w:rPr>
          <w:rtl w:val="true"/>
        </w:rPr>
        <w:t>قلت سپاه دشمنان</w:t>
      </w:r>
      <w:bookmarkEnd w:id="18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جنگ بدر سپاه دشمن را در رؤياهايى متعدد ، اندك 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يريكهم اللّه فى منامك قليلا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تكرار رؤياى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اندك ديدن سپاه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تعداد اندك نفرات دشمن ، رؤيايى القا شده از سوى خداوند</w:t>
      </w:r>
    </w:p>
    <w:p>
      <w:pPr>
        <w:pStyle w:val="BookText"/>
        <w:rPr/>
      </w:pPr>
      <w:r>
        <w:rPr>
          <w:rFonts w:ascii="Amiri" w:hAnsi="Amiri" w:eastAsia="Amiri" w:cs="Amiri"/>
          <w:color w:val="111111"/>
          <w:sz w:val="28"/>
          <w:sz w:val="28"/>
          <w:szCs w:val="28"/>
          <w:rtl w:val="true"/>
          <w:lang w:bidi="ar-SA"/>
        </w:rPr>
        <w:t>إذ يريكهم اللّه فى منامك قليلا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نفرات دشمن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مسلمانان بيان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يريكهم اللّه فى منامك قليلا و لو أريكهم كثيرا لفشلتم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و ناتوانى سپاه كفر در جنگ بدر ، تأويل و تعبير 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ديدن نفرات دشمن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يريكهم اللّه فى منامك قليلا</w:t>
      </w:r>
    </w:p>
    <w:p>
      <w:pPr>
        <w:pStyle w:val="BookText"/>
        <w:rPr/>
      </w:pPr>
      <w:r>
        <w:rPr>
          <w:rFonts w:ascii="IRNazanin" w:hAnsi="IRNazanin" w:eastAsia="IRNazanin"/>
          <w:color w:val="111111"/>
          <w:sz w:val="28"/>
          <w:sz w:val="28"/>
          <w:szCs w:val="28"/>
          <w:rtl w:val="true"/>
          <w:lang w:bidi="fa-IR"/>
        </w:rPr>
        <w:t>از منابع تاريخى مربوط به جنگ بدر و نيز اينكه هر فرماندهى پيش از اقدام به جنگ همواره در تلاش براى آگاهى به كم و كيف لشكر مقابل است، به دست مى آيد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مسلمانان از تعداد تقريبى نفرات دشمن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رؤياى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سستى و ضعف نيروى دشمن بوده است، نه بيانگر تعداد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اندك ديدن نفرات سپاه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كلمه مسلمانان در ضرورت پيكار با سپاه كفر و حضور رشيدانه آنان در جنگ بدر</w:t>
      </w:r>
    </w:p>
    <w:p>
      <w:pPr>
        <w:pStyle w:val="BookText"/>
        <w:rPr/>
      </w:pPr>
      <w:r>
        <w:rPr>
          <w:rFonts w:ascii="Amiri" w:hAnsi="Amiri" w:eastAsia="Amiri" w:cs="Amiri"/>
          <w:color w:val="111111"/>
          <w:sz w:val="28"/>
          <w:sz w:val="28"/>
          <w:szCs w:val="28"/>
          <w:rtl w:val="true"/>
          <w:lang w:bidi="ar-SA"/>
        </w:rPr>
        <w:t>إذ يريكهم اللّه فى منامك قليلا و لو أريكهم كثيرا لفشلتم و لتنزعتم</w:t>
      </w:r>
    </w:p>
    <w:p>
      <w:pPr>
        <w:pStyle w:val="Heading3"/>
        <w:numPr>
          <w:ilvl w:val="2"/>
          <w:numId w:val="1"/>
        </w:numPr>
        <w:rPr/>
      </w:pPr>
      <w:bookmarkStart w:id="1841" w:name="__RefHeading___Toc142456_237004111"/>
      <w:bookmarkStart w:id="1842" w:name="_Toc794"/>
      <w:bookmarkEnd w:id="1841"/>
      <w:r>
        <w:rPr/>
        <w:t>42</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سپاه احزاب صدراسلام</w:t>
      </w:r>
      <w:bookmarkEnd w:id="1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مسلمانان مدينه را ، از وقوع غزوه احزاب و تشكيل احزاب متّحد خبر داده بود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رءا المؤمنون الأحزاب قالوا هذا ما وعدنا اللّه و رسوله و صدق اللّه و رسول</w:t>
      </w:r>
      <w:bookmarkStart w:id="1843" w:name="pg6140_51946"/>
    </w:p>
    <w:p>
      <w:pPr>
        <w:pStyle w:val="Heading3"/>
        <w:numPr>
          <w:ilvl w:val="2"/>
          <w:numId w:val="1"/>
        </w:numPr>
        <w:rPr/>
      </w:pPr>
      <w:bookmarkStart w:id="1844" w:name="__RefHeading___Toc142458_237004111"/>
      <w:bookmarkStart w:id="1845" w:name="_Toc795"/>
      <w:bookmarkEnd w:id="1843"/>
      <w:bookmarkEnd w:id="1844"/>
      <w:r>
        <w:rPr/>
        <w:t>43</w:t>
      </w:r>
      <w:r>
        <w:rPr>
          <w:rtl w:val="true"/>
        </w:rPr>
        <w:t xml:space="preserve">- </w:t>
      </w:r>
      <w:r>
        <w:rPr>
          <w:rtl w:val="true"/>
        </w:rPr>
        <w:t>مسلمانان مدينه و سپاه احزاب صدراسلام</w:t>
      </w:r>
      <w:bookmarkEnd w:id="18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مدينه ، با ديدن سپاهيان احزاب متّحد ، اذعان داشتند ، آنچه ديده اند ، همان چيزى است كه خدا و پيامبرش وعده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رءا المؤمنون الأحزاب قالوا هذا ما وعدنا اللّه و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مدينه ، پيشاپيش ، از رويارويى شان با احزاب متّحد ، با خبر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رءا المؤمنون الأحزاب قالوا هذا ما وعدنا اللّه و رسوله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مسلمانان مدينه ، در رويارويى با احزاب متّحد مشاهده كردند ، بر ايمان شان به راه خود و تسليم بودن شان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رءا المؤمنون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زادهم الاّ إيمنًا و تسليمًا</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استفاده مى شود كه مشاهده دشمنان، بر ايمان مسلمانان افزوده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مدينه ، در غزوه احزاب ، به رغم قدرت و شوكت دشمن و كارشكنى هاى منافقان ، تسليم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جهاد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رءا المؤمنون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زادهم إلاّ إيمنًا و تسليمًا</w:t>
      </w:r>
    </w:p>
    <w:p>
      <w:p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جهاد و هجوم دشمن و نيز الگو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بودن به امر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مسلمانان مدينه به تحقق وعده هاى خدا و پيامبرش ، در غزوه احزاب ، باعث شد كه آنان ، با ديدن سپاه دشمن بر ايمان شان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رءا المؤمنون الأحزاب قالوا هذا ما وعدنا اللّه و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زادهم إل</w:t>
      </w:r>
    </w:p>
    <w:p>
      <w:pPr>
        <w:pStyle w:val="Heading3"/>
        <w:numPr>
          <w:ilvl w:val="2"/>
          <w:numId w:val="1"/>
        </w:numPr>
        <w:rPr/>
      </w:pPr>
      <w:bookmarkStart w:id="1846" w:name="__RefHeading___Toc142460_237004111"/>
      <w:bookmarkStart w:id="1847" w:name="_Toc796"/>
      <w:bookmarkEnd w:id="1846"/>
      <w:r>
        <w:rPr/>
        <w:t>44</w:t>
      </w:r>
      <w:r>
        <w:rPr>
          <w:rtl w:val="true"/>
        </w:rPr>
        <w:t xml:space="preserve">- </w:t>
      </w:r>
      <w:r>
        <w:rPr>
          <w:rtl w:val="true"/>
        </w:rPr>
        <w:t>مسؤوليت سپاه</w:t>
      </w:r>
      <w:bookmarkEnd w:id="18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ارتشيان و نظاميان ، چون ديگر اقشار جامعه ، مسؤول رفتار خويش اند و نمى توانند خود را چشم بسته در اختيار رهبران سياسى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كافر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فأخذنه و جنوده فنبذنهم فى اليمّ</w:t>
      </w:r>
    </w:p>
    <w:p>
      <w:pPr>
        <w:pStyle w:val="BookText"/>
        <w:rPr/>
      </w:pPr>
      <w:r>
        <w:rPr>
          <w:rFonts w:ascii="IRNazanin" w:hAnsi="IRNazanin" w:eastAsia="IRNazanin"/>
          <w:color w:val="111111"/>
          <w:sz w:val="28"/>
          <w:sz w:val="28"/>
          <w:szCs w:val="28"/>
          <w:rtl w:val="true"/>
          <w:lang w:bidi="fa-IR"/>
        </w:rPr>
        <w:t xml:space="preserve">تصريح به نابودى نظاميان فرعون در كنار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آنان در تحت فرمان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1848" w:name="__RefHeading___Toc142462_237004111"/>
      <w:bookmarkStart w:id="1849" w:name="_Toc797"/>
      <w:bookmarkEnd w:id="1848"/>
      <w:r>
        <w:rPr/>
        <w:t>45</w:t>
      </w:r>
      <w:r>
        <w:rPr>
          <w:rtl w:val="true"/>
        </w:rPr>
        <w:t xml:space="preserve">- </w:t>
      </w:r>
      <w:r>
        <w:rPr>
          <w:rtl w:val="true"/>
        </w:rPr>
        <w:t>مصونيت از پايمالى سپاه سليمان</w:t>
      </w:r>
      <w:r>
        <w:rPr>
          <w:rtl w:val="true"/>
        </w:rPr>
        <w:t>(</w:t>
      </w:r>
      <w:r>
        <w:rPr>
          <w:rtl w:val="true"/>
        </w:rPr>
        <w:t>ع</w:t>
      </w:r>
      <w:r>
        <w:rPr>
          <w:rtl w:val="true"/>
        </w:rPr>
        <w:t>)</w:t>
      </w:r>
      <w:bookmarkEnd w:id="1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850" w:name="pg6140_51947"/>
    </w:p>
    <w:p>
      <w:pPr>
        <w:pStyle w:val="BookText"/>
        <w:rPr/>
      </w:pPr>
      <w:bookmarkEnd w:id="185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مورچه پيشوا به پنهان شدن مورچگان در لانه خود ، براى مصون ماندن از پايمال شدن توسط سليمان و سپاهيانش</w:t>
      </w:r>
    </w:p>
    <w:p>
      <w:pPr>
        <w:pStyle w:val="BookText"/>
        <w:rPr/>
      </w:pPr>
      <w:r>
        <w:rPr>
          <w:rFonts w:ascii="Amiri" w:hAnsi="Amiri" w:eastAsia="Amiri" w:cs="Amiri"/>
          <w:color w:val="111111"/>
          <w:sz w:val="28"/>
          <w:sz w:val="28"/>
          <w:szCs w:val="28"/>
          <w:rtl w:val="true"/>
          <w:lang w:bidi="ar-SA"/>
        </w:rPr>
        <w:t>ادخلوا مسكنكم لايحطمنّكم سليمن و جنوده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شكستن و در اين جا معادل پايمال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لايحطمنّكم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صورت امر و نهى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نوعى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باشد</w:t>
      </w:r>
      <w:r>
        <w:rPr>
          <w:rFonts w:eastAsia="IRNazanin" w:cs="IRNazanin"/>
          <w:color w:val="111111"/>
          <w:sz w:val="28"/>
          <w:szCs w:val="28"/>
          <w:rtl w:val="true"/>
          <w:lang w:bidi="fa-IR"/>
        </w:rPr>
        <w:t>.</w:t>
      </w:r>
    </w:p>
    <w:p>
      <w:pPr>
        <w:pStyle w:val="Heading3"/>
        <w:numPr>
          <w:ilvl w:val="2"/>
          <w:numId w:val="1"/>
        </w:numPr>
        <w:rPr/>
      </w:pPr>
      <w:bookmarkStart w:id="1851" w:name="__RefHeading___Toc142464_237004111"/>
      <w:bookmarkStart w:id="1852" w:name="_Toc798"/>
      <w:bookmarkEnd w:id="1851"/>
      <w:r>
        <w:rPr/>
        <w:t>46</w:t>
      </w:r>
      <w:r>
        <w:rPr>
          <w:rtl w:val="true"/>
        </w:rPr>
        <w:t xml:space="preserve">- </w:t>
      </w:r>
      <w:r>
        <w:rPr>
          <w:rtl w:val="true"/>
        </w:rPr>
        <w:t>نظم سپاه سليمان</w:t>
      </w:r>
      <w:r>
        <w:rPr>
          <w:rtl w:val="true"/>
        </w:rPr>
        <w:t>(</w:t>
      </w:r>
      <w:r>
        <w:rPr>
          <w:rtl w:val="true"/>
        </w:rPr>
        <w:t>ع</w:t>
      </w:r>
      <w:r>
        <w:rPr>
          <w:rtl w:val="true"/>
        </w:rPr>
        <w:t>)</w:t>
      </w:r>
      <w:bookmarkEnd w:id="1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نظم و انضباط كامل در سپاه سليمان</w:t>
      </w:r>
    </w:p>
    <w:p>
      <w:pPr>
        <w:pStyle w:val="BookText"/>
        <w:rPr/>
      </w:pPr>
      <w:r>
        <w:rPr>
          <w:rFonts w:ascii="Amiri" w:hAnsi="Amiri" w:eastAsia="Amiri" w:cs="Amiri"/>
          <w:color w:val="111111"/>
          <w:sz w:val="28"/>
          <w:sz w:val="28"/>
          <w:szCs w:val="28"/>
          <w:rtl w:val="true"/>
          <w:lang w:bidi="ar-SA"/>
        </w:rPr>
        <w:t>فهم يوزعون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اهتمام شديد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برقرارى نظم و انضباط كامل در سپاه خويش</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لأاْذبحنّه</w:t>
      </w:r>
    </w:p>
    <w:p>
      <w:pPr>
        <w:pStyle w:val="Heading3"/>
        <w:numPr>
          <w:ilvl w:val="2"/>
          <w:numId w:val="1"/>
        </w:numPr>
        <w:rPr/>
      </w:pPr>
      <w:bookmarkStart w:id="1853" w:name="__RefHeading___Toc142466_237004111"/>
      <w:bookmarkStart w:id="1854" w:name="_Toc799"/>
      <w:bookmarkEnd w:id="1853"/>
      <w:r>
        <w:rPr/>
        <w:t>47</w:t>
      </w:r>
      <w:r>
        <w:rPr>
          <w:rtl w:val="true"/>
        </w:rPr>
        <w:t xml:space="preserve">- </w:t>
      </w:r>
      <w:r>
        <w:rPr>
          <w:rtl w:val="true"/>
        </w:rPr>
        <w:t>نظم سپاه مسلمانان مدينه در غزوه احزاب</w:t>
      </w:r>
      <w:bookmarkEnd w:id="1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سپاه مسلمانان ، به هنگام غزوه احزاب ، نظمى استوار ،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منافقان نيز خود را ملزم به رعايت آن 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يستئذن فريق منهم النبىّ</w:t>
      </w:r>
    </w:p>
    <w:p>
      <w:pPr>
        <w:pStyle w:val="Heading3"/>
        <w:numPr>
          <w:ilvl w:val="2"/>
          <w:numId w:val="1"/>
        </w:numPr>
        <w:rPr/>
      </w:pPr>
      <w:bookmarkStart w:id="1855" w:name="__RefHeading___Toc142468_237004111"/>
      <w:bookmarkStart w:id="1856" w:name="_Toc800"/>
      <w:bookmarkEnd w:id="1855"/>
      <w:r>
        <w:rPr/>
        <w:t>48</w:t>
      </w:r>
      <w:r>
        <w:rPr>
          <w:rtl w:val="true"/>
        </w:rPr>
        <w:t xml:space="preserve">- </w:t>
      </w:r>
      <w:r>
        <w:rPr>
          <w:rtl w:val="true"/>
        </w:rPr>
        <w:t>وقت برخورد سپاه فرعون با بنى اسرائيل</w:t>
      </w:r>
      <w:bookmarkEnd w:id="1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شدن سپاه فرعون به بنى اسرائيل ، به هنگام طلوع آفتاب</w:t>
      </w:r>
    </w:p>
    <w:p>
      <w:pPr>
        <w:pStyle w:val="BookText"/>
        <w:rPr/>
      </w:pPr>
      <w:r>
        <w:rPr>
          <w:rFonts w:ascii="Amiri" w:hAnsi="Amiri" w:eastAsia="Amiri" w:cs="Amiri"/>
          <w:color w:val="111111"/>
          <w:sz w:val="28"/>
          <w:sz w:val="28"/>
          <w:szCs w:val="28"/>
          <w:rtl w:val="true"/>
          <w:lang w:bidi="ar-SA"/>
        </w:rPr>
        <w:t>فأتبعوهم مشرقين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شدن در وقت طلوع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حال از ضمير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فلحقوا بهم حالكونهم داخلين فى وقت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1857" w:name="pg6140_51948"/>
    </w:p>
    <w:p>
      <w:pPr>
        <w:pStyle w:val="BookText"/>
        <w:rPr/>
      </w:pPr>
      <w:bookmarkEnd w:id="1857"/>
      <w:r>
        <w:rPr>
          <w:rFonts w:ascii="IRNazanin" w:hAnsi="IRNazanin" w:eastAsia="IRNazanin"/>
          <w:color w:val="111111"/>
          <w:sz w:val="28"/>
          <w:sz w:val="28"/>
          <w:szCs w:val="28"/>
          <w:rtl w:val="true"/>
          <w:lang w:bidi="fa-IR"/>
        </w:rPr>
        <w:t>جا به معناى ملحق شدن است</w:t>
      </w:r>
      <w:r>
        <w:rPr>
          <w:rFonts w:eastAsia="IRNazanin" w:cs="IRNazanin"/>
          <w:color w:val="111111"/>
          <w:sz w:val="28"/>
          <w:szCs w:val="28"/>
          <w:rtl w:val="true"/>
          <w:lang w:bidi="fa-IR"/>
        </w:rPr>
        <w:t>.</w:t>
      </w:r>
    </w:p>
    <w:p>
      <w:pPr>
        <w:pStyle w:val="Heading3"/>
        <w:numPr>
          <w:ilvl w:val="2"/>
          <w:numId w:val="1"/>
        </w:numPr>
        <w:rPr/>
      </w:pPr>
      <w:bookmarkStart w:id="1858" w:name="__RefHeading___Toc142470_237004111"/>
      <w:bookmarkStart w:id="1859" w:name="_Toc801"/>
      <w:bookmarkEnd w:id="1858"/>
      <w:r>
        <w:rPr/>
        <w:t>49</w:t>
      </w:r>
      <w:r>
        <w:rPr>
          <w:rtl w:val="true"/>
        </w:rPr>
        <w:t xml:space="preserve">- </w:t>
      </w:r>
      <w:r>
        <w:rPr>
          <w:rtl w:val="true"/>
        </w:rPr>
        <w:t>ويژگيهاى سپاه ابليس</w:t>
      </w:r>
      <w:bookmarkEnd w:id="18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 داراى نيروهايى سريع عمل كننده و عاملهايى كند و خزنده</w:t>
      </w:r>
    </w:p>
    <w:p>
      <w:pPr>
        <w:pStyle w:val="BookText"/>
        <w:rPr/>
      </w:pPr>
      <w:r>
        <w:rPr>
          <w:rFonts w:ascii="Amiri" w:hAnsi="Amiri" w:eastAsia="Amiri" w:cs="Amiri"/>
          <w:color w:val="111111"/>
          <w:sz w:val="28"/>
          <w:sz w:val="28"/>
          <w:szCs w:val="28"/>
          <w:rtl w:val="true"/>
          <w:lang w:bidi="ar-SA"/>
        </w:rPr>
        <w:t>و أجلب عليهم بخيلك و رجلك</w:t>
      </w:r>
    </w:p>
    <w:p>
      <w:pPr>
        <w:pStyle w:val="Heading3"/>
        <w:numPr>
          <w:ilvl w:val="2"/>
          <w:numId w:val="1"/>
        </w:numPr>
        <w:rPr/>
      </w:pPr>
      <w:bookmarkStart w:id="1860" w:name="__RefHeading___Toc142472_237004111"/>
      <w:bookmarkStart w:id="1861" w:name="_Toc802"/>
      <w:bookmarkEnd w:id="1860"/>
      <w:r>
        <w:rPr/>
        <w:t>50</w:t>
      </w:r>
      <w:r>
        <w:rPr>
          <w:rtl w:val="true"/>
        </w:rPr>
        <w:t xml:space="preserve">- </w:t>
      </w:r>
      <w:r>
        <w:rPr>
          <w:rtl w:val="true"/>
        </w:rPr>
        <w:t>ويژگيهاى سپاه سليمان</w:t>
      </w:r>
      <w:r>
        <w:rPr>
          <w:rtl w:val="true"/>
        </w:rPr>
        <w:t>(</w:t>
      </w:r>
      <w:r>
        <w:rPr>
          <w:rtl w:val="true"/>
        </w:rPr>
        <w:t>ع</w:t>
      </w:r>
      <w:r>
        <w:rPr>
          <w:rtl w:val="true"/>
        </w:rPr>
        <w:t>)</w:t>
      </w:r>
      <w:bookmarkEnd w:id="1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نظم و انضباط كامل در سپاه سليمان</w:t>
      </w:r>
    </w:p>
    <w:p>
      <w:pPr>
        <w:pStyle w:val="BookText"/>
        <w:rPr/>
      </w:pPr>
      <w:r>
        <w:rPr>
          <w:rFonts w:ascii="Amiri" w:hAnsi="Amiri" w:eastAsia="Amiri" w:cs="Amiri"/>
          <w:color w:val="111111"/>
          <w:sz w:val="28"/>
          <w:sz w:val="28"/>
          <w:szCs w:val="28"/>
          <w:rtl w:val="true"/>
          <w:lang w:bidi="ar-SA"/>
        </w:rPr>
        <w:t>فهم يوزعون</w:t>
      </w:r>
    </w:p>
    <w:p>
      <w:pPr>
        <w:pStyle w:val="Heading3"/>
        <w:numPr>
          <w:ilvl w:val="2"/>
          <w:numId w:val="1"/>
        </w:numPr>
        <w:rPr/>
      </w:pPr>
      <w:bookmarkStart w:id="1862" w:name="__RefHeading___Toc142474_237004111"/>
      <w:bookmarkStart w:id="1863" w:name="_Toc803"/>
      <w:bookmarkEnd w:id="1862"/>
      <w:r>
        <w:rPr/>
        <w:t>51</w:t>
      </w:r>
      <w:r>
        <w:rPr>
          <w:rtl w:val="true"/>
        </w:rPr>
        <w:t xml:space="preserve">- </w:t>
      </w:r>
      <w:r>
        <w:rPr>
          <w:rtl w:val="true"/>
        </w:rPr>
        <w:t>ويژگيهاى سپاه فرعون</w:t>
      </w:r>
      <w:bookmarkEnd w:id="1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ارتش و سپاه فرعون ، متشكل از چند لشكر</w:t>
      </w:r>
    </w:p>
    <w:p>
      <w:pPr>
        <w:pStyle w:val="BookText"/>
        <w:rPr/>
      </w:pPr>
      <w:r>
        <w:rPr>
          <w:rFonts w:ascii="IRNazanin" w:hAnsi="IRNazanin" w:eastAsia="IRNazanin"/>
          <w:color w:val="111111"/>
          <w:sz w:val="28"/>
          <w:sz w:val="28"/>
          <w:szCs w:val="28"/>
          <w:rtl w:val="true"/>
          <w:lang w:bidi="fa-IR"/>
        </w:rPr>
        <w:t>و جنوده</w:t>
      </w:r>
    </w:p>
    <w:p>
      <w:pPr>
        <w:pStyle w:val="BookText"/>
        <w:rPr/>
      </w:pPr>
      <w:r>
        <w:rPr>
          <w:rFonts w:ascii="IRNazanin" w:hAnsi="IRNazanin" w:eastAsia="IRNazanin"/>
          <w:color w:val="111111"/>
          <w:sz w:val="28"/>
          <w:sz w:val="28"/>
          <w:szCs w:val="28"/>
          <w:rtl w:val="true"/>
          <w:lang w:bidi="fa-IR"/>
        </w:rPr>
        <w:t xml:space="preserve">برداشت ياد شده، از جمع آمدن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Heading3"/>
        <w:numPr>
          <w:ilvl w:val="2"/>
          <w:numId w:val="1"/>
        </w:numPr>
        <w:rPr/>
      </w:pPr>
      <w:bookmarkStart w:id="1864" w:name="__RefHeading___Toc142476_237004111"/>
      <w:bookmarkStart w:id="1865" w:name="_Toc804"/>
      <w:bookmarkEnd w:id="1864"/>
      <w:r>
        <w:rPr/>
        <w:t>52</w:t>
      </w:r>
      <w:r>
        <w:rPr>
          <w:rtl w:val="true"/>
        </w:rPr>
        <w:t xml:space="preserve">- </w:t>
      </w:r>
      <w:r>
        <w:rPr>
          <w:rtl w:val="true"/>
        </w:rPr>
        <w:t>هجوم به وسط سپاه</w:t>
      </w:r>
      <w:bookmarkEnd w:id="1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اسبانى كه هنگام جهاد ، خود را به قلب سپاه دشمن زده ، رزمندگان را براى نبرد همه جانبه يارى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فوسطن به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جماعت 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مصدرى است كه به صورت اسم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آسيب زدن به قلب سپاه دشمن و از كار انداختن مركزيت آن ، رزمى در خور تمجيد و سوگند خداوند</w:t>
      </w:r>
      <w:bookmarkStart w:id="1866" w:name="pg6140_51949"/>
    </w:p>
    <w:p>
      <w:pPr>
        <w:pStyle w:val="BookText"/>
        <w:rPr/>
      </w:pPr>
      <w:bookmarkEnd w:id="1866"/>
      <w:r>
        <w:rPr>
          <w:rFonts w:ascii="IRNazanin" w:hAnsi="IRNazanin" w:eastAsia="IRNazanin"/>
          <w:color w:val="111111"/>
          <w:sz w:val="28"/>
          <w:sz w:val="28"/>
          <w:szCs w:val="28"/>
          <w:rtl w:val="true"/>
          <w:lang w:bidi="fa-IR"/>
        </w:rPr>
        <w:t>فوسطن به جمعًا</w:t>
      </w:r>
    </w:p>
    <w:p>
      <w:pPr>
        <w:pStyle w:val="Heading3"/>
        <w:numPr>
          <w:ilvl w:val="2"/>
          <w:numId w:val="1"/>
        </w:numPr>
        <w:rPr/>
      </w:pPr>
      <w:bookmarkStart w:id="1867" w:name="__RefHeading___Toc142478_237004111"/>
      <w:bookmarkStart w:id="1868" w:name="_Toc805"/>
      <w:bookmarkEnd w:id="1867"/>
      <w:r>
        <w:rPr/>
        <w:t>53</w:t>
      </w:r>
      <w:r>
        <w:rPr>
          <w:rtl w:val="true"/>
        </w:rPr>
        <w:t xml:space="preserve">- </w:t>
      </w:r>
      <w:r>
        <w:rPr>
          <w:rtl w:val="true"/>
        </w:rPr>
        <w:t>هلاكت سپاه فرعون</w:t>
      </w:r>
      <w:bookmarkEnd w:id="18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نظام فرعونى ، محكوم به نابودى و ناتوان از پايدارى در برابر اراده الهى</w:t>
      </w:r>
    </w:p>
    <w:p>
      <w:pPr>
        <w:pStyle w:val="BookText"/>
        <w:rPr/>
      </w:pPr>
      <w:r>
        <w:rPr>
          <w:rFonts w:ascii="Amiri" w:hAnsi="Amiri" w:eastAsia="Amiri" w:cs="Amiri"/>
          <w:color w:val="111111"/>
          <w:sz w:val="28"/>
          <w:sz w:val="28"/>
          <w:szCs w:val="28"/>
          <w:rtl w:val="true"/>
          <w:lang w:bidi="ar-SA"/>
        </w:rPr>
        <w:t>و اترك البحر رهوًا إنّهم جند مغرقون</w:t>
      </w:r>
    </w:p>
    <w:p>
      <w:pPr>
        <w:pStyle w:val="BookText"/>
        <w:rPr/>
      </w:pPr>
      <w:r>
        <w:rPr>
          <w:rFonts w:ascii="IRNazanin" w:hAnsi="IRNazanin" w:eastAsia="IRNazanin"/>
          <w:color w:val="111111"/>
          <w:sz w:val="28"/>
          <w:sz w:val="28"/>
          <w:szCs w:val="28"/>
          <w:rtl w:val="true"/>
          <w:lang w:bidi="fa-IR"/>
        </w:rPr>
        <w:t>سپاه اسلام</w:t>
      </w:r>
    </w:p>
    <w:p>
      <w:pPr>
        <w:pStyle w:val="Heading3"/>
        <w:numPr>
          <w:ilvl w:val="2"/>
          <w:numId w:val="1"/>
        </w:numPr>
        <w:rPr/>
      </w:pPr>
      <w:bookmarkStart w:id="1869" w:name="__RefHeading___Toc142480_237004111"/>
      <w:bookmarkStart w:id="1870" w:name="_Toc806"/>
      <w:bookmarkEnd w:id="1869"/>
      <w:r>
        <w:rPr/>
        <w:t>54</w:t>
      </w:r>
      <w:r>
        <w:rPr>
          <w:rtl w:val="true"/>
        </w:rPr>
        <w:t>- {</w:t>
      </w:r>
      <w:r>
        <w:rPr>
          <w:rtl w:val="true"/>
        </w:rPr>
        <w:t>سپاه اسلام</w:t>
      </w:r>
      <w:r>
        <w:rPr>
          <w:rtl w:val="true"/>
        </w:rPr>
        <w:t>}</w:t>
      </w:r>
      <w:bookmarkEnd w:id="1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ارتش آزاديبخش اسلام ، مددى الهى براى رهايى مستضعفان موحّد</w:t>
      </w:r>
    </w:p>
    <w:p>
      <w:pPr>
        <w:pStyle w:val="BookText"/>
        <w:rPr/>
      </w:pPr>
      <w:r>
        <w:rPr>
          <w:rFonts w:ascii="Amiri" w:hAnsi="Amiri" w:eastAsia="Amiri" w:cs="Amiri"/>
          <w:color w:val="111111"/>
          <w:sz w:val="28"/>
          <w:sz w:val="28"/>
          <w:szCs w:val="28"/>
          <w:rtl w:val="true"/>
          <w:lang w:bidi="ar-SA"/>
        </w:rPr>
        <w:t xml:space="preserve">و ما لكم لا تقاتلون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اجعل لنا من لدنك نصيراً</w:t>
      </w:r>
    </w:p>
    <w:p>
      <w:pPr>
        <w:pStyle w:val="Heading3"/>
        <w:numPr>
          <w:ilvl w:val="2"/>
          <w:numId w:val="1"/>
        </w:numPr>
        <w:rPr/>
      </w:pPr>
      <w:bookmarkStart w:id="1871" w:name="__RefHeading___Toc142482_237004111"/>
      <w:bookmarkStart w:id="1872" w:name="_Toc807"/>
      <w:bookmarkEnd w:id="1871"/>
      <w:r>
        <w:rPr/>
        <w:t>55</w:t>
      </w:r>
      <w:r>
        <w:rPr>
          <w:rtl w:val="true"/>
        </w:rPr>
        <w:t xml:space="preserve">- </w:t>
      </w:r>
      <w:r>
        <w:rPr>
          <w:rtl w:val="true"/>
        </w:rPr>
        <w:t>سپاه اسلام</w:t>
      </w:r>
      <w:bookmarkEnd w:id="1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اسلام ، همواره مستظهر و پشتگرم به نصرت و امداد هاى الهى</w:t>
      </w:r>
    </w:p>
    <w:p>
      <w:pPr>
        <w:pStyle w:val="BookText"/>
        <w:rPr/>
      </w:pPr>
      <w:r>
        <w:rPr>
          <w:rFonts w:ascii="Amiri" w:hAnsi="Amiri" w:eastAsia="Amiri" w:cs="Amiri"/>
          <w:color w:val="111111"/>
          <w:sz w:val="28"/>
          <w:sz w:val="28"/>
          <w:szCs w:val="28"/>
          <w:rtl w:val="true"/>
          <w:lang w:bidi="ar-SA"/>
        </w:rPr>
        <w:t xml:space="preserve">لقد نصركم اللّه فى مواطن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جنوداً لم تروها</w:t>
      </w:r>
    </w:p>
    <w:p>
      <w:pPr>
        <w:pStyle w:val="BookText"/>
        <w:rPr/>
      </w:pPr>
      <w:r>
        <w:rPr>
          <w:rFonts w:ascii="IRNazanin" w:hAnsi="IRNazanin" w:eastAsia="IRNazanin"/>
          <w:color w:val="111111"/>
          <w:sz w:val="28"/>
          <w:sz w:val="28"/>
          <w:szCs w:val="28"/>
          <w:rtl w:val="true"/>
          <w:lang w:bidi="fa-IR"/>
        </w:rPr>
        <w:t>سپاه غيبى</w:t>
      </w:r>
    </w:p>
    <w:p>
      <w:pPr>
        <w:pStyle w:val="Heading3"/>
        <w:numPr>
          <w:ilvl w:val="2"/>
          <w:numId w:val="1"/>
        </w:numPr>
        <w:rPr/>
      </w:pPr>
      <w:bookmarkStart w:id="1873" w:name="__RefHeading___Toc142484_237004111"/>
      <w:bookmarkStart w:id="1874" w:name="_Toc808"/>
      <w:bookmarkEnd w:id="1873"/>
      <w:r>
        <w:rPr/>
        <w:t>56</w:t>
      </w:r>
      <w:r>
        <w:rPr>
          <w:rtl w:val="true"/>
        </w:rPr>
        <w:t>- {</w:t>
      </w:r>
      <w:r>
        <w:rPr>
          <w:rtl w:val="true"/>
        </w:rPr>
        <w:t>سپاه غيبى</w:t>
      </w:r>
      <w:r>
        <w:rPr>
          <w:rtl w:val="true"/>
        </w:rPr>
        <w:t>}</w:t>
      </w:r>
      <w:bookmarkEnd w:id="1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نصرت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وسيله آرامش بخشيدن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تأييد او با سپاه غيبى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نصره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سكينته عليه و أيّده بجنود لم تروها</w:t>
      </w:r>
      <w:bookmarkStart w:id="1875" w:name="pg6140_51950"/>
    </w:p>
    <w:p>
      <w:pPr>
        <w:pStyle w:val="Heading3"/>
        <w:numPr>
          <w:ilvl w:val="2"/>
          <w:numId w:val="1"/>
        </w:numPr>
        <w:rPr/>
      </w:pPr>
      <w:bookmarkStart w:id="1876" w:name="__RefHeading___Toc142486_237004111"/>
      <w:bookmarkStart w:id="1877" w:name="_Toc809"/>
      <w:bookmarkEnd w:id="1875"/>
      <w:bookmarkEnd w:id="1876"/>
      <w:r>
        <w:rPr/>
        <w:t>57</w:t>
      </w:r>
      <w:r>
        <w:rPr>
          <w:rtl w:val="true"/>
        </w:rPr>
        <w:t xml:space="preserve">- </w:t>
      </w:r>
      <w:r>
        <w:rPr>
          <w:rtl w:val="true"/>
        </w:rPr>
        <w:t>سپاه غيبى</w:t>
      </w:r>
      <w:bookmarkEnd w:id="1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 الهى به مؤمنان در جنگ حنين به وسيله دسته هايى از نيرو هاى غيبى</w:t>
      </w:r>
    </w:p>
    <w:p>
      <w:pPr>
        <w:pStyle w:val="BookText"/>
        <w:rPr/>
      </w:pPr>
      <w:r>
        <w:rPr>
          <w:rFonts w:ascii="IRNazanin" w:hAnsi="IRNazanin" w:eastAsia="IRNazanin"/>
          <w:color w:val="111111"/>
          <w:sz w:val="28"/>
          <w:sz w:val="28"/>
          <w:szCs w:val="28"/>
          <w:rtl w:val="true"/>
          <w:lang w:bidi="fa-IR"/>
        </w:rPr>
        <w:t>و أنزل جنوداً لم تروها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جبهه كفر در كارزار حنين ، در پى فرود آمدن نيرو هاى غيبى و نزول آرامش روحى بر مؤمنان از سوى خداوند ، گرفتار شكستى سخت و عذاب آور گرديد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اللّه سكينته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أنزل جنوداً لم تروها و عذّب الذين كفروا</w:t>
      </w:r>
      <w:bookmarkStart w:id="1878" w:name="pg6140_51951"/>
    </w:p>
    <w:p>
      <w:pPr>
        <w:pStyle w:val="Heading2"/>
        <w:numPr>
          <w:ilvl w:val="1"/>
          <w:numId w:val="1"/>
        </w:numPr>
        <w:rPr/>
      </w:pPr>
      <w:bookmarkStart w:id="1879" w:name="__RefHeading___Toc142488_237004111"/>
      <w:bookmarkStart w:id="1880" w:name="_Toc810"/>
      <w:bookmarkEnd w:id="1878"/>
      <w:bookmarkEnd w:id="1879"/>
      <w:r>
        <w:rPr/>
        <w:t>22</w:t>
      </w:r>
      <w:r>
        <w:rPr>
          <w:rtl w:val="true"/>
        </w:rPr>
        <w:t xml:space="preserve">- </w:t>
      </w:r>
      <w:r>
        <w:rPr>
          <w:rtl w:val="true"/>
        </w:rPr>
        <w:t>ستارگان</w:t>
      </w:r>
      <w:bookmarkEnd w:id="1880"/>
    </w:p>
    <w:p>
      <w:pPr>
        <w:pStyle w:val="Heading3"/>
        <w:numPr>
          <w:ilvl w:val="2"/>
          <w:numId w:val="1"/>
        </w:numPr>
        <w:rPr/>
      </w:pPr>
      <w:bookmarkStart w:id="1881" w:name="__RefHeading___Toc142490_237004111"/>
      <w:bookmarkStart w:id="1882" w:name="_Toc811"/>
      <w:bookmarkEnd w:id="1881"/>
      <w:r>
        <w:rPr/>
        <w:t>1</w:t>
      </w:r>
      <w:r>
        <w:rPr>
          <w:rtl w:val="true"/>
        </w:rPr>
        <w:t xml:space="preserve">- </w:t>
      </w:r>
      <w:r>
        <w:rPr>
          <w:rtl w:val="true"/>
        </w:rPr>
        <w:t>ابراهيم</w:t>
      </w:r>
      <w:r>
        <w:rPr>
          <w:rtl w:val="true"/>
        </w:rPr>
        <w:t>(</w:t>
      </w:r>
      <w:r>
        <w:rPr>
          <w:rtl w:val="true"/>
        </w:rPr>
        <w:t>ع</w:t>
      </w:r>
      <w:r>
        <w:rPr>
          <w:rtl w:val="true"/>
        </w:rPr>
        <w:t xml:space="preserve">) </w:t>
      </w:r>
      <w:r>
        <w:rPr>
          <w:rtl w:val="true"/>
        </w:rPr>
        <w:t>و ستارگان</w:t>
      </w:r>
      <w:bookmarkEnd w:id="1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هنگام فراخوانده شدن براى خروج از شهر ، به منظور تصميم گيرى در اين باره به ستارگان نگريست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فى النجوم</w:t>
      </w:r>
    </w:p>
    <w:p>
      <w:pPr>
        <w:pStyle w:val="BookText"/>
        <w:rPr/>
      </w:pPr>
      <w:r>
        <w:rPr>
          <w:rFonts w:ascii="IRNazanin" w:hAnsi="IRNazanin" w:eastAsia="IRNazanin"/>
          <w:color w:val="111111"/>
          <w:sz w:val="28"/>
          <w:sz w:val="28"/>
          <w:szCs w:val="28"/>
          <w:rtl w:val="true"/>
          <w:lang w:bidi="fa-IR"/>
        </w:rPr>
        <w:t>برداشت ياد شده، بر اين اساس مبتنى است كه نگاه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به معناى حقيقى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كنايه از به تفكر فرورفتن</w:t>
      </w:r>
      <w:r>
        <w:rPr>
          <w:rFonts w:eastAsia="IRNazanin" w:cs="IRNazanin"/>
          <w:color w:val="111111"/>
          <w:sz w:val="28"/>
          <w:szCs w:val="28"/>
          <w:rtl w:val="true"/>
          <w:lang w:bidi="fa-IR"/>
        </w:rPr>
        <w:t>.</w:t>
      </w:r>
    </w:p>
    <w:p>
      <w:pPr>
        <w:pStyle w:val="Heading3"/>
        <w:numPr>
          <w:ilvl w:val="2"/>
          <w:numId w:val="1"/>
        </w:numPr>
        <w:rPr/>
      </w:pPr>
      <w:bookmarkStart w:id="1883" w:name="__RefHeading___Toc142492_237004111"/>
      <w:bookmarkStart w:id="1884" w:name="_Toc812"/>
      <w:bookmarkEnd w:id="1883"/>
      <w:r>
        <w:rPr/>
        <w:t>2</w:t>
      </w:r>
      <w:r>
        <w:rPr>
          <w:rtl w:val="true"/>
        </w:rPr>
        <w:t xml:space="preserve">- </w:t>
      </w:r>
      <w:r>
        <w:rPr>
          <w:rtl w:val="true"/>
        </w:rPr>
        <w:t>ابزار شناخت ستاره طارق</w:t>
      </w:r>
      <w:bookmarkEnd w:id="1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حقيقتِ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هاى آن ، در اختيار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الطارق</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مخصوص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روى سخن با هر مخاطبى است كه اين سخن را دريافت كند</w:t>
      </w:r>
      <w:r>
        <w:rPr>
          <w:rFonts w:eastAsia="IRNazanin" w:cs="IRNazanin"/>
          <w:color w:val="111111"/>
          <w:sz w:val="28"/>
          <w:szCs w:val="28"/>
          <w:rtl w:val="true"/>
          <w:lang w:bidi="fa-IR"/>
        </w:rPr>
        <w:t>.</w:t>
      </w:r>
    </w:p>
    <w:p>
      <w:pPr>
        <w:pStyle w:val="Heading3"/>
        <w:numPr>
          <w:ilvl w:val="2"/>
          <w:numId w:val="1"/>
        </w:numPr>
        <w:rPr/>
      </w:pPr>
      <w:bookmarkStart w:id="1885" w:name="__RefHeading___Toc142494_237004111"/>
      <w:bookmarkStart w:id="1886" w:name="_Toc813"/>
      <w:bookmarkEnd w:id="1885"/>
      <w:r>
        <w:rPr/>
        <w:t>3</w:t>
      </w:r>
      <w:r>
        <w:rPr>
          <w:rtl w:val="true"/>
        </w:rPr>
        <w:t xml:space="preserve">- </w:t>
      </w:r>
      <w:r>
        <w:rPr>
          <w:rtl w:val="true"/>
        </w:rPr>
        <w:t>اختفاى ستارگان</w:t>
      </w:r>
      <w:bookmarkEnd w:id="1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مؤكّد خداوند به ستارگانى كه در مسير حركت خود ، بر اثر نور خورشيد از نظر ها ناپديد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فلاأُقسم بالخنّس</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 و سوگند را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تركيب، كلمه قسم است و براى سوگند مؤكد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منقبض شدن و پنهان</w:t>
      </w:r>
      <w:bookmarkStart w:id="1887" w:name="pg6140_51952"/>
    </w:p>
    <w:p>
      <w:pPr>
        <w:pStyle w:val="BookText"/>
        <w:rPr/>
      </w:pPr>
      <w:bookmarkEnd w:id="1887"/>
      <w:r>
        <w:rPr>
          <w:rFonts w:ascii="IRNazanin" w:hAnsi="IRNazanin" w:eastAsia="IRNazanin"/>
          <w:color w:val="111111"/>
          <w:sz w:val="28"/>
          <w:sz w:val="28"/>
          <w:szCs w:val="28"/>
          <w:rtl w:val="true"/>
          <w:lang w:bidi="fa-IR"/>
        </w:rPr>
        <w:t xml:space="preserve">گشتن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متوارى و غائب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ذكر شب و صبح در آيات بعد، مراد از آن ستارگان است و توصيف آنها به اين وصف، به اعتبار نامرئى بودن آنها در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ستارگان متحرك كه مسير خود را طى كرده و مانند رفتن حيوانات غير اهلى به مخفيگاه خود ، از نظر ها محو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الجوار الكنّس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چيزى است كه پنهان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 الظبى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پنهان ساخت و استتار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w:t>
      </w:r>
    </w:p>
    <w:p>
      <w:pPr>
        <w:pStyle w:val="Heading3"/>
        <w:numPr>
          <w:ilvl w:val="2"/>
          <w:numId w:val="1"/>
        </w:numPr>
        <w:rPr/>
      </w:pPr>
      <w:bookmarkStart w:id="1888" w:name="__RefHeading___Toc142496_237004111"/>
      <w:bookmarkStart w:id="1889" w:name="_Toc814"/>
      <w:bookmarkEnd w:id="1888"/>
      <w:r>
        <w:rPr/>
        <w:t>4</w:t>
      </w:r>
      <w:r>
        <w:rPr>
          <w:rtl w:val="true"/>
        </w:rPr>
        <w:t xml:space="preserve">- </w:t>
      </w:r>
      <w:r>
        <w:rPr>
          <w:rtl w:val="true"/>
        </w:rPr>
        <w:t>استفاده از ستارگان</w:t>
      </w:r>
      <w:bookmarkEnd w:id="1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بردن آدمى از شب ، روز ، ماه و خورشيد متفاوت با بهره بردن او از ستارگان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 مسخّرت بأمره</w:t>
      </w:r>
    </w:p>
    <w:p>
      <w:pPr>
        <w:pStyle w:val="BookText"/>
        <w:rPr/>
      </w:pPr>
      <w:r>
        <w:rPr>
          <w:rFonts w:ascii="IRNazanin" w:hAnsi="IRNazanin" w:eastAsia="IRNazanin"/>
          <w:color w:val="111111"/>
          <w:sz w:val="28"/>
          <w:sz w:val="28"/>
          <w:szCs w:val="28"/>
          <w:rtl w:val="true"/>
          <w:lang w:bidi="fa-IR"/>
        </w:rPr>
        <w:t xml:space="preserve">با توجه به اينكه خداوند در رابطه با تسخير شب، روز، ماه و خورشيد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 ولى براى تسخير ستارگان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مطلب فوق به دست مى آيد</w:t>
      </w:r>
      <w:r>
        <w:rPr>
          <w:rFonts w:eastAsia="IRNazanin" w:cs="IRNazanin"/>
          <w:color w:val="111111"/>
          <w:sz w:val="28"/>
          <w:szCs w:val="28"/>
          <w:rtl w:val="true"/>
          <w:lang w:bidi="fa-IR"/>
        </w:rPr>
        <w:t>.</w:t>
      </w:r>
    </w:p>
    <w:p>
      <w:pPr>
        <w:pStyle w:val="Heading3"/>
        <w:numPr>
          <w:ilvl w:val="2"/>
          <w:numId w:val="1"/>
        </w:numPr>
        <w:rPr/>
      </w:pPr>
      <w:bookmarkStart w:id="1890" w:name="__RefHeading___Toc142498_237004111"/>
      <w:bookmarkStart w:id="1891" w:name="_Toc815"/>
      <w:bookmarkEnd w:id="1890"/>
      <w:r>
        <w:rPr/>
        <w:t>5</w:t>
      </w:r>
      <w:r>
        <w:rPr>
          <w:rtl w:val="true"/>
        </w:rPr>
        <w:t xml:space="preserve">- </w:t>
      </w:r>
      <w:r>
        <w:rPr>
          <w:rtl w:val="true"/>
        </w:rPr>
        <w:t>افول ستارگان</w:t>
      </w:r>
      <w:bookmarkEnd w:id="1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ستاره پرستان، با توجه به پنهان شدن ستارگان، پذيرفتن ربوبيت براى آنها را نامعقول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ربى فلما أفل قال لا أحب الأفلين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پنهان شدن است</w:t>
      </w:r>
      <w:r>
        <w:rPr>
          <w:rFonts w:eastAsia="IRNazanin" w:cs="IRNazanin"/>
          <w:color w:val="111111"/>
          <w:sz w:val="28"/>
          <w:szCs w:val="28"/>
          <w:rtl w:val="true"/>
          <w:lang w:bidi="fa-IR"/>
        </w:rPr>
        <w:t>.</w:t>
      </w:r>
    </w:p>
    <w:p>
      <w:pPr>
        <w:pStyle w:val="Heading3"/>
        <w:numPr>
          <w:ilvl w:val="2"/>
          <w:numId w:val="1"/>
        </w:numPr>
        <w:rPr/>
      </w:pPr>
      <w:bookmarkStart w:id="1892" w:name="__RefHeading___Toc142500_237004111"/>
      <w:bookmarkStart w:id="1893" w:name="_Toc816"/>
      <w:bookmarkEnd w:id="1892"/>
      <w:r>
        <w:rPr/>
        <w:t>6</w:t>
      </w:r>
      <w:r>
        <w:rPr>
          <w:rtl w:val="true"/>
        </w:rPr>
        <w:t xml:space="preserve">- </w:t>
      </w:r>
      <w:r>
        <w:rPr>
          <w:rtl w:val="true"/>
        </w:rPr>
        <w:t>انقياد ستارگان</w:t>
      </w:r>
      <w:bookmarkEnd w:id="18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bookmarkStart w:id="1894" w:name="pg6140_51953"/>
    </w:p>
    <w:p>
      <w:pPr>
        <w:pStyle w:val="Heading3"/>
        <w:numPr>
          <w:ilvl w:val="2"/>
          <w:numId w:val="1"/>
        </w:numPr>
        <w:rPr/>
      </w:pPr>
      <w:bookmarkStart w:id="1895" w:name="__RefHeading___Toc142502_237004111"/>
      <w:bookmarkStart w:id="1896" w:name="_Toc817"/>
      <w:bookmarkEnd w:id="1894"/>
      <w:bookmarkEnd w:id="1895"/>
      <w:r>
        <w:rPr/>
        <w:t>7</w:t>
      </w:r>
      <w:r>
        <w:rPr>
          <w:rtl w:val="true"/>
        </w:rPr>
        <w:t xml:space="preserve">- </w:t>
      </w:r>
      <w:r>
        <w:rPr>
          <w:rtl w:val="true"/>
        </w:rPr>
        <w:t>انهدام ستارگان</w:t>
      </w:r>
      <w:bookmarkEnd w:id="1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ستارگان در آستانه قيامت ، افشانده و پراكنده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الكواكب انتثرت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تفرق يا پاشيده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متلاشى شدن نظم حاكم بر ستارگان در آستانه قيامت</w:t>
      </w:r>
    </w:p>
    <w:p>
      <w:pPr>
        <w:pStyle w:val="BookText"/>
        <w:rPr/>
      </w:pPr>
      <w:r>
        <w:rPr>
          <w:rFonts w:ascii="Amiri" w:hAnsi="Amiri" w:eastAsia="Amiri" w:cs="Amiri"/>
          <w:color w:val="111111"/>
          <w:sz w:val="28"/>
          <w:sz w:val="28"/>
          <w:szCs w:val="28"/>
          <w:rtl w:val="true"/>
          <w:lang w:bidi="ar-SA"/>
        </w:rPr>
        <w:t>و إذا الكواكب انتثرت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دفن آخرين نسل انسان در زمين با به هم ريختن آسمان و ستارگان و زمين ، فاصله چندانى نخواهد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إذا القبور بعثرت</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و رو شدن خاك آن، ممكن است حاكى از اين باشد كه هنگام پايان يافتن دنيا و آغاز آخرت، بقاياى جسم برخى از انسان ها در قبرها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دليل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قبرهاى موجود در آن زمان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بايد گفت اين آيه، درباره ساير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از جسمشان باقى نمانده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نگفته است</w:t>
      </w:r>
      <w:r>
        <w:rPr>
          <w:rFonts w:eastAsia="IRNazanin" w:cs="IRNazanin"/>
          <w:color w:val="111111"/>
          <w:sz w:val="28"/>
          <w:szCs w:val="28"/>
          <w:rtl w:val="true"/>
          <w:lang w:bidi="fa-IR"/>
        </w:rPr>
        <w:t>.</w:t>
      </w:r>
    </w:p>
    <w:p>
      <w:pPr>
        <w:pStyle w:val="Heading3"/>
        <w:numPr>
          <w:ilvl w:val="2"/>
          <w:numId w:val="1"/>
        </w:numPr>
        <w:rPr/>
      </w:pPr>
      <w:bookmarkStart w:id="1897" w:name="__RefHeading___Toc142504_237004111"/>
      <w:bookmarkStart w:id="1898" w:name="_Toc818"/>
      <w:bookmarkEnd w:id="1897"/>
      <w:r>
        <w:rPr/>
        <w:t>8</w:t>
      </w:r>
      <w:r>
        <w:rPr>
          <w:rtl w:val="true"/>
        </w:rPr>
        <w:t xml:space="preserve">- </w:t>
      </w:r>
      <w:r>
        <w:rPr>
          <w:rtl w:val="true"/>
        </w:rPr>
        <w:t>اهميت ستارگان</w:t>
      </w:r>
      <w:bookmarkEnd w:id="1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أنّ هارون الرشيد أنفذ إلى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الكاظم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تبارك و تعالى قد مدح النجوم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أقسم بموقع النجوم و إنّه لقسم لو تعلمون عظيم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روايت شده كه هارون الرشيد،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درباره علم نجوم سؤالاتى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وى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فرموده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 است</w:t>
      </w:r>
      <w:r>
        <w:rPr>
          <w:rFonts w:eastAsia="IRNazanin" w:cs="IRNazanin"/>
          <w:color w:val="111111"/>
          <w:sz w:val="28"/>
          <w:szCs w:val="28"/>
          <w:rtl w:val="true"/>
          <w:lang w:bidi="fa-IR"/>
        </w:rPr>
        <w:t>...».</w:t>
      </w:r>
    </w:p>
    <w:p>
      <w:pPr>
        <w:pStyle w:val="Heading3"/>
        <w:numPr>
          <w:ilvl w:val="2"/>
          <w:numId w:val="1"/>
        </w:numPr>
        <w:rPr/>
      </w:pPr>
      <w:bookmarkStart w:id="1899" w:name="__RefHeading___Toc142506_237004111"/>
      <w:bookmarkStart w:id="1900" w:name="_Toc819"/>
      <w:bookmarkEnd w:id="1899"/>
      <w:r>
        <w:rPr/>
        <w:t>9</w:t>
      </w:r>
      <w:r>
        <w:rPr>
          <w:rtl w:val="true"/>
        </w:rPr>
        <w:t xml:space="preserve">- </w:t>
      </w:r>
      <w:r>
        <w:rPr>
          <w:rtl w:val="true"/>
        </w:rPr>
        <w:t>اهميت ستاره شناسى</w:t>
      </w:r>
      <w:bookmarkEnd w:id="19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عظمت سوگند به نظام ستارگان ، در گرو داشتن علم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شناسى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لقسم لو تعلمون عظيم</w:t>
      </w:r>
      <w:bookmarkStart w:id="1901" w:name="pg6140_51954"/>
    </w:p>
    <w:p>
      <w:pPr>
        <w:pStyle w:val="BookText"/>
        <w:rPr/>
      </w:pPr>
      <w:bookmarkEnd w:id="1901"/>
      <w:r>
        <w:rPr>
          <w:rFonts w:ascii="IRNazanin" w:hAnsi="IRNazanin" w:eastAsia="IRNazanin"/>
          <w:color w:val="111111"/>
          <w:sz w:val="28"/>
          <w:sz w:val="28"/>
          <w:szCs w:val="28"/>
          <w:rtl w:val="true"/>
          <w:lang w:bidi="fa-IR"/>
        </w:rPr>
        <w:t xml:space="preserve">برداشت ياد شده بر اين اساس است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احوال مواقع النجوم</w:t>
      </w:r>
      <w:r>
        <w:rPr>
          <w:rFonts w:eastAsia="IRNazanin" w:cs="IRNazanin"/>
          <w:color w:val="111111"/>
          <w:sz w:val="28"/>
          <w:szCs w:val="28"/>
          <w:rtl w:val="true"/>
          <w:lang w:bidi="fa-IR"/>
        </w:rPr>
        <w:t>».</w:t>
      </w:r>
    </w:p>
    <w:p>
      <w:pPr>
        <w:pStyle w:val="Heading3"/>
        <w:numPr>
          <w:ilvl w:val="2"/>
          <w:numId w:val="1"/>
        </w:numPr>
        <w:rPr/>
      </w:pPr>
      <w:bookmarkStart w:id="1902" w:name="__RefHeading___Toc142508_237004111"/>
      <w:bookmarkStart w:id="1903" w:name="_Toc820"/>
      <w:bookmarkEnd w:id="1902"/>
      <w:r>
        <w:rPr/>
        <w:t>10</w:t>
      </w:r>
      <w:r>
        <w:rPr>
          <w:rtl w:val="true"/>
        </w:rPr>
        <w:t xml:space="preserve">- </w:t>
      </w:r>
      <w:r>
        <w:rPr>
          <w:rtl w:val="true"/>
        </w:rPr>
        <w:t>اهميت نظم ستارگان</w:t>
      </w:r>
      <w:bookmarkEnd w:id="1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و نظام حاكم بر آنها ، پديده اى عظيم و شايان مطالعه و انديشه</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سوگند مؤكد خداوند به ستارگان و تصريح بر عظمت اين سوگند،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1904" w:name="__RefHeading___Toc142510_237004111"/>
      <w:bookmarkStart w:id="1905" w:name="_Toc821"/>
      <w:bookmarkEnd w:id="1904"/>
      <w:r>
        <w:rPr/>
        <w:t>11</w:t>
      </w:r>
      <w:r>
        <w:rPr>
          <w:rtl w:val="true"/>
        </w:rPr>
        <w:t xml:space="preserve">- </w:t>
      </w:r>
      <w:r>
        <w:rPr>
          <w:rtl w:val="true"/>
        </w:rPr>
        <w:t>اهميت وضوح ستارگان در شب</w:t>
      </w:r>
      <w:bookmarkEnd w:id="1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آشكار شدن ستارگان در آسمان به هنگام شب ، امرى مهم و اعجاب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و الطارق</w:t>
      </w:r>
    </w:p>
    <w:p>
      <w:pPr>
        <w:pStyle w:val="BookText"/>
        <w:rPr/>
      </w:pPr>
      <w:r>
        <w:rPr>
          <w:rFonts w:ascii="IRNazanin" w:hAnsi="IRNazanin" w:eastAsia="IRNazanin"/>
          <w:color w:val="111111"/>
          <w:sz w:val="28"/>
          <w:sz w:val="28"/>
          <w:szCs w:val="28"/>
          <w:rtl w:val="true"/>
          <w:lang w:bidi="fa-IR"/>
        </w:rPr>
        <w:t>سوگند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اهميت امورى است كه بر آن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 سوگند با هم، به ارتباط ستاره و آسمان نظر دارد</w:t>
      </w:r>
      <w:r>
        <w:rPr>
          <w:rFonts w:eastAsia="IRNazanin" w:cs="IRNazanin"/>
          <w:color w:val="111111"/>
          <w:sz w:val="28"/>
          <w:szCs w:val="28"/>
          <w:rtl w:val="true"/>
          <w:lang w:bidi="fa-IR"/>
        </w:rPr>
        <w:t>.</w:t>
      </w:r>
    </w:p>
    <w:p>
      <w:pPr>
        <w:pStyle w:val="Heading3"/>
        <w:numPr>
          <w:ilvl w:val="2"/>
          <w:numId w:val="1"/>
        </w:numPr>
        <w:rPr/>
      </w:pPr>
      <w:bookmarkStart w:id="1906" w:name="__RefHeading___Toc142512_237004111"/>
      <w:bookmarkStart w:id="1907" w:name="_Toc822"/>
      <w:bookmarkEnd w:id="1906"/>
      <w:r>
        <w:rPr/>
        <w:t>12</w:t>
      </w:r>
      <w:r>
        <w:rPr>
          <w:rtl w:val="true"/>
        </w:rPr>
        <w:t xml:space="preserve">- </w:t>
      </w:r>
      <w:r>
        <w:rPr>
          <w:rtl w:val="true"/>
        </w:rPr>
        <w:t>بازگشت ستارگان</w:t>
      </w:r>
      <w:bookmarkEnd w:id="19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ستارگانى كه در طى مسير ، به نقطه هايى كه از آن گذشته اند ، بازمى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فلاأُقسم بالخنّس</w:t>
      </w:r>
    </w:p>
    <w:p>
      <w:pPr>
        <w:pStyle w:val="BookText"/>
        <w:rPr/>
      </w:pPr>
      <w:r>
        <w:rPr>
          <w:rFonts w:ascii="IRNazanin" w:hAnsi="IRNazanin" w:eastAsia="IRNazanin"/>
          <w:color w:val="111111"/>
          <w:sz w:val="28"/>
          <w:sz w:val="28"/>
          <w:szCs w:val="28"/>
          <w:rtl w:val="true"/>
          <w:lang w:bidi="fa-IR"/>
        </w:rPr>
        <w:t xml:space="preserve">برخى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رجوع كنندگان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و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 آن، بازگشت ستارگان در حركت انتقالى به مدار حركت قبلى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ستارگانى كه به مسير قبلى خود بازگشته و در آن جريان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چيزهايى است كه سيلان داشته و 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سيّارات به اين وصف، ممكن است از آن جهت باشد كه آنها را نورى روان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اخترانى است كه جرم سيال دارند</w:t>
      </w:r>
      <w:r>
        <w:rPr>
          <w:rFonts w:eastAsia="IRNazanin" w:cs="IRNazanin"/>
          <w:color w:val="111111"/>
          <w:sz w:val="28"/>
          <w:szCs w:val="28"/>
          <w:rtl w:val="true"/>
          <w:lang w:bidi="fa-IR"/>
        </w:rPr>
        <w:t>.</w:t>
      </w:r>
      <w:bookmarkStart w:id="1908" w:name="pg6140_51955"/>
    </w:p>
    <w:p>
      <w:pPr>
        <w:pStyle w:val="Heading3"/>
        <w:numPr>
          <w:ilvl w:val="2"/>
          <w:numId w:val="1"/>
        </w:numPr>
        <w:rPr/>
      </w:pPr>
      <w:bookmarkStart w:id="1909" w:name="__RefHeading___Toc142514_237004111"/>
      <w:bookmarkStart w:id="1910" w:name="_Toc823"/>
      <w:bookmarkEnd w:id="1908"/>
      <w:bookmarkEnd w:id="1909"/>
      <w:r>
        <w:rPr/>
        <w:t>13</w:t>
      </w:r>
      <w:r>
        <w:rPr>
          <w:rtl w:val="true"/>
        </w:rPr>
        <w:t xml:space="preserve">- </w:t>
      </w:r>
      <w:r>
        <w:rPr>
          <w:rtl w:val="true"/>
        </w:rPr>
        <w:t>پراكندگى ستارگان</w:t>
      </w:r>
      <w:bookmarkEnd w:id="1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ستارگان در آستانه قيامت ، افشانده و پراكنده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الكواكب انتثرت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تفرق يا پاشيده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Heading3"/>
        <w:numPr>
          <w:ilvl w:val="2"/>
          <w:numId w:val="1"/>
        </w:numPr>
        <w:rPr/>
      </w:pPr>
      <w:bookmarkStart w:id="1911" w:name="__RefHeading___Toc142516_237004111"/>
      <w:bookmarkStart w:id="1912" w:name="_Toc824"/>
      <w:bookmarkEnd w:id="1911"/>
      <w:r>
        <w:rPr/>
        <w:t>14</w:t>
      </w:r>
      <w:r>
        <w:rPr>
          <w:rtl w:val="true"/>
        </w:rPr>
        <w:t xml:space="preserve">- </w:t>
      </w:r>
      <w:r>
        <w:rPr>
          <w:rtl w:val="true"/>
        </w:rPr>
        <w:t>تأثيرپذيرى ستارگان</w:t>
      </w:r>
      <w:bookmarkEnd w:id="1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درخشندگى ستارگان ، قابل زوال و در معرض بروز موانع و تأثيرپذيرى از عواملى تيرگى آفرين</w:t>
      </w:r>
    </w:p>
    <w:p>
      <w:pPr>
        <w:pStyle w:val="BookText"/>
        <w:rPr/>
      </w:pPr>
      <w:r>
        <w:rPr>
          <w:rFonts w:ascii="Amiri" w:hAnsi="Amiri" w:eastAsia="Amiri" w:cs="Amiri"/>
          <w:color w:val="111111"/>
          <w:sz w:val="28"/>
          <w:sz w:val="28"/>
          <w:szCs w:val="28"/>
          <w:rtl w:val="true"/>
          <w:lang w:bidi="ar-SA"/>
        </w:rPr>
        <w:t>و إذا النجوم انكدرت</w:t>
      </w:r>
    </w:p>
    <w:p>
      <w:pPr>
        <w:pStyle w:val="Heading3"/>
        <w:numPr>
          <w:ilvl w:val="2"/>
          <w:numId w:val="1"/>
        </w:numPr>
        <w:rPr/>
      </w:pPr>
      <w:bookmarkStart w:id="1913" w:name="__RefHeading___Toc142518_237004111"/>
      <w:bookmarkStart w:id="1914" w:name="_Toc825"/>
      <w:bookmarkEnd w:id="1913"/>
      <w:r>
        <w:rPr/>
        <w:t>15</w:t>
      </w:r>
      <w:r>
        <w:rPr>
          <w:rtl w:val="true"/>
        </w:rPr>
        <w:t xml:space="preserve">- </w:t>
      </w:r>
      <w:r>
        <w:rPr>
          <w:rtl w:val="true"/>
        </w:rPr>
        <w:t>تاريخ ستاره شناسى</w:t>
      </w:r>
      <w:bookmarkEnd w:id="1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صدراسلام ، بى بهره از دانش كيهان شناسى</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انتفاى شرط و 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علم ستاره شناسى و وسايل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رصدخانه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فرعون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لى صرحًا</w:t>
      </w:r>
    </w:p>
    <w:p>
      <w:pPr>
        <w:pStyle w:val="Heading3"/>
        <w:numPr>
          <w:ilvl w:val="2"/>
          <w:numId w:val="1"/>
        </w:numPr>
        <w:rPr/>
      </w:pPr>
      <w:bookmarkStart w:id="1915" w:name="__RefHeading___Toc142520_237004111"/>
      <w:bookmarkStart w:id="1916" w:name="_Toc826"/>
      <w:bookmarkEnd w:id="1915"/>
      <w:r>
        <w:rPr/>
        <w:t>16</w:t>
      </w:r>
      <w:r>
        <w:rPr>
          <w:rtl w:val="true"/>
        </w:rPr>
        <w:t xml:space="preserve">- </w:t>
      </w:r>
      <w:r>
        <w:rPr>
          <w:rtl w:val="true"/>
        </w:rPr>
        <w:t>تاريكى ستارگان</w:t>
      </w:r>
      <w:bookmarkEnd w:id="19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قيامت ، تمام ستارگان تيره و بى فروغ خواهند شد </w:t>
      </w:r>
      <w:r>
        <w:rPr>
          <w:rFonts w:eastAsia="IRNazanin" w:cs="IRNazanin"/>
          <w:color w:val="111111"/>
          <w:sz w:val="28"/>
          <w:szCs w:val="28"/>
          <w:rtl w:val="true"/>
          <w:lang w:bidi="fa-IR"/>
        </w:rPr>
        <w:t>.</w:t>
      </w:r>
      <w:bookmarkStart w:id="1917" w:name="pg6140_51956"/>
    </w:p>
    <w:p>
      <w:pPr>
        <w:pStyle w:val="BookText"/>
        <w:rPr/>
      </w:pPr>
      <w:bookmarkEnd w:id="1917"/>
      <w:r>
        <w:rPr>
          <w:rFonts w:ascii="Amiri" w:hAnsi="Amiri" w:eastAsia="Amiri" w:cs="Amiri"/>
          <w:color w:val="111111"/>
          <w:sz w:val="28"/>
          <w:sz w:val="28"/>
          <w:szCs w:val="28"/>
          <w:rtl w:val="true"/>
          <w:lang w:bidi="ar-SA"/>
        </w:rPr>
        <w:t>و إذا النجوم انكدرت</w:t>
      </w:r>
    </w:p>
    <w:p>
      <w:pPr>
        <w:pStyle w:val="BookText"/>
        <w:rPr/>
      </w:pPr>
      <w:r>
        <w:rPr>
          <w:rFonts w:ascii="IRNazanin" w:hAnsi="IRNazanin" w:eastAsia="IRNazanin"/>
          <w:color w:val="111111"/>
          <w:sz w:val="28"/>
          <w:sz w:val="28"/>
          <w:szCs w:val="28"/>
          <w:rtl w:val="true"/>
          <w:lang w:bidi="fa-IR"/>
        </w:rPr>
        <w:t xml:space="preserve">كدورت هر چيز، به معناى از بين رفتن صافى و شفافيت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ستارگان تحت تأثير عواملى كدركننده، قرار گرفته و صفا و جلاى خود را از دست داده، تاريك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مريم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النجوم انكدرت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انكدرت فى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مريم 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النجوم انكدرت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جهنم بى فروغ و تاريك خواهند شد</w:t>
      </w:r>
      <w:r>
        <w:rPr>
          <w:rFonts w:eastAsia="IRNazanin" w:cs="IRNazanin"/>
          <w:color w:val="111111"/>
          <w:sz w:val="28"/>
          <w:szCs w:val="28"/>
          <w:rtl w:val="true"/>
          <w:lang w:bidi="fa-IR"/>
        </w:rPr>
        <w:t>».</w:t>
      </w:r>
    </w:p>
    <w:p>
      <w:pPr>
        <w:pStyle w:val="Heading3"/>
        <w:numPr>
          <w:ilvl w:val="2"/>
          <w:numId w:val="1"/>
        </w:numPr>
        <w:rPr/>
      </w:pPr>
      <w:bookmarkStart w:id="1918" w:name="__RefHeading___Toc142522_237004111"/>
      <w:bookmarkStart w:id="1919" w:name="_Toc827"/>
      <w:bookmarkEnd w:id="1918"/>
      <w:r>
        <w:rPr/>
        <w:t>17</w:t>
      </w:r>
      <w:r>
        <w:rPr>
          <w:rtl w:val="true"/>
        </w:rPr>
        <w:t xml:space="preserve">- </w:t>
      </w:r>
      <w:r>
        <w:rPr>
          <w:rtl w:val="true"/>
        </w:rPr>
        <w:t>تسخير ستارگان</w:t>
      </w:r>
      <w:bookmarkEnd w:id="1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ثوابت و سيارات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رام و مسخر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النجوم مسخّرت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كليه اجرام درخشنده آسمان گفته مى شود چه ثابت باشند چه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خود نور داشته باشند و يا نور آنها اكتسابى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شدن ستارگان به فرمان و تدبير خداوند ، نمونه اى از قدرت عظيم او بر تحقق بخشيدن به فرمان هاى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أتى أمر الله فلاتستعجلوه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النجوم مسخّرت بأمره</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آمدن امر الهى و تحقق وعده هاى او داده شده و در اين جا تسخير ستارگان به عنوان نمونه اى از آن امر يادآورى گرديده است تا نشان دهد خداوندى كه ستارگان را رام خويش قرار داده است، قدرت بر تحقق وعده هاى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و مسخر بودن شب ، روز ، خورشيد ، ماه و ستارگان نشانه هايى از خدا و نمونه هايى از قدرت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لكم الّيل و النهار و الشمس و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لأيت لقوم يعقلون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سراسر هستى ، از اوج ستارگان تا درختان روييده بر زمين ، مقهور اراده و قوانين الهى</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 xml:space="preserve">در صورتى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گياهان بى ساقه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1920" w:name="__RefHeading___Toc142524_237004111"/>
      <w:bookmarkStart w:id="1921" w:name="_Toc828"/>
      <w:bookmarkEnd w:id="1920"/>
      <w:r>
        <w:rPr/>
        <w:t>18</w:t>
      </w:r>
      <w:r>
        <w:rPr>
          <w:rtl w:val="true"/>
        </w:rPr>
        <w:t xml:space="preserve">- </w:t>
      </w:r>
      <w:r>
        <w:rPr>
          <w:rtl w:val="true"/>
        </w:rPr>
        <w:t>تشبيه ستارگان</w:t>
      </w:r>
      <w:bookmarkEnd w:id="1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ستارگان متحرك كه مسير خود را طى كرده و مانند رفتن حيوانات غير اهلى به مخفيگاه خود ، از نظر ها محو مى گردند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الجوار الكنّس</w:t>
      </w:r>
      <w:bookmarkStart w:id="1922" w:name="pg6140_51957"/>
    </w:p>
    <w:p>
      <w:pPr>
        <w:pStyle w:val="BookText"/>
        <w:rPr/>
      </w:pPr>
      <w:bookmarkEnd w:id="19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چيزى است كه پنهان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 الظبى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پنهان ساخت و استتار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w:t>
      </w:r>
    </w:p>
    <w:p>
      <w:pPr>
        <w:pStyle w:val="Heading3"/>
        <w:numPr>
          <w:ilvl w:val="2"/>
          <w:numId w:val="1"/>
        </w:numPr>
        <w:rPr/>
      </w:pPr>
      <w:bookmarkStart w:id="1923" w:name="__RefHeading___Toc142526_237004111"/>
      <w:bookmarkStart w:id="1924" w:name="_Toc829"/>
      <w:bookmarkEnd w:id="1923"/>
      <w:r>
        <w:rPr/>
        <w:t>19</w:t>
      </w:r>
      <w:r>
        <w:rPr>
          <w:rtl w:val="true"/>
        </w:rPr>
        <w:t xml:space="preserve">- </w:t>
      </w:r>
      <w:r>
        <w:rPr>
          <w:rtl w:val="true"/>
        </w:rPr>
        <w:t>تشبيه طلوع ستارگان</w:t>
      </w:r>
      <w:bookmarkEnd w:id="1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اختران در طلوع ، حركت و غروب خود ، شبيه آهوان پنهانى هستند كه ظاهر شده و با حركت به سمت مخفيگاه خود ، ناپديد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p>
    <w:p>
      <w:pPr>
        <w:pStyle w:val="BookText"/>
        <w:rPr/>
      </w:pPr>
      <w:r>
        <w:rPr>
          <w:rFonts w:ascii="IRNazanin" w:hAnsi="IRNazanin" w:eastAsia="IRNazanin"/>
          <w:color w:val="111111"/>
          <w:sz w:val="28"/>
          <w:sz w:val="28"/>
          <w:szCs w:val="28"/>
          <w:rtl w:val="true"/>
          <w:lang w:bidi="fa-IR"/>
        </w:rPr>
        <w:t xml:space="preserve">توصيف ستارگان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اوصاف آهوان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بديع و استعاره است</w:t>
      </w:r>
      <w:r>
        <w:rPr>
          <w:rFonts w:eastAsia="IRNazanin" w:cs="IRNazanin"/>
          <w:color w:val="111111"/>
          <w:sz w:val="28"/>
          <w:szCs w:val="28"/>
          <w:rtl w:val="true"/>
          <w:lang w:bidi="fa-IR"/>
        </w:rPr>
        <w:t>.</w:t>
      </w:r>
    </w:p>
    <w:p>
      <w:pPr>
        <w:pStyle w:val="Heading3"/>
        <w:numPr>
          <w:ilvl w:val="2"/>
          <w:numId w:val="1"/>
        </w:numPr>
        <w:rPr/>
      </w:pPr>
      <w:bookmarkStart w:id="1925" w:name="__RefHeading___Toc142528_237004111"/>
      <w:bookmarkStart w:id="1926" w:name="_Toc830"/>
      <w:bookmarkEnd w:id="1925"/>
      <w:r>
        <w:rPr/>
        <w:t>20</w:t>
      </w:r>
      <w:r>
        <w:rPr>
          <w:rtl w:val="true"/>
        </w:rPr>
        <w:t xml:space="preserve">- </w:t>
      </w:r>
      <w:r>
        <w:rPr>
          <w:rtl w:val="true"/>
        </w:rPr>
        <w:t>تشبيه غروب ستارگان</w:t>
      </w:r>
      <w:bookmarkEnd w:id="1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اختران در طلوع ، حركت و غروب خود ، شبيه آهوان پنهانى هستند كه ظاهر شده و با حركت به سمت مخفيگاه خود ، ناپديد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p>
    <w:p>
      <w:pPr>
        <w:pStyle w:val="BookText"/>
        <w:rPr/>
      </w:pPr>
      <w:r>
        <w:rPr>
          <w:rFonts w:ascii="IRNazanin" w:hAnsi="IRNazanin" w:eastAsia="IRNazanin"/>
          <w:color w:val="111111"/>
          <w:sz w:val="28"/>
          <w:sz w:val="28"/>
          <w:szCs w:val="28"/>
          <w:rtl w:val="true"/>
          <w:lang w:bidi="fa-IR"/>
        </w:rPr>
        <w:t xml:space="preserve">توصيف ستارگان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اوصاف آهوان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بديع و استعاره است</w:t>
      </w:r>
      <w:r>
        <w:rPr>
          <w:rFonts w:eastAsia="IRNazanin" w:cs="IRNazanin"/>
          <w:color w:val="111111"/>
          <w:sz w:val="28"/>
          <w:szCs w:val="28"/>
          <w:rtl w:val="true"/>
          <w:lang w:bidi="fa-IR"/>
        </w:rPr>
        <w:t>.</w:t>
      </w:r>
    </w:p>
    <w:p>
      <w:pPr>
        <w:pStyle w:val="Heading3"/>
        <w:numPr>
          <w:ilvl w:val="2"/>
          <w:numId w:val="1"/>
        </w:numPr>
        <w:rPr/>
      </w:pPr>
      <w:bookmarkStart w:id="1927" w:name="__RefHeading___Toc142530_237004111"/>
      <w:bookmarkStart w:id="1928" w:name="_Toc831"/>
      <w:bookmarkEnd w:id="1927"/>
      <w:r>
        <w:rPr/>
        <w:t>21</w:t>
      </w:r>
      <w:r>
        <w:rPr>
          <w:rtl w:val="true"/>
        </w:rPr>
        <w:t xml:space="preserve">- </w:t>
      </w:r>
      <w:r>
        <w:rPr>
          <w:rtl w:val="true"/>
        </w:rPr>
        <w:t>تعبير رؤياى سجده ستارگان</w:t>
      </w:r>
      <w:bookmarkEnd w:id="1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سجود ستارگان ، ماه و خورشيد براى انسان در رؤيا ، نشان برگزيده شدن و دستيابى او به علم و دانش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يجتبيك ربك و يعلمك</w:t>
      </w:r>
    </w:p>
    <w:p>
      <w:pPr>
        <w:pStyle w:val="Heading3"/>
        <w:numPr>
          <w:ilvl w:val="2"/>
          <w:numId w:val="1"/>
        </w:numPr>
        <w:rPr/>
      </w:pPr>
      <w:bookmarkStart w:id="1929" w:name="__RefHeading___Toc142532_237004111"/>
      <w:bookmarkStart w:id="1930" w:name="_Toc832"/>
      <w:bookmarkEnd w:id="1929"/>
      <w:r>
        <w:rPr/>
        <w:t>22</w:t>
      </w:r>
      <w:r>
        <w:rPr>
          <w:rtl w:val="true"/>
        </w:rPr>
        <w:t xml:space="preserve">- </w:t>
      </w:r>
      <w:r>
        <w:rPr>
          <w:rtl w:val="true"/>
        </w:rPr>
        <w:t>تعقل در ستارگان</w:t>
      </w:r>
      <w:bookmarkEnd w:id="19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 كيهان و مدارا و موقعيت ستارگان، راهى براى درك توحيد و خداشناسى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الذى جعل لكم النجوم لتهتدوا بها</w:t>
      </w:r>
      <w:bookmarkStart w:id="1931" w:name="pg6140_51958"/>
    </w:p>
    <w:p>
      <w:pPr>
        <w:pStyle w:val="Heading3"/>
        <w:numPr>
          <w:ilvl w:val="2"/>
          <w:numId w:val="1"/>
        </w:numPr>
        <w:rPr/>
      </w:pPr>
      <w:bookmarkStart w:id="1932" w:name="__RefHeading___Toc142534_237004111"/>
      <w:bookmarkStart w:id="1933" w:name="_Toc833"/>
      <w:bookmarkEnd w:id="1931"/>
      <w:bookmarkEnd w:id="1932"/>
      <w:r>
        <w:rPr/>
        <w:t>23</w:t>
      </w:r>
      <w:r>
        <w:rPr>
          <w:rtl w:val="true"/>
        </w:rPr>
        <w:t xml:space="preserve">- </w:t>
      </w:r>
      <w:r>
        <w:rPr>
          <w:rtl w:val="true"/>
        </w:rPr>
        <w:t>تفكر در ستارگان</w:t>
      </w:r>
      <w:bookmarkEnd w:id="1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دعوت شدن از سوى قومش براى خروج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تفكر عميق در اين باره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فى النجوم</w:t>
      </w:r>
    </w:p>
    <w:p>
      <w:pPr>
        <w:pStyle w:val="BookText"/>
        <w:rPr/>
      </w:pPr>
      <w:r>
        <w:rPr>
          <w:rFonts w:ascii="IRNazanin" w:hAnsi="IRNazanin" w:eastAsia="IRNazanin"/>
          <w:color w:val="111111"/>
          <w:sz w:val="28"/>
          <w:sz w:val="28"/>
          <w:szCs w:val="28"/>
          <w:rtl w:val="true"/>
          <w:lang w:bidi="fa-IR"/>
        </w:rPr>
        <w:t>برداشت ياد شده براساس دو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بر جمله مقدر است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قومه اُخرج معنا فنظر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نظرة فى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 المثلى است براى كسى كه مى خواهد به تفكر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به آسمان مى نگرد تا اشيا و موجودات پيرامونش، او را از تفكر درست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و نظام حاكم بر آنها ، پديده اى عظيم و شايان مطالعه و انديشه</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سوگند مؤكد خداوند به ستارگان و تصريح بر عظمت اين سوگند،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1934" w:name="__RefHeading___Toc142536_237004111"/>
      <w:bookmarkStart w:id="1935" w:name="_Toc834"/>
      <w:bookmarkEnd w:id="1934"/>
      <w:r>
        <w:rPr/>
        <w:t>24</w:t>
      </w:r>
      <w:r>
        <w:rPr>
          <w:rtl w:val="true"/>
        </w:rPr>
        <w:t xml:space="preserve">- </w:t>
      </w:r>
      <w:r>
        <w:rPr>
          <w:rtl w:val="true"/>
        </w:rPr>
        <w:t>تكامل ستارگان</w:t>
      </w:r>
      <w:bookmarkEnd w:id="19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داراى روندى رو به رشد و كمال</w:t>
      </w:r>
    </w:p>
    <w:p>
      <w:pPr>
        <w:pStyle w:val="BookText"/>
        <w:rPr/>
      </w:pPr>
      <w:r>
        <w:rPr>
          <w:rFonts w:ascii="IRNazanin" w:hAnsi="IRNazanin" w:eastAsia="IRNazanin"/>
          <w:color w:val="111111"/>
          <w:sz w:val="28"/>
          <w:sz w:val="28"/>
          <w:szCs w:val="28"/>
          <w:rtl w:val="true"/>
          <w:lang w:bidi="fa-IR"/>
        </w:rPr>
        <w:t>بربّ المشرق و المغرب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تربيت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حالتى در شىء پس از حالت قبل است تا آن گاه كه به حد تمام و كمال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بيانگر روند رو به رشد و تكامل است</w:t>
      </w:r>
      <w:r>
        <w:rPr>
          <w:rFonts w:eastAsia="IRNazanin" w:cs="IRNazanin"/>
          <w:color w:val="111111"/>
          <w:sz w:val="28"/>
          <w:szCs w:val="28"/>
          <w:rtl w:val="true"/>
          <w:lang w:bidi="fa-IR"/>
        </w:rPr>
        <w:t>.</w:t>
      </w:r>
    </w:p>
    <w:p>
      <w:pPr>
        <w:pStyle w:val="Heading3"/>
        <w:numPr>
          <w:ilvl w:val="2"/>
          <w:numId w:val="1"/>
        </w:numPr>
        <w:rPr/>
      </w:pPr>
      <w:bookmarkStart w:id="1936" w:name="__RefHeading___Toc142538_237004111"/>
      <w:bookmarkStart w:id="1937" w:name="_Toc835"/>
      <w:bookmarkEnd w:id="1936"/>
      <w:r>
        <w:rPr/>
        <w:t>25</w:t>
      </w:r>
      <w:r>
        <w:rPr>
          <w:rtl w:val="true"/>
        </w:rPr>
        <w:t xml:space="preserve">- </w:t>
      </w:r>
      <w:r>
        <w:rPr>
          <w:rtl w:val="true"/>
        </w:rPr>
        <w:t>جايگاه ستارگان</w:t>
      </w:r>
      <w:bookmarkEnd w:id="19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مجموعه آسمان ها ، تنها نزديك ترين آسمان به اهل زمين ، با ستارگان آراسته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إنّا زيّنّا السماء الدنيا بزينة الكواكب</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وصف مى تواند قيد احترازى و گوياى اين حقيقت باشد كه تنها نزديك ترين آسمان، به زيور ستارگان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آسمان ها</w:t>
      </w:r>
      <w:r>
        <w:rPr>
          <w:rFonts w:eastAsia="IRNazanin" w:cs="IRNazanin"/>
          <w:color w:val="111111"/>
          <w:sz w:val="28"/>
          <w:szCs w:val="28"/>
          <w:rtl w:val="true"/>
          <w:lang w:bidi="fa-IR"/>
        </w:rPr>
        <w:t>.</w:t>
      </w:r>
      <w:bookmarkStart w:id="1938" w:name="pg6140_51959"/>
    </w:p>
    <w:p>
      <w:pPr>
        <w:pStyle w:val="Heading3"/>
        <w:numPr>
          <w:ilvl w:val="2"/>
          <w:numId w:val="1"/>
        </w:numPr>
        <w:rPr/>
      </w:pPr>
      <w:bookmarkStart w:id="1939" w:name="__RefHeading___Toc142540_237004111"/>
      <w:bookmarkStart w:id="1940" w:name="_Toc836"/>
      <w:bookmarkEnd w:id="1938"/>
      <w:bookmarkEnd w:id="1939"/>
      <w:r>
        <w:rPr/>
        <w:t>26</w:t>
      </w:r>
      <w:r>
        <w:rPr>
          <w:rtl w:val="true"/>
        </w:rPr>
        <w:t xml:space="preserve">- </w:t>
      </w:r>
      <w:r>
        <w:rPr>
          <w:rtl w:val="true"/>
        </w:rPr>
        <w:t>حاكم ستارگان</w:t>
      </w:r>
      <w:bookmarkEnd w:id="1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ستارگان در جايگاه خود ، سامان يافته و محكوم نظمى حاكم بر همه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الكواكب انتثرت</w:t>
      </w:r>
    </w:p>
    <w:p>
      <w:pPr>
        <w:pStyle w:val="Heading3"/>
        <w:numPr>
          <w:ilvl w:val="2"/>
          <w:numId w:val="1"/>
        </w:numPr>
        <w:rPr/>
      </w:pPr>
      <w:bookmarkStart w:id="1941" w:name="__RefHeading___Toc142542_237004111"/>
      <w:bookmarkStart w:id="1942" w:name="_Toc837"/>
      <w:bookmarkEnd w:id="1941"/>
      <w:r>
        <w:rPr/>
        <w:t>27</w:t>
      </w:r>
      <w:r>
        <w:rPr>
          <w:rtl w:val="true"/>
        </w:rPr>
        <w:t xml:space="preserve">- </w:t>
      </w:r>
      <w:r>
        <w:rPr>
          <w:rtl w:val="true"/>
        </w:rPr>
        <w:t>حركت ستارگان</w:t>
      </w:r>
      <w:bookmarkEnd w:id="19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در مدار و قرارگاههايى معين در حال حركتند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جعلنا فى السّماء بروجًا و 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للنظرين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منزلگاه و قرارگاه معنا شده است و منزلگاه به جايى اطلاق مى شود كه وارد شونده اى بر آن وجود داشته باشد و مراد از آن در اين آيه، مى تواند ستارگان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سيارات و ستارگان ، در مسير و مدار معين در حال حركت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السموت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والشمس والقمر كلّ فى فلك يسبحون</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به مضاف اليه محذوف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ضمير، مجموعه آسمان ها و زمين مى باشد كه در سه آيه قبل از آن ياد شده است</w:t>
      </w:r>
      <w:r>
        <w:rPr>
          <w:rFonts w:eastAsia="Amiri" w:cs="Amiri" w:ascii="Amiri" w:hAnsi="Amiri"/>
          <w:color w:val="111111"/>
          <w:sz w:val="28"/>
          <w:szCs w:val="28"/>
          <w:rtl w:val="true"/>
          <w:lang w:bidi="ar-SA"/>
        </w:rPr>
        <w:t>.</w:t>
      </w:r>
    </w:p>
    <w:p>
      <w:pPr>
        <w:pStyle w:val="Heading3"/>
        <w:numPr>
          <w:ilvl w:val="2"/>
          <w:numId w:val="1"/>
        </w:numPr>
        <w:rPr/>
      </w:pPr>
      <w:bookmarkStart w:id="1943" w:name="__RefHeading___Toc142544_237004111"/>
      <w:bookmarkStart w:id="1944" w:name="_Toc838"/>
      <w:bookmarkEnd w:id="1943"/>
      <w:r>
        <w:rPr/>
        <w:t>28</w:t>
      </w:r>
      <w:r>
        <w:rPr>
          <w:rtl w:val="true"/>
        </w:rPr>
        <w:t xml:space="preserve">- </w:t>
      </w:r>
      <w:r>
        <w:rPr>
          <w:rtl w:val="true"/>
        </w:rPr>
        <w:t>خاموشى ستارگان</w:t>
      </w:r>
      <w:bookmarkEnd w:id="1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فروغ شدن ستارگان ، در آستانه برپايى قيامت</w:t>
      </w:r>
    </w:p>
    <w:p>
      <w:pPr>
        <w:pStyle w:val="BookText"/>
        <w:rPr/>
      </w:pPr>
      <w:r>
        <w:rPr>
          <w:rFonts w:ascii="IRNazanin" w:hAnsi="IRNazanin" w:eastAsia="IRNazanin"/>
          <w:color w:val="111111"/>
          <w:sz w:val="28"/>
          <w:sz w:val="28"/>
          <w:szCs w:val="28"/>
          <w:rtl w:val="true"/>
          <w:lang w:bidi="fa-IR"/>
        </w:rPr>
        <w:t>فإذا النجوم طمست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بين رفتن اثر شىء است و هرگاه اين واژه در مورد ستارگان، ماه و چشم به كار رود، به معناى از بين رفتن نور آنها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bookmarkStart w:id="1945" w:name="pg6140_51960"/>
    </w:p>
    <w:p>
      <w:pPr>
        <w:pStyle w:val="Heading3"/>
        <w:numPr>
          <w:ilvl w:val="2"/>
          <w:numId w:val="1"/>
        </w:numPr>
        <w:rPr/>
      </w:pPr>
      <w:bookmarkStart w:id="1946" w:name="__RefHeading___Toc142546_237004111"/>
      <w:bookmarkStart w:id="1947" w:name="_Toc839"/>
      <w:bookmarkEnd w:id="1945"/>
      <w:bookmarkEnd w:id="1946"/>
      <w:r>
        <w:rPr/>
        <w:t>29</w:t>
      </w:r>
      <w:r>
        <w:rPr>
          <w:rtl w:val="true"/>
        </w:rPr>
        <w:t xml:space="preserve">- </w:t>
      </w:r>
      <w:r>
        <w:rPr>
          <w:rtl w:val="true"/>
        </w:rPr>
        <w:t>خلقت ستارگان</w:t>
      </w:r>
      <w:bookmarkEnd w:id="1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خورشيد و ماه و ستارگان ، آفريده هاى خداوند و مقهور امر و اراده او</w:t>
      </w:r>
    </w:p>
    <w:p>
      <w:pPr>
        <w:pStyle w:val="BookText"/>
        <w:rPr/>
      </w:pPr>
      <w:r>
        <w:rPr>
          <w:rFonts w:ascii="IRNazanin" w:hAnsi="IRNazanin" w:eastAsia="IRNazanin"/>
          <w:color w:val="111111"/>
          <w:sz w:val="28"/>
          <w:sz w:val="28"/>
          <w:szCs w:val="28"/>
          <w:rtl w:val="true"/>
          <w:lang w:bidi="fa-IR"/>
        </w:rPr>
        <w:t xml:space="preserve">خلق السموت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الشمس و القمر و النجوم مسخرت بأمره</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 آن،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آسمان ها ، ستارگانى را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جعل فى السماء بروجًا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ستارگان ، خورشيد و ماه تابان ، جلوه اى از بركات و خيرات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تبارك الذى جعل فى السماء بروجًا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قمرًا منيرًا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ستارگان ، خورشيد و ماه تابان ، از نشانه هاى قدرت خدا و يكتايى او</w:t>
      </w:r>
    </w:p>
    <w:p>
      <w:pPr>
        <w:pStyle w:val="BookText"/>
        <w:rPr/>
      </w:pPr>
      <w:r>
        <w:rPr>
          <w:rFonts w:ascii="Amiri" w:hAnsi="Amiri" w:eastAsia="Amiri" w:cs="Amiri"/>
          <w:color w:val="111111"/>
          <w:sz w:val="28"/>
          <w:sz w:val="28"/>
          <w:szCs w:val="28"/>
          <w:rtl w:val="true"/>
          <w:lang w:bidi="ar-SA"/>
        </w:rPr>
        <w:t xml:space="preserve">تبارك الذى جعل فى السماء بروجًا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قمرًا منيرًا</w:t>
      </w:r>
    </w:p>
    <w:p>
      <w:pPr>
        <w:pStyle w:val="BookText"/>
        <w:rPr/>
      </w:pPr>
      <w:r>
        <w:rPr>
          <w:rFonts w:ascii="IRNazanin" w:hAnsi="IRNazanin" w:eastAsia="IRNazanin"/>
          <w:color w:val="111111"/>
          <w:sz w:val="28"/>
          <w:sz w:val="28"/>
          <w:szCs w:val="28"/>
          <w:rtl w:val="true"/>
          <w:lang w:bidi="fa-IR"/>
        </w:rPr>
        <w:t>برداشت فوق، از آن جا است كه آيه شريفه در رديف سلسله آياتى قرار دارد كه در مقام محكوميت شرك و اثبات توحيد و يگانگى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ناتوانى غيرخدا از پديد آوردن علايم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نويدبخش و رحمت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گستردگى پهنه زمين</w:t>
      </w:r>
    </w:p>
    <w:p>
      <w:pPr>
        <w:pStyle w:val="BookText"/>
        <w:rPr/>
      </w:pPr>
      <w:r>
        <w:rPr>
          <w:rFonts w:ascii="Amiri" w:hAnsi="Amiri" w:eastAsia="Amiri" w:cs="Amiri"/>
          <w:color w:val="111111"/>
          <w:sz w:val="28"/>
          <w:sz w:val="28"/>
          <w:szCs w:val="28"/>
          <w:rtl w:val="true"/>
          <w:lang w:bidi="ar-SA"/>
        </w:rPr>
        <w:t xml:space="preserve">أمّن يهديكم فى ظلمت البرّ و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أءله مع اللّه</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تنها خداوند، قادر به ايجاد عواملى است كه انسان را در ظلمت هاى شب در سراسر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خشكى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و باران رحمت را در پى بادهاى مژده دهنده به دورترين نقاط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سامان دادن آسمان هاى هفتگانه ، تدبير امور آنها و آفرينش ستارگان و نگهبانى از آسمان ها ، جلوه اى از ربوبيت خدا و نشانه يكتايى او در تدبير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ربّ العلمين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فقضهنّ سبع سموت</w:t>
      </w:r>
    </w:p>
    <w:p>
      <w:pPr>
        <w:pStyle w:val="Heading3"/>
        <w:numPr>
          <w:ilvl w:val="2"/>
          <w:numId w:val="1"/>
        </w:numPr>
        <w:rPr/>
      </w:pPr>
      <w:bookmarkStart w:id="1948" w:name="__RefHeading___Toc142548_237004111"/>
      <w:bookmarkStart w:id="1949" w:name="_Toc840"/>
      <w:bookmarkEnd w:id="1948"/>
      <w:r>
        <w:rPr/>
        <w:t>30</w:t>
      </w:r>
      <w:r>
        <w:rPr>
          <w:rtl w:val="true"/>
        </w:rPr>
        <w:t xml:space="preserve">- </w:t>
      </w:r>
      <w:r>
        <w:rPr>
          <w:rtl w:val="true"/>
        </w:rPr>
        <w:t>راهيابى با ستارگان</w:t>
      </w:r>
      <w:bookmarkEnd w:id="1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bookmarkStart w:id="1950" w:name="pg6140_51961"/>
    </w:p>
    <w:p>
      <w:pPr>
        <w:pStyle w:val="BookText"/>
        <w:rPr/>
      </w:pPr>
      <w:bookmarkEnd w:id="195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 داراى نقشى بسيار مهم در راهيابى مسافران</w:t>
      </w:r>
    </w:p>
    <w:p>
      <w:pPr>
        <w:pStyle w:val="BookText"/>
        <w:rPr/>
      </w:pP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بالنجم هم يهتدون</w:t>
      </w:r>
    </w:p>
    <w:p>
      <w:pPr>
        <w:pStyle w:val="BookText"/>
        <w:rPr/>
      </w:pPr>
      <w:r>
        <w:rPr>
          <w:rFonts w:ascii="IRNazanin" w:hAnsi="IRNazanin" w:eastAsia="IRNazanin"/>
          <w:color w:val="111111"/>
          <w:sz w:val="28"/>
          <w:sz w:val="28"/>
          <w:szCs w:val="28"/>
          <w:rtl w:val="true"/>
          <w:lang w:bidi="fa-IR"/>
        </w:rPr>
        <w:t xml:space="preserve">ذكر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نجم بى شك از جمله آنهاست، مى تواند گوياى نكته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بالنجم 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الجدى لأنه نجم لاتزول و عليه بناء القبلة و به يهتدى أهل البر و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ستاره اى است كه از بين نمى رود 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بنا شده و به وسيله آن اهل خشكى و دريا راهنمايى مى شوند</w:t>
      </w:r>
      <w:r>
        <w:rPr>
          <w:rFonts w:eastAsia="IRNazanin" w:cs="IRNazanin"/>
          <w:color w:val="111111"/>
          <w:sz w:val="28"/>
          <w:szCs w:val="28"/>
          <w:rtl w:val="true"/>
          <w:lang w:bidi="fa-IR"/>
        </w:rPr>
        <w:t>. ..».</w:t>
      </w:r>
    </w:p>
    <w:p>
      <w:pPr>
        <w:pStyle w:val="Heading3"/>
        <w:numPr>
          <w:ilvl w:val="2"/>
          <w:numId w:val="1"/>
        </w:numPr>
        <w:rPr/>
      </w:pPr>
      <w:bookmarkStart w:id="1951" w:name="__RefHeading___Toc142550_237004111"/>
      <w:bookmarkStart w:id="1952" w:name="_Toc841"/>
      <w:bookmarkEnd w:id="1951"/>
      <w:r>
        <w:rPr/>
        <w:t>31</w:t>
      </w:r>
      <w:r>
        <w:rPr>
          <w:rtl w:val="true"/>
        </w:rPr>
        <w:t xml:space="preserve">- </w:t>
      </w:r>
      <w:r>
        <w:rPr>
          <w:rtl w:val="true"/>
        </w:rPr>
        <w:t>رد ربوبيت ستارگان</w:t>
      </w:r>
      <w:bookmarkEnd w:id="1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ستاره پرستان، با توجه به پنهان شدن ستارگان، پذيرفتن ربوبيت براى آنها را نامعقول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ربى فلما أفل قال لا أحب الأفلين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پنهان شدن است</w:t>
      </w:r>
      <w:r>
        <w:rPr>
          <w:rFonts w:eastAsia="IRNazanin" w:cs="IRNazanin"/>
          <w:color w:val="111111"/>
          <w:sz w:val="28"/>
          <w:szCs w:val="28"/>
          <w:rtl w:val="true"/>
          <w:lang w:bidi="fa-IR"/>
        </w:rPr>
        <w:t>.</w:t>
      </w:r>
    </w:p>
    <w:p>
      <w:pPr>
        <w:pStyle w:val="Heading3"/>
        <w:numPr>
          <w:ilvl w:val="2"/>
          <w:numId w:val="1"/>
        </w:numPr>
        <w:rPr/>
      </w:pPr>
      <w:bookmarkStart w:id="1953" w:name="__RefHeading___Toc142552_237004111"/>
      <w:bookmarkStart w:id="1954" w:name="_Toc842"/>
      <w:bookmarkEnd w:id="1953"/>
      <w:r>
        <w:rPr/>
        <w:t>32</w:t>
      </w:r>
      <w:r>
        <w:rPr>
          <w:rtl w:val="true"/>
        </w:rPr>
        <w:t xml:space="preserve">- </w:t>
      </w:r>
      <w:r>
        <w:rPr>
          <w:rtl w:val="true"/>
        </w:rPr>
        <w:t>زمينه انهدام ستارگان</w:t>
      </w:r>
      <w:bookmarkEnd w:id="1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فروپاشى ساختار آسمان ، زمينه به هم ريختن نظم ستارگان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الكواكب انتثرت</w:t>
      </w:r>
    </w:p>
    <w:p>
      <w:pPr>
        <w:pStyle w:val="BookText"/>
        <w:rPr/>
      </w:pPr>
      <w:r>
        <w:rPr>
          <w:rFonts w:ascii="Amiri" w:hAnsi="Amiri" w:eastAsia="Amiri" w:cs="Amiri"/>
          <w:color w:val="111111"/>
          <w:sz w:val="28"/>
          <w:sz w:val="28"/>
          <w:szCs w:val="28"/>
          <w:rtl w:val="true"/>
          <w:lang w:bidi="ar-SA"/>
        </w:rPr>
        <w:t>ترتيب ذكرى دو حادثه، ممكن است ناظر به ترتيب حقيقى آنها باشد</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142554_237004111"/>
      <w:bookmarkStart w:id="1956" w:name="_Toc843"/>
      <w:bookmarkEnd w:id="1955"/>
      <w:r>
        <w:rPr/>
        <w:t>33</w:t>
      </w:r>
      <w:r>
        <w:rPr>
          <w:rtl w:val="true"/>
        </w:rPr>
        <w:t xml:space="preserve">- </w:t>
      </w:r>
      <w:r>
        <w:rPr>
          <w:rtl w:val="true"/>
        </w:rPr>
        <w:t>زوال درخشندگى ستارگان</w:t>
      </w:r>
      <w:bookmarkEnd w:id="19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درخشندگى ستارگان ، قابل زوال و در معرض بروز موانع و تأثيرپذيرى از عواملى تيرگى آفرين</w:t>
      </w:r>
    </w:p>
    <w:p>
      <w:pPr>
        <w:pStyle w:val="BookText"/>
        <w:rPr/>
      </w:pPr>
      <w:r>
        <w:rPr>
          <w:rFonts w:ascii="Amiri" w:hAnsi="Amiri" w:eastAsia="Amiri" w:cs="Amiri"/>
          <w:color w:val="111111"/>
          <w:sz w:val="28"/>
          <w:sz w:val="28"/>
          <w:szCs w:val="28"/>
          <w:rtl w:val="true"/>
          <w:lang w:bidi="ar-SA"/>
        </w:rPr>
        <w:t>و إذا النجوم انكدرت</w:t>
      </w:r>
    </w:p>
    <w:p>
      <w:pPr>
        <w:pStyle w:val="Heading3"/>
        <w:numPr>
          <w:ilvl w:val="2"/>
          <w:numId w:val="1"/>
        </w:numPr>
        <w:rPr/>
      </w:pPr>
      <w:bookmarkStart w:id="1957" w:name="__RefHeading___Toc142556_237004111"/>
      <w:bookmarkStart w:id="1958" w:name="_Toc844"/>
      <w:bookmarkEnd w:id="1957"/>
      <w:r>
        <w:rPr/>
        <w:t>34</w:t>
      </w:r>
      <w:r>
        <w:rPr>
          <w:rtl w:val="true"/>
        </w:rPr>
        <w:t xml:space="preserve">- </w:t>
      </w:r>
      <w:r>
        <w:rPr>
          <w:rtl w:val="true"/>
        </w:rPr>
        <w:t>زيبايى ستارگان</w:t>
      </w:r>
      <w:bookmarkEnd w:id="1958"/>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59" w:name="pg6140_51962"/>
    </w:p>
    <w:p>
      <w:pPr>
        <w:pStyle w:val="BookText"/>
        <w:rPr/>
      </w:pPr>
      <w:bookmarkEnd w:id="1959"/>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پرفروغ و زيبا ، از نعمت هاى الهى براى بشر</w:t>
      </w:r>
    </w:p>
    <w:p>
      <w:pPr>
        <w:pStyle w:val="BookText"/>
        <w:rPr/>
      </w:pPr>
      <w:r>
        <w:rPr>
          <w:rFonts w:ascii="Amiri" w:hAnsi="Amiri" w:eastAsia="Amiri" w:cs="Amiri"/>
          <w:color w:val="111111"/>
          <w:sz w:val="28"/>
          <w:sz w:val="28"/>
          <w:szCs w:val="28"/>
          <w:rtl w:val="true"/>
          <w:lang w:bidi="ar-SA"/>
        </w:rPr>
        <w:t>إنّا زيّنّا السماء الدنيا بمصبيح</w:t>
      </w:r>
    </w:p>
    <w:p>
      <w:pPr>
        <w:pStyle w:val="Heading3"/>
        <w:numPr>
          <w:ilvl w:val="2"/>
          <w:numId w:val="1"/>
        </w:numPr>
        <w:rPr/>
      </w:pPr>
      <w:bookmarkStart w:id="1960" w:name="__RefHeading___Toc142558_237004111"/>
      <w:bookmarkStart w:id="1961" w:name="_Toc845"/>
      <w:bookmarkEnd w:id="1960"/>
      <w:r>
        <w:rPr/>
        <w:t>35</w:t>
      </w:r>
      <w:r>
        <w:rPr>
          <w:rtl w:val="true"/>
        </w:rPr>
        <w:t xml:space="preserve">- </w:t>
      </w:r>
      <w:r>
        <w:rPr>
          <w:rtl w:val="true"/>
        </w:rPr>
        <w:t>زيبايى طلوع ستارگان</w:t>
      </w:r>
      <w:bookmarkEnd w:id="19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زيباى طلوع پيوسته ستارگان در شب ، نشان ربوبيت يگانه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خورشيد و نيز طلوع ستارگان در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طلوع خورشيد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زيباى طلوع ستارگان در شب و غروب آنها ، نشانه ربوبيت يگانه خداوند</w:t>
      </w:r>
    </w:p>
    <w:p>
      <w:pPr>
        <w:pStyle w:val="BookText"/>
        <w:rPr/>
      </w:pPr>
      <w:r>
        <w:rPr>
          <w:rFonts w:ascii="IRNazanin" w:hAnsi="IRNazanin" w:eastAsia="IRNazanin"/>
          <w:color w:val="111111"/>
          <w:sz w:val="28"/>
          <w:sz w:val="28"/>
          <w:szCs w:val="28"/>
          <w:rtl w:val="true"/>
          <w:lang w:bidi="fa-IR"/>
        </w:rPr>
        <w:t>بربّ المشرق و المغرب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طلوع و غروب خورشيد و همه ستارگان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خورشيد</w:t>
      </w:r>
      <w:r>
        <w:rPr>
          <w:rFonts w:eastAsia="IRNazanin" w:cs="IRNazanin"/>
          <w:color w:val="111111"/>
          <w:sz w:val="28"/>
          <w:szCs w:val="28"/>
          <w:rtl w:val="true"/>
          <w:lang w:bidi="fa-IR"/>
        </w:rPr>
        <w:t>.</w:t>
      </w:r>
    </w:p>
    <w:p>
      <w:pPr>
        <w:pStyle w:val="Heading3"/>
        <w:numPr>
          <w:ilvl w:val="2"/>
          <w:numId w:val="1"/>
        </w:numPr>
        <w:rPr/>
      </w:pPr>
      <w:bookmarkStart w:id="1962" w:name="__RefHeading___Toc142560_237004111"/>
      <w:bookmarkStart w:id="1963" w:name="_Toc846"/>
      <w:bookmarkEnd w:id="1962"/>
      <w:r>
        <w:rPr/>
        <w:t>36</w:t>
      </w:r>
      <w:r>
        <w:rPr>
          <w:rtl w:val="true"/>
        </w:rPr>
        <w:t xml:space="preserve">- </w:t>
      </w:r>
      <w:r>
        <w:rPr>
          <w:rtl w:val="true"/>
        </w:rPr>
        <w:t>زيبايى غروب ستارگان</w:t>
      </w:r>
      <w:bookmarkEnd w:id="19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 زيباى طلوع ستارگان در شب و غروب آنها ، نشانه ربوبيت يگانه خداوند</w:t>
      </w:r>
    </w:p>
    <w:p>
      <w:pPr>
        <w:pStyle w:val="BookText"/>
        <w:rPr/>
      </w:pPr>
      <w:r>
        <w:rPr>
          <w:rFonts w:ascii="IRNazanin" w:hAnsi="IRNazanin" w:eastAsia="IRNazanin"/>
          <w:color w:val="111111"/>
          <w:sz w:val="28"/>
          <w:sz w:val="28"/>
          <w:szCs w:val="28"/>
          <w:rtl w:val="true"/>
          <w:lang w:bidi="fa-IR"/>
        </w:rPr>
        <w:t>بربّ المشرق و المغرب</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طلوع و غروب خورشيد و همه ستارگان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 خورشيد</w:t>
      </w:r>
      <w:r>
        <w:rPr>
          <w:rFonts w:eastAsia="IRNazanin" w:cs="IRNazanin"/>
          <w:color w:val="111111"/>
          <w:sz w:val="28"/>
          <w:szCs w:val="28"/>
          <w:rtl w:val="true"/>
          <w:lang w:bidi="fa-IR"/>
        </w:rPr>
        <w:t>.</w:t>
      </w:r>
    </w:p>
    <w:p>
      <w:pPr>
        <w:pStyle w:val="Heading3"/>
        <w:numPr>
          <w:ilvl w:val="2"/>
          <w:numId w:val="1"/>
        </w:numPr>
        <w:rPr/>
      </w:pPr>
      <w:bookmarkStart w:id="1964" w:name="__RefHeading___Toc142562_237004111"/>
      <w:bookmarkStart w:id="1965" w:name="_Toc847"/>
      <w:bookmarkEnd w:id="1964"/>
      <w:r>
        <w:rPr/>
        <w:t>37</w:t>
      </w:r>
      <w:r>
        <w:rPr>
          <w:rtl w:val="true"/>
        </w:rPr>
        <w:t xml:space="preserve">- </w:t>
      </w:r>
      <w:r>
        <w:rPr>
          <w:rtl w:val="true"/>
        </w:rPr>
        <w:t>ستارگان در جهنم</w:t>
      </w:r>
      <w:bookmarkEnd w:id="1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مريم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النجوم انكدرت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انكدرت فى جهنم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مريم 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النجوم انكدرت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جهنم بى فروغ و</w:t>
      </w:r>
      <w:bookmarkStart w:id="1966" w:name="pg6140_51963"/>
    </w:p>
    <w:p>
      <w:pPr>
        <w:pStyle w:val="BookText"/>
        <w:rPr/>
      </w:pPr>
      <w:bookmarkEnd w:id="1966"/>
      <w:r>
        <w:rPr>
          <w:rFonts w:ascii="Amiri" w:hAnsi="Amiri" w:eastAsia="Amiri" w:cs="Amiri"/>
          <w:color w:val="111111"/>
          <w:sz w:val="28"/>
          <w:sz w:val="28"/>
          <w:szCs w:val="28"/>
          <w:rtl w:val="true"/>
          <w:lang w:bidi="ar-SA"/>
        </w:rPr>
        <w:t>تاريك خواهند شد</w:t>
      </w:r>
      <w:r>
        <w:rPr>
          <w:rFonts w:eastAsia="Amiri" w:cs="Amiri" w:ascii="Amiri" w:hAnsi="Amiri"/>
          <w:color w:val="111111"/>
          <w:sz w:val="28"/>
          <w:szCs w:val="28"/>
          <w:rtl w:val="true"/>
          <w:lang w:bidi="ar-SA"/>
        </w:rPr>
        <w:t>».</w:t>
      </w:r>
    </w:p>
    <w:p>
      <w:pPr>
        <w:pStyle w:val="Heading3"/>
        <w:numPr>
          <w:ilvl w:val="2"/>
          <w:numId w:val="1"/>
        </w:numPr>
        <w:rPr/>
      </w:pPr>
      <w:bookmarkStart w:id="1967" w:name="__RefHeading___Toc142564_237004111"/>
      <w:bookmarkStart w:id="1968" w:name="_Toc848"/>
      <w:bookmarkEnd w:id="1967"/>
      <w:r>
        <w:rPr/>
        <w:t>38</w:t>
      </w:r>
      <w:r>
        <w:rPr>
          <w:rtl w:val="true"/>
        </w:rPr>
        <w:t xml:space="preserve">- </w:t>
      </w:r>
      <w:r>
        <w:rPr>
          <w:rtl w:val="true"/>
        </w:rPr>
        <w:t>ستارگان در قيامت</w:t>
      </w:r>
      <w:bookmarkEnd w:id="1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فروغ شدن ستارگان ، در آستانه برپايى قيامت</w:t>
      </w:r>
    </w:p>
    <w:p>
      <w:pPr>
        <w:pStyle w:val="BookText"/>
        <w:rPr/>
      </w:pPr>
      <w:r>
        <w:rPr>
          <w:rFonts w:ascii="IRNazanin" w:hAnsi="IRNazanin" w:eastAsia="IRNazanin"/>
          <w:color w:val="111111"/>
          <w:sz w:val="28"/>
          <w:sz w:val="28"/>
          <w:szCs w:val="28"/>
          <w:rtl w:val="true"/>
          <w:lang w:bidi="fa-IR"/>
        </w:rPr>
        <w:t>فإذا النجوم طمست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بين رفتن اثر شىء است و هرگاه اين واژه در مورد ستارگان، ماه و چشم به كار رود، به معناى از بين رفتن نور آنها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قيامت ، تمام ستارگان تيره و بى فروغ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انكدرت</w:t>
      </w:r>
    </w:p>
    <w:p>
      <w:pPr>
        <w:pStyle w:val="BookText"/>
        <w:rPr/>
      </w:pPr>
      <w:r>
        <w:rPr>
          <w:rFonts w:ascii="IRNazanin" w:hAnsi="IRNazanin" w:eastAsia="IRNazanin"/>
          <w:color w:val="111111"/>
          <w:sz w:val="28"/>
          <w:sz w:val="28"/>
          <w:szCs w:val="28"/>
          <w:rtl w:val="true"/>
          <w:lang w:bidi="fa-IR"/>
        </w:rPr>
        <w:t xml:space="preserve">كدورت هر چيز، به معناى از بين رفتن صافى و شفافيت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ستارگان تحت تأثير عواملى كدركننده، قرار گرفته و صفا و جلاى خود را از دست داده، تاريك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 در آستانه قيامت به سرعت فرود آمده و ساقط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انكدرت</w:t>
      </w:r>
    </w:p>
    <w:p>
      <w:pPr>
        <w:pStyle w:val="BookText"/>
        <w:rPr/>
      </w:pPr>
      <w:r>
        <w:rPr>
          <w:rFonts w:ascii="IRNazanin" w:hAnsi="IRNazanin" w:eastAsia="IRNazanin"/>
          <w:color w:val="111111"/>
          <w:sz w:val="28"/>
          <w:sz w:val="28"/>
          <w:szCs w:val="28"/>
          <w:rtl w:val="true"/>
          <w:lang w:bidi="fa-IR"/>
        </w:rPr>
        <w:t xml:space="preserve">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گرفتن و فرودآمدن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ستارگان در آستانه قيامت ، افشانده و پراكنده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الكواكب انتثرت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تفرق يا پاشيده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متلاشى شدن نظم حاكم بر ستارگان در آستانه قيامت</w:t>
      </w:r>
    </w:p>
    <w:p>
      <w:pPr>
        <w:pStyle w:val="BookText"/>
        <w:rPr/>
      </w:pPr>
      <w:r>
        <w:rPr>
          <w:rFonts w:ascii="Amiri" w:hAnsi="Amiri" w:eastAsia="Amiri" w:cs="Amiri"/>
          <w:color w:val="111111"/>
          <w:sz w:val="28"/>
          <w:sz w:val="28"/>
          <w:szCs w:val="28"/>
          <w:rtl w:val="true"/>
          <w:lang w:bidi="ar-SA"/>
        </w:rPr>
        <w:t>و إذا الكواكب انتثرت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ساختار زمين نيز مانند آسمان و ستارگان ، در آستانه قيامت به هم خورده و رخنه هاى فراوانى در پيكره آن پديدار خواهد شد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فجّرت</w:t>
      </w:r>
      <w:bookmarkStart w:id="1969" w:name="pg6140_51964"/>
    </w:p>
    <w:p>
      <w:pPr>
        <w:pStyle w:val="Heading3"/>
        <w:numPr>
          <w:ilvl w:val="2"/>
          <w:numId w:val="1"/>
        </w:numPr>
        <w:rPr/>
      </w:pPr>
      <w:bookmarkStart w:id="1970" w:name="__RefHeading___Toc142566_237004111"/>
      <w:bookmarkStart w:id="1971" w:name="_Toc849"/>
      <w:bookmarkEnd w:id="1969"/>
      <w:bookmarkEnd w:id="1970"/>
      <w:r>
        <w:rPr/>
        <w:t>39</w:t>
      </w:r>
      <w:r>
        <w:rPr>
          <w:rtl w:val="true"/>
        </w:rPr>
        <w:t xml:space="preserve">- </w:t>
      </w:r>
      <w:r>
        <w:rPr>
          <w:rtl w:val="true"/>
        </w:rPr>
        <w:t>ستارگان و نيازهاى انسان</w:t>
      </w:r>
      <w:bookmarkEnd w:id="19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تأثيرى ستارگان ، در نيازمندى و بى نيازى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هو أغنى و أقنى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ربّ الشعرى</w:t>
      </w:r>
    </w:p>
    <w:p>
      <w:pPr>
        <w:pStyle w:val="BookText"/>
        <w:rPr/>
      </w:pPr>
      <w:r>
        <w:rPr>
          <w:rFonts w:ascii="IRNazanin" w:hAnsi="IRNazanin" w:eastAsia="IRNazanin"/>
          <w:color w:val="111111"/>
          <w:sz w:val="28"/>
          <w:sz w:val="28"/>
          <w:szCs w:val="28"/>
          <w:rtl w:val="true"/>
          <w:lang w:bidi="fa-IR"/>
        </w:rPr>
        <w:t xml:space="preserve">ارتباط اين آيه با آيه قبل، مى تواند بيانگر اين معنا باشد كه در ميان عرب جاهلى، اين اعتقاد وجود داشت كه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تأثير در فقر و غناى انسان ها است و قرآن درصدد نفى اين اعتقاد مى باشد</w:t>
      </w:r>
      <w:r>
        <w:rPr>
          <w:rFonts w:eastAsia="IRNazanin" w:cs="IRNazanin"/>
          <w:color w:val="111111"/>
          <w:sz w:val="28"/>
          <w:szCs w:val="28"/>
          <w:rtl w:val="true"/>
          <w:lang w:bidi="fa-IR"/>
        </w:rPr>
        <w:t>.</w:t>
      </w:r>
    </w:p>
    <w:p>
      <w:pPr>
        <w:pStyle w:val="Heading3"/>
        <w:numPr>
          <w:ilvl w:val="2"/>
          <w:numId w:val="1"/>
        </w:numPr>
        <w:rPr/>
      </w:pPr>
      <w:bookmarkStart w:id="1972" w:name="__RefHeading___Toc142568_237004111"/>
      <w:bookmarkStart w:id="1973" w:name="_Toc850"/>
      <w:bookmarkEnd w:id="1972"/>
      <w:r>
        <w:rPr/>
        <w:t>40</w:t>
      </w:r>
      <w:r>
        <w:rPr>
          <w:rtl w:val="true"/>
        </w:rPr>
        <w:t xml:space="preserve">- </w:t>
      </w:r>
      <w:r>
        <w:rPr>
          <w:rtl w:val="true"/>
        </w:rPr>
        <w:t>ستاره پروين</w:t>
      </w:r>
      <w:bookmarkEnd w:id="1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هريرة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هو الغاسق و هو الثريا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 تاريكى شديد شب، رؤيت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ثريا است</w:t>
      </w:r>
      <w:r>
        <w:rPr>
          <w:rFonts w:eastAsia="IRNazanin" w:cs="IRNazanin"/>
          <w:color w:val="111111"/>
          <w:sz w:val="28"/>
          <w:szCs w:val="28"/>
          <w:rtl w:val="true"/>
          <w:lang w:bidi="fa-IR"/>
        </w:rPr>
        <w:t>».</w:t>
      </w:r>
    </w:p>
    <w:p>
      <w:pPr>
        <w:pStyle w:val="Heading3"/>
        <w:numPr>
          <w:ilvl w:val="2"/>
          <w:numId w:val="1"/>
        </w:numPr>
        <w:rPr/>
      </w:pPr>
      <w:bookmarkStart w:id="1974" w:name="__RefHeading___Toc142570_237004111"/>
      <w:bookmarkStart w:id="1975" w:name="_Toc851"/>
      <w:bookmarkEnd w:id="1974"/>
      <w:r>
        <w:rPr/>
        <w:t>41</w:t>
      </w:r>
      <w:r>
        <w:rPr>
          <w:rtl w:val="true"/>
        </w:rPr>
        <w:t xml:space="preserve">- </w:t>
      </w:r>
      <w:r>
        <w:rPr>
          <w:rtl w:val="true"/>
        </w:rPr>
        <w:t>ستاره جدى</w:t>
      </w:r>
      <w:bookmarkEnd w:id="1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بالنجم 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الجدى لأنه نجم لاتزول و عليه بناء القبلة و به يهتدى أهل البر و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ستاره اى است كه از بين نمى رود 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بنا شده و به وسيله آن اهل خشكى و دريا راهنمايى مى شوند</w:t>
      </w:r>
      <w:r>
        <w:rPr>
          <w:rFonts w:eastAsia="IRNazanin" w:cs="IRNazanin"/>
          <w:color w:val="111111"/>
          <w:sz w:val="28"/>
          <w:szCs w:val="28"/>
          <w:rtl w:val="true"/>
          <w:lang w:bidi="fa-IR"/>
        </w:rPr>
        <w:t>. ..».</w:t>
      </w:r>
    </w:p>
    <w:p>
      <w:pPr>
        <w:pStyle w:val="Heading3"/>
        <w:numPr>
          <w:ilvl w:val="2"/>
          <w:numId w:val="1"/>
        </w:numPr>
        <w:rPr/>
      </w:pPr>
      <w:bookmarkStart w:id="1976" w:name="__RefHeading___Toc142572_237004111"/>
      <w:bookmarkStart w:id="1977" w:name="_Toc852"/>
      <w:bookmarkEnd w:id="1976"/>
      <w:r>
        <w:rPr/>
        <w:t>42</w:t>
      </w:r>
      <w:r>
        <w:rPr>
          <w:rtl w:val="true"/>
        </w:rPr>
        <w:t xml:space="preserve">- </w:t>
      </w:r>
      <w:r>
        <w:rPr>
          <w:rtl w:val="true"/>
        </w:rPr>
        <w:t>ستاره زحل</w:t>
      </w:r>
      <w:bookmarkEnd w:id="19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bookmarkStart w:id="1978" w:name="pg6140_51965"/>
    </w:p>
    <w:p>
      <w:pPr>
        <w:pStyle w:val="Heading3"/>
        <w:numPr>
          <w:ilvl w:val="2"/>
          <w:numId w:val="1"/>
        </w:numPr>
        <w:rPr/>
      </w:pPr>
      <w:bookmarkStart w:id="1979" w:name="__RefHeading___Toc142574_237004111"/>
      <w:bookmarkStart w:id="1980" w:name="_Toc853"/>
      <w:bookmarkEnd w:id="1978"/>
      <w:bookmarkEnd w:id="1979"/>
      <w:r>
        <w:rPr/>
        <w:t>43</w:t>
      </w:r>
      <w:r>
        <w:rPr>
          <w:rtl w:val="true"/>
        </w:rPr>
        <w:t xml:space="preserve">- </w:t>
      </w:r>
      <w:r>
        <w:rPr>
          <w:rtl w:val="true"/>
        </w:rPr>
        <w:t>ستاره زهره</w:t>
      </w:r>
      <w:bookmarkEnd w:id="1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p>
    <w:p>
      <w:pPr>
        <w:pStyle w:val="Heading3"/>
        <w:numPr>
          <w:ilvl w:val="2"/>
          <w:numId w:val="1"/>
        </w:numPr>
        <w:rPr/>
      </w:pPr>
      <w:bookmarkStart w:id="1981" w:name="__RefHeading___Toc142576_237004111"/>
      <w:bookmarkStart w:id="1982" w:name="_Toc854"/>
      <w:bookmarkEnd w:id="1981"/>
      <w:r>
        <w:rPr/>
        <w:t>44</w:t>
      </w:r>
      <w:r>
        <w:rPr>
          <w:rtl w:val="true"/>
        </w:rPr>
        <w:t xml:space="preserve">- </w:t>
      </w:r>
      <w:r>
        <w:rPr>
          <w:rtl w:val="true"/>
        </w:rPr>
        <w:t>ستاره شناسى در صدراسلام</w:t>
      </w:r>
      <w:bookmarkEnd w:id="19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صدراسلام ، بى بهره از دانش كيهان شناسى</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انتفاى شرط و 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بالا است</w:t>
      </w:r>
      <w:r>
        <w:rPr>
          <w:rFonts w:eastAsia="IRNazanin" w:cs="IRNazanin"/>
          <w:color w:val="111111"/>
          <w:sz w:val="28"/>
          <w:szCs w:val="28"/>
          <w:rtl w:val="true"/>
          <w:lang w:bidi="fa-IR"/>
        </w:rPr>
        <w:t>.</w:t>
      </w:r>
    </w:p>
    <w:p>
      <w:pPr>
        <w:pStyle w:val="Heading3"/>
        <w:numPr>
          <w:ilvl w:val="2"/>
          <w:numId w:val="1"/>
        </w:numPr>
        <w:rPr/>
      </w:pPr>
      <w:bookmarkStart w:id="1983" w:name="__RefHeading___Toc142578_237004111"/>
      <w:bookmarkStart w:id="1984" w:name="_Toc855"/>
      <w:bookmarkEnd w:id="1983"/>
      <w:r>
        <w:rPr/>
        <w:t>45</w:t>
      </w:r>
      <w:r>
        <w:rPr>
          <w:rtl w:val="true"/>
        </w:rPr>
        <w:t xml:space="preserve">- </w:t>
      </w:r>
      <w:r>
        <w:rPr>
          <w:rtl w:val="true"/>
        </w:rPr>
        <w:t>ستاره عطارد</w:t>
      </w:r>
      <w:bookmarkEnd w:id="19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p>
    <w:p>
      <w:pPr>
        <w:pStyle w:val="Heading3"/>
        <w:numPr>
          <w:ilvl w:val="2"/>
          <w:numId w:val="1"/>
        </w:numPr>
        <w:rPr/>
      </w:pPr>
      <w:bookmarkStart w:id="1985" w:name="__RefHeading___Toc142580_237004111"/>
      <w:bookmarkStart w:id="1986" w:name="_Toc856"/>
      <w:bookmarkEnd w:id="1985"/>
      <w:r>
        <w:rPr/>
        <w:t>46</w:t>
      </w:r>
      <w:r>
        <w:rPr>
          <w:rtl w:val="true"/>
        </w:rPr>
        <w:t xml:space="preserve">- </w:t>
      </w:r>
      <w:r>
        <w:rPr>
          <w:rtl w:val="true"/>
        </w:rPr>
        <w:t>ستاره مريخ</w:t>
      </w:r>
      <w:bookmarkEnd w:id="19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bookmarkStart w:id="1987" w:name="pg6140_51966"/>
    </w:p>
    <w:p>
      <w:pPr>
        <w:pStyle w:val="Heading3"/>
        <w:numPr>
          <w:ilvl w:val="2"/>
          <w:numId w:val="1"/>
        </w:numPr>
        <w:rPr/>
      </w:pPr>
      <w:bookmarkStart w:id="1988" w:name="__RefHeading___Toc142582_237004111"/>
      <w:bookmarkStart w:id="1989" w:name="_Toc857"/>
      <w:bookmarkEnd w:id="1987"/>
      <w:bookmarkEnd w:id="1988"/>
      <w:r>
        <w:rPr/>
        <w:t>47</w:t>
      </w:r>
      <w:r>
        <w:rPr>
          <w:rtl w:val="true"/>
        </w:rPr>
        <w:t xml:space="preserve">- </w:t>
      </w:r>
      <w:r>
        <w:rPr>
          <w:rtl w:val="true"/>
        </w:rPr>
        <w:t>ستاره مشترى</w:t>
      </w:r>
      <w:bookmarkEnd w:id="19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p>
    <w:p>
      <w:pPr>
        <w:pStyle w:val="Heading3"/>
        <w:numPr>
          <w:ilvl w:val="2"/>
          <w:numId w:val="1"/>
        </w:numPr>
        <w:rPr/>
      </w:pPr>
      <w:bookmarkStart w:id="1990" w:name="__RefHeading___Toc142584_237004111"/>
      <w:bookmarkStart w:id="1991" w:name="_Toc858"/>
      <w:bookmarkEnd w:id="1990"/>
      <w:r>
        <w:rPr/>
        <w:t>48</w:t>
      </w:r>
      <w:r>
        <w:rPr>
          <w:rtl w:val="true"/>
        </w:rPr>
        <w:t xml:space="preserve">- </w:t>
      </w:r>
      <w:r>
        <w:rPr>
          <w:rtl w:val="true"/>
        </w:rPr>
        <w:t>سجده ستارگان</w:t>
      </w:r>
      <w:bookmarkEnd w:id="19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1992" w:name="__RefHeading___Toc142586_237004111"/>
      <w:bookmarkStart w:id="1993" w:name="_Toc859"/>
      <w:bookmarkEnd w:id="1992"/>
      <w:r>
        <w:rPr/>
        <w:t>49</w:t>
      </w:r>
      <w:r>
        <w:rPr>
          <w:rtl w:val="true"/>
        </w:rPr>
        <w:t xml:space="preserve">- </w:t>
      </w:r>
      <w:r>
        <w:rPr>
          <w:rtl w:val="true"/>
        </w:rPr>
        <w:t>سجده ستارگان بر يوسف</w:t>
      </w:r>
      <w:r>
        <w:rPr>
          <w:rtl w:val="true"/>
        </w:rPr>
        <w:t>(</w:t>
      </w:r>
      <w:r>
        <w:rPr>
          <w:rtl w:val="true"/>
        </w:rPr>
        <w:t>ع</w:t>
      </w:r>
      <w:r>
        <w:rPr>
          <w:rtl w:val="true"/>
        </w:rPr>
        <w:t>)</w:t>
      </w:r>
      <w:bookmarkEnd w:id="1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رؤيايى ديد كه يازده ستاره به همراه ماه و خورشيد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رأيت أحد عشر كوكبًا والشمس والقمر رأيتهم لى سجدين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رؤياى خويش دريافت كه سجده ماه ، خورشيد و ستارگان بر او ، سجده اى از سر شعور و آگاهى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رأيتهم لى سجدين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جمعهاى مذكر سالم نظير ساجدين، مخصوص دارندگان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آن ضمير و آن گونه جمع در بيان سجده ستارگان، ماه و خورشيد مى رساند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ديد كه آنها از سر عقل و شعور بر او سجده مى كنند و در مقابل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Heading3"/>
        <w:numPr>
          <w:ilvl w:val="2"/>
          <w:numId w:val="1"/>
        </w:numPr>
        <w:rPr/>
      </w:pPr>
      <w:bookmarkStart w:id="1994" w:name="__RefHeading___Toc142588_237004111"/>
      <w:bookmarkStart w:id="1995" w:name="_Toc860"/>
      <w:bookmarkEnd w:id="1994"/>
      <w:r>
        <w:rPr/>
        <w:t>50</w:t>
      </w:r>
      <w:r>
        <w:rPr>
          <w:rtl w:val="true"/>
        </w:rPr>
        <w:t xml:space="preserve">- </w:t>
      </w:r>
      <w:r>
        <w:rPr>
          <w:rtl w:val="true"/>
        </w:rPr>
        <w:t>سجده ستارگان در رؤيا</w:t>
      </w:r>
      <w:bookmarkEnd w:id="1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996" w:name="pg6140_51967"/>
    </w:p>
    <w:p>
      <w:pPr>
        <w:pStyle w:val="BookText"/>
        <w:rPr/>
      </w:pPr>
      <w:bookmarkEnd w:id="199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Heading3"/>
        <w:numPr>
          <w:ilvl w:val="2"/>
          <w:numId w:val="1"/>
        </w:numPr>
        <w:rPr/>
      </w:pPr>
      <w:bookmarkStart w:id="1997" w:name="__RefHeading___Toc142590_237004111"/>
      <w:bookmarkStart w:id="1998" w:name="_Toc861"/>
      <w:bookmarkEnd w:id="1997"/>
      <w:r>
        <w:rPr/>
        <w:t>51</w:t>
      </w:r>
      <w:r>
        <w:rPr>
          <w:rtl w:val="true"/>
        </w:rPr>
        <w:t xml:space="preserve">- </w:t>
      </w:r>
      <w:r>
        <w:rPr>
          <w:rtl w:val="true"/>
        </w:rPr>
        <w:t>سقوط ستارگان</w:t>
      </w:r>
      <w:bookmarkEnd w:id="1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 در آستانه قيامت به سرعت فرود آمده و ساقط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انكدرت</w:t>
      </w:r>
    </w:p>
    <w:p>
      <w:pPr>
        <w:pStyle w:val="BookText"/>
        <w:rPr/>
      </w:pPr>
      <w:r>
        <w:rPr>
          <w:rFonts w:ascii="IRNazanin" w:hAnsi="IRNazanin" w:eastAsia="IRNazanin"/>
          <w:color w:val="111111"/>
          <w:sz w:val="28"/>
          <w:sz w:val="28"/>
          <w:szCs w:val="28"/>
          <w:rtl w:val="true"/>
          <w:lang w:bidi="fa-IR"/>
        </w:rPr>
        <w:t xml:space="preserve">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سرعت گرفتن و فرودآمدن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1999" w:name="__RefHeading___Toc142592_237004111"/>
      <w:bookmarkStart w:id="2000" w:name="_Toc862"/>
      <w:bookmarkEnd w:id="1999"/>
      <w:r>
        <w:rPr/>
        <w:t>52</w:t>
      </w:r>
      <w:r>
        <w:rPr>
          <w:rtl w:val="true"/>
        </w:rPr>
        <w:t xml:space="preserve">- </w:t>
      </w:r>
      <w:r>
        <w:rPr>
          <w:rtl w:val="true"/>
        </w:rPr>
        <w:t>سوگند به ستارگان</w:t>
      </w:r>
      <w:bookmarkEnd w:id="20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الهى ، به هر ستاره آن گاه كه غروب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ستاره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جنس و مفيد عموم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بكلّ نجم إذا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فرو افتادن است و در آيه شريفه بر غروب كردن اطلاق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أنّ هارون الرشيد أنفذ إلى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الكاظم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واللّه تبارك و تعالى قد مدح النجوم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أقسم بموقع النجوم و إنّه لقسم لو تعلمون عظيم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روايت شده كه هارون الرشيد،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درباره علم نجوم سؤالاتى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وى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خداى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فرموده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مؤكّد خداوند به ستارگانى كه در مسير حركت خود ، بر اثر نور خورشيد از نظر ها ناپديد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فلاأُقسم بالخنّس</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 و سوگند را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تركيب، كلمه قسم است و براى سوگند مؤكد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منقبض شدن و پنهان گشتن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متوارى و غائب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ذكر شب و صبح در آيات بعد، مراد از آن ستارگان است و توصيف آنها به اين وصف، به اعتبار نامرئى بودن آنها در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ستارگانى كه در طى مسير ، به نقطه هايى كه از آن گذشته اند ، بازمى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فلاأُقسم بالخنّس</w:t>
      </w:r>
    </w:p>
    <w:p>
      <w:pPr>
        <w:pStyle w:val="BookText"/>
        <w:rPr/>
      </w:pPr>
      <w:r>
        <w:rPr>
          <w:rFonts w:ascii="IRNazanin" w:hAnsi="IRNazanin" w:eastAsia="IRNazanin"/>
          <w:color w:val="111111"/>
          <w:sz w:val="28"/>
          <w:sz w:val="28"/>
          <w:szCs w:val="28"/>
          <w:rtl w:val="true"/>
          <w:lang w:bidi="fa-IR"/>
        </w:rPr>
        <w:t xml:space="preserve">برخى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رجوع كنندگان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و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 آن، بازگشت ستارگان در حركت انتقالى به مدار حركت قبلى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ستارگانى كه به مسير قبلى خود بازگشته و در آن جريان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چيزهايى است كه سيلان داشته و 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سيّارات به اين وصف، ممكن است از آن جهت باشد كه آنها را نورى روان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اخترانى است كه جرم سيال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ستارگان متحرك كه مسير خود را طى كرده و مانند رفتن حيوانات غير اهلى به مخفيگاه خود ، از نظر ها محو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الجوار الكنّس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چيزى است كه پنهان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 الظبى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آهو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پنهان ساخت و استتار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تأكيد بر مأموريت جبرئيل در ابلاغ قرآن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ستارگان و شب و سپيده دم سوگند ياد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ستارگان كه مرتفع و نمايان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ذات البروج</w:t>
      </w:r>
    </w:p>
    <w:p>
      <w:pPr>
        <w:pStyle w:val="BookText"/>
        <w:rPr/>
      </w:pPr>
      <w:r>
        <w:rPr>
          <w:rFonts w:ascii="Amiri" w:hAnsi="Amiri" w:eastAsia="Amiri" w:cs="Amiri"/>
          <w:color w:val="111111"/>
          <w:sz w:val="28"/>
          <w:sz w:val="28"/>
          <w:szCs w:val="28"/>
          <w:rtl w:val="true"/>
          <w:lang w:bidi="ar-SA"/>
        </w:rPr>
        <w:t xml:space="preserve">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ستاره، به لحاظ ارتفاع و ظهور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ستاره پديدار شده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يا زحل يا ثريا و يا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الطارق</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شب هنگام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ريشه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كوبيدن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وارد مى شود، چون به كوبيدن در نياز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صراحت دارد كه مراد از آن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اهل لغت اين نام را نامعروف خوانده و برخى ديگر آن را بر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اند</w:t>
      </w:r>
      <w:r>
        <w:rPr>
          <w:rFonts w:eastAsia="IRNazanin" w:cs="IRNazanin"/>
          <w:color w:val="111111"/>
          <w:sz w:val="28"/>
          <w:szCs w:val="28"/>
          <w:rtl w:val="true"/>
          <w:lang w:bidi="fa-IR"/>
        </w:rPr>
        <w:t>.</w:t>
      </w:r>
      <w:bookmarkStart w:id="2001" w:name="pg6140_51969"/>
    </w:p>
    <w:p>
      <w:pPr>
        <w:pStyle w:val="BookText"/>
        <w:rPr/>
      </w:pPr>
      <w:bookmarkEnd w:id="200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سوگند به آسمان و ستارگان ، بر مراقبت از انسان و افكار و كردار او ، تأكيد ورزيده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نفس لمّا عليها حافظ</w:t>
      </w:r>
    </w:p>
    <w:p>
      <w:pPr>
        <w:pStyle w:val="Heading3"/>
        <w:numPr>
          <w:ilvl w:val="2"/>
          <w:numId w:val="1"/>
        </w:numPr>
        <w:rPr/>
      </w:pPr>
      <w:bookmarkStart w:id="2002" w:name="__RefHeading___Toc142594_237004111"/>
      <w:bookmarkStart w:id="2003" w:name="_Toc863"/>
      <w:bookmarkEnd w:id="2002"/>
      <w:r>
        <w:rPr/>
        <w:t>53</w:t>
      </w:r>
      <w:r>
        <w:rPr>
          <w:rtl w:val="true"/>
        </w:rPr>
        <w:t xml:space="preserve">- </w:t>
      </w:r>
      <w:r>
        <w:rPr>
          <w:rtl w:val="true"/>
        </w:rPr>
        <w:t>سوگند به مغرب ستارگان</w:t>
      </w:r>
      <w:bookmarkEnd w:id="20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مؤكد خداوند به محل افول و غروب ستارگان</w:t>
      </w:r>
    </w:p>
    <w:p>
      <w:pPr>
        <w:pStyle w:val="BookText"/>
        <w:rPr/>
      </w:pPr>
      <w:r>
        <w:rPr>
          <w:rFonts w:ascii="IRNazanin" w:hAnsi="IRNazanin" w:eastAsia="IRNazanin"/>
          <w:color w:val="111111"/>
          <w:sz w:val="28"/>
          <w:sz w:val="28"/>
          <w:szCs w:val="28"/>
          <w:rtl w:val="true"/>
          <w:lang w:bidi="fa-IR"/>
        </w:rPr>
        <w:t>فلاأُقسم بموقع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اسم مكان و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و محل سقوط، برداشت بالا بر پايه معناى دوم است</w:t>
      </w:r>
      <w:r>
        <w:rPr>
          <w:rFonts w:eastAsia="IRNazanin" w:cs="IRNazanin"/>
          <w:color w:val="111111"/>
          <w:sz w:val="28"/>
          <w:szCs w:val="28"/>
          <w:rtl w:val="true"/>
          <w:lang w:bidi="fa-IR"/>
        </w:rPr>
        <w:t>.</w:t>
      </w:r>
    </w:p>
    <w:p>
      <w:pPr>
        <w:pStyle w:val="Heading3"/>
        <w:numPr>
          <w:ilvl w:val="2"/>
          <w:numId w:val="1"/>
        </w:numPr>
        <w:rPr/>
      </w:pPr>
      <w:bookmarkStart w:id="2004" w:name="__RefHeading___Toc142596_237004111"/>
      <w:bookmarkStart w:id="2005" w:name="_Toc864"/>
      <w:bookmarkEnd w:id="2004"/>
      <w:r>
        <w:rPr/>
        <w:t>54</w:t>
      </w:r>
      <w:r>
        <w:rPr>
          <w:rtl w:val="true"/>
        </w:rPr>
        <w:t xml:space="preserve">- </w:t>
      </w:r>
      <w:r>
        <w:rPr>
          <w:rtl w:val="true"/>
        </w:rPr>
        <w:t>سوگند به مكان ستارگان</w:t>
      </w:r>
      <w:bookmarkEnd w:id="2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الهى ، به نظام ستارگان آسمان</w:t>
      </w:r>
    </w:p>
    <w:p>
      <w:pPr>
        <w:pStyle w:val="BookText"/>
        <w:rPr/>
      </w:pPr>
      <w:r>
        <w:rPr>
          <w:rFonts w:ascii="IRNazanin" w:hAnsi="IRNazanin" w:eastAsia="IRNazanin"/>
          <w:color w:val="111111"/>
          <w:sz w:val="28"/>
          <w:sz w:val="28"/>
          <w:szCs w:val="28"/>
          <w:rtl w:val="true"/>
          <w:lang w:bidi="fa-IR"/>
        </w:rPr>
        <w:t>فلاأُقسم بموقع النجوم</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مكان هاى استقرار ستارگان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فلااُقسم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إثم من يحلف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اصحاب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گناه كسانى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نظام ستارگان ، سوگندى بزرگ و قابل توجه</w:t>
      </w:r>
    </w:p>
    <w:p>
      <w:pPr>
        <w:pStyle w:val="BookText"/>
        <w:rPr/>
      </w:pPr>
      <w:r>
        <w:rPr>
          <w:rFonts w:ascii="Amiri" w:hAnsi="Amiri" w:eastAsia="Amiri" w:cs="Amiri"/>
          <w:color w:val="111111"/>
          <w:sz w:val="28"/>
          <w:sz w:val="28"/>
          <w:szCs w:val="28"/>
          <w:rtl w:val="true"/>
          <w:lang w:bidi="ar-SA"/>
        </w:rPr>
        <w:t xml:space="preserve">فلاأُقسم بموقع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عظمت سوگند به نظام ستارگان ، در گرو داشتن علم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شناسى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لقسم لو تعلمون عظيم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بر اين اساس است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احوال مواقع النجوم</w:t>
      </w:r>
      <w:r>
        <w:rPr>
          <w:rFonts w:eastAsia="IRNazanin" w:cs="IRNazanin"/>
          <w:color w:val="111111"/>
          <w:sz w:val="28"/>
          <w:szCs w:val="28"/>
          <w:rtl w:val="true"/>
          <w:lang w:bidi="fa-IR"/>
        </w:rPr>
        <w:t>».</w:t>
      </w:r>
      <w:bookmarkStart w:id="2006" w:name="pg6140_51970"/>
    </w:p>
    <w:p>
      <w:pPr>
        <w:pStyle w:val="Heading3"/>
        <w:numPr>
          <w:ilvl w:val="2"/>
          <w:numId w:val="1"/>
        </w:numPr>
        <w:rPr/>
      </w:pPr>
      <w:bookmarkStart w:id="2007" w:name="__RefHeading___Toc142598_237004111"/>
      <w:bookmarkStart w:id="2008" w:name="_Toc865"/>
      <w:bookmarkEnd w:id="2006"/>
      <w:bookmarkEnd w:id="2007"/>
      <w:r>
        <w:rPr/>
        <w:t>55</w:t>
      </w:r>
      <w:r>
        <w:rPr>
          <w:rtl w:val="true"/>
        </w:rPr>
        <w:t xml:space="preserve">- </w:t>
      </w:r>
      <w:r>
        <w:rPr>
          <w:rtl w:val="true"/>
        </w:rPr>
        <w:t>شعور ستارگان</w:t>
      </w:r>
      <w:bookmarkEnd w:id="20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رؤياى خويش دريافت كه سجده ماه ، خورشيد و ستارگان بر او ، سجده اى از سر شعور و آگاهى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رأيتهم لى سجدين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جمعهاى مذكر سالم نظير ساجدين، مخصوص دارندگان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آن ضمير و آن گونه جمع در بيان سجده ستارگان، ماه و خورشيد مى رساند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ديد كه آنها از سر عقل و شعور بر او سجده مى كنند و در مقابل او خاضعند</w:t>
      </w:r>
      <w:r>
        <w:rPr>
          <w:rFonts w:eastAsia="IRNazanin" w:cs="IRNazanin"/>
          <w:color w:val="111111"/>
          <w:sz w:val="28"/>
          <w:szCs w:val="28"/>
          <w:rtl w:val="true"/>
          <w:lang w:bidi="fa-IR"/>
        </w:rPr>
        <w:t>.</w:t>
      </w:r>
    </w:p>
    <w:p>
      <w:pPr>
        <w:pStyle w:val="Heading3"/>
        <w:numPr>
          <w:ilvl w:val="2"/>
          <w:numId w:val="1"/>
        </w:numPr>
        <w:rPr/>
      </w:pPr>
      <w:bookmarkStart w:id="2009" w:name="__RefHeading___Toc142600_237004111"/>
      <w:bookmarkStart w:id="2010" w:name="_Toc866"/>
      <w:bookmarkEnd w:id="2009"/>
      <w:r>
        <w:rPr/>
        <w:t>56</w:t>
      </w:r>
      <w:r>
        <w:rPr>
          <w:rtl w:val="true"/>
        </w:rPr>
        <w:t xml:space="preserve">- </w:t>
      </w:r>
      <w:r>
        <w:rPr>
          <w:rtl w:val="true"/>
        </w:rPr>
        <w:t>شكافتن ستارگان</w:t>
      </w:r>
      <w:bookmarkEnd w:id="20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ساختار زمين نيز مانند آسمان و ستارگان ، در آستانه قيامت به هم خورده و رخنه هاى فراوانى در پيكره آن پديدار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فجّرت</w:t>
      </w:r>
    </w:p>
    <w:p>
      <w:pPr>
        <w:pStyle w:val="Heading3"/>
        <w:numPr>
          <w:ilvl w:val="2"/>
          <w:numId w:val="1"/>
        </w:numPr>
        <w:rPr/>
      </w:pPr>
      <w:bookmarkStart w:id="2011" w:name="__RefHeading___Toc142602_237004111"/>
      <w:bookmarkStart w:id="2012" w:name="_Toc867"/>
      <w:bookmarkEnd w:id="2011"/>
      <w:r>
        <w:rPr/>
        <w:t>57</w:t>
      </w:r>
      <w:r>
        <w:rPr>
          <w:rtl w:val="true"/>
        </w:rPr>
        <w:t xml:space="preserve">- </w:t>
      </w:r>
      <w:r>
        <w:rPr>
          <w:rtl w:val="true"/>
        </w:rPr>
        <w:t>شگفتى وضوح ستارگان در شب</w:t>
      </w:r>
      <w:bookmarkEnd w:id="20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آشكار شدن ستارگان در آسمان به هنگام شب ، امرى مهم و اعجاب 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و الطارق</w:t>
      </w:r>
    </w:p>
    <w:p>
      <w:pPr>
        <w:pStyle w:val="BookText"/>
        <w:rPr/>
      </w:pPr>
      <w:r>
        <w:rPr>
          <w:rFonts w:ascii="IRNazanin" w:hAnsi="IRNazanin" w:eastAsia="IRNazanin"/>
          <w:color w:val="111111"/>
          <w:sz w:val="28"/>
          <w:sz w:val="28"/>
          <w:szCs w:val="28"/>
          <w:rtl w:val="true"/>
          <w:lang w:bidi="fa-IR"/>
        </w:rPr>
        <w:t>سوگند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اهميت امورى است كه بر آن 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 سوگند با هم، به ارتباط ستاره و آسمان نظر دارد</w:t>
      </w:r>
      <w:r>
        <w:rPr>
          <w:rFonts w:eastAsia="IRNazanin" w:cs="IRNazanin"/>
          <w:color w:val="111111"/>
          <w:sz w:val="28"/>
          <w:szCs w:val="28"/>
          <w:rtl w:val="true"/>
          <w:lang w:bidi="fa-IR"/>
        </w:rPr>
        <w:t>.</w:t>
      </w:r>
    </w:p>
    <w:p>
      <w:pPr>
        <w:pStyle w:val="Heading3"/>
        <w:numPr>
          <w:ilvl w:val="2"/>
          <w:numId w:val="1"/>
        </w:numPr>
        <w:rPr/>
      </w:pPr>
      <w:bookmarkStart w:id="2013" w:name="__RefHeading___Toc142604_237004111"/>
      <w:bookmarkStart w:id="2014" w:name="_Toc868"/>
      <w:bookmarkEnd w:id="2013"/>
      <w:r>
        <w:rPr/>
        <w:t>58</w:t>
      </w:r>
      <w:r>
        <w:rPr>
          <w:rtl w:val="true"/>
        </w:rPr>
        <w:t xml:space="preserve">- </w:t>
      </w:r>
      <w:r>
        <w:rPr>
          <w:rtl w:val="true"/>
        </w:rPr>
        <w:t>طلوع ستاره زحل</w:t>
      </w:r>
      <w:bookmarkEnd w:id="20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ابان بن تغلب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بودم كه مردى از اهل يمن خدمت ايشان رسيد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2015" w:name="pg6140_51971"/>
    </w:p>
    <w:p>
      <w:pPr>
        <w:pStyle w:val="BookText"/>
        <w:rPr/>
      </w:pPr>
      <w:bookmarkEnd w:id="2015"/>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2016" w:name="__RefHeading___Toc142606_237004111"/>
      <w:bookmarkStart w:id="2017" w:name="_Toc869"/>
      <w:bookmarkEnd w:id="2016"/>
      <w:r>
        <w:rPr/>
        <w:t>59</w:t>
      </w:r>
      <w:r>
        <w:rPr>
          <w:rtl w:val="true"/>
        </w:rPr>
        <w:t xml:space="preserve">- </w:t>
      </w:r>
      <w:r>
        <w:rPr>
          <w:rtl w:val="true"/>
        </w:rPr>
        <w:t>عظمت ستارگان</w:t>
      </w:r>
      <w:bookmarkEnd w:id="20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آفريده هايى با عظمت</w:t>
      </w:r>
    </w:p>
    <w:p>
      <w:pPr>
        <w:pStyle w:val="BookText"/>
        <w:rPr/>
      </w:pPr>
      <w:r>
        <w:rPr>
          <w:rFonts w:ascii="Amiri" w:hAnsi="Amiri" w:eastAsia="Amiri" w:cs="Amiri"/>
          <w:color w:val="111111"/>
          <w:sz w:val="28"/>
          <w:sz w:val="28"/>
          <w:szCs w:val="28"/>
          <w:rtl w:val="true"/>
          <w:lang w:bidi="ar-SA"/>
        </w:rPr>
        <w:t>فلاأُقسم بالخنّس</w:t>
      </w:r>
    </w:p>
    <w:p>
      <w:pPr>
        <w:pStyle w:val="BookText"/>
        <w:rPr/>
      </w:pPr>
      <w:r>
        <w:rPr>
          <w:rFonts w:ascii="IRNazanin" w:hAnsi="IRNazanin" w:eastAsia="IRNazanin"/>
          <w:color w:val="111111"/>
          <w:sz w:val="28"/>
          <w:sz w:val="28"/>
          <w:szCs w:val="28"/>
          <w:rtl w:val="true"/>
          <w:lang w:bidi="fa-IR"/>
        </w:rPr>
        <w:t>سوگند خداوند، حاكى از عظمت چيزى است كه به آن سوگند ياد شده است</w:t>
      </w:r>
      <w:r>
        <w:rPr>
          <w:rFonts w:eastAsia="IRNazanin" w:cs="IRNazanin"/>
          <w:color w:val="111111"/>
          <w:sz w:val="28"/>
          <w:szCs w:val="28"/>
          <w:rtl w:val="true"/>
          <w:lang w:bidi="fa-IR"/>
        </w:rPr>
        <w:t>.</w:t>
      </w:r>
    </w:p>
    <w:p>
      <w:pPr>
        <w:pStyle w:val="Heading3"/>
        <w:numPr>
          <w:ilvl w:val="2"/>
          <w:numId w:val="1"/>
        </w:numPr>
        <w:rPr/>
      </w:pPr>
      <w:bookmarkStart w:id="2018" w:name="__RefHeading___Toc142608_237004111"/>
      <w:bookmarkStart w:id="2019" w:name="_Toc870"/>
      <w:bookmarkEnd w:id="2018"/>
      <w:r>
        <w:rPr/>
        <w:t>60</w:t>
      </w:r>
      <w:r>
        <w:rPr>
          <w:rtl w:val="true"/>
        </w:rPr>
        <w:t xml:space="preserve">- </w:t>
      </w:r>
      <w:r>
        <w:rPr>
          <w:rtl w:val="true"/>
        </w:rPr>
        <w:t>عظمت ستاره زحل</w:t>
      </w:r>
      <w:bookmarkEnd w:id="20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2020" w:name="__RefHeading___Toc142610_237004111"/>
      <w:bookmarkStart w:id="2021" w:name="_Toc871"/>
      <w:bookmarkEnd w:id="2020"/>
      <w:r>
        <w:rPr/>
        <w:t>61</w:t>
      </w:r>
      <w:r>
        <w:rPr>
          <w:rtl w:val="true"/>
        </w:rPr>
        <w:t xml:space="preserve">- </w:t>
      </w:r>
      <w:r>
        <w:rPr>
          <w:rtl w:val="true"/>
        </w:rPr>
        <w:t>عظمت ستاره طارق</w:t>
      </w:r>
      <w:bookmarkEnd w:id="20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عظمت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فراتر از حد بيان است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أدريك ما الطارق</w:t>
      </w:r>
      <w:bookmarkStart w:id="2022" w:name="pg6140_51972"/>
    </w:p>
    <w:p>
      <w:pPr>
        <w:pStyle w:val="Heading3"/>
        <w:numPr>
          <w:ilvl w:val="2"/>
          <w:numId w:val="1"/>
        </w:numPr>
        <w:rPr/>
      </w:pPr>
      <w:bookmarkStart w:id="2023" w:name="__RefHeading___Toc142612_237004111"/>
      <w:bookmarkStart w:id="2024" w:name="_Toc872"/>
      <w:bookmarkEnd w:id="2022"/>
      <w:bookmarkEnd w:id="2023"/>
      <w:r>
        <w:rPr/>
        <w:t>62</w:t>
      </w:r>
      <w:r>
        <w:rPr>
          <w:rtl w:val="true"/>
        </w:rPr>
        <w:t xml:space="preserve">- </w:t>
      </w:r>
      <w:r>
        <w:rPr>
          <w:rtl w:val="true"/>
        </w:rPr>
        <w:t>علم خدا به تابش ستارگان</w:t>
      </w:r>
      <w:bookmarkEnd w:id="20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خداوند ، به هر آنچه از آسمان به زمين نازل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 فرشتگان ، تابش خورشيد ، ماه ، ستارگان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هر آنچه از زمين به آسمان بالا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آب ، فرشتگان ، اعمال مردمان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ينزّل من السّماء و ما يعرج فيها</w:t>
      </w:r>
    </w:p>
    <w:p>
      <w:pPr>
        <w:pStyle w:val="Heading3"/>
        <w:numPr>
          <w:ilvl w:val="2"/>
          <w:numId w:val="1"/>
        </w:numPr>
        <w:rPr/>
      </w:pPr>
      <w:bookmarkStart w:id="2025" w:name="__RefHeading___Toc142614_237004111"/>
      <w:bookmarkStart w:id="2026" w:name="_Toc873"/>
      <w:bookmarkEnd w:id="2025"/>
      <w:r>
        <w:rPr/>
        <w:t>63</w:t>
      </w:r>
      <w:r>
        <w:rPr>
          <w:rtl w:val="true"/>
        </w:rPr>
        <w:t xml:space="preserve">- </w:t>
      </w:r>
      <w:r>
        <w:rPr>
          <w:rtl w:val="true"/>
        </w:rPr>
        <w:t>غروب ستارگان</w:t>
      </w:r>
      <w:bookmarkEnd w:id="20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الهى ، به هر ستاره آن گاه كه غروب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ستاره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جنس و مفيد عموم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بكلّ نجم إذا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فرو افتادن است و در آيه شريفه بر غروب كردن اطلاق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غروب ستارگان ، نمودى از قدرت و تدبير آفريدگار جهان</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ascii="IRNazanin" w:hAnsi="IRNazanin" w:eastAsia="IRNazanin"/>
          <w:color w:val="111111"/>
          <w:sz w:val="28"/>
          <w:sz w:val="28"/>
          <w:szCs w:val="28"/>
          <w:rtl w:val="true"/>
          <w:lang w:bidi="fa-IR"/>
        </w:rPr>
        <w:t>از آن جا كه سوگند، به چيزى ياد مى شود كه داراى اهميت و پيامدار معنايى باشد مى توان گفت كه سوگند الهى به غروب ستارگان، براى توجه دادن بشر به تنظيم گر نظام آنها است</w:t>
      </w:r>
      <w:r>
        <w:rPr>
          <w:rFonts w:eastAsia="IRNazanin" w:cs="IRNazanin"/>
          <w:color w:val="111111"/>
          <w:sz w:val="28"/>
          <w:szCs w:val="28"/>
          <w:rtl w:val="true"/>
          <w:lang w:bidi="fa-IR"/>
        </w:rPr>
        <w:t>.</w:t>
      </w:r>
    </w:p>
    <w:p>
      <w:pPr>
        <w:pStyle w:val="Heading3"/>
        <w:numPr>
          <w:ilvl w:val="2"/>
          <w:numId w:val="1"/>
        </w:numPr>
        <w:rPr/>
      </w:pPr>
      <w:bookmarkStart w:id="2027" w:name="__RefHeading___Toc142616_237004111"/>
      <w:bookmarkStart w:id="2028" w:name="_Toc874"/>
      <w:bookmarkEnd w:id="2027"/>
      <w:r>
        <w:rPr/>
        <w:t>64</w:t>
      </w:r>
      <w:r>
        <w:rPr>
          <w:rtl w:val="true"/>
        </w:rPr>
        <w:t xml:space="preserve">- </w:t>
      </w:r>
      <w:r>
        <w:rPr>
          <w:rtl w:val="true"/>
        </w:rPr>
        <w:t>فلسفه خلقت ستارگان</w:t>
      </w:r>
      <w:bookmarkEnd w:id="20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ستارگان را براى راهيابى انسان در ظلمتهاى دشت و دريا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جعل لكم النجوم لتهتدوا بها فى ظلمت البر و البحر</w:t>
      </w:r>
    </w:p>
    <w:p>
      <w:pPr>
        <w:pStyle w:val="Heading3"/>
        <w:numPr>
          <w:ilvl w:val="2"/>
          <w:numId w:val="1"/>
        </w:numPr>
        <w:rPr/>
      </w:pPr>
      <w:bookmarkStart w:id="2029" w:name="__RefHeading___Toc142618_237004111"/>
      <w:bookmarkStart w:id="2030" w:name="_Toc875"/>
      <w:bookmarkEnd w:id="2029"/>
      <w:r>
        <w:rPr/>
        <w:t>65</w:t>
      </w:r>
      <w:r>
        <w:rPr>
          <w:rtl w:val="true"/>
        </w:rPr>
        <w:t xml:space="preserve">- </w:t>
      </w:r>
      <w:r>
        <w:rPr>
          <w:rtl w:val="true"/>
        </w:rPr>
        <w:t>فلك ستارگان</w:t>
      </w:r>
      <w:bookmarkEnd w:id="20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ستارگان به سرعت در مدارى در حركت اند </w:t>
      </w:r>
      <w:r>
        <w:rPr>
          <w:rFonts w:eastAsia="IRNazanin" w:cs="IRNazanin"/>
          <w:color w:val="111111"/>
          <w:sz w:val="28"/>
          <w:szCs w:val="28"/>
          <w:rtl w:val="true"/>
          <w:lang w:bidi="fa-IR"/>
        </w:rPr>
        <w:t>.</w:t>
      </w:r>
      <w:bookmarkStart w:id="2031" w:name="pg6140_51973"/>
    </w:p>
    <w:p>
      <w:pPr>
        <w:pStyle w:val="BookText"/>
        <w:rPr/>
      </w:pPr>
      <w:bookmarkEnd w:id="2031"/>
      <w:r>
        <w:rPr>
          <w:rFonts w:ascii="Amiri" w:hAnsi="Amiri" w:eastAsia="Amiri" w:cs="Amiri"/>
          <w:color w:val="111111"/>
          <w:sz w:val="28"/>
          <w:sz w:val="28"/>
          <w:szCs w:val="28"/>
          <w:rtl w:val="true"/>
          <w:lang w:bidi="ar-SA"/>
        </w:rPr>
        <w:t>و كلّ فى فلك يسبحون</w:t>
      </w:r>
    </w:p>
    <w:p>
      <w:pPr>
        <w:pStyle w:val="BookText"/>
        <w:rPr/>
      </w:pPr>
      <w:r>
        <w:rPr>
          <w:rFonts w:ascii="IRNazanin" w:hAnsi="IRNazanin" w:eastAsia="IRNazanin"/>
          <w:color w:val="111111"/>
          <w:sz w:val="28"/>
          <w:sz w:val="28"/>
          <w:szCs w:val="28"/>
          <w:rtl w:val="true"/>
          <w:lang w:bidi="fa-IR"/>
        </w:rPr>
        <w:t xml:space="preserve">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تنوين آن عوض از آن شىء مقدر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بر اين كه مقصود، خورشيد و ماه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2032" w:name="__RefHeading___Toc142620_237004111"/>
      <w:bookmarkStart w:id="2033" w:name="_Toc876"/>
      <w:bookmarkEnd w:id="2032"/>
      <w:r>
        <w:rPr/>
        <w:t>66</w:t>
      </w:r>
      <w:r>
        <w:rPr>
          <w:rtl w:val="true"/>
        </w:rPr>
        <w:t xml:space="preserve">- </w:t>
      </w:r>
      <w:r>
        <w:rPr>
          <w:rtl w:val="true"/>
        </w:rPr>
        <w:t>فواصل ستارگان</w:t>
      </w:r>
      <w:bookmarkEnd w:id="20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آسمان ، داراى مكانى معين و فاصله هاى ثابت و تغييرناپذير</w:t>
      </w:r>
    </w:p>
    <w:p>
      <w:pPr>
        <w:pStyle w:val="BookText"/>
        <w:rPr/>
      </w:pPr>
      <w:r>
        <w:rPr>
          <w:rFonts w:ascii="IRNazanin" w:hAnsi="IRNazanin" w:eastAsia="IRNazanin"/>
          <w:color w:val="111111"/>
          <w:sz w:val="28"/>
          <w:sz w:val="28"/>
          <w:szCs w:val="28"/>
          <w:rtl w:val="true"/>
          <w:lang w:bidi="fa-IR"/>
        </w:rPr>
        <w:t>فلاأُقسم بموقع النجوم</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034" w:name="__RefHeading___Toc142622_237004111"/>
      <w:bookmarkStart w:id="2035" w:name="_Toc877"/>
      <w:bookmarkEnd w:id="2034"/>
      <w:r>
        <w:rPr/>
        <w:t>67</w:t>
      </w:r>
      <w:r>
        <w:rPr>
          <w:rtl w:val="true"/>
        </w:rPr>
        <w:t xml:space="preserve">- </w:t>
      </w:r>
      <w:r>
        <w:rPr>
          <w:rtl w:val="true"/>
        </w:rPr>
        <w:t>فوايد ستارگان</w:t>
      </w:r>
      <w:bookmarkEnd w:id="20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المجمع 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زينّاها للناظرين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بالكواكب النيرة 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مجمع البيان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زينّاها للناظرين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ستارگان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 داراى نقشى بسيار مهم در راهيابى مسافران</w:t>
      </w:r>
    </w:p>
    <w:p>
      <w:pPr>
        <w:pStyle w:val="BookText"/>
        <w:rPr/>
      </w:pP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 بالنجم هم يهتدون</w:t>
      </w:r>
    </w:p>
    <w:p>
      <w:pPr>
        <w:pStyle w:val="BookText"/>
        <w:rPr/>
      </w:pPr>
      <w:r>
        <w:rPr>
          <w:rFonts w:ascii="IRNazanin" w:hAnsi="IRNazanin" w:eastAsia="IRNazanin"/>
          <w:color w:val="111111"/>
          <w:sz w:val="28"/>
          <w:sz w:val="28"/>
          <w:szCs w:val="28"/>
          <w:rtl w:val="true"/>
          <w:lang w:bidi="fa-IR"/>
        </w:rPr>
        <w:t xml:space="preserve">ذكر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نجم بى شك از جمله آنهاست، مى تواند گوياى نكته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بالنجم 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الجدى لأنه نجم لاتزول و عليه بناء القبلة و به يهتدى أهل البر و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ستاره اى است كه از بين نمى رود 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بنا شده و به وسيله آن اهل خشكى و دريا راهنمايى مى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 به آسمان تزيين يافته با ستارگان</w:t>
      </w:r>
    </w:p>
    <w:p>
      <w:pPr>
        <w:pStyle w:val="BookText"/>
        <w:rPr/>
      </w:pPr>
      <w:r>
        <w:rPr>
          <w:rFonts w:ascii="Amiri" w:hAnsi="Amiri" w:eastAsia="Amiri" w:cs="Amiri"/>
          <w:color w:val="111111"/>
          <w:sz w:val="28"/>
          <w:sz w:val="28"/>
          <w:szCs w:val="28"/>
          <w:rtl w:val="true"/>
          <w:lang w:bidi="ar-SA"/>
        </w:rPr>
        <w:t>و السّماء ذات الحبك</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معانى استحكام، راه و زيبايى به كار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براساس معناى اخير است</w:t>
      </w:r>
      <w:r>
        <w:rPr>
          <w:rFonts w:eastAsia="Amiri" w:cs="Amiri" w:ascii="Amiri" w:hAnsi="Amiri"/>
          <w:color w:val="111111"/>
          <w:sz w:val="28"/>
          <w:szCs w:val="28"/>
          <w:rtl w:val="true"/>
          <w:lang w:bidi="ar-SA"/>
        </w:rPr>
        <w:t>.</w:t>
      </w:r>
      <w:bookmarkStart w:id="2036" w:name="pg6140_51974"/>
    </w:p>
    <w:p>
      <w:pPr>
        <w:pStyle w:val="Heading3"/>
        <w:numPr>
          <w:ilvl w:val="2"/>
          <w:numId w:val="1"/>
        </w:numPr>
        <w:rPr/>
      </w:pPr>
      <w:bookmarkStart w:id="2037" w:name="__RefHeading___Toc142624_237004111"/>
      <w:bookmarkStart w:id="2038" w:name="_Toc878"/>
      <w:bookmarkEnd w:id="2036"/>
      <w:bookmarkEnd w:id="2037"/>
      <w:r>
        <w:rPr/>
        <w:t>68</w:t>
      </w:r>
      <w:r>
        <w:rPr>
          <w:rtl w:val="true"/>
        </w:rPr>
        <w:t xml:space="preserve">- </w:t>
      </w:r>
      <w:r>
        <w:rPr>
          <w:rtl w:val="true"/>
        </w:rPr>
        <w:t>گردش ستارگان</w:t>
      </w:r>
      <w:bookmarkEnd w:id="2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ستارگان به سرعت در مدارى در حركت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فى فلك يسبحون</w:t>
      </w:r>
    </w:p>
    <w:p>
      <w:pPr>
        <w:pStyle w:val="BookText"/>
        <w:rPr/>
      </w:pPr>
      <w:r>
        <w:rPr>
          <w:rFonts w:ascii="IRNazanin" w:hAnsi="IRNazanin" w:eastAsia="IRNazanin"/>
          <w:color w:val="111111"/>
          <w:sz w:val="28"/>
          <w:sz w:val="28"/>
          <w:szCs w:val="28"/>
          <w:rtl w:val="true"/>
          <w:lang w:bidi="fa-IR"/>
        </w:rPr>
        <w:t xml:space="preserve">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و تنوين آن عوض از آن شىء مقدر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است بر اين كه مقصود، خورشيد و ماه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2039" w:name="__RefHeading___Toc142626_237004111"/>
      <w:bookmarkStart w:id="2040" w:name="_Toc879"/>
      <w:bookmarkEnd w:id="2039"/>
      <w:r>
        <w:rPr/>
        <w:t>69</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ستارگان</w:t>
      </w:r>
      <w:bookmarkEnd w:id="20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ستارگان ، نيازمند تعليم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الطارق</w:t>
      </w:r>
    </w:p>
    <w:p>
      <w:pPr>
        <w:pStyle w:val="Heading3"/>
        <w:numPr>
          <w:ilvl w:val="2"/>
          <w:numId w:val="1"/>
        </w:numPr>
        <w:rPr/>
      </w:pPr>
      <w:bookmarkStart w:id="2041" w:name="__RefHeading___Toc142628_237004111"/>
      <w:bookmarkStart w:id="2042" w:name="_Toc880"/>
      <w:bookmarkEnd w:id="2041"/>
      <w:r>
        <w:rPr/>
        <w:t>70</w:t>
      </w:r>
      <w:r>
        <w:rPr>
          <w:rtl w:val="true"/>
        </w:rPr>
        <w:t xml:space="preserve">- </w:t>
      </w:r>
      <w:r>
        <w:rPr>
          <w:rtl w:val="true"/>
        </w:rPr>
        <w:t>مدارهاى ستارگان</w:t>
      </w:r>
      <w:bookmarkEnd w:id="20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و موقعيت و مدارهاى آنها، داراى نظم و حساب و برنامه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لكم النجوم لتهتدوا بها فى ظلمت البر و البحر</w:t>
      </w:r>
    </w:p>
    <w:p>
      <w:pPr>
        <w:pStyle w:val="BookText"/>
        <w:rPr/>
      </w:pPr>
      <w:r>
        <w:rPr>
          <w:rFonts w:ascii="IRNazanin" w:hAnsi="IRNazanin" w:eastAsia="IRNazanin"/>
          <w:color w:val="111111"/>
          <w:sz w:val="28"/>
          <w:sz w:val="28"/>
          <w:szCs w:val="28"/>
          <w:rtl w:val="true"/>
          <w:lang w:bidi="fa-IR"/>
        </w:rPr>
        <w:t xml:space="preserve">راهيابى به وسيله ستارگان زمانى ميسر است كه مدارات و موقعيت آنها داراى نظمى مشخص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راهيابى به وسيله آنها ممكن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در كيهان و مدارا و موقعيت ستارگان، راهى براى درك توحيد و خداشناسى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جعل لكم النجوم لتهتدوا بها</w:t>
      </w:r>
    </w:p>
    <w:p>
      <w:pPr>
        <w:pStyle w:val="Heading3"/>
        <w:numPr>
          <w:ilvl w:val="2"/>
          <w:numId w:val="1"/>
        </w:numPr>
        <w:rPr/>
      </w:pPr>
      <w:bookmarkStart w:id="2043" w:name="__RefHeading___Toc142630_237004111"/>
      <w:bookmarkStart w:id="2044" w:name="_Toc881"/>
      <w:bookmarkEnd w:id="2043"/>
      <w:r>
        <w:rPr/>
        <w:t>71</w:t>
      </w:r>
      <w:r>
        <w:rPr>
          <w:rtl w:val="true"/>
        </w:rPr>
        <w:t xml:space="preserve">- </w:t>
      </w:r>
      <w:r>
        <w:rPr>
          <w:rtl w:val="true"/>
        </w:rPr>
        <w:t>مراد از ستاره زحل</w:t>
      </w:r>
      <w:bookmarkEnd w:id="20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w:t>
      </w:r>
      <w:bookmarkStart w:id="2045" w:name="pg6140_51975"/>
    </w:p>
    <w:p>
      <w:pPr>
        <w:pStyle w:val="BookText"/>
        <w:rPr/>
      </w:pPr>
      <w:bookmarkEnd w:id="2045"/>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2046" w:name="__RefHeading___Toc142632_237004111"/>
      <w:bookmarkStart w:id="2047" w:name="_Toc882"/>
      <w:bookmarkEnd w:id="2046"/>
      <w:r>
        <w:rPr/>
        <w:t>72</w:t>
      </w:r>
      <w:r>
        <w:rPr>
          <w:rtl w:val="true"/>
        </w:rPr>
        <w:t xml:space="preserve">- </w:t>
      </w:r>
      <w:r>
        <w:rPr>
          <w:rtl w:val="true"/>
        </w:rPr>
        <w:t>مراد از نجم</w:t>
      </w:r>
      <w:bookmarkEnd w:id="20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سمّاه اللّه فى غير موضع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النجم إذا هوى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رسول خود را 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ناميده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إذا هوى</w:t>
      </w:r>
      <w:r>
        <w:rPr>
          <w:rFonts w:eastAsia="IRNazanin" w:cs="IRNazanin"/>
          <w:color w:val="111111"/>
          <w:sz w:val="28"/>
          <w:szCs w:val="28"/>
          <w:rtl w:val="true"/>
          <w:lang w:bidi="fa-IR"/>
        </w:rPr>
        <w:t>»... .</w:t>
      </w:r>
    </w:p>
    <w:p>
      <w:pPr>
        <w:pStyle w:val="Heading3"/>
        <w:numPr>
          <w:ilvl w:val="2"/>
          <w:numId w:val="1"/>
        </w:numPr>
        <w:rPr/>
      </w:pPr>
      <w:bookmarkStart w:id="2048" w:name="__RefHeading___Toc142634_237004111"/>
      <w:bookmarkStart w:id="2049" w:name="_Toc883"/>
      <w:bookmarkEnd w:id="2048"/>
      <w:r>
        <w:rPr/>
        <w:t>73</w:t>
      </w:r>
      <w:r>
        <w:rPr>
          <w:rtl w:val="true"/>
        </w:rPr>
        <w:t xml:space="preserve">- </w:t>
      </w:r>
      <w:r>
        <w:rPr>
          <w:rtl w:val="true"/>
        </w:rPr>
        <w:t>مكان ستارگان</w:t>
      </w:r>
      <w:bookmarkEnd w:id="20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در آسمان ها برج ها و منزلگاه هايى براى ستارگان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الذى جعل فى السماء بروجًا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قصرها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مقصود از آن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ديدگاه بيشتر مفسران و اهل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دو چيز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قرارگاه هاى معين براى ستارگان و كواكب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كواكب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ديدگاه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آسمان ، داراى مكانى معين و فاصله هاى ثابت و تغييرناپذير</w:t>
      </w:r>
    </w:p>
    <w:p>
      <w:pPr>
        <w:pStyle w:val="BookText"/>
        <w:rPr/>
      </w:pPr>
      <w:r>
        <w:rPr>
          <w:rFonts w:ascii="IRNazanin" w:hAnsi="IRNazanin" w:eastAsia="IRNazanin"/>
          <w:color w:val="111111"/>
          <w:sz w:val="28"/>
          <w:sz w:val="28"/>
          <w:szCs w:val="28"/>
          <w:rtl w:val="true"/>
          <w:lang w:bidi="fa-IR"/>
        </w:rPr>
        <w:t>فلاأُقسم بموقع النجوم</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2050" w:name="pg6140_51976"/>
    </w:p>
    <w:p>
      <w:pPr>
        <w:pStyle w:val="BookText"/>
        <w:rPr/>
      </w:pPr>
      <w:bookmarkEnd w:id="205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 داراى باران هاى پياپى و فائده هاى مداوم و جايگاه ظهور مكرر ستارگان</w:t>
      </w:r>
    </w:p>
    <w:p>
      <w:pPr>
        <w:pStyle w:val="BookText"/>
        <w:rPr/>
      </w:pPr>
      <w:r>
        <w:rPr>
          <w:rFonts w:ascii="IRNazanin" w:hAnsi="IRNazanin" w:eastAsia="IRNazanin"/>
          <w:color w:val="111111"/>
          <w:sz w:val="28"/>
          <w:sz w:val="28"/>
          <w:szCs w:val="28"/>
          <w:rtl w:val="true"/>
          <w:lang w:bidi="fa-IR"/>
        </w:rPr>
        <w:t>و السماء ذات الرجع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بازگرداندن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است كه بر ثبوت و تداوم دلالت دارد و مراد از آن مى تواند بازگشت دادن بخارهاى متصاعد به صورت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آن را بر تمام فايده هاى آسمانى، ظهور مكرر ستارگان در شب ها، تأثير حوادث آسمانى در پيدايش مكرر فصول سال، تطبيق داده اند</w:t>
      </w:r>
      <w:r>
        <w:rPr>
          <w:rFonts w:eastAsia="IRNazanin" w:cs="IRNazanin"/>
          <w:color w:val="111111"/>
          <w:sz w:val="28"/>
          <w:szCs w:val="28"/>
          <w:rtl w:val="true"/>
          <w:lang w:bidi="fa-IR"/>
        </w:rPr>
        <w:t>.</w:t>
      </w:r>
    </w:p>
    <w:p>
      <w:pPr>
        <w:pStyle w:val="Heading3"/>
        <w:numPr>
          <w:ilvl w:val="2"/>
          <w:numId w:val="1"/>
        </w:numPr>
        <w:rPr/>
      </w:pPr>
      <w:bookmarkStart w:id="2051" w:name="__RefHeading___Toc142636_237004111"/>
      <w:bookmarkStart w:id="2052" w:name="_Toc884"/>
      <w:bookmarkEnd w:id="2051"/>
      <w:r>
        <w:rPr/>
        <w:t>74</w:t>
      </w:r>
      <w:r>
        <w:rPr>
          <w:rtl w:val="true"/>
        </w:rPr>
        <w:t xml:space="preserve">- </w:t>
      </w:r>
      <w:r>
        <w:rPr>
          <w:rtl w:val="true"/>
        </w:rPr>
        <w:t>موجبات تسخير ستارگان</w:t>
      </w:r>
      <w:bookmarkEnd w:id="2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خداوند ، موجب مسخر و رام شدن ستارگان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النجوم مسخّرت بأمره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سببيه است و نشان مى دهد كه علت رام و مسخر بودن ستارگان امر الهى است</w:t>
      </w:r>
      <w:r>
        <w:rPr>
          <w:rFonts w:eastAsia="IRNazanin" w:cs="IRNazanin"/>
          <w:color w:val="111111"/>
          <w:sz w:val="28"/>
          <w:szCs w:val="28"/>
          <w:rtl w:val="true"/>
          <w:lang w:bidi="fa-IR"/>
        </w:rPr>
        <w:t>.</w:t>
      </w:r>
    </w:p>
    <w:p>
      <w:pPr>
        <w:pStyle w:val="Heading3"/>
        <w:numPr>
          <w:ilvl w:val="2"/>
          <w:numId w:val="1"/>
        </w:numPr>
        <w:rPr/>
      </w:pPr>
      <w:bookmarkStart w:id="2053" w:name="__RefHeading___Toc142638_237004111"/>
      <w:bookmarkStart w:id="2054" w:name="_Toc885"/>
      <w:bookmarkEnd w:id="2053"/>
      <w:r>
        <w:rPr/>
        <w:t>75</w:t>
      </w:r>
      <w:r>
        <w:rPr>
          <w:rtl w:val="true"/>
        </w:rPr>
        <w:t xml:space="preserve">- </w:t>
      </w:r>
      <w:r>
        <w:rPr>
          <w:rtl w:val="true"/>
        </w:rPr>
        <w:t>نظم ستارگان</w:t>
      </w:r>
      <w:bookmarkEnd w:id="2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و موقعيت و مدارهاى آنها، داراى نظم و حساب و برنامه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لكم النجوم لتهتدوا بها فى ظلمت البر و البحر</w:t>
      </w:r>
    </w:p>
    <w:p>
      <w:pPr>
        <w:pStyle w:val="BookText"/>
        <w:rPr/>
      </w:pPr>
      <w:r>
        <w:rPr>
          <w:rFonts w:ascii="IRNazanin" w:hAnsi="IRNazanin" w:eastAsia="IRNazanin"/>
          <w:color w:val="111111"/>
          <w:sz w:val="28"/>
          <w:sz w:val="28"/>
          <w:szCs w:val="28"/>
          <w:rtl w:val="true"/>
          <w:lang w:bidi="fa-IR"/>
        </w:rPr>
        <w:t xml:space="preserve">راهيابى به وسيله ستارگان زمانى ميسر است كه مدارات و موقعيت آنها داراى نظمى مشخص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راهيابى به وسيله آنها ممكن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ستارگان در جايگاه خود ، سامان يافته و محكوم نظمى حاكم بر همه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الكواكب انتثرت</w:t>
      </w:r>
    </w:p>
    <w:p>
      <w:pPr>
        <w:pStyle w:val="Heading3"/>
        <w:numPr>
          <w:ilvl w:val="2"/>
          <w:numId w:val="1"/>
        </w:numPr>
        <w:rPr/>
      </w:pPr>
      <w:bookmarkStart w:id="2055" w:name="__RefHeading___Toc142640_237004111"/>
      <w:bookmarkStart w:id="2056" w:name="_Toc886"/>
      <w:bookmarkEnd w:id="2055"/>
      <w:r>
        <w:rPr/>
        <w:t>76</w:t>
      </w:r>
      <w:r>
        <w:rPr>
          <w:rtl w:val="true"/>
        </w:rPr>
        <w:t xml:space="preserve">- </w:t>
      </w:r>
      <w:r>
        <w:rPr>
          <w:rtl w:val="true"/>
        </w:rPr>
        <w:t>نعمت ستارگان</w:t>
      </w:r>
      <w:bookmarkEnd w:id="20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 خورشيد و ماه تابان ، از نعمت هاى الهى براى انسان ها است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الذى جعل فى السماء بروجًا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قمرًا منيرًا</w:t>
      </w:r>
      <w:bookmarkStart w:id="2057" w:name="pg6140_51977"/>
    </w:p>
    <w:p>
      <w:pPr>
        <w:pStyle w:val="BookText"/>
        <w:rPr/>
      </w:pPr>
      <w:bookmarkEnd w:id="2057"/>
      <w:r>
        <w:rPr>
          <w:rFonts w:ascii="IRNazanin" w:hAnsi="IRNazanin" w:eastAsia="IRNazanin"/>
          <w:color w:val="111111"/>
          <w:sz w:val="28"/>
          <w:sz w:val="28"/>
          <w:szCs w:val="28"/>
          <w:rtl w:val="true"/>
          <w:lang w:bidi="fa-IR"/>
        </w:rPr>
        <w:t>برداشت فوق، به خاطر اين است كه آيه شريفه، ضمن آن كه بيانگر قدرت خدا است، مى تواند در صدد امتنان و برشمردن نعمت هاى الهى براى انسان ها 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پرفروغ و زيبا ، از نعمت هاى الهى براى بشر</w:t>
      </w:r>
    </w:p>
    <w:p>
      <w:pPr>
        <w:pStyle w:val="BookText"/>
        <w:rPr/>
      </w:pPr>
      <w:r>
        <w:rPr>
          <w:rFonts w:ascii="Amiri" w:hAnsi="Amiri" w:eastAsia="Amiri" w:cs="Amiri"/>
          <w:color w:val="111111"/>
          <w:sz w:val="28"/>
          <w:sz w:val="28"/>
          <w:szCs w:val="28"/>
          <w:rtl w:val="true"/>
          <w:lang w:bidi="ar-SA"/>
        </w:rPr>
        <w:t>إنّا زيّنّا السماء الدنيا بزينة الكواكب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پرفروغ و زيبا ، از نعمت هاى الهى براى بشر</w:t>
      </w:r>
    </w:p>
    <w:p>
      <w:pPr>
        <w:pStyle w:val="BookText"/>
        <w:rPr/>
      </w:pPr>
      <w:r>
        <w:rPr>
          <w:rFonts w:ascii="Amiri" w:hAnsi="Amiri" w:eastAsia="Amiri" w:cs="Amiri"/>
          <w:color w:val="111111"/>
          <w:sz w:val="28"/>
          <w:sz w:val="28"/>
          <w:szCs w:val="28"/>
          <w:rtl w:val="true"/>
          <w:lang w:bidi="ar-SA"/>
        </w:rPr>
        <w:t>إنّا زيّنّا السماء الدنيا بمصبيح</w:t>
      </w:r>
    </w:p>
    <w:p>
      <w:pPr>
        <w:pStyle w:val="Heading3"/>
        <w:numPr>
          <w:ilvl w:val="2"/>
          <w:numId w:val="1"/>
        </w:numPr>
        <w:rPr/>
      </w:pPr>
      <w:bookmarkStart w:id="2058" w:name="__RefHeading___Toc142642_237004111"/>
      <w:bookmarkStart w:id="2059" w:name="_Toc887"/>
      <w:bookmarkEnd w:id="2058"/>
      <w:r>
        <w:rPr/>
        <w:t>77</w:t>
      </w:r>
      <w:r>
        <w:rPr>
          <w:rtl w:val="true"/>
        </w:rPr>
        <w:t xml:space="preserve">- </w:t>
      </w:r>
      <w:r>
        <w:rPr>
          <w:rtl w:val="true"/>
        </w:rPr>
        <w:t>نقش ستارگان</w:t>
      </w:r>
      <w:bookmarkEnd w:id="2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ستارگان را براى راهيابى انسان در ظلمتهاى دشت و دريا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الذى جعل لكم النجوم لتهتدوا بها فى ظلمت البر و البحر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الذى جعل فى السماء بروجاً فالبروج الكواكب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فى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هاى آسمان، ستارگان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راهنما ، باد هاى بشارت بخش و باران هاى رحمت آفرين ، نشانه هاى روشن توحيد و پوچى و بطلان شرك</w:t>
      </w:r>
    </w:p>
    <w:p>
      <w:pPr>
        <w:pStyle w:val="BookText"/>
        <w:rPr/>
      </w:pPr>
      <w:r>
        <w:rPr>
          <w:rFonts w:ascii="Amiri" w:hAnsi="Amiri" w:eastAsia="Amiri" w:cs="Amiri"/>
          <w:color w:val="111111"/>
          <w:sz w:val="28"/>
          <w:sz w:val="28"/>
          <w:szCs w:val="28"/>
          <w:rtl w:val="true"/>
          <w:lang w:bidi="ar-SA"/>
        </w:rPr>
        <w:t xml:space="preserve">أمّن يهديكم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أءله مع اللّه</w:t>
      </w:r>
    </w:p>
    <w:p>
      <w:pPr>
        <w:pStyle w:val="BookText"/>
        <w:rPr/>
      </w:pP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نشانه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نقش اراده خدا در حيات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مجالى براى روى آوردن به غيرخدا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اصولاً كسى جز او نقشى در تدبير نظام هستى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زينت بخش آسمان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زيّنّا السماء الدنيا بزينة الكواكب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هنرنمايى شگفت انگيز خدا در زيباسازى آسمان به وسيله ستارگان</w:t>
      </w:r>
    </w:p>
    <w:p>
      <w:pPr>
        <w:pStyle w:val="BookText"/>
        <w:rPr/>
      </w:pPr>
      <w:r>
        <w:rPr>
          <w:rFonts w:ascii="Amiri" w:hAnsi="Amiri" w:eastAsia="Amiri" w:cs="Amiri"/>
          <w:color w:val="111111"/>
          <w:sz w:val="28"/>
          <w:sz w:val="28"/>
          <w:szCs w:val="28"/>
          <w:rtl w:val="true"/>
          <w:lang w:bidi="ar-SA"/>
        </w:rPr>
        <w:t>إنّا زيّنّا السماء الدنيا بزينة الكواكب</w:t>
      </w:r>
    </w:p>
    <w:p>
      <w:pPr>
        <w:pStyle w:val="BookText"/>
        <w:rPr/>
      </w:pPr>
      <w:r>
        <w:rPr>
          <w:rFonts w:ascii="Amiri" w:hAnsi="Amiri" w:eastAsia="Amiri" w:cs="Amiri"/>
          <w:color w:val="111111"/>
          <w:sz w:val="28"/>
          <w:sz w:val="28"/>
          <w:szCs w:val="28"/>
          <w:rtl w:val="true"/>
          <w:lang w:bidi="ar-SA"/>
        </w:rPr>
        <w:t xml:space="preserve">برداشت ياد شده از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بر تفخيم و تعجيب دلالت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حافظان آسمان نزديك از نفوذ شيطان ها</w:t>
      </w:r>
    </w:p>
    <w:p>
      <w:pPr>
        <w:pStyle w:val="BookText"/>
        <w:rPr/>
      </w:pPr>
      <w:r>
        <w:rPr>
          <w:rFonts w:ascii="Amiri" w:hAnsi="Amiri" w:eastAsia="Amiri" w:cs="Amiri"/>
          <w:color w:val="111111"/>
          <w:sz w:val="28"/>
          <w:sz w:val="28"/>
          <w:szCs w:val="28"/>
          <w:rtl w:val="true"/>
          <w:lang w:bidi="ar-SA"/>
        </w:rPr>
        <w:t xml:space="preserve">بزينة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شيطن</w:t>
      </w:r>
    </w:p>
    <w:p>
      <w:pPr>
        <w:pStyle w:val="BookText"/>
        <w:rPr/>
      </w:pPr>
      <w:r>
        <w:rPr>
          <w:rFonts w:ascii="IRNazanin" w:hAnsi="IRNazanin" w:eastAsia="IRNazanin"/>
          <w:color w:val="111111"/>
          <w:sz w:val="28"/>
          <w:sz w:val="28"/>
          <w:szCs w:val="28"/>
          <w:rtl w:val="true"/>
          <w:lang w:bidi="fa-IR"/>
        </w:rPr>
        <w:t xml:space="preserve">برداشت ياد شده مبتنى بر اين ديدگاه است كه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عطف بر معنا كه در كلام عرب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تقدير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الكواكب زينة للسماء و حفظا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ستارگان را براى زينت آسمان و نيز براى محفوظ ماندن آن از نفوذ شيطان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آيه شريفه مانند آيه پنجم سوره ملك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زينا السماء الدنيا بمصابيح و جعلناها رجوما للشياطين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 زينت بخش آسمان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آسمان به زمين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زيّنا السّماء الدّنيا بمصبيح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چراغ هاى آسمان اول و زيبايى بخش آن</w:t>
      </w:r>
    </w:p>
    <w:p>
      <w:pPr>
        <w:pStyle w:val="BookText"/>
        <w:rPr/>
      </w:pPr>
      <w:r>
        <w:rPr>
          <w:rFonts w:ascii="Amiri" w:hAnsi="Amiri" w:eastAsia="Amiri" w:cs="Amiri"/>
          <w:color w:val="111111"/>
          <w:sz w:val="28"/>
          <w:sz w:val="28"/>
          <w:szCs w:val="28"/>
          <w:rtl w:val="true"/>
          <w:lang w:bidi="ar-SA"/>
        </w:rPr>
        <w:t>و زيّنا السّماء الدّنيا بمصبيح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 و مراد از آن ستاره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تأثيرى ستارگان ، در نيازمندى و بى نيازى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هو أغنى و أقنى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ربّ الشعرى</w:t>
      </w:r>
    </w:p>
    <w:p>
      <w:pPr>
        <w:pStyle w:val="BookText"/>
        <w:rPr/>
      </w:pPr>
      <w:r>
        <w:rPr>
          <w:rFonts w:ascii="IRNazanin" w:hAnsi="IRNazanin" w:eastAsia="IRNazanin"/>
          <w:color w:val="111111"/>
          <w:sz w:val="28"/>
          <w:sz w:val="28"/>
          <w:szCs w:val="28"/>
          <w:rtl w:val="true"/>
          <w:lang w:bidi="fa-IR"/>
        </w:rPr>
        <w:t xml:space="preserve">ارتباط اين آيه با آيه قبل، مى تواند بيانگر اين معنا باشد كه در ميان عرب جاهلى، اين اعتقاد وجود داشت كه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تأثير در فقر و غناى انسان ها است و قرآن درصدد نفى اين اعتقاد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عن أبى جعفر و أبى عبداللّه عليهما السلام أنّ مواقع النجوم رجومها للشياطين فكان المشركون يقسمون بها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شياطين است كه به وسيله ستارگان انجام مى شود و مشركان به آن قسم ياد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 زينت بخش آسمان</w:t>
      </w:r>
      <w:bookmarkStart w:id="2060" w:name="pg6140_51979"/>
    </w:p>
    <w:p>
      <w:pPr>
        <w:pStyle w:val="BookText"/>
        <w:rPr/>
      </w:pPr>
      <w:bookmarkEnd w:id="2060"/>
      <w:r>
        <w:rPr>
          <w:rFonts w:ascii="Amiri" w:hAnsi="Amiri" w:eastAsia="Amiri" w:cs="Amiri"/>
          <w:color w:val="111111"/>
          <w:sz w:val="28"/>
          <w:sz w:val="28"/>
          <w:szCs w:val="28"/>
          <w:rtl w:val="true"/>
          <w:lang w:bidi="ar-SA"/>
        </w:rPr>
        <w:t>إنّا زيّنّا السماء الدنيا بمصبيح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مجموعه آسمان ها ، تنها نزديك ترين آسمان ها به اهل زمين ، مزيّن به ستارگان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إنّا زيّنّا السماء الدنيا بمصبيح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مى تواند قيد احترازى و گوياى اين حقيقت باشد كه نزديك ترين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ستارگان آراسته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ستارگان پرفروغ ، مايه طرد شيطان ها و حفظ آسمان نزديك از نفوذ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جعلنها رجومًا للشيطين</w:t>
      </w:r>
    </w:p>
    <w:p>
      <w:pPr>
        <w:pStyle w:val="Heading3"/>
        <w:numPr>
          <w:ilvl w:val="2"/>
          <w:numId w:val="1"/>
        </w:numPr>
        <w:rPr/>
      </w:pPr>
      <w:bookmarkStart w:id="2061" w:name="__RefHeading___Toc142644_237004111"/>
      <w:bookmarkStart w:id="2062" w:name="_Toc888"/>
      <w:bookmarkEnd w:id="2061"/>
      <w:r>
        <w:rPr/>
        <w:t>78</w:t>
      </w:r>
      <w:r>
        <w:rPr>
          <w:rtl w:val="true"/>
        </w:rPr>
        <w:t xml:space="preserve">- </w:t>
      </w:r>
      <w:r>
        <w:rPr>
          <w:rtl w:val="true"/>
        </w:rPr>
        <w:t>نورانيت ستاره پروين</w:t>
      </w:r>
      <w:bookmarkEnd w:id="20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كيوان يا پروين ، اخترى تابان كه نور آن تاريكى فضا را مى شكافد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الطارق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الثاقب</w:t>
      </w:r>
    </w:p>
    <w:p>
      <w:pPr>
        <w:pStyle w:val="BookText"/>
        <w:rPr/>
      </w:pPr>
      <w:r>
        <w:rPr>
          <w:rFonts w:ascii="IRNazanin" w:hAnsi="IRNazanin" w:eastAsia="IRNazanin"/>
          <w:color w:val="111111"/>
          <w:sz w:val="28"/>
          <w:sz w:val="28"/>
          <w:szCs w:val="28"/>
          <w:rtl w:val="true"/>
          <w:lang w:bidi="fa-IR"/>
        </w:rPr>
        <w:t xml:space="preserve">از ستارگانى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توصيفگر آن است، ستاره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صورت مطلق آورده شود، مراد از آن ستاره پروين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 نيز همان ستاره مورد نظر است</w:t>
      </w:r>
      <w:r>
        <w:rPr>
          <w:rFonts w:eastAsia="IRNazanin" w:cs="IRNazanin"/>
          <w:color w:val="111111"/>
          <w:sz w:val="28"/>
          <w:szCs w:val="28"/>
          <w:rtl w:val="true"/>
          <w:lang w:bidi="fa-IR"/>
        </w:rPr>
        <w:t>.</w:t>
      </w:r>
    </w:p>
    <w:p>
      <w:pPr>
        <w:pStyle w:val="Heading3"/>
        <w:numPr>
          <w:ilvl w:val="2"/>
          <w:numId w:val="1"/>
        </w:numPr>
        <w:rPr/>
      </w:pPr>
      <w:bookmarkStart w:id="2063" w:name="__RefHeading___Toc142646_237004111"/>
      <w:bookmarkStart w:id="2064" w:name="_Toc889"/>
      <w:bookmarkEnd w:id="2063"/>
      <w:r>
        <w:rPr/>
        <w:t>79</w:t>
      </w:r>
      <w:r>
        <w:rPr>
          <w:rtl w:val="true"/>
        </w:rPr>
        <w:t xml:space="preserve">- </w:t>
      </w:r>
      <w:r>
        <w:rPr>
          <w:rtl w:val="true"/>
        </w:rPr>
        <w:t>نورانيت ستاره زحل</w:t>
      </w:r>
      <w:bookmarkEnd w:id="2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bookmarkStart w:id="2065" w:name="pg6140_51980"/>
    </w:p>
    <w:p>
      <w:pPr>
        <w:pStyle w:val="Heading3"/>
        <w:numPr>
          <w:ilvl w:val="2"/>
          <w:numId w:val="1"/>
        </w:numPr>
        <w:rPr/>
      </w:pPr>
      <w:bookmarkStart w:id="2066" w:name="__RefHeading___Toc142648_237004111"/>
      <w:bookmarkStart w:id="2067" w:name="_Toc890"/>
      <w:bookmarkEnd w:id="2065"/>
      <w:bookmarkEnd w:id="2066"/>
      <w:r>
        <w:rPr/>
        <w:t>80</w:t>
      </w:r>
      <w:r>
        <w:rPr>
          <w:rtl w:val="true"/>
        </w:rPr>
        <w:t xml:space="preserve">- </w:t>
      </w:r>
      <w:r>
        <w:rPr>
          <w:rtl w:val="true"/>
        </w:rPr>
        <w:t>نورانيت ستاره طارق</w:t>
      </w:r>
      <w:bookmarkEnd w:id="20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ستاره اى است داراى پرتوى نافذ و شكافنده تاريكى ها در صحنه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 الثاقب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دريدگى كم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نور ستاره نفوذ مى 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ستاره اى خاص مورد نظر است</w:t>
      </w:r>
      <w:r>
        <w:rPr>
          <w:rFonts w:eastAsia="IRNazanin" w:cs="IRNazanin"/>
          <w:color w:val="111111"/>
          <w:sz w:val="28"/>
          <w:szCs w:val="28"/>
          <w:rtl w:val="true"/>
          <w:lang w:bidi="fa-IR"/>
        </w:rPr>
        <w:t>.</w:t>
      </w:r>
    </w:p>
    <w:p>
      <w:pPr>
        <w:pStyle w:val="Heading3"/>
        <w:numPr>
          <w:ilvl w:val="2"/>
          <w:numId w:val="1"/>
        </w:numPr>
        <w:rPr/>
      </w:pPr>
      <w:bookmarkStart w:id="2068" w:name="__RefHeading___Toc142650_237004111"/>
      <w:bookmarkStart w:id="2069" w:name="_Toc891"/>
      <w:bookmarkEnd w:id="2068"/>
      <w:r>
        <w:rPr/>
        <w:t>81</w:t>
      </w:r>
      <w:r>
        <w:rPr>
          <w:rtl w:val="true"/>
        </w:rPr>
        <w:t xml:space="preserve">- </w:t>
      </w:r>
      <w:r>
        <w:rPr>
          <w:rtl w:val="true"/>
        </w:rPr>
        <w:t>نورانيت ستاره كيوان</w:t>
      </w:r>
      <w:bookmarkEnd w:id="20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كيوان يا پروين ، اخترى تابان كه نور آن تاريكى فضا را مى شكافد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الطارق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الثاقب</w:t>
      </w:r>
    </w:p>
    <w:p>
      <w:pPr>
        <w:pStyle w:val="BookText"/>
        <w:rPr/>
      </w:pPr>
      <w:r>
        <w:rPr>
          <w:rFonts w:ascii="IRNazanin" w:hAnsi="IRNazanin" w:eastAsia="IRNazanin"/>
          <w:color w:val="111111"/>
          <w:sz w:val="28"/>
          <w:sz w:val="28"/>
          <w:szCs w:val="28"/>
          <w:rtl w:val="true"/>
          <w:lang w:bidi="fa-IR"/>
        </w:rPr>
        <w:t xml:space="preserve">از ستارگانى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توصيفگر آن است، ستاره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صورت مطلق آورده شود، مراد از آن ستاره پروين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 نيز همان ستاره مورد نظر است</w:t>
      </w:r>
      <w:r>
        <w:rPr>
          <w:rFonts w:eastAsia="IRNazanin" w:cs="IRNazanin"/>
          <w:color w:val="111111"/>
          <w:sz w:val="28"/>
          <w:szCs w:val="28"/>
          <w:rtl w:val="true"/>
          <w:lang w:bidi="fa-IR"/>
        </w:rPr>
        <w:t>.</w:t>
      </w:r>
    </w:p>
    <w:p>
      <w:pPr>
        <w:pStyle w:val="Heading3"/>
        <w:numPr>
          <w:ilvl w:val="2"/>
          <w:numId w:val="1"/>
        </w:numPr>
        <w:rPr/>
      </w:pPr>
      <w:bookmarkStart w:id="2070" w:name="__RefHeading___Toc142652_237004111"/>
      <w:bookmarkStart w:id="2071" w:name="_Toc892"/>
      <w:bookmarkEnd w:id="2070"/>
      <w:r>
        <w:rPr/>
        <w:t>82</w:t>
      </w:r>
      <w:r>
        <w:rPr>
          <w:rtl w:val="true"/>
        </w:rPr>
        <w:t xml:space="preserve">- </w:t>
      </w:r>
      <w:r>
        <w:rPr>
          <w:rtl w:val="true"/>
        </w:rPr>
        <w:t>ويژگيهاى ستارگان</w:t>
      </w:r>
      <w:bookmarkEnd w:id="20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ستارگان در آستانه قيامت ، افشانده و پراكنده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الكواكب انتثرت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تفرق يا پاشيده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ستارگان در جايگاه خود ، سامان يافته و محكوم نظمى حاكم بر همه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الكواكب انتثرت</w:t>
      </w:r>
    </w:p>
    <w:p>
      <w:pPr>
        <w:pStyle w:val="Heading3"/>
        <w:numPr>
          <w:ilvl w:val="2"/>
          <w:numId w:val="1"/>
        </w:numPr>
        <w:rPr/>
      </w:pPr>
      <w:bookmarkStart w:id="2072" w:name="__RefHeading___Toc142654_237004111"/>
      <w:bookmarkStart w:id="2073" w:name="_Toc893"/>
      <w:bookmarkEnd w:id="2072"/>
      <w:r>
        <w:rPr/>
        <w:t>83</w:t>
      </w:r>
      <w:r>
        <w:rPr>
          <w:rtl w:val="true"/>
        </w:rPr>
        <w:t xml:space="preserve">- </w:t>
      </w:r>
      <w:r>
        <w:rPr>
          <w:rtl w:val="true"/>
        </w:rPr>
        <w:t>ويژگيهاى ستاره طارق</w:t>
      </w:r>
      <w:bookmarkEnd w:id="20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حقيقتِ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هاى آن ، در اختيار همگان نيست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أدريك ما الطارق</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مخصوص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روى سخن با هر مخاطبى است كه اين سخن را دريافت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ستاره اى است داراى پرتوى نافذ و شكافنده تاريكى ها در صحنه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 الثاقب</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دريدگى كم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نور ستاره نفوذ مى 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ستاره اى خاص مورد نظر است</w:t>
      </w:r>
      <w:r>
        <w:rPr>
          <w:rFonts w:eastAsia="IRNazanin" w:cs="IRNazanin"/>
          <w:color w:val="111111"/>
          <w:sz w:val="28"/>
          <w:szCs w:val="28"/>
          <w:rtl w:val="true"/>
          <w:lang w:bidi="fa-IR"/>
        </w:rPr>
        <w:t>.</w:t>
      </w:r>
      <w:bookmarkStart w:id="2074" w:name="pg6140_51982"/>
    </w:p>
    <w:p>
      <w:pPr>
        <w:pStyle w:val="Heading2"/>
        <w:numPr>
          <w:ilvl w:val="1"/>
          <w:numId w:val="1"/>
        </w:numPr>
        <w:rPr/>
      </w:pPr>
      <w:bookmarkStart w:id="2075" w:name="__RefHeading___Toc142656_237004111"/>
      <w:bookmarkStart w:id="2076" w:name="_Toc894"/>
      <w:bookmarkEnd w:id="2074"/>
      <w:bookmarkEnd w:id="2075"/>
      <w:r>
        <w:rPr/>
        <w:t>23</w:t>
      </w:r>
      <w:r>
        <w:rPr>
          <w:rtl w:val="true"/>
        </w:rPr>
        <w:t xml:space="preserve">- </w:t>
      </w:r>
      <w:r>
        <w:rPr>
          <w:rtl w:val="true"/>
        </w:rPr>
        <w:t>ستاره</w:t>
      </w:r>
      <w:bookmarkEnd w:id="2076"/>
    </w:p>
    <w:p>
      <w:pPr>
        <w:pStyle w:val="Heading3"/>
        <w:numPr>
          <w:ilvl w:val="2"/>
          <w:numId w:val="1"/>
        </w:numPr>
        <w:rPr/>
      </w:pPr>
      <w:bookmarkStart w:id="2077" w:name="__RefHeading___Toc142658_237004111"/>
      <w:bookmarkStart w:id="2078" w:name="_Toc895"/>
      <w:bookmarkEnd w:id="2077"/>
      <w:r>
        <w:rPr/>
        <w:t>1</w:t>
      </w:r>
      <w:r>
        <w:rPr>
          <w:rtl w:val="true"/>
        </w:rPr>
        <w:t xml:space="preserve">- </w:t>
      </w:r>
      <w:r>
        <w:rPr>
          <w:rtl w:val="true"/>
        </w:rPr>
        <w:t>آثار تعقل در مدار ستاره شعرى</w:t>
      </w:r>
      <w:bookmarkEnd w:id="20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تفكر در ساختار و مدار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زمينه ساز راهيابى به قدرت و ربوبيت عالى خداوند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هو ربّ الشعرى</w:t>
      </w:r>
    </w:p>
    <w:p>
      <w:pPr>
        <w:pStyle w:val="BookText"/>
        <w:rPr/>
      </w:pPr>
      <w:r>
        <w:rPr>
          <w:rFonts w:ascii="Amiri" w:hAnsi="Amiri" w:eastAsia="Amiri" w:cs="Amiri"/>
          <w:color w:val="111111"/>
          <w:sz w:val="28"/>
          <w:sz w:val="28"/>
          <w:szCs w:val="28"/>
          <w:rtl w:val="true"/>
          <w:lang w:bidi="ar-SA"/>
        </w:rPr>
        <w:t xml:space="preserve">به ميان آوردن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نه از آن جهت است كه عرب جاهلى عقيده شرك آلود درباره آن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از آن جهت است كه خداوند بشر را به اهميت اين ستاره و همانند آن توجه داده و انسان را به مطالعه فضا فراخواند</w:t>
      </w:r>
      <w:r>
        <w:rPr>
          <w:rFonts w:eastAsia="Amiri" w:cs="Amiri" w:ascii="Amiri" w:hAnsi="Amiri"/>
          <w:color w:val="111111"/>
          <w:sz w:val="28"/>
          <w:szCs w:val="28"/>
          <w:rtl w:val="true"/>
          <w:lang w:bidi="ar-SA"/>
        </w:rPr>
        <w:t>.</w:t>
      </w:r>
    </w:p>
    <w:p>
      <w:pPr>
        <w:pStyle w:val="Heading3"/>
        <w:numPr>
          <w:ilvl w:val="2"/>
          <w:numId w:val="1"/>
        </w:numPr>
        <w:rPr/>
      </w:pPr>
      <w:bookmarkStart w:id="2079" w:name="__RefHeading___Toc142660_237004111"/>
      <w:bookmarkStart w:id="2080" w:name="_Toc896"/>
      <w:bookmarkEnd w:id="2079"/>
      <w:r>
        <w:rPr/>
        <w:t>2</w:t>
      </w:r>
      <w:r>
        <w:rPr>
          <w:rtl w:val="true"/>
        </w:rPr>
        <w:t xml:space="preserve">- </w:t>
      </w:r>
      <w:r>
        <w:rPr>
          <w:rtl w:val="true"/>
        </w:rPr>
        <w:t>ابراهيم</w:t>
      </w:r>
      <w:r>
        <w:rPr>
          <w:rtl w:val="true"/>
        </w:rPr>
        <w:t>(</w:t>
      </w:r>
      <w:r>
        <w:rPr>
          <w:rtl w:val="true"/>
        </w:rPr>
        <w:t>ع</w:t>
      </w:r>
      <w:r>
        <w:rPr>
          <w:rtl w:val="true"/>
        </w:rPr>
        <w:t xml:space="preserve">) </w:t>
      </w:r>
      <w:r>
        <w:rPr>
          <w:rtl w:val="true"/>
        </w:rPr>
        <w:t>و ستاره پرستان</w:t>
      </w:r>
      <w:bookmarkEnd w:id="20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ستاره پرستان، با توجه به پنهان شدن ستارگان، پذيرفتن ربوبيت براى آنها را نامعقول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ربى فلما أفل قال لا أحب الأفلين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پنهان شدن است</w:t>
      </w:r>
      <w:r>
        <w:rPr>
          <w:rFonts w:eastAsia="IRNazanin" w:cs="IRNazanin"/>
          <w:color w:val="111111"/>
          <w:sz w:val="28"/>
          <w:szCs w:val="28"/>
          <w:rtl w:val="true"/>
          <w:lang w:bidi="fa-IR"/>
        </w:rPr>
        <w:t>.</w:t>
      </w:r>
    </w:p>
    <w:p>
      <w:pPr>
        <w:pStyle w:val="Heading3"/>
        <w:numPr>
          <w:ilvl w:val="2"/>
          <w:numId w:val="1"/>
        </w:numPr>
        <w:rPr/>
      </w:pPr>
      <w:bookmarkStart w:id="2081" w:name="__RefHeading___Toc142662_237004111"/>
      <w:bookmarkStart w:id="2082" w:name="_Toc897"/>
      <w:bookmarkEnd w:id="2081"/>
      <w:r>
        <w:rPr/>
        <w:t>3</w:t>
      </w:r>
      <w:r>
        <w:rPr>
          <w:rtl w:val="true"/>
        </w:rPr>
        <w:t xml:space="preserve">- </w:t>
      </w:r>
      <w:r>
        <w:rPr>
          <w:rtl w:val="true"/>
        </w:rPr>
        <w:t>ابزار شناخت ستاره طارق</w:t>
      </w:r>
      <w:bookmarkEnd w:id="2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حقيقتِ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هاى آن ، در اختيار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الطارق</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مخصوص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روى سخن با هر مخاطبى است كه اين سخن را دريافت كند</w:t>
      </w:r>
      <w:r>
        <w:rPr>
          <w:rFonts w:eastAsia="IRNazanin" w:cs="IRNazanin"/>
          <w:color w:val="111111"/>
          <w:sz w:val="28"/>
          <w:szCs w:val="28"/>
          <w:rtl w:val="true"/>
          <w:lang w:bidi="fa-IR"/>
        </w:rPr>
        <w:t>.</w:t>
      </w:r>
      <w:bookmarkStart w:id="2083" w:name="pg6140_51983"/>
    </w:p>
    <w:p>
      <w:pPr>
        <w:pStyle w:val="Heading3"/>
        <w:numPr>
          <w:ilvl w:val="2"/>
          <w:numId w:val="1"/>
        </w:numPr>
        <w:rPr/>
      </w:pPr>
      <w:bookmarkStart w:id="2084" w:name="__RefHeading___Toc142664_237004111"/>
      <w:bookmarkStart w:id="2085" w:name="_Toc898"/>
      <w:bookmarkEnd w:id="2083"/>
      <w:bookmarkEnd w:id="2084"/>
      <w:r>
        <w:rPr/>
        <w:t>4</w:t>
      </w:r>
      <w:r>
        <w:rPr>
          <w:rtl w:val="true"/>
        </w:rPr>
        <w:t xml:space="preserve">- </w:t>
      </w:r>
      <w:r>
        <w:rPr>
          <w:rtl w:val="true"/>
        </w:rPr>
        <w:t>اهميت ستاره شعرى</w:t>
      </w:r>
      <w:bookmarkEnd w:id="20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فرهنگ عرب عصر نزول قرآن</w:t>
      </w:r>
    </w:p>
    <w:p>
      <w:pPr>
        <w:pStyle w:val="BookText"/>
        <w:rPr/>
      </w:pPr>
      <w:r>
        <w:rPr>
          <w:rFonts w:ascii="Amiri" w:hAnsi="Amiri" w:eastAsia="Amiri" w:cs="Amiri"/>
          <w:color w:val="111111"/>
          <w:sz w:val="28"/>
          <w:sz w:val="28"/>
          <w:szCs w:val="28"/>
          <w:rtl w:val="true"/>
          <w:lang w:bidi="ar-SA"/>
        </w:rPr>
        <w:t>و أنّه هو ربّ الشعرى</w:t>
      </w:r>
    </w:p>
    <w:p>
      <w:pPr>
        <w:pStyle w:val="BookText"/>
        <w:rPr/>
      </w:pPr>
      <w:r>
        <w:rPr>
          <w:rFonts w:ascii="IRNazanin" w:hAnsi="IRNazanin" w:eastAsia="IRNazanin"/>
          <w:color w:val="111111"/>
          <w:sz w:val="28"/>
          <w:sz w:val="28"/>
          <w:szCs w:val="28"/>
          <w:rtl w:val="true"/>
          <w:lang w:bidi="fa-IR"/>
        </w:rPr>
        <w:t xml:space="preserve">با توجه به اين كه خداوند، از ميان همه ستارگان،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مى توان نتيجه گرفت كه عرب عصر نزول قرآن، نسبت به اين ستاره آگاهى و اعتقاد خاصى داشته اند</w:t>
      </w:r>
      <w:r>
        <w:rPr>
          <w:rFonts w:eastAsia="IRNazanin" w:cs="IRNazanin"/>
          <w:color w:val="111111"/>
          <w:sz w:val="28"/>
          <w:szCs w:val="28"/>
          <w:rtl w:val="true"/>
          <w:lang w:bidi="fa-IR"/>
        </w:rPr>
        <w:t>.</w:t>
      </w:r>
    </w:p>
    <w:p>
      <w:pPr>
        <w:pStyle w:val="Heading3"/>
        <w:numPr>
          <w:ilvl w:val="2"/>
          <w:numId w:val="1"/>
        </w:numPr>
        <w:rPr/>
      </w:pPr>
      <w:bookmarkStart w:id="2086" w:name="__RefHeading___Toc142666_237004111"/>
      <w:bookmarkStart w:id="2087" w:name="_Toc899"/>
      <w:bookmarkEnd w:id="2086"/>
      <w:r>
        <w:rPr/>
        <w:t>5</w:t>
      </w:r>
      <w:r>
        <w:rPr>
          <w:rtl w:val="true"/>
        </w:rPr>
        <w:t xml:space="preserve">- </w:t>
      </w:r>
      <w:r>
        <w:rPr>
          <w:rtl w:val="true"/>
        </w:rPr>
        <w:t>اهميت ستاره شناسى</w:t>
      </w:r>
      <w:bookmarkEnd w:id="20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عظمت سوگند به نظام ستارگان ، در گرو داشتن علم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شناسى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احوال مواقع النجوم</w:t>
      </w:r>
      <w:r>
        <w:rPr>
          <w:rFonts w:eastAsia="IRNazanin" w:cs="IRNazanin"/>
          <w:color w:val="111111"/>
          <w:sz w:val="28"/>
          <w:szCs w:val="28"/>
          <w:rtl w:val="true"/>
          <w:lang w:bidi="fa-IR"/>
        </w:rPr>
        <w:t>».</w:t>
      </w:r>
    </w:p>
    <w:p>
      <w:pPr>
        <w:pStyle w:val="Heading3"/>
        <w:numPr>
          <w:ilvl w:val="2"/>
          <w:numId w:val="1"/>
        </w:numPr>
        <w:rPr/>
      </w:pPr>
      <w:bookmarkStart w:id="2088" w:name="__RefHeading___Toc142668_237004111"/>
      <w:bookmarkStart w:id="2089" w:name="_Toc900"/>
      <w:bookmarkEnd w:id="2088"/>
      <w:r>
        <w:rPr/>
        <w:t>6</w:t>
      </w:r>
      <w:r>
        <w:rPr>
          <w:rtl w:val="true"/>
        </w:rPr>
        <w:t xml:space="preserve">- </w:t>
      </w:r>
      <w:r>
        <w:rPr>
          <w:rtl w:val="true"/>
        </w:rPr>
        <w:t>تاريخ ستاره پرستى</w:t>
      </w:r>
      <w:bookmarkEnd w:id="20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پرستى از آيينهاى رايج در بين مردم زمان ابراهيم</w:t>
      </w:r>
    </w:p>
    <w:p>
      <w:pPr>
        <w:pStyle w:val="BookText"/>
        <w:rPr/>
      </w:pPr>
      <w:r>
        <w:rPr>
          <w:rFonts w:ascii="Amiri" w:hAnsi="Amiri" w:eastAsia="Amiri" w:cs="Amiri"/>
          <w:color w:val="111111"/>
          <w:sz w:val="28"/>
          <w:sz w:val="28"/>
          <w:szCs w:val="28"/>
          <w:rtl w:val="true"/>
          <w:lang w:bidi="ar-SA"/>
        </w:rPr>
        <w:t>رءا كوكبا قال هذا ربى</w:t>
      </w:r>
    </w:p>
    <w:p>
      <w:pPr>
        <w:pStyle w:val="Heading3"/>
        <w:numPr>
          <w:ilvl w:val="2"/>
          <w:numId w:val="1"/>
        </w:numPr>
        <w:rPr/>
      </w:pPr>
      <w:bookmarkStart w:id="2090" w:name="__RefHeading___Toc142670_237004111"/>
      <w:bookmarkStart w:id="2091" w:name="_Toc901"/>
      <w:bookmarkEnd w:id="2090"/>
      <w:r>
        <w:rPr/>
        <w:t>7</w:t>
      </w:r>
      <w:r>
        <w:rPr>
          <w:rtl w:val="true"/>
        </w:rPr>
        <w:t xml:space="preserve">- </w:t>
      </w:r>
      <w:r>
        <w:rPr>
          <w:rtl w:val="true"/>
        </w:rPr>
        <w:t>تاريخ ستاره شناسى</w:t>
      </w:r>
      <w:bookmarkEnd w:id="2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صدراسلام ، بى بهره از دانش كيهان شناسى</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انتفاى شرط و 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بالا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علم ستاره شناسى و وسايل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رصدخانه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فرعون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bookmarkStart w:id="2092" w:name="pg6140_51984"/>
    </w:p>
    <w:p>
      <w:pPr>
        <w:pStyle w:val="BookText"/>
        <w:rPr/>
      </w:pPr>
      <w:bookmarkEnd w:id="2092"/>
      <w:r>
        <w:rPr>
          <w:rFonts w:ascii="Amiri" w:hAnsi="Amiri" w:eastAsia="Amiri" w:cs="Amiri"/>
          <w:color w:val="111111"/>
          <w:sz w:val="28"/>
          <w:sz w:val="28"/>
          <w:szCs w:val="28"/>
          <w:rtl w:val="true"/>
          <w:lang w:bidi="ar-SA"/>
        </w:rPr>
        <w:t>و قال فرعون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لى صرحًا</w:t>
      </w:r>
    </w:p>
    <w:p>
      <w:pPr>
        <w:pStyle w:val="Heading3"/>
        <w:numPr>
          <w:ilvl w:val="2"/>
          <w:numId w:val="1"/>
        </w:numPr>
        <w:rPr/>
      </w:pPr>
      <w:bookmarkStart w:id="2093" w:name="__RefHeading___Toc142672_237004111"/>
      <w:bookmarkStart w:id="2094" w:name="_Toc902"/>
      <w:bookmarkEnd w:id="2093"/>
      <w:r>
        <w:rPr/>
        <w:t>8</w:t>
      </w:r>
      <w:r>
        <w:rPr>
          <w:rtl w:val="true"/>
        </w:rPr>
        <w:t xml:space="preserve">- </w:t>
      </w:r>
      <w:r>
        <w:rPr>
          <w:rtl w:val="true"/>
        </w:rPr>
        <w:t>تظاهر ابراهيم</w:t>
      </w:r>
      <w:r>
        <w:rPr>
          <w:rtl w:val="true"/>
        </w:rPr>
        <w:t>(</w:t>
      </w:r>
      <w:r>
        <w:rPr>
          <w:rtl w:val="true"/>
        </w:rPr>
        <w:t>ع</w:t>
      </w:r>
      <w:r>
        <w:rPr>
          <w:rtl w:val="true"/>
        </w:rPr>
        <w:t xml:space="preserve">) </w:t>
      </w:r>
      <w:r>
        <w:rPr>
          <w:rtl w:val="true"/>
        </w:rPr>
        <w:t>به ستاره پرستى</w:t>
      </w:r>
      <w:bookmarkEnd w:id="20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به ستاره پرستى و استدلال جدلى به ابطال عقيده شرك قوم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الّيل رءا كوكبا قال هذا ربى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نرى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ارائه ملكوت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 كه او بدين صورت به مبارزه با شرك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سر مجادله و به براى ابطال باطل بوده است</w:t>
      </w:r>
      <w:r>
        <w:rPr>
          <w:rFonts w:eastAsia="IRNazanin" w:cs="IRNazanin"/>
          <w:color w:val="111111"/>
          <w:sz w:val="28"/>
          <w:szCs w:val="28"/>
          <w:rtl w:val="true"/>
          <w:lang w:bidi="fa-IR"/>
        </w:rPr>
        <w:t>.</w:t>
      </w:r>
    </w:p>
    <w:p>
      <w:pPr>
        <w:pStyle w:val="Heading3"/>
        <w:numPr>
          <w:ilvl w:val="2"/>
          <w:numId w:val="1"/>
        </w:numPr>
        <w:rPr/>
      </w:pPr>
      <w:bookmarkStart w:id="2095" w:name="__RefHeading___Toc142674_237004111"/>
      <w:bookmarkStart w:id="2096" w:name="_Toc903"/>
      <w:bookmarkEnd w:id="2095"/>
      <w:r>
        <w:rPr/>
        <w:t>9</w:t>
      </w:r>
      <w:r>
        <w:rPr>
          <w:rtl w:val="true"/>
        </w:rPr>
        <w:t xml:space="preserve">- </w:t>
      </w:r>
      <w:r>
        <w:rPr>
          <w:rtl w:val="true"/>
        </w:rPr>
        <w:t>زيباترين ستاره</w:t>
      </w:r>
      <w:bookmarkEnd w:id="20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ضحاك بن مزاحم قال سئل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أحسن نجم فى السماء و ليس تعرفه الناس و انما سمّى الطارق لأنّه يطرق نوره سماءً سماءً إلى سبع سماوات ثمّ يطرق راجعاً حتّى يرجع إلى مكانه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ضحاك بن مزاحم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ستاره اى است كه در آسمان است و مردم آن را نمى شناسند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آن در آسمان ها، يكى پس از ديگرى تا هفت آسمان نفوذ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بازگشت نيز هم چنان نفوذ مى كند تا به محل اول برسد</w:t>
      </w:r>
      <w:r>
        <w:rPr>
          <w:rFonts w:eastAsia="IRNazanin" w:cs="IRNazanin"/>
          <w:color w:val="111111"/>
          <w:sz w:val="28"/>
          <w:szCs w:val="28"/>
          <w:rtl w:val="true"/>
          <w:lang w:bidi="fa-IR"/>
        </w:rPr>
        <w:t>».</w:t>
      </w:r>
    </w:p>
    <w:p>
      <w:pPr>
        <w:pStyle w:val="Heading3"/>
        <w:numPr>
          <w:ilvl w:val="2"/>
          <w:numId w:val="1"/>
        </w:numPr>
        <w:rPr/>
      </w:pPr>
      <w:bookmarkStart w:id="2097" w:name="__RefHeading___Toc142676_237004111"/>
      <w:bookmarkStart w:id="2098" w:name="_Toc904"/>
      <w:bookmarkEnd w:id="2097"/>
      <w:r>
        <w:rPr/>
        <w:t>10</w:t>
      </w:r>
      <w:r>
        <w:rPr>
          <w:rtl w:val="true"/>
        </w:rPr>
        <w:t xml:space="preserve">- </w:t>
      </w:r>
      <w:r>
        <w:rPr>
          <w:rtl w:val="true"/>
        </w:rPr>
        <w:t>ستاره امام على</w:t>
      </w:r>
      <w:r>
        <w:rPr>
          <w:rtl w:val="true"/>
        </w:rPr>
        <w:t>(</w:t>
      </w:r>
      <w:r>
        <w:rPr>
          <w:rtl w:val="true"/>
        </w:rPr>
        <w:t>ع</w:t>
      </w:r>
      <w:r>
        <w:rPr>
          <w:rtl w:val="true"/>
        </w:rPr>
        <w:t>)</w:t>
      </w:r>
      <w:bookmarkEnd w:id="2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bookmarkStart w:id="2099" w:name="pg6140_51985"/>
    </w:p>
    <w:p>
      <w:pPr>
        <w:pStyle w:val="Heading3"/>
        <w:numPr>
          <w:ilvl w:val="2"/>
          <w:numId w:val="1"/>
        </w:numPr>
        <w:rPr/>
      </w:pPr>
      <w:bookmarkStart w:id="2100" w:name="__RefHeading___Toc142678_237004111"/>
      <w:bookmarkStart w:id="2101" w:name="_Toc905"/>
      <w:bookmarkEnd w:id="2099"/>
      <w:bookmarkEnd w:id="2100"/>
      <w:r>
        <w:rPr/>
        <w:t>11</w:t>
      </w:r>
      <w:r>
        <w:rPr>
          <w:rtl w:val="true"/>
        </w:rPr>
        <w:t xml:space="preserve">- </w:t>
      </w:r>
      <w:r>
        <w:rPr>
          <w:rtl w:val="true"/>
        </w:rPr>
        <w:t>ستاره اوصيا</w:t>
      </w:r>
      <w:bookmarkEnd w:id="21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2102" w:name="__RefHeading___Toc142680_237004111"/>
      <w:bookmarkStart w:id="2103" w:name="_Toc906"/>
      <w:bookmarkEnd w:id="2102"/>
      <w:r>
        <w:rPr/>
        <w:t>12</w:t>
      </w:r>
      <w:r>
        <w:rPr>
          <w:rtl w:val="true"/>
        </w:rPr>
        <w:t xml:space="preserve">- </w:t>
      </w:r>
      <w:r>
        <w:rPr>
          <w:rtl w:val="true"/>
        </w:rPr>
        <w:t>ستاره پرستى در دوران ابراهيم</w:t>
      </w:r>
      <w:r>
        <w:rPr>
          <w:rtl w:val="true"/>
        </w:rPr>
        <w:t>(</w:t>
      </w:r>
      <w:r>
        <w:rPr>
          <w:rtl w:val="true"/>
        </w:rPr>
        <w:t>ع</w:t>
      </w:r>
      <w:r>
        <w:rPr>
          <w:rtl w:val="true"/>
        </w:rPr>
        <w:t>)</w:t>
      </w:r>
      <w:bookmarkEnd w:id="2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پرستى از آيينهاى رايج در بين مردم زمان ابراهيم</w:t>
      </w:r>
    </w:p>
    <w:p>
      <w:pPr>
        <w:pStyle w:val="BookText"/>
        <w:rPr/>
      </w:pPr>
      <w:r>
        <w:rPr>
          <w:rFonts w:ascii="Amiri" w:hAnsi="Amiri" w:eastAsia="Amiri" w:cs="Amiri"/>
          <w:color w:val="111111"/>
          <w:sz w:val="28"/>
          <w:sz w:val="28"/>
          <w:szCs w:val="28"/>
          <w:rtl w:val="true"/>
          <w:lang w:bidi="ar-SA"/>
        </w:rPr>
        <w:t>رءا كوكبا قال هذا ربى</w:t>
      </w:r>
    </w:p>
    <w:p>
      <w:pPr>
        <w:pStyle w:val="Heading3"/>
        <w:numPr>
          <w:ilvl w:val="2"/>
          <w:numId w:val="1"/>
        </w:numPr>
        <w:rPr/>
      </w:pPr>
      <w:bookmarkStart w:id="2104" w:name="__RefHeading___Toc142682_237004111"/>
      <w:bookmarkStart w:id="2105" w:name="_Toc907"/>
      <w:bookmarkEnd w:id="2104"/>
      <w:r>
        <w:rPr/>
        <w:t>13</w:t>
      </w:r>
      <w:r>
        <w:rPr>
          <w:rtl w:val="true"/>
        </w:rPr>
        <w:t xml:space="preserve">- </w:t>
      </w:r>
      <w:r>
        <w:rPr>
          <w:rtl w:val="true"/>
        </w:rPr>
        <w:t>ستاره پرستى قوم ابراهيم</w:t>
      </w:r>
      <w:bookmarkEnd w:id="2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به ستاره پرستى و استدلال جدلى به ابطال عقيده شرك قوم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الّيل رءا كوكبا قال هذا ربى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نرى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ارائه ملكوت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 كه او بدين صورت به مبارزه با شرك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سر مجادله و به براى ابطال باطل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ابراهيم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مؤثر در تدبير هستى مى پنداشتند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رءا كوكبا قال هذا ربى</w:t>
      </w:r>
      <w:bookmarkStart w:id="2106" w:name="pg6140_51986"/>
    </w:p>
    <w:p>
      <w:pPr>
        <w:pStyle w:val="Heading3"/>
        <w:numPr>
          <w:ilvl w:val="2"/>
          <w:numId w:val="1"/>
        </w:numPr>
        <w:rPr/>
      </w:pPr>
      <w:bookmarkStart w:id="2107" w:name="__RefHeading___Toc142684_237004111"/>
      <w:bookmarkStart w:id="2108" w:name="_Toc908"/>
      <w:bookmarkEnd w:id="2106"/>
      <w:bookmarkEnd w:id="2107"/>
      <w:r>
        <w:rPr/>
        <w:t>14</w:t>
      </w:r>
      <w:r>
        <w:rPr>
          <w:rtl w:val="true"/>
        </w:rPr>
        <w:t xml:space="preserve">- </w:t>
      </w:r>
      <w:r>
        <w:rPr>
          <w:rtl w:val="true"/>
        </w:rPr>
        <w:t>ستاره پروين</w:t>
      </w:r>
      <w:bookmarkEnd w:id="21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هريرة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هو الغاسق و هو الثريا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 تاريكى شديد شب، رؤيت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ثريا است</w:t>
      </w:r>
      <w:r>
        <w:rPr>
          <w:rFonts w:eastAsia="IRNazanin" w:cs="IRNazanin"/>
          <w:color w:val="111111"/>
          <w:sz w:val="28"/>
          <w:szCs w:val="28"/>
          <w:rtl w:val="true"/>
          <w:lang w:bidi="fa-IR"/>
        </w:rPr>
        <w:t>».</w:t>
      </w:r>
    </w:p>
    <w:p>
      <w:pPr>
        <w:pStyle w:val="Heading3"/>
        <w:numPr>
          <w:ilvl w:val="2"/>
          <w:numId w:val="1"/>
        </w:numPr>
        <w:rPr/>
      </w:pPr>
      <w:bookmarkStart w:id="2109" w:name="__RefHeading___Toc142686_237004111"/>
      <w:bookmarkStart w:id="2110" w:name="_Toc909"/>
      <w:bookmarkEnd w:id="2109"/>
      <w:r>
        <w:rPr/>
        <w:t>15</w:t>
      </w:r>
      <w:r>
        <w:rPr>
          <w:rtl w:val="true"/>
        </w:rPr>
        <w:t xml:space="preserve">- </w:t>
      </w:r>
      <w:r>
        <w:rPr>
          <w:rtl w:val="true"/>
        </w:rPr>
        <w:t>ستاره جدى</w:t>
      </w:r>
      <w:bookmarkEnd w:id="2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بالنجم 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الجدى لأنه نجم لاتزول و عليه بناء القبلة و به يهتدى أهل البر و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ستاره اى است كه از بين نمى رود و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بنا شده و به وسيله آن اهل خشكى و دريا راهنمايى مى شوند</w:t>
      </w:r>
      <w:r>
        <w:rPr>
          <w:rFonts w:eastAsia="IRNazanin" w:cs="IRNazanin"/>
          <w:color w:val="111111"/>
          <w:sz w:val="28"/>
          <w:szCs w:val="28"/>
          <w:rtl w:val="true"/>
          <w:lang w:bidi="fa-IR"/>
        </w:rPr>
        <w:t>. ..».</w:t>
      </w:r>
    </w:p>
    <w:p>
      <w:pPr>
        <w:pStyle w:val="Heading3"/>
        <w:numPr>
          <w:ilvl w:val="2"/>
          <w:numId w:val="1"/>
        </w:numPr>
        <w:rPr/>
      </w:pPr>
      <w:bookmarkStart w:id="2111" w:name="__RefHeading___Toc142688_237004111"/>
      <w:bookmarkStart w:id="2112" w:name="_Toc910"/>
      <w:bookmarkEnd w:id="2111"/>
      <w:r>
        <w:rPr/>
        <w:t>16</w:t>
      </w:r>
      <w:r>
        <w:rPr>
          <w:rtl w:val="true"/>
        </w:rPr>
        <w:t xml:space="preserve">- </w:t>
      </w:r>
      <w:r>
        <w:rPr>
          <w:rtl w:val="true"/>
        </w:rPr>
        <w:t>ستاره زحل</w:t>
      </w:r>
      <w:bookmarkEnd w:id="2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p>
    <w:p>
      <w:pPr>
        <w:pStyle w:val="Heading3"/>
        <w:numPr>
          <w:ilvl w:val="2"/>
          <w:numId w:val="1"/>
        </w:numPr>
        <w:rPr/>
      </w:pPr>
      <w:bookmarkStart w:id="2113" w:name="__RefHeading___Toc142690_237004111"/>
      <w:bookmarkStart w:id="2114" w:name="_Toc911"/>
      <w:bookmarkEnd w:id="2113"/>
      <w:r>
        <w:rPr/>
        <w:t>17</w:t>
      </w:r>
      <w:r>
        <w:rPr>
          <w:rtl w:val="true"/>
        </w:rPr>
        <w:t xml:space="preserve">- </w:t>
      </w:r>
      <w:r>
        <w:rPr>
          <w:rtl w:val="true"/>
        </w:rPr>
        <w:t>ستاره زهره</w:t>
      </w:r>
      <w:bookmarkEnd w:id="2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bookmarkStart w:id="2115" w:name="pg6140_51987"/>
    </w:p>
    <w:p>
      <w:pPr>
        <w:pStyle w:val="Heading3"/>
        <w:numPr>
          <w:ilvl w:val="2"/>
          <w:numId w:val="1"/>
        </w:numPr>
        <w:rPr/>
      </w:pPr>
      <w:bookmarkStart w:id="2116" w:name="__RefHeading___Toc142692_237004111"/>
      <w:bookmarkStart w:id="2117" w:name="_Toc912"/>
      <w:bookmarkEnd w:id="2115"/>
      <w:bookmarkEnd w:id="2116"/>
      <w:r>
        <w:rPr/>
        <w:t>18</w:t>
      </w:r>
      <w:r>
        <w:rPr>
          <w:rtl w:val="true"/>
        </w:rPr>
        <w:t xml:space="preserve">- </w:t>
      </w:r>
      <w:r>
        <w:rPr>
          <w:rtl w:val="true"/>
        </w:rPr>
        <w:t>ستاره شناسى ابراهيم</w:t>
      </w:r>
      <w:r>
        <w:rPr>
          <w:rtl w:val="true"/>
        </w:rPr>
        <w:t>(</w:t>
      </w:r>
      <w:r>
        <w:rPr>
          <w:rtl w:val="true"/>
        </w:rPr>
        <w:t>ع</w:t>
      </w:r>
      <w:r>
        <w:rPr>
          <w:rtl w:val="true"/>
        </w:rPr>
        <w:t>)</w:t>
      </w:r>
      <w:bookmarkEnd w:id="2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قد قال اللّه تعالى فى حق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فنظر نظرة فى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إنّى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عالماً بعلم النجوم ما نظر فيها و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سقيم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خداوند متعال در حق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نظرة فى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ابراهيم عالم به علم نجوم نبود در ستارگان نظر نمى افكند و نمى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سقيم</w:t>
      </w:r>
      <w:r>
        <w:rPr>
          <w:rFonts w:eastAsia="IRNazanin" w:cs="IRNazanin"/>
          <w:color w:val="111111"/>
          <w:sz w:val="28"/>
          <w:szCs w:val="28"/>
          <w:rtl w:val="true"/>
          <w:lang w:bidi="fa-IR"/>
        </w:rPr>
        <w:t>»...».</w:t>
      </w:r>
    </w:p>
    <w:p>
      <w:pPr>
        <w:pStyle w:val="Heading3"/>
        <w:numPr>
          <w:ilvl w:val="2"/>
          <w:numId w:val="1"/>
        </w:numPr>
        <w:rPr/>
      </w:pPr>
      <w:bookmarkStart w:id="2118" w:name="__RefHeading___Toc142694_237004111"/>
      <w:bookmarkStart w:id="2119" w:name="_Toc913"/>
      <w:bookmarkEnd w:id="2118"/>
      <w:r>
        <w:rPr/>
        <w:t>19</w:t>
      </w:r>
      <w:r>
        <w:rPr>
          <w:rtl w:val="true"/>
        </w:rPr>
        <w:t xml:space="preserve">- </w:t>
      </w:r>
      <w:r>
        <w:rPr>
          <w:rtl w:val="true"/>
        </w:rPr>
        <w:t>ستاره شناسى در دوران موسى</w:t>
      </w:r>
      <w:r>
        <w:rPr>
          <w:rtl w:val="true"/>
        </w:rPr>
        <w:t>(</w:t>
      </w:r>
      <w:r>
        <w:rPr>
          <w:rtl w:val="true"/>
        </w:rPr>
        <w:t>ع</w:t>
      </w:r>
      <w:r>
        <w:rPr>
          <w:rtl w:val="true"/>
        </w:rPr>
        <w:t>)</w:t>
      </w:r>
      <w:bookmarkEnd w:id="2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علم ستاره شناسى و وسايل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رصدخانه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فرعون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لى صرحًا</w:t>
      </w:r>
    </w:p>
    <w:p>
      <w:pPr>
        <w:pStyle w:val="Heading3"/>
        <w:numPr>
          <w:ilvl w:val="2"/>
          <w:numId w:val="1"/>
        </w:numPr>
        <w:rPr/>
      </w:pPr>
      <w:bookmarkStart w:id="2120" w:name="__RefHeading___Toc142696_237004111"/>
      <w:bookmarkStart w:id="2121" w:name="_Toc914"/>
      <w:bookmarkEnd w:id="2120"/>
      <w:r>
        <w:rPr/>
        <w:t>20</w:t>
      </w:r>
      <w:r>
        <w:rPr>
          <w:rtl w:val="true"/>
        </w:rPr>
        <w:t xml:space="preserve">- </w:t>
      </w:r>
      <w:r>
        <w:rPr>
          <w:rtl w:val="true"/>
        </w:rPr>
        <w:t>ستاره شناسى در صدراسلام</w:t>
      </w:r>
      <w:bookmarkEnd w:id="2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صدراسلام ، بى بهره از دانش كيهان شناسى</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انتفاى شرط و 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بالا است</w:t>
      </w:r>
      <w:r>
        <w:rPr>
          <w:rFonts w:eastAsia="IRNazanin" w:cs="IRNazanin"/>
          <w:color w:val="111111"/>
          <w:sz w:val="28"/>
          <w:szCs w:val="28"/>
          <w:rtl w:val="true"/>
          <w:lang w:bidi="fa-IR"/>
        </w:rPr>
        <w:t>.</w:t>
      </w:r>
    </w:p>
    <w:p>
      <w:pPr>
        <w:pStyle w:val="Heading3"/>
        <w:numPr>
          <w:ilvl w:val="2"/>
          <w:numId w:val="1"/>
        </w:numPr>
        <w:rPr/>
      </w:pPr>
      <w:bookmarkStart w:id="2122" w:name="__RefHeading___Toc142698_237004111"/>
      <w:bookmarkStart w:id="2123" w:name="_Toc915"/>
      <w:bookmarkEnd w:id="2122"/>
      <w:r>
        <w:rPr/>
        <w:t>21</w:t>
      </w:r>
      <w:r>
        <w:rPr>
          <w:rtl w:val="true"/>
        </w:rPr>
        <w:t xml:space="preserve">- </w:t>
      </w:r>
      <w:r>
        <w:rPr>
          <w:rtl w:val="true"/>
        </w:rPr>
        <w:t>ستاره عطارد</w:t>
      </w:r>
      <w:bookmarkEnd w:id="2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bookmarkStart w:id="2124" w:name="pg6140_51988"/>
    </w:p>
    <w:p>
      <w:pPr>
        <w:pStyle w:val="Heading3"/>
        <w:numPr>
          <w:ilvl w:val="2"/>
          <w:numId w:val="1"/>
        </w:numPr>
        <w:rPr/>
      </w:pPr>
      <w:bookmarkStart w:id="2125" w:name="__RefHeading___Toc142700_237004111"/>
      <w:bookmarkStart w:id="2126" w:name="_Toc916"/>
      <w:bookmarkEnd w:id="2124"/>
      <w:bookmarkEnd w:id="2125"/>
      <w:r>
        <w:rPr/>
        <w:t>22</w:t>
      </w:r>
      <w:r>
        <w:rPr>
          <w:rtl w:val="true"/>
        </w:rPr>
        <w:t xml:space="preserve">- </w:t>
      </w:r>
      <w:r>
        <w:rPr>
          <w:rtl w:val="true"/>
        </w:rPr>
        <w:t>ستاره مريخ</w:t>
      </w:r>
      <w:bookmarkEnd w:id="2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p>
    <w:p>
      <w:pPr>
        <w:pStyle w:val="Heading3"/>
        <w:numPr>
          <w:ilvl w:val="2"/>
          <w:numId w:val="1"/>
        </w:numPr>
        <w:rPr/>
      </w:pPr>
      <w:bookmarkStart w:id="2127" w:name="__RefHeading___Toc142702_237004111"/>
      <w:bookmarkStart w:id="2128" w:name="_Toc917"/>
      <w:bookmarkEnd w:id="2127"/>
      <w:r>
        <w:rPr/>
        <w:t>23</w:t>
      </w:r>
      <w:r>
        <w:rPr>
          <w:rtl w:val="true"/>
        </w:rPr>
        <w:t xml:space="preserve">- </w:t>
      </w:r>
      <w:r>
        <w:rPr>
          <w:rtl w:val="true"/>
        </w:rPr>
        <w:t>ستاره مشترى</w:t>
      </w:r>
      <w:bookmarkEnd w:id="2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الأصْبَغ بن نُباتة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أنجم زحل و عطارد و المشترى و بهرام و الزهرة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اصبغ بن نباتة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عطارد، مشترى، بهرام و زهره</w:t>
      </w:r>
      <w:r>
        <w:rPr>
          <w:rFonts w:eastAsia="IRNazanin" w:cs="IRNazanin"/>
          <w:color w:val="111111"/>
          <w:sz w:val="28"/>
          <w:szCs w:val="28"/>
          <w:rtl w:val="true"/>
          <w:lang w:bidi="fa-IR"/>
        </w:rPr>
        <w:t>».</w:t>
      </w:r>
    </w:p>
    <w:p>
      <w:pPr>
        <w:pStyle w:val="Heading3"/>
        <w:numPr>
          <w:ilvl w:val="2"/>
          <w:numId w:val="1"/>
        </w:numPr>
        <w:rPr/>
      </w:pPr>
      <w:bookmarkStart w:id="2129" w:name="__RefHeading___Toc142704_237004111"/>
      <w:bookmarkStart w:id="2130" w:name="_Toc918"/>
      <w:bookmarkEnd w:id="2129"/>
      <w:r>
        <w:rPr/>
        <w:t>24</w:t>
      </w:r>
      <w:r>
        <w:rPr>
          <w:rtl w:val="true"/>
        </w:rPr>
        <w:t xml:space="preserve">- </w:t>
      </w:r>
      <w:r>
        <w:rPr>
          <w:rtl w:val="true"/>
        </w:rPr>
        <w:t>سوگند به بلندترين ستاره</w:t>
      </w:r>
      <w:bookmarkEnd w:id="2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 به مرتفع ترين ستاره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الثاقب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ستاره اى كه جايگاه آن رفيع تر از ديگر ستارگان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2131" w:name="__RefHeading___Toc142706_237004111"/>
      <w:bookmarkStart w:id="2132" w:name="_Toc919"/>
      <w:bookmarkEnd w:id="2131"/>
      <w:r>
        <w:rPr/>
        <w:t>25</w:t>
      </w:r>
      <w:r>
        <w:rPr>
          <w:rtl w:val="true"/>
        </w:rPr>
        <w:t xml:space="preserve">- </w:t>
      </w:r>
      <w:r>
        <w:rPr>
          <w:rtl w:val="true"/>
        </w:rPr>
        <w:t>سوگند به ستاره ثريا</w:t>
      </w:r>
      <w:bookmarkEnd w:id="21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الهى به ستاره ثريا هنگامى كه غروب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ستاره ثريا نيز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براى عهد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2133" w:name="pg6140_51989"/>
    </w:p>
    <w:p>
      <w:pPr>
        <w:pStyle w:val="BookText"/>
        <w:rPr/>
      </w:pPr>
      <w:bookmarkEnd w:id="213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ستاره پديدار شده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يا زحل يا ثريا و يا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الطارق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شب هنگام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ريشه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كوبيدن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وارد مى شود، چون به كوبيدن در نياز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صراحت دارد كه مراد از آن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اهل لغت اين نام را نامعروف خوانده و برخى ديگر آن را بر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اند</w:t>
      </w:r>
      <w:r>
        <w:rPr>
          <w:rFonts w:eastAsia="IRNazanin" w:cs="IRNazanin"/>
          <w:color w:val="111111"/>
          <w:sz w:val="28"/>
          <w:szCs w:val="28"/>
          <w:rtl w:val="true"/>
          <w:lang w:bidi="fa-IR"/>
        </w:rPr>
        <w:t>.</w:t>
      </w:r>
    </w:p>
    <w:p>
      <w:pPr>
        <w:pStyle w:val="Heading3"/>
        <w:numPr>
          <w:ilvl w:val="2"/>
          <w:numId w:val="1"/>
        </w:numPr>
        <w:rPr/>
      </w:pPr>
      <w:bookmarkStart w:id="2134" w:name="__RefHeading___Toc142708_237004111"/>
      <w:bookmarkStart w:id="2135" w:name="_Toc920"/>
      <w:bookmarkEnd w:id="2134"/>
      <w:r>
        <w:rPr/>
        <w:t>26</w:t>
      </w:r>
      <w:r>
        <w:rPr>
          <w:rtl w:val="true"/>
        </w:rPr>
        <w:t xml:space="preserve">- </w:t>
      </w:r>
      <w:r>
        <w:rPr>
          <w:rtl w:val="true"/>
        </w:rPr>
        <w:t>سوگند به ستاره زحل</w:t>
      </w:r>
      <w:bookmarkEnd w:id="2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سياره هاى زحل ، مشترى ، مرّيخ ، زهره و عطارد</w:t>
      </w:r>
    </w:p>
    <w:p>
      <w:pPr>
        <w:pStyle w:val="BookText"/>
        <w:rPr/>
      </w:pPr>
      <w:r>
        <w:rPr>
          <w:rFonts w:ascii="Amiri" w:hAnsi="Amiri" w:eastAsia="Amiri" w:cs="Amiri"/>
          <w:color w:val="111111"/>
          <w:sz w:val="28"/>
          <w:sz w:val="28"/>
          <w:szCs w:val="28"/>
          <w:rtl w:val="true"/>
          <w:lang w:bidi="ar-SA"/>
        </w:rPr>
        <w:t>فلاأُقسم بالخنّس</w:t>
      </w:r>
    </w:p>
    <w:p>
      <w:pPr>
        <w:pStyle w:val="BookText"/>
        <w:rPr/>
      </w:pPr>
      <w:r>
        <w:rPr>
          <w:rFonts w:ascii="IRNazanin" w:hAnsi="IRNazanin" w:eastAsia="IRNazanin"/>
          <w:color w:val="111111"/>
          <w:sz w:val="28"/>
          <w:sz w:val="28"/>
          <w:szCs w:val="28"/>
          <w:rtl w:val="true"/>
          <w:lang w:bidi="fa-IR"/>
        </w:rPr>
        <w:t xml:space="preserve">بسيارى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ستارگان ياد شده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ستاره پديدار شده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يا زحل يا ثريا و يا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الطارق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شب هنگام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ريشه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كوبيدن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وارد مى شود، چون به كوبيدن در نياز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صراحت دارد كه مراد از آن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اهل لغت اين نام را نامعروف خوانده و برخى ديگر آن را بر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اند</w:t>
      </w:r>
      <w:r>
        <w:rPr>
          <w:rFonts w:eastAsia="IRNazanin" w:cs="IRNazanin"/>
          <w:color w:val="111111"/>
          <w:sz w:val="28"/>
          <w:szCs w:val="28"/>
          <w:rtl w:val="true"/>
          <w:lang w:bidi="fa-IR"/>
        </w:rPr>
        <w:t>.</w:t>
      </w:r>
    </w:p>
    <w:p>
      <w:pPr>
        <w:pStyle w:val="Heading3"/>
        <w:numPr>
          <w:ilvl w:val="2"/>
          <w:numId w:val="1"/>
        </w:numPr>
        <w:rPr/>
      </w:pPr>
      <w:bookmarkStart w:id="2136" w:name="__RefHeading___Toc142710_237004111"/>
      <w:bookmarkStart w:id="2137" w:name="_Toc921"/>
      <w:bookmarkEnd w:id="2136"/>
      <w:r>
        <w:rPr/>
        <w:t>27</w:t>
      </w:r>
      <w:r>
        <w:rPr>
          <w:rtl w:val="true"/>
        </w:rPr>
        <w:t xml:space="preserve">- </w:t>
      </w:r>
      <w:r>
        <w:rPr>
          <w:rtl w:val="true"/>
        </w:rPr>
        <w:t>سوگند به ستاره زهره</w:t>
      </w:r>
      <w:bookmarkEnd w:id="2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سياره هاى زحل ، مشترى ، مرّيخ ، زهره و عطارد</w:t>
      </w:r>
    </w:p>
    <w:p>
      <w:pPr>
        <w:pStyle w:val="BookText"/>
        <w:rPr/>
      </w:pPr>
      <w:r>
        <w:rPr>
          <w:rFonts w:ascii="Amiri" w:hAnsi="Amiri" w:eastAsia="Amiri" w:cs="Amiri"/>
          <w:color w:val="111111"/>
          <w:sz w:val="28"/>
          <w:sz w:val="28"/>
          <w:szCs w:val="28"/>
          <w:rtl w:val="true"/>
          <w:lang w:bidi="ar-SA"/>
        </w:rPr>
        <w:t>فلاأُقسم بالخنّس</w:t>
      </w:r>
    </w:p>
    <w:p>
      <w:pPr>
        <w:pStyle w:val="BookText"/>
        <w:rPr/>
      </w:pPr>
      <w:r>
        <w:rPr>
          <w:rFonts w:ascii="IRNazanin" w:hAnsi="IRNazanin" w:eastAsia="IRNazanin"/>
          <w:color w:val="111111"/>
          <w:sz w:val="28"/>
          <w:sz w:val="28"/>
          <w:szCs w:val="28"/>
          <w:rtl w:val="true"/>
          <w:lang w:bidi="fa-IR"/>
        </w:rPr>
        <w:t xml:space="preserve">بسيارى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ستارگان ياد شده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ستاره پديدار شده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يا زحل يا ثريا و يا </w:t>
      </w:r>
      <w:r>
        <w:rPr>
          <w:rFonts w:eastAsia="IRNazanin" w:cs="IRNazanin"/>
          <w:color w:val="111111"/>
          <w:sz w:val="28"/>
          <w:szCs w:val="28"/>
          <w:rtl w:val="true"/>
          <w:lang w:bidi="fa-IR"/>
        </w:rPr>
        <w:t>. . .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الطارق</w:t>
      </w:r>
      <w:bookmarkStart w:id="2138" w:name="pg6140_51990"/>
    </w:p>
    <w:p>
      <w:pPr>
        <w:pStyle w:val="BookText"/>
        <w:rPr/>
      </w:pPr>
      <w:bookmarkEnd w:id="2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شب هنگام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ريشه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كوبيدن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وارد مى شود، چون به كوبيدن در نياز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صراحت دارد كه مراد از آن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اهل لغت اين نام را نامعروف خوانده و برخى ديگر آن را بر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اند</w:t>
      </w:r>
      <w:r>
        <w:rPr>
          <w:rFonts w:eastAsia="IRNazanin" w:cs="IRNazanin"/>
          <w:color w:val="111111"/>
          <w:sz w:val="28"/>
          <w:szCs w:val="28"/>
          <w:rtl w:val="true"/>
          <w:lang w:bidi="fa-IR"/>
        </w:rPr>
        <w:t>.</w:t>
      </w:r>
    </w:p>
    <w:p>
      <w:pPr>
        <w:pStyle w:val="Heading3"/>
        <w:numPr>
          <w:ilvl w:val="2"/>
          <w:numId w:val="1"/>
        </w:numPr>
        <w:rPr/>
      </w:pPr>
      <w:bookmarkStart w:id="2139" w:name="__RefHeading___Toc142712_237004111"/>
      <w:bookmarkStart w:id="2140" w:name="_Toc922"/>
      <w:bookmarkEnd w:id="2139"/>
      <w:r>
        <w:rPr/>
        <w:t>28</w:t>
      </w:r>
      <w:r>
        <w:rPr>
          <w:rtl w:val="true"/>
        </w:rPr>
        <w:t xml:space="preserve">- </w:t>
      </w:r>
      <w:r>
        <w:rPr>
          <w:rtl w:val="true"/>
        </w:rPr>
        <w:t>سوگند به ستاره طارق</w:t>
      </w:r>
      <w:bookmarkEnd w:id="2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ستاره پديدار شده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يا زحل يا ثريا و يا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الطارق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شب هنگام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ريشه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كوبيدن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وارد مى شود، چون به كوبيدن در نياز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صراحت دارد كه مراد از آن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اهل لغت اين نام را نامعروف خوانده و برخى ديگر آن را بر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اند</w:t>
      </w:r>
      <w:r>
        <w:rPr>
          <w:rFonts w:eastAsia="IRNazanin" w:cs="IRNazanin"/>
          <w:color w:val="111111"/>
          <w:sz w:val="28"/>
          <w:szCs w:val="28"/>
          <w:rtl w:val="true"/>
          <w:lang w:bidi="fa-IR"/>
        </w:rPr>
        <w:t>.</w:t>
      </w:r>
    </w:p>
    <w:p>
      <w:pPr>
        <w:pStyle w:val="Heading3"/>
        <w:numPr>
          <w:ilvl w:val="2"/>
          <w:numId w:val="1"/>
        </w:numPr>
        <w:rPr/>
      </w:pPr>
      <w:bookmarkStart w:id="2141" w:name="__RefHeading___Toc142714_237004111"/>
      <w:bookmarkStart w:id="2142" w:name="_Toc923"/>
      <w:bookmarkEnd w:id="2141"/>
      <w:r>
        <w:rPr/>
        <w:t>29</w:t>
      </w:r>
      <w:r>
        <w:rPr>
          <w:rtl w:val="true"/>
        </w:rPr>
        <w:t xml:space="preserve">- </w:t>
      </w:r>
      <w:r>
        <w:rPr>
          <w:rtl w:val="true"/>
        </w:rPr>
        <w:t>سوگند به ستاره عطارد</w:t>
      </w:r>
      <w:bookmarkEnd w:id="2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سياره هاى زحل ، مشترى ، مرّيخ ، زهره و عطارد</w:t>
      </w:r>
    </w:p>
    <w:p>
      <w:pPr>
        <w:pStyle w:val="BookText"/>
        <w:rPr/>
      </w:pPr>
      <w:r>
        <w:rPr>
          <w:rFonts w:ascii="Amiri" w:hAnsi="Amiri" w:eastAsia="Amiri" w:cs="Amiri"/>
          <w:color w:val="111111"/>
          <w:sz w:val="28"/>
          <w:sz w:val="28"/>
          <w:szCs w:val="28"/>
          <w:rtl w:val="true"/>
          <w:lang w:bidi="ar-SA"/>
        </w:rPr>
        <w:t>فلاأُقسم بالخنّس</w:t>
      </w:r>
    </w:p>
    <w:p>
      <w:pPr>
        <w:pStyle w:val="BookText"/>
        <w:rPr/>
      </w:pPr>
      <w:r>
        <w:rPr>
          <w:rFonts w:ascii="IRNazanin" w:hAnsi="IRNazanin" w:eastAsia="IRNazanin"/>
          <w:color w:val="111111"/>
          <w:sz w:val="28"/>
          <w:sz w:val="28"/>
          <w:szCs w:val="28"/>
          <w:rtl w:val="true"/>
          <w:lang w:bidi="fa-IR"/>
        </w:rPr>
        <w:t xml:space="preserve">بسيارى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ستارگان ياد شده مى دانند</w:t>
      </w:r>
      <w:r>
        <w:rPr>
          <w:rFonts w:eastAsia="IRNazanin" w:cs="IRNazanin"/>
          <w:color w:val="111111"/>
          <w:sz w:val="28"/>
          <w:szCs w:val="28"/>
          <w:rtl w:val="true"/>
          <w:lang w:bidi="fa-IR"/>
        </w:rPr>
        <w:t>.</w:t>
      </w:r>
    </w:p>
    <w:p>
      <w:pPr>
        <w:pStyle w:val="Heading3"/>
        <w:numPr>
          <w:ilvl w:val="2"/>
          <w:numId w:val="1"/>
        </w:numPr>
        <w:rPr/>
      </w:pPr>
      <w:bookmarkStart w:id="2143" w:name="__RefHeading___Toc142716_237004111"/>
      <w:bookmarkStart w:id="2144" w:name="_Toc924"/>
      <w:bookmarkEnd w:id="2143"/>
      <w:r>
        <w:rPr/>
        <w:t>30</w:t>
      </w:r>
      <w:r>
        <w:rPr>
          <w:rtl w:val="true"/>
        </w:rPr>
        <w:t xml:space="preserve">- </w:t>
      </w:r>
      <w:r>
        <w:rPr>
          <w:rtl w:val="true"/>
        </w:rPr>
        <w:t>سوگند به ستاره مريخ</w:t>
      </w:r>
      <w:bookmarkEnd w:id="2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سياره هاى زحل ، مشترى ، مرّيخ ، زهره و عطارد</w:t>
      </w:r>
    </w:p>
    <w:p>
      <w:pPr>
        <w:pStyle w:val="BookText"/>
        <w:rPr/>
      </w:pPr>
      <w:r>
        <w:rPr>
          <w:rFonts w:ascii="Amiri" w:hAnsi="Amiri" w:eastAsia="Amiri" w:cs="Amiri"/>
          <w:color w:val="111111"/>
          <w:sz w:val="28"/>
          <w:sz w:val="28"/>
          <w:szCs w:val="28"/>
          <w:rtl w:val="true"/>
          <w:lang w:bidi="ar-SA"/>
        </w:rPr>
        <w:t>فلاأُقسم بالخنّس</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ستارگان ياد شده مى دانند</w:t>
      </w:r>
      <w:r>
        <w:rPr>
          <w:rFonts w:eastAsia="IRNazanin" w:cs="IRNazanin"/>
          <w:color w:val="111111"/>
          <w:sz w:val="28"/>
          <w:szCs w:val="28"/>
          <w:rtl w:val="true"/>
          <w:lang w:bidi="fa-IR"/>
        </w:rPr>
        <w:t>.</w:t>
      </w:r>
      <w:bookmarkStart w:id="2145" w:name="pg6140_51991"/>
    </w:p>
    <w:p>
      <w:pPr>
        <w:pStyle w:val="Heading3"/>
        <w:numPr>
          <w:ilvl w:val="2"/>
          <w:numId w:val="1"/>
        </w:numPr>
        <w:rPr/>
      </w:pPr>
      <w:bookmarkStart w:id="2146" w:name="__RefHeading___Toc142718_237004111"/>
      <w:bookmarkStart w:id="2147" w:name="_Toc925"/>
      <w:bookmarkEnd w:id="2145"/>
      <w:bookmarkEnd w:id="2146"/>
      <w:r>
        <w:rPr/>
        <w:t>31</w:t>
      </w:r>
      <w:r>
        <w:rPr>
          <w:rtl w:val="true"/>
        </w:rPr>
        <w:t xml:space="preserve">- </w:t>
      </w:r>
      <w:r>
        <w:rPr>
          <w:rtl w:val="true"/>
        </w:rPr>
        <w:t>سوگند به ستاره مشترى</w:t>
      </w:r>
      <w:bookmarkEnd w:id="2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سياره هاى زحل ، مشترى ، مرّيخ ، زهره و عطارد</w:t>
      </w:r>
    </w:p>
    <w:p>
      <w:pPr>
        <w:pStyle w:val="BookText"/>
        <w:rPr/>
      </w:pPr>
      <w:r>
        <w:rPr>
          <w:rFonts w:ascii="Amiri" w:hAnsi="Amiri" w:eastAsia="Amiri" w:cs="Amiri"/>
          <w:color w:val="111111"/>
          <w:sz w:val="28"/>
          <w:sz w:val="28"/>
          <w:szCs w:val="28"/>
          <w:rtl w:val="true"/>
          <w:lang w:bidi="ar-SA"/>
        </w:rPr>
        <w:t>فلاأُقسم بالخنّس</w:t>
      </w:r>
    </w:p>
    <w:p>
      <w:pPr>
        <w:pStyle w:val="BookText"/>
        <w:rPr/>
      </w:pPr>
      <w:r>
        <w:rPr>
          <w:rFonts w:ascii="IRNazanin" w:hAnsi="IRNazanin" w:eastAsia="IRNazanin"/>
          <w:color w:val="111111"/>
          <w:sz w:val="28"/>
          <w:sz w:val="28"/>
          <w:szCs w:val="28"/>
          <w:rtl w:val="true"/>
          <w:lang w:bidi="fa-IR"/>
        </w:rPr>
        <w:t xml:space="preserve">بسيارى از اهل لغت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ستارگان ياد شده مى دانند</w:t>
      </w:r>
      <w:r>
        <w:rPr>
          <w:rFonts w:eastAsia="IRNazanin" w:cs="IRNazanin"/>
          <w:color w:val="111111"/>
          <w:sz w:val="28"/>
          <w:szCs w:val="28"/>
          <w:rtl w:val="true"/>
          <w:lang w:bidi="fa-IR"/>
        </w:rPr>
        <w:t>.</w:t>
      </w:r>
    </w:p>
    <w:p>
      <w:pPr>
        <w:pStyle w:val="Heading3"/>
        <w:numPr>
          <w:ilvl w:val="2"/>
          <w:numId w:val="1"/>
        </w:numPr>
        <w:rPr/>
      </w:pPr>
      <w:bookmarkStart w:id="2148" w:name="__RefHeading___Toc142720_237004111"/>
      <w:bookmarkStart w:id="2149" w:name="_Toc926"/>
      <w:bookmarkEnd w:id="2148"/>
      <w:r>
        <w:rPr/>
        <w:t>32</w:t>
      </w:r>
      <w:r>
        <w:rPr>
          <w:rtl w:val="true"/>
        </w:rPr>
        <w:t xml:space="preserve">- </w:t>
      </w:r>
      <w:r>
        <w:rPr>
          <w:rtl w:val="true"/>
        </w:rPr>
        <w:t>طلوع ستاره زحل</w:t>
      </w:r>
      <w:bookmarkEnd w:id="2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2150" w:name="__RefHeading___Toc142722_237004111"/>
      <w:bookmarkStart w:id="2151" w:name="_Toc927"/>
      <w:bookmarkEnd w:id="2150"/>
      <w:r>
        <w:rPr/>
        <w:t>33</w:t>
      </w:r>
      <w:r>
        <w:rPr>
          <w:rtl w:val="true"/>
        </w:rPr>
        <w:t xml:space="preserve">- </w:t>
      </w:r>
      <w:r>
        <w:rPr>
          <w:rtl w:val="true"/>
        </w:rPr>
        <w:t>عظمت ستاره زحل</w:t>
      </w:r>
      <w:bookmarkEnd w:id="2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bookmarkStart w:id="2152" w:name="pg6140_51992"/>
    </w:p>
    <w:p>
      <w:pPr>
        <w:pStyle w:val="Heading3"/>
        <w:numPr>
          <w:ilvl w:val="2"/>
          <w:numId w:val="1"/>
        </w:numPr>
        <w:rPr/>
      </w:pPr>
      <w:bookmarkStart w:id="2153" w:name="__RefHeading___Toc142724_237004111"/>
      <w:bookmarkStart w:id="2154" w:name="_Toc928"/>
      <w:bookmarkEnd w:id="2152"/>
      <w:bookmarkEnd w:id="2153"/>
      <w:r>
        <w:rPr/>
        <w:t>34</w:t>
      </w:r>
      <w:r>
        <w:rPr>
          <w:rtl w:val="true"/>
        </w:rPr>
        <w:t xml:space="preserve">- </w:t>
      </w:r>
      <w:r>
        <w:rPr>
          <w:rtl w:val="true"/>
        </w:rPr>
        <w:t>عظمت ستاره طارق</w:t>
      </w:r>
      <w:bookmarkEnd w:id="2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عظمت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فراتر از حد بيان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أدريك ما الطارق</w:t>
      </w:r>
    </w:p>
    <w:p>
      <w:pPr>
        <w:pStyle w:val="Heading3"/>
        <w:numPr>
          <w:ilvl w:val="2"/>
          <w:numId w:val="1"/>
        </w:numPr>
        <w:rPr/>
      </w:pPr>
      <w:bookmarkStart w:id="2155" w:name="__RefHeading___Toc142726_237004111"/>
      <w:bookmarkStart w:id="2156" w:name="_Toc929"/>
      <w:bookmarkEnd w:id="2155"/>
      <w:r>
        <w:rPr/>
        <w:t>35</w:t>
      </w:r>
      <w:r>
        <w:rPr>
          <w:rtl w:val="true"/>
        </w:rPr>
        <w:t xml:space="preserve">- </w:t>
      </w:r>
      <w:r>
        <w:rPr>
          <w:rtl w:val="true"/>
        </w:rPr>
        <w:t>غروب ستاره ثريا</w:t>
      </w:r>
      <w:bookmarkEnd w:id="2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الهى به ستاره ثريا هنگامى كه غروب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ستاره ثريا نيز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براى عهد است</w:t>
      </w:r>
      <w:r>
        <w:rPr>
          <w:rFonts w:eastAsia="IRNazanin" w:cs="IRNazanin"/>
          <w:color w:val="111111"/>
          <w:sz w:val="28"/>
          <w:szCs w:val="28"/>
          <w:rtl w:val="true"/>
          <w:lang w:bidi="fa-IR"/>
        </w:rPr>
        <w:t>.</w:t>
      </w:r>
    </w:p>
    <w:p>
      <w:pPr>
        <w:pStyle w:val="Heading3"/>
        <w:numPr>
          <w:ilvl w:val="2"/>
          <w:numId w:val="1"/>
        </w:numPr>
        <w:rPr/>
      </w:pPr>
      <w:bookmarkStart w:id="2157" w:name="__RefHeading___Toc142728_237004111"/>
      <w:bookmarkStart w:id="2158" w:name="_Toc930"/>
      <w:bookmarkEnd w:id="2157"/>
      <w:r>
        <w:rPr/>
        <w:t>36</w:t>
      </w:r>
      <w:r>
        <w:rPr>
          <w:rtl w:val="true"/>
        </w:rPr>
        <w:t xml:space="preserve">- </w:t>
      </w:r>
      <w:r>
        <w:rPr>
          <w:rtl w:val="true"/>
        </w:rPr>
        <w:t>مراد از ستاره زحل</w:t>
      </w:r>
      <w:bookmarkEnd w:id="2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2159" w:name="__RefHeading___Toc142730_237004111"/>
      <w:bookmarkStart w:id="2160" w:name="_Toc931"/>
      <w:bookmarkEnd w:id="2159"/>
      <w:r>
        <w:rPr/>
        <w:t>37</w:t>
      </w:r>
      <w:r>
        <w:rPr>
          <w:rtl w:val="true"/>
        </w:rPr>
        <w:t xml:space="preserve">- </w:t>
      </w:r>
      <w:r>
        <w:rPr>
          <w:rtl w:val="true"/>
        </w:rPr>
        <w:t>نورانيت ستاره پروين</w:t>
      </w:r>
      <w:bookmarkEnd w:id="2160"/>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61" w:name="pg6140_51993"/>
    </w:p>
    <w:p>
      <w:pPr>
        <w:pStyle w:val="BookText"/>
        <w:rPr/>
      </w:pPr>
      <w:bookmarkEnd w:id="2161"/>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كيوان يا پروين ، اخترى تابان كه نور آن تاريكى فضا را مى شكافد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الطارق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الثاقب</w:t>
      </w:r>
    </w:p>
    <w:p>
      <w:pPr>
        <w:pStyle w:val="BookText"/>
        <w:rPr/>
      </w:pPr>
      <w:r>
        <w:rPr>
          <w:rFonts w:ascii="IRNazanin" w:hAnsi="IRNazanin" w:eastAsia="IRNazanin"/>
          <w:color w:val="111111"/>
          <w:sz w:val="28"/>
          <w:sz w:val="28"/>
          <w:szCs w:val="28"/>
          <w:rtl w:val="true"/>
          <w:lang w:bidi="fa-IR"/>
        </w:rPr>
        <w:t xml:space="preserve">از ستارگانى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توصيفگر آن است، ستاره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صورت مطلق آورده شود، مراد از آن ستاره پروين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 نيز همان ستاره مورد نظر است</w:t>
      </w:r>
      <w:r>
        <w:rPr>
          <w:rFonts w:eastAsia="IRNazanin" w:cs="IRNazanin"/>
          <w:color w:val="111111"/>
          <w:sz w:val="28"/>
          <w:szCs w:val="28"/>
          <w:rtl w:val="true"/>
          <w:lang w:bidi="fa-IR"/>
        </w:rPr>
        <w:t>.</w:t>
      </w:r>
    </w:p>
    <w:p>
      <w:pPr>
        <w:pStyle w:val="Heading3"/>
        <w:numPr>
          <w:ilvl w:val="2"/>
          <w:numId w:val="1"/>
        </w:numPr>
        <w:rPr/>
      </w:pPr>
      <w:bookmarkStart w:id="2162" w:name="__RefHeading___Toc142732_237004111"/>
      <w:bookmarkStart w:id="2163" w:name="_Toc932"/>
      <w:bookmarkEnd w:id="2162"/>
      <w:r>
        <w:rPr/>
        <w:t>38</w:t>
      </w:r>
      <w:r>
        <w:rPr>
          <w:rtl w:val="true"/>
        </w:rPr>
        <w:t xml:space="preserve">- </w:t>
      </w:r>
      <w:r>
        <w:rPr>
          <w:rtl w:val="true"/>
        </w:rPr>
        <w:t>نورانيت ستاره زحل</w:t>
      </w:r>
      <w:bookmarkEnd w:id="2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من أهل اليمن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فما زحل عندكم فى النجوم ؟ فقال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نحس ، فقال له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لاتقولنّ هذا فإنّه نجم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نجم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النجم الثاقب الذى قال اللّه عزّوجلّ فى كتابه فقال له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يعنى بالثاقب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مطلعه فى السماء السابعة و إنّه ثقب بضوئه حتّى أضاء فى السماء الدنيا فمن ثَمّ سمّاه اللّه عزّوجلّ النجم الثاقب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ابان بن تغلب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مردى از اهل يمن خدمت ايشان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زحل در بين ستارگان نزد شما چگونه است؟ 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نحسى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 و اين را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زحل ستاره اميرالمؤمنين و ستاره اوصيا است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خداى عزّوجلّ در كتابش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ثاقب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آن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شكافد تا به نزديك ترين آسمان برسد و از آن جهت است كه خداى عزّوجلّ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Heading3"/>
        <w:numPr>
          <w:ilvl w:val="2"/>
          <w:numId w:val="1"/>
        </w:numPr>
        <w:rPr/>
      </w:pPr>
      <w:bookmarkStart w:id="2164" w:name="__RefHeading___Toc142734_237004111"/>
      <w:bookmarkStart w:id="2165" w:name="_Toc933"/>
      <w:bookmarkEnd w:id="2164"/>
      <w:r>
        <w:rPr/>
        <w:t>39</w:t>
      </w:r>
      <w:r>
        <w:rPr>
          <w:rtl w:val="true"/>
        </w:rPr>
        <w:t xml:space="preserve">- </w:t>
      </w:r>
      <w:r>
        <w:rPr>
          <w:rtl w:val="true"/>
        </w:rPr>
        <w:t>نورانيت ستاره طارق</w:t>
      </w:r>
      <w:bookmarkEnd w:id="21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ستاره اى است داراى پرتوى نافذ و شكافنده تاريكى ها در صحنه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 الثاقب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دريدگى كم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نور ستاره نفوذ مى 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ستاره اى خاص مورد نظر است</w:t>
      </w:r>
      <w:r>
        <w:rPr>
          <w:rFonts w:eastAsia="IRNazanin" w:cs="IRNazanin"/>
          <w:color w:val="111111"/>
          <w:sz w:val="28"/>
          <w:szCs w:val="28"/>
          <w:rtl w:val="true"/>
          <w:lang w:bidi="fa-IR"/>
        </w:rPr>
        <w:t>.</w:t>
      </w:r>
    </w:p>
    <w:p>
      <w:pPr>
        <w:pStyle w:val="Heading3"/>
        <w:numPr>
          <w:ilvl w:val="2"/>
          <w:numId w:val="1"/>
        </w:numPr>
        <w:rPr/>
      </w:pPr>
      <w:bookmarkStart w:id="2166" w:name="__RefHeading___Toc142736_237004111"/>
      <w:bookmarkStart w:id="2167" w:name="_Toc934"/>
      <w:bookmarkEnd w:id="2166"/>
      <w:r>
        <w:rPr/>
        <w:t>40</w:t>
      </w:r>
      <w:r>
        <w:rPr>
          <w:rtl w:val="true"/>
        </w:rPr>
        <w:t xml:space="preserve">- </w:t>
      </w:r>
      <w:r>
        <w:rPr>
          <w:rtl w:val="true"/>
        </w:rPr>
        <w:t>نورانيت ستاره كيوان</w:t>
      </w:r>
      <w:bookmarkEnd w:id="2167"/>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68" w:name="pg6140_51994"/>
    </w:p>
    <w:p>
      <w:pPr>
        <w:pStyle w:val="BookText"/>
        <w:rPr/>
      </w:pPr>
      <w:bookmarkEnd w:id="2168"/>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كيوان يا پروين ، اخترى تابان كه نور آن تاريكى فضا را مى شكافد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الطارق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النجم الثاقب</w:t>
      </w:r>
    </w:p>
    <w:p>
      <w:pPr>
        <w:pStyle w:val="BookText"/>
        <w:rPr/>
      </w:pPr>
      <w:r>
        <w:rPr>
          <w:rFonts w:ascii="IRNazanin" w:hAnsi="IRNazanin" w:eastAsia="IRNazanin"/>
          <w:color w:val="111111"/>
          <w:sz w:val="28"/>
          <w:sz w:val="28"/>
          <w:szCs w:val="28"/>
          <w:rtl w:val="true"/>
          <w:lang w:bidi="fa-IR"/>
        </w:rPr>
        <w:t xml:space="preserve">از ستارگانى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توصيفگر آن است، ستاره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صورت مطلق آورده شود، مراد از آن ستاره پروين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 نيز همان ستاره مورد نظر است</w:t>
      </w:r>
      <w:r>
        <w:rPr>
          <w:rFonts w:eastAsia="IRNazanin" w:cs="IRNazanin"/>
          <w:color w:val="111111"/>
          <w:sz w:val="28"/>
          <w:szCs w:val="28"/>
          <w:rtl w:val="true"/>
          <w:lang w:bidi="fa-IR"/>
        </w:rPr>
        <w:t>.</w:t>
      </w:r>
    </w:p>
    <w:p>
      <w:pPr>
        <w:pStyle w:val="Heading3"/>
        <w:numPr>
          <w:ilvl w:val="2"/>
          <w:numId w:val="1"/>
        </w:numPr>
        <w:rPr/>
      </w:pPr>
      <w:bookmarkStart w:id="2169" w:name="__RefHeading___Toc142738_237004111"/>
      <w:bookmarkStart w:id="2170" w:name="_Toc935"/>
      <w:bookmarkEnd w:id="2169"/>
      <w:r>
        <w:rPr/>
        <w:t>41</w:t>
      </w:r>
      <w:r>
        <w:rPr>
          <w:rtl w:val="true"/>
        </w:rPr>
        <w:t xml:space="preserve">- </w:t>
      </w:r>
      <w:r>
        <w:rPr>
          <w:rtl w:val="true"/>
        </w:rPr>
        <w:t>ويژگيهاى ستاره طارق</w:t>
      </w:r>
      <w:bookmarkEnd w:id="21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شناخت حقيقتِ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هاى آن ، در اختيار همگان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أدريك ما الطارق</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مخصوص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روى سخن با هر مخاطبى است كه اين سخن را دريافت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ستاره اى است داراى پرتوى نافذ و شكافنده تاريكى ها در صحنه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 الثاقب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دريدگى كم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نور ستاره نفوذ مى 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ستاره اى خاص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پرستى</w:t>
      </w:r>
    </w:p>
    <w:p>
      <w:pPr>
        <w:pStyle w:val="Heading3"/>
        <w:numPr>
          <w:ilvl w:val="2"/>
          <w:numId w:val="1"/>
        </w:numPr>
        <w:rPr/>
      </w:pPr>
      <w:bookmarkStart w:id="2171" w:name="__RefHeading___Toc142740_237004111"/>
      <w:bookmarkStart w:id="2172" w:name="_Toc936"/>
      <w:bookmarkEnd w:id="2171"/>
      <w:r>
        <w:rPr/>
        <w:t>42</w:t>
      </w:r>
      <w:r>
        <w:rPr>
          <w:rtl w:val="true"/>
        </w:rPr>
        <w:t xml:space="preserve">- </w:t>
      </w:r>
      <w:r>
        <w:rPr>
          <w:rtl w:val="true"/>
        </w:rPr>
        <w:t>تاريخ ستاره پرستى</w:t>
      </w:r>
      <w:bookmarkEnd w:id="2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پرستى از آيينهاى رايج در بين مردم زمان ابراهيم</w:t>
      </w:r>
    </w:p>
    <w:p>
      <w:pPr>
        <w:pStyle w:val="BookText"/>
        <w:rPr/>
      </w:pPr>
      <w:r>
        <w:rPr>
          <w:rFonts w:ascii="Amiri" w:hAnsi="Amiri" w:eastAsia="Amiri" w:cs="Amiri"/>
          <w:color w:val="111111"/>
          <w:sz w:val="28"/>
          <w:sz w:val="28"/>
          <w:szCs w:val="28"/>
          <w:rtl w:val="true"/>
          <w:lang w:bidi="ar-SA"/>
        </w:rPr>
        <w:t>رءا كوكبا قال هذا ربى</w:t>
      </w:r>
    </w:p>
    <w:p>
      <w:pPr>
        <w:pStyle w:val="Heading3"/>
        <w:numPr>
          <w:ilvl w:val="2"/>
          <w:numId w:val="1"/>
        </w:numPr>
        <w:rPr/>
      </w:pPr>
      <w:bookmarkStart w:id="2173" w:name="__RefHeading___Toc142742_237004111"/>
      <w:bookmarkStart w:id="2174" w:name="_Toc937"/>
      <w:bookmarkEnd w:id="2173"/>
      <w:r>
        <w:rPr/>
        <w:t>43</w:t>
      </w:r>
      <w:r>
        <w:rPr>
          <w:rtl w:val="true"/>
        </w:rPr>
        <w:t xml:space="preserve">- </w:t>
      </w:r>
      <w:r>
        <w:rPr>
          <w:rtl w:val="true"/>
        </w:rPr>
        <w:t>تظاهر ابراهيم</w:t>
      </w:r>
      <w:r>
        <w:rPr>
          <w:rtl w:val="true"/>
        </w:rPr>
        <w:t>(</w:t>
      </w:r>
      <w:r>
        <w:rPr>
          <w:rtl w:val="true"/>
        </w:rPr>
        <w:t>ع</w:t>
      </w:r>
      <w:r>
        <w:rPr>
          <w:rtl w:val="true"/>
        </w:rPr>
        <w:t xml:space="preserve">) </w:t>
      </w:r>
      <w:r>
        <w:rPr>
          <w:rtl w:val="true"/>
        </w:rPr>
        <w:t>به ستاره پرستى</w:t>
      </w:r>
      <w:bookmarkEnd w:id="217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75" w:name="pg6140_51995"/>
    </w:p>
    <w:p>
      <w:pPr>
        <w:pStyle w:val="BookText"/>
        <w:rPr/>
      </w:pPr>
      <w:bookmarkEnd w:id="217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به ستاره پرستى و استدلال جدلى به ابطال عقيده شرك قوم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الّيل رءا كوكبا قال هذا ربى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نرى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ارائه ملكوت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 كه او بدين صورت به مبارزه با شرك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سر مجادله و به براى ابطال باطل بوده است</w:t>
      </w:r>
      <w:r>
        <w:rPr>
          <w:rFonts w:eastAsia="IRNazanin" w:cs="IRNazanin"/>
          <w:color w:val="111111"/>
          <w:sz w:val="28"/>
          <w:szCs w:val="28"/>
          <w:rtl w:val="true"/>
          <w:lang w:bidi="fa-IR"/>
        </w:rPr>
        <w:t>.</w:t>
      </w:r>
    </w:p>
    <w:p>
      <w:pPr>
        <w:pStyle w:val="Heading3"/>
        <w:numPr>
          <w:ilvl w:val="2"/>
          <w:numId w:val="1"/>
        </w:numPr>
        <w:rPr/>
      </w:pPr>
      <w:bookmarkStart w:id="2176" w:name="__RefHeading___Toc142744_237004111"/>
      <w:bookmarkStart w:id="2177" w:name="_Toc938"/>
      <w:bookmarkEnd w:id="2176"/>
      <w:r>
        <w:rPr/>
        <w:t>44</w:t>
      </w:r>
      <w:r>
        <w:rPr>
          <w:rtl w:val="true"/>
        </w:rPr>
        <w:t xml:space="preserve">- </w:t>
      </w:r>
      <w:r>
        <w:rPr>
          <w:rtl w:val="true"/>
        </w:rPr>
        <w:t>ستاره پرستى در دوران ابراهيم</w:t>
      </w:r>
      <w:r>
        <w:rPr>
          <w:rtl w:val="true"/>
        </w:rPr>
        <w:t>(</w:t>
      </w:r>
      <w:r>
        <w:rPr>
          <w:rtl w:val="true"/>
        </w:rPr>
        <w:t>ع</w:t>
      </w:r>
      <w:r>
        <w:rPr>
          <w:rtl w:val="true"/>
        </w:rPr>
        <w:t>)</w:t>
      </w:r>
      <w:bookmarkEnd w:id="2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 پرستى از آيينهاى رايج در بين مردم زمان ابراهيم</w:t>
      </w:r>
    </w:p>
    <w:p>
      <w:pPr>
        <w:pStyle w:val="BookText"/>
        <w:rPr/>
      </w:pPr>
      <w:r>
        <w:rPr>
          <w:rFonts w:ascii="Amiri" w:hAnsi="Amiri" w:eastAsia="Amiri" w:cs="Amiri"/>
          <w:color w:val="111111"/>
          <w:sz w:val="28"/>
          <w:sz w:val="28"/>
          <w:szCs w:val="28"/>
          <w:rtl w:val="true"/>
          <w:lang w:bidi="ar-SA"/>
        </w:rPr>
        <w:t>رءا كوكبا قال هذا ربى</w:t>
      </w:r>
    </w:p>
    <w:p>
      <w:pPr>
        <w:pStyle w:val="Heading3"/>
        <w:numPr>
          <w:ilvl w:val="2"/>
          <w:numId w:val="1"/>
        </w:numPr>
        <w:rPr/>
      </w:pPr>
      <w:bookmarkStart w:id="2178" w:name="__RefHeading___Toc142746_237004111"/>
      <w:bookmarkStart w:id="2179" w:name="_Toc939"/>
      <w:bookmarkEnd w:id="2178"/>
      <w:r>
        <w:rPr/>
        <w:t>45</w:t>
      </w:r>
      <w:r>
        <w:rPr>
          <w:rtl w:val="true"/>
        </w:rPr>
        <w:t xml:space="preserve">- </w:t>
      </w:r>
      <w:r>
        <w:rPr>
          <w:rtl w:val="true"/>
        </w:rPr>
        <w:t>ستاره پرستى قوم ابراهيم</w:t>
      </w:r>
      <w:bookmarkEnd w:id="2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تظاهر به ستاره پرستى و استدلال جدلى به ابطال عقيده شرك قوم خود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عليه الّيل رءا كوكبا قال هذا ربى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نرى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ارائه ملكوت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شد كه او بدين صورت به مبارزه با شرك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سر مجادله و به براى ابطال باطل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ابراهيم ستارگان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مؤثر در تدبير هستى مى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رءا كوكبا قال هذا ربى</w:t>
      </w:r>
    </w:p>
    <w:p>
      <w:pPr>
        <w:pStyle w:val="BookText"/>
        <w:rPr/>
      </w:pPr>
      <w:r>
        <w:rPr>
          <w:rFonts w:ascii="Amiri" w:hAnsi="Amiri" w:eastAsia="Amiri" w:cs="Amiri"/>
          <w:color w:val="111111"/>
          <w:sz w:val="28"/>
          <w:sz w:val="28"/>
          <w:szCs w:val="28"/>
          <w:rtl w:val="true"/>
          <w:lang w:bidi="ar-SA"/>
        </w:rPr>
        <w:t>ستاره ثريا</w:t>
      </w:r>
    </w:p>
    <w:p>
      <w:pPr>
        <w:pStyle w:val="Heading3"/>
        <w:numPr>
          <w:ilvl w:val="2"/>
          <w:numId w:val="1"/>
        </w:numPr>
        <w:rPr/>
      </w:pPr>
      <w:bookmarkStart w:id="2180" w:name="__RefHeading___Toc142748_237004111"/>
      <w:bookmarkStart w:id="2181" w:name="_Toc940"/>
      <w:bookmarkEnd w:id="2180"/>
      <w:r>
        <w:rPr/>
        <w:t>46</w:t>
      </w:r>
      <w:r>
        <w:rPr>
          <w:rtl w:val="true"/>
        </w:rPr>
        <w:t xml:space="preserve">- </w:t>
      </w:r>
      <w:r>
        <w:rPr>
          <w:rtl w:val="true"/>
        </w:rPr>
        <w:t>سوگند به ستاره ثريا</w:t>
      </w:r>
      <w:bookmarkEnd w:id="2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الهى به ستاره ثريا هنگامى كه غروب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ستاره ثريا نيز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براى عهد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2182" w:name="pg6140_51996"/>
    </w:p>
    <w:p>
      <w:pPr>
        <w:pStyle w:val="BookText"/>
        <w:rPr/>
      </w:pPr>
      <w:bookmarkEnd w:id="218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خداوند به ستاره پديدار شده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يا زحل يا ثريا و يا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الطارق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شب هنگام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ريشه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كوبيدن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 وارد مى شود، چون به كوبيدن در نياز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صراحت دارد كه مراد از آن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از اهل لغت اين نام را نامعروف خوانده و برخى ديگر آن را بر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اند</w:t>
      </w:r>
      <w:r>
        <w:rPr>
          <w:rFonts w:eastAsia="IRNazanin" w:cs="IRNazanin"/>
          <w:color w:val="111111"/>
          <w:sz w:val="28"/>
          <w:szCs w:val="28"/>
          <w:rtl w:val="true"/>
          <w:lang w:bidi="fa-IR"/>
        </w:rPr>
        <w:t>.</w:t>
      </w:r>
    </w:p>
    <w:p>
      <w:pPr>
        <w:pStyle w:val="Heading3"/>
        <w:numPr>
          <w:ilvl w:val="2"/>
          <w:numId w:val="1"/>
        </w:numPr>
        <w:rPr/>
      </w:pPr>
      <w:bookmarkStart w:id="2183" w:name="__RefHeading___Toc142750_237004111"/>
      <w:bookmarkStart w:id="2184" w:name="_Toc941"/>
      <w:bookmarkEnd w:id="2183"/>
      <w:r>
        <w:rPr/>
        <w:t>47</w:t>
      </w:r>
      <w:r>
        <w:rPr>
          <w:rtl w:val="true"/>
        </w:rPr>
        <w:t xml:space="preserve">- </w:t>
      </w:r>
      <w:r>
        <w:rPr>
          <w:rtl w:val="true"/>
        </w:rPr>
        <w:t>غروب ستاره ثريا</w:t>
      </w:r>
      <w:bookmarkEnd w:id="21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الهى به ستاره ثريا هنگامى كه غروب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إذا 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ستاره ثريا نيز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براى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شعرى</w:t>
      </w:r>
    </w:p>
    <w:p>
      <w:pPr>
        <w:pStyle w:val="Heading3"/>
        <w:numPr>
          <w:ilvl w:val="2"/>
          <w:numId w:val="1"/>
        </w:numPr>
        <w:rPr/>
      </w:pPr>
      <w:bookmarkStart w:id="2185" w:name="__RefHeading___Toc142752_237004111"/>
      <w:bookmarkStart w:id="2186" w:name="_Toc942"/>
      <w:bookmarkEnd w:id="2185"/>
      <w:r>
        <w:rPr/>
        <w:t>48</w:t>
      </w:r>
      <w:r>
        <w:rPr>
          <w:rtl w:val="true"/>
        </w:rPr>
        <w:t xml:space="preserve">- </w:t>
      </w:r>
      <w:r>
        <w:rPr>
          <w:rtl w:val="true"/>
        </w:rPr>
        <w:t>آثار تعقل در مدار ستاره شعرى</w:t>
      </w:r>
      <w:bookmarkEnd w:id="2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تفكر در ساختار و مدار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زمينه ساز راهيابى به قدرت و ربوبيت عالى خداوند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هو ربّ الشعرى</w:t>
      </w:r>
    </w:p>
    <w:p>
      <w:pPr>
        <w:pStyle w:val="BookText"/>
        <w:rPr/>
      </w:pPr>
      <w:r>
        <w:rPr>
          <w:rFonts w:ascii="Amiri" w:hAnsi="Amiri" w:eastAsia="Amiri" w:cs="Amiri"/>
          <w:color w:val="111111"/>
          <w:sz w:val="28"/>
          <w:sz w:val="28"/>
          <w:szCs w:val="28"/>
          <w:rtl w:val="true"/>
          <w:lang w:bidi="ar-SA"/>
        </w:rPr>
        <w:t xml:space="preserve">به ميان آوردن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نه از آن جهت است كه عرب جاهلى عقيده شرك آلود درباره آن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از آن جهت است كه خداوند بشر را به اهميت اين ستاره و همانند آن توجه داده و انسان را به مطالعه فضا فراخواند</w:t>
      </w:r>
      <w:r>
        <w:rPr>
          <w:rFonts w:eastAsia="Amiri" w:cs="Amiri" w:ascii="Amiri" w:hAnsi="Amiri"/>
          <w:color w:val="111111"/>
          <w:sz w:val="28"/>
          <w:szCs w:val="28"/>
          <w:rtl w:val="true"/>
          <w:lang w:bidi="ar-SA"/>
        </w:rPr>
        <w:t>.</w:t>
      </w:r>
    </w:p>
    <w:p>
      <w:pPr>
        <w:pStyle w:val="Heading3"/>
        <w:numPr>
          <w:ilvl w:val="2"/>
          <w:numId w:val="1"/>
        </w:numPr>
        <w:rPr/>
      </w:pPr>
      <w:bookmarkStart w:id="2187" w:name="__RefHeading___Toc142754_237004111"/>
      <w:bookmarkStart w:id="2188" w:name="_Toc943"/>
      <w:bookmarkEnd w:id="2187"/>
      <w:r>
        <w:rPr/>
        <w:t>49</w:t>
      </w:r>
      <w:r>
        <w:rPr>
          <w:rtl w:val="true"/>
        </w:rPr>
        <w:t xml:space="preserve">- </w:t>
      </w:r>
      <w:r>
        <w:rPr>
          <w:rtl w:val="true"/>
        </w:rPr>
        <w:t>اهميت ستاره شعرى</w:t>
      </w:r>
      <w:bookmarkEnd w:id="2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فرهنگ عرب عصر نزول قرآن</w:t>
      </w:r>
    </w:p>
    <w:p>
      <w:pPr>
        <w:pStyle w:val="BookText"/>
        <w:rPr/>
      </w:pPr>
      <w:r>
        <w:rPr>
          <w:rFonts w:ascii="Amiri" w:hAnsi="Amiri" w:eastAsia="Amiri" w:cs="Amiri"/>
          <w:color w:val="111111"/>
          <w:sz w:val="28"/>
          <w:sz w:val="28"/>
          <w:szCs w:val="28"/>
          <w:rtl w:val="true"/>
          <w:lang w:bidi="ar-SA"/>
        </w:rPr>
        <w:t>و أنّه هو ربّ الشعرى</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خداوند، از ميان همه ستارگان،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مى توان نتيجه گرفت كه عرب عصر نزول قرآن، نسبت به اين ستاره آگاهى و اعتقاد خاصى داشته اند</w:t>
      </w:r>
      <w:r>
        <w:rPr>
          <w:rFonts w:eastAsia="IRNazanin" w:cs="IRNazanin"/>
          <w:color w:val="111111"/>
          <w:sz w:val="28"/>
          <w:szCs w:val="28"/>
          <w:rtl w:val="true"/>
          <w:lang w:bidi="fa-IR"/>
        </w:rPr>
        <w:t>.</w:t>
      </w:r>
      <w:bookmarkStart w:id="2189" w:name="pg6140_51997"/>
    </w:p>
    <w:p>
      <w:pPr>
        <w:pStyle w:val="BookText"/>
        <w:rPr/>
      </w:pPr>
      <w:bookmarkEnd w:id="2189"/>
      <w:r>
        <w:rPr>
          <w:rFonts w:ascii="IRNazanin" w:hAnsi="IRNazanin" w:eastAsia="IRNazanin"/>
          <w:color w:val="111111"/>
          <w:sz w:val="28"/>
          <w:sz w:val="28"/>
          <w:szCs w:val="28"/>
          <w:rtl w:val="true"/>
          <w:lang w:bidi="fa-IR"/>
        </w:rPr>
        <w:t>ستاره شناسى</w:t>
      </w:r>
    </w:p>
    <w:p>
      <w:pPr>
        <w:pStyle w:val="Heading3"/>
        <w:numPr>
          <w:ilvl w:val="2"/>
          <w:numId w:val="1"/>
        </w:numPr>
        <w:rPr/>
      </w:pPr>
      <w:bookmarkStart w:id="2190" w:name="__RefHeading___Toc142756_237004111"/>
      <w:bookmarkStart w:id="2191" w:name="_Toc944"/>
      <w:bookmarkEnd w:id="2190"/>
      <w:r>
        <w:rPr/>
        <w:t>50</w:t>
      </w:r>
      <w:r>
        <w:rPr>
          <w:rtl w:val="true"/>
        </w:rPr>
        <w:t xml:space="preserve">- </w:t>
      </w:r>
      <w:r>
        <w:rPr>
          <w:rtl w:val="true"/>
        </w:rPr>
        <w:t>اهميت ستاره شناسى</w:t>
      </w:r>
      <w:bookmarkEnd w:id="2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عظمت سوگند به نظام ستارگان ، در گرو داشتن علم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كيهان شناسى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 xml:space="preserve">برداشت ياد شده بر اين اساس است 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احوال مواقع النجوم</w:t>
      </w:r>
      <w:r>
        <w:rPr>
          <w:rFonts w:eastAsia="IRNazanin" w:cs="IRNazanin"/>
          <w:color w:val="111111"/>
          <w:sz w:val="28"/>
          <w:szCs w:val="28"/>
          <w:rtl w:val="true"/>
          <w:lang w:bidi="fa-IR"/>
        </w:rPr>
        <w:t>».</w:t>
      </w:r>
    </w:p>
    <w:p>
      <w:pPr>
        <w:pStyle w:val="Heading3"/>
        <w:numPr>
          <w:ilvl w:val="2"/>
          <w:numId w:val="1"/>
        </w:numPr>
        <w:rPr/>
      </w:pPr>
      <w:bookmarkStart w:id="2192" w:name="__RefHeading___Toc142758_237004111"/>
      <w:bookmarkStart w:id="2193" w:name="_Toc945"/>
      <w:bookmarkEnd w:id="2192"/>
      <w:r>
        <w:rPr/>
        <w:t>51</w:t>
      </w:r>
      <w:r>
        <w:rPr>
          <w:rtl w:val="true"/>
        </w:rPr>
        <w:t xml:space="preserve">- </w:t>
      </w:r>
      <w:r>
        <w:rPr>
          <w:rtl w:val="true"/>
        </w:rPr>
        <w:t>تاريخ ستاره شناسى</w:t>
      </w:r>
      <w:bookmarkEnd w:id="21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علم ستاره شناسى و وسايل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رصدخانه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فرعون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لى صرحًا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صدراسلام ، بى بهره از دانش كيهان شناسى</w:t>
      </w:r>
    </w:p>
    <w:p>
      <w:pPr>
        <w:pStyle w:val="BookText"/>
        <w:rPr/>
      </w:pPr>
      <w:r>
        <w:rPr>
          <w:rFonts w:ascii="Amiri" w:hAnsi="Amiri" w:eastAsia="Amiri" w:cs="Amiri"/>
          <w:color w:val="111111"/>
          <w:sz w:val="28"/>
          <w:sz w:val="28"/>
          <w:szCs w:val="28"/>
          <w:rtl w:val="true"/>
          <w:lang w:bidi="ar-SA"/>
        </w:rPr>
        <w:t>و إنّه لقسم لو تعلمون عظيم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انتفاى شرط و 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بالا است</w:t>
      </w:r>
      <w:r>
        <w:rPr>
          <w:rFonts w:eastAsia="IRNazanin" w:cs="IRNazanin"/>
          <w:color w:val="111111"/>
          <w:sz w:val="28"/>
          <w:szCs w:val="28"/>
          <w:rtl w:val="true"/>
          <w:lang w:bidi="fa-IR"/>
        </w:rPr>
        <w:t>.</w:t>
      </w:r>
    </w:p>
    <w:p>
      <w:pPr>
        <w:pStyle w:val="Heading3"/>
        <w:numPr>
          <w:ilvl w:val="2"/>
          <w:numId w:val="1"/>
        </w:numPr>
        <w:rPr/>
      </w:pPr>
      <w:bookmarkStart w:id="2194" w:name="__RefHeading___Toc142760_237004111"/>
      <w:bookmarkStart w:id="2195" w:name="_Toc946"/>
      <w:bookmarkEnd w:id="2194"/>
      <w:r>
        <w:rPr/>
        <w:t>52</w:t>
      </w:r>
      <w:r>
        <w:rPr>
          <w:rtl w:val="true"/>
        </w:rPr>
        <w:t xml:space="preserve">- </w:t>
      </w:r>
      <w:r>
        <w:rPr>
          <w:rtl w:val="true"/>
        </w:rPr>
        <w:t>ستاره شناسى ابراهيم</w:t>
      </w:r>
      <w:r>
        <w:rPr>
          <w:rtl w:val="true"/>
        </w:rPr>
        <w:t>(</w:t>
      </w:r>
      <w:r>
        <w:rPr>
          <w:rtl w:val="true"/>
        </w:rPr>
        <w:t>ع</w:t>
      </w:r>
      <w:r>
        <w:rPr>
          <w:rtl w:val="true"/>
        </w:rPr>
        <w:t>)</w:t>
      </w:r>
      <w:bookmarkEnd w:id="21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قد قال اللّه تعالى فى حق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فنظر نظرة فى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إنّى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عالماً بعلم النجوم ما نظر فيها و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سقيم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خداوند متعال در حق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نظرة فى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ابراهيم عالم به علم نجوم نبود در ستارگان نظر نمى افكند و نمى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سقيم</w:t>
      </w:r>
      <w:r>
        <w:rPr>
          <w:rFonts w:eastAsia="IRNazanin" w:cs="IRNazanin"/>
          <w:color w:val="111111"/>
          <w:sz w:val="28"/>
          <w:szCs w:val="28"/>
          <w:rtl w:val="true"/>
          <w:lang w:bidi="fa-IR"/>
        </w:rPr>
        <w:t>»...».</w:t>
      </w:r>
    </w:p>
    <w:p>
      <w:pPr>
        <w:pStyle w:val="Heading3"/>
        <w:numPr>
          <w:ilvl w:val="2"/>
          <w:numId w:val="1"/>
        </w:numPr>
        <w:rPr/>
      </w:pPr>
      <w:bookmarkStart w:id="2196" w:name="__RefHeading___Toc142762_237004111"/>
      <w:bookmarkStart w:id="2197" w:name="_Toc947"/>
      <w:bookmarkEnd w:id="2196"/>
      <w:r>
        <w:rPr/>
        <w:t>53</w:t>
      </w:r>
      <w:r>
        <w:rPr>
          <w:rtl w:val="true"/>
        </w:rPr>
        <w:t xml:space="preserve">- </w:t>
      </w:r>
      <w:r>
        <w:rPr>
          <w:rtl w:val="true"/>
        </w:rPr>
        <w:t>ستاره شناسى در دوران موسى</w:t>
      </w:r>
      <w:r>
        <w:rPr>
          <w:rtl w:val="true"/>
        </w:rPr>
        <w:t>(</w:t>
      </w:r>
      <w:r>
        <w:rPr>
          <w:rtl w:val="true"/>
        </w:rPr>
        <w:t>ع</w:t>
      </w:r>
      <w:r>
        <w:rPr>
          <w:rtl w:val="true"/>
        </w:rPr>
        <w:t>)</w:t>
      </w:r>
      <w:bookmarkEnd w:id="2197"/>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198" w:name="pg6140_51998"/>
    </w:p>
    <w:p>
      <w:pPr>
        <w:pStyle w:val="BookText"/>
        <w:rPr/>
      </w:pPr>
      <w:bookmarkEnd w:id="2198"/>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علم ستاره شناسى و وسايل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رصدخانه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فرعون 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 لى صرحًا</w:t>
      </w:r>
    </w:p>
    <w:p>
      <w:pPr>
        <w:pStyle w:val="Heading3"/>
        <w:numPr>
          <w:ilvl w:val="2"/>
          <w:numId w:val="1"/>
        </w:numPr>
        <w:rPr/>
      </w:pPr>
      <w:bookmarkStart w:id="2199" w:name="__RefHeading___Toc142764_237004111"/>
      <w:bookmarkStart w:id="2200" w:name="_Toc948"/>
      <w:bookmarkEnd w:id="2199"/>
      <w:r>
        <w:rPr/>
        <w:t>54</w:t>
      </w:r>
      <w:r>
        <w:rPr>
          <w:rtl w:val="true"/>
        </w:rPr>
        <w:t xml:space="preserve">- </w:t>
      </w:r>
      <w:r>
        <w:rPr>
          <w:rtl w:val="true"/>
        </w:rPr>
        <w:t>ستاره شناسى در صدراسلام</w:t>
      </w:r>
      <w:bookmarkEnd w:id="2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صدراسلام ، بى بهره از دانش كيهان شناسى</w:t>
      </w:r>
    </w:p>
    <w:p>
      <w:pPr>
        <w:pStyle w:val="BookText"/>
        <w:rPr/>
      </w:pPr>
      <w:r>
        <w:rPr>
          <w:rFonts w:ascii="Amiri" w:hAnsi="Amiri" w:eastAsia="Amiri" w:cs="Amiri"/>
          <w:color w:val="111111"/>
          <w:sz w:val="28"/>
          <w:sz w:val="28"/>
          <w:szCs w:val="28"/>
          <w:rtl w:val="true"/>
          <w:lang w:bidi="ar-SA"/>
        </w:rPr>
        <w:t>و إنّه لقسم لو تعلمون عظيم</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انتفاى شرط و 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مطلب بالا است</w:t>
      </w:r>
      <w:r>
        <w:rPr>
          <w:rFonts w:eastAsia="IRNazanin" w:cs="IRNazanin"/>
          <w:color w:val="111111"/>
          <w:sz w:val="28"/>
          <w:szCs w:val="28"/>
          <w:rtl w:val="true"/>
          <w:lang w:bidi="fa-IR"/>
        </w:rPr>
        <w:t>.</w:t>
      </w:r>
      <w:bookmarkStart w:id="2201" w:name="pg6140_51999"/>
    </w:p>
    <w:p>
      <w:pPr>
        <w:pStyle w:val="Heading2"/>
        <w:numPr>
          <w:ilvl w:val="1"/>
          <w:numId w:val="1"/>
        </w:numPr>
        <w:rPr/>
      </w:pPr>
      <w:bookmarkStart w:id="2202" w:name="__RefHeading___Toc142766_237004111"/>
      <w:bookmarkStart w:id="2203" w:name="_Toc949"/>
      <w:bookmarkEnd w:id="2201"/>
      <w:bookmarkEnd w:id="2202"/>
      <w:r>
        <w:rPr/>
        <w:t>24</w:t>
      </w:r>
      <w:r>
        <w:rPr>
          <w:rtl w:val="true"/>
        </w:rPr>
        <w:t xml:space="preserve">- </w:t>
      </w:r>
      <w:r>
        <w:rPr>
          <w:rtl w:val="true"/>
        </w:rPr>
        <w:t>ستايش</w:t>
      </w:r>
      <w:bookmarkEnd w:id="2203"/>
    </w:p>
    <w:p>
      <w:pPr>
        <w:pStyle w:val="Heading3"/>
        <w:numPr>
          <w:ilvl w:val="2"/>
          <w:numId w:val="1"/>
        </w:numPr>
        <w:rPr/>
      </w:pPr>
      <w:bookmarkStart w:id="2204" w:name="__RefHeading___Toc142768_237004111"/>
      <w:bookmarkStart w:id="2205" w:name="_Toc950"/>
      <w:bookmarkEnd w:id="2204"/>
      <w:r>
        <w:rPr/>
        <w:t>1</w:t>
      </w:r>
      <w:r>
        <w:rPr>
          <w:rtl w:val="true"/>
        </w:rPr>
        <w:t xml:space="preserve">- </w:t>
      </w:r>
      <w:r>
        <w:rPr>
          <w:rtl w:val="true"/>
        </w:rPr>
        <w:t>ستايش</w:t>
      </w:r>
      <w:bookmarkEnd w:id="2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ستايش و تشويق در برابر انجام اعمال نيك ، ناپسند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يحبّون ان يحمدوا بما لم يفعلوا</w:t>
      </w:r>
    </w:p>
    <w:p>
      <w:pPr>
        <w:pStyle w:val="BookText"/>
        <w:rPr/>
      </w:pPr>
      <w:r>
        <w:rPr>
          <w:rFonts w:ascii="IRNazanin" w:hAnsi="IRNazanin" w:eastAsia="IRNazanin"/>
          <w:color w:val="111111"/>
          <w:sz w:val="28"/>
          <w:sz w:val="28"/>
          <w:szCs w:val="28"/>
          <w:rtl w:val="true"/>
          <w:lang w:bidi="fa-IR"/>
        </w:rPr>
        <w:t xml:space="preserve">با توجّه به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يحبّون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 برابر آنچه انجام نداده اند، خواهان ستايش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به دست آورد كه در صورت انجام كار نيك، توقع ستايش و تشويق ناپسند نباشد</w:t>
      </w:r>
      <w:r>
        <w:rPr>
          <w:rFonts w:eastAsia="IRNazanin" w:cs="IRNazanin"/>
          <w:color w:val="111111"/>
          <w:sz w:val="28"/>
          <w:szCs w:val="28"/>
          <w:rtl w:val="true"/>
          <w:lang w:bidi="fa-IR"/>
        </w:rPr>
        <w:t>.</w:t>
      </w:r>
    </w:p>
    <w:p>
      <w:pPr>
        <w:pStyle w:val="Heading3"/>
        <w:numPr>
          <w:ilvl w:val="2"/>
          <w:numId w:val="1"/>
        </w:numPr>
        <w:rPr/>
      </w:pPr>
      <w:bookmarkStart w:id="2206" w:name="__RefHeading___Toc142770_237004111"/>
      <w:bookmarkStart w:id="2207" w:name="_Toc951"/>
      <w:bookmarkEnd w:id="2206"/>
      <w:r>
        <w:rPr/>
        <w:t>2</w:t>
      </w:r>
      <w:r>
        <w:rPr>
          <w:rtl w:val="true"/>
        </w:rPr>
        <w:t xml:space="preserve">- </w:t>
      </w:r>
      <w:r>
        <w:rPr>
          <w:rtl w:val="true"/>
        </w:rPr>
        <w:t>ستايش ناپسند</w:t>
      </w:r>
      <w:bookmarkEnd w:id="2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دردناك الهى در انتظار خودپسندان و علاقه مندان به ستايش بيجا و چاپلوسى</w:t>
      </w:r>
    </w:p>
    <w:p>
      <w:pPr>
        <w:pStyle w:val="BookText"/>
        <w:rPr/>
      </w:pPr>
      <w:r>
        <w:rPr>
          <w:rFonts w:ascii="Amiri" w:hAnsi="Amiri" w:eastAsia="Amiri" w:cs="Amiri"/>
          <w:color w:val="111111"/>
          <w:sz w:val="28"/>
          <w:sz w:val="28"/>
          <w:szCs w:val="28"/>
          <w:rtl w:val="true"/>
          <w:lang w:bidi="ar-SA"/>
        </w:rPr>
        <w:t xml:space="preserve">لا تحسبنّ الّذين يفرحون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اليم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عذابى دردناك در انتظار عالمان اهل كتاب به جهت كتمان حقايق و انتظار چاپلوسى و ستايش بيجا</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بمفازة من العذاب</w:t>
      </w:r>
    </w:p>
    <w:p>
      <w:pPr>
        <w:pStyle w:val="Heading3"/>
        <w:numPr>
          <w:ilvl w:val="2"/>
          <w:numId w:val="1"/>
        </w:numPr>
        <w:rPr/>
      </w:pPr>
      <w:bookmarkStart w:id="2208" w:name="__RefHeading___Toc142772_237004111"/>
      <w:bookmarkStart w:id="2209" w:name="_Toc952"/>
      <w:bookmarkEnd w:id="2208"/>
      <w:r>
        <w:rPr/>
        <w:t>3</w:t>
      </w:r>
      <w:r>
        <w:rPr>
          <w:rtl w:val="true"/>
        </w:rPr>
        <w:t xml:space="preserve">- </w:t>
      </w:r>
      <w:r>
        <w:rPr>
          <w:rtl w:val="true"/>
        </w:rPr>
        <w:t>ستايش نيكى</w:t>
      </w:r>
      <w:bookmarkEnd w:id="2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ستايش و تشويق در برابر انجام اعمال نيك ، ناپسند نيست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تحسبنّ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يحبّون ان يحمدوا بما لم يفعلوا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يحبّون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 برابر آنچه انجام نداده اند، خواهان ستايش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به دست آورد كه در صورت انجام كار نيك، توقع ستايش و تشويق ناپسند نباشد</w:t>
      </w:r>
      <w:r>
        <w:rPr>
          <w:rFonts w:eastAsia="IRNazanin" w:cs="IRNazanin"/>
          <w:color w:val="111111"/>
          <w:sz w:val="28"/>
          <w:szCs w:val="28"/>
          <w:rtl w:val="true"/>
          <w:lang w:bidi="fa-IR"/>
        </w:rPr>
        <w:t>.</w:t>
      </w:r>
      <w:bookmarkStart w:id="2210" w:name="pg6140_52000"/>
    </w:p>
    <w:p>
      <w:pPr>
        <w:pStyle w:val="BookText"/>
        <w:rPr/>
      </w:pPr>
      <w:bookmarkEnd w:id="2210"/>
      <w:r>
        <w:rPr>
          <w:rFonts w:ascii="IRNazanin" w:hAnsi="IRNazanin" w:eastAsia="IRNazanin"/>
          <w:color w:val="111111"/>
          <w:sz w:val="28"/>
          <w:sz w:val="28"/>
          <w:szCs w:val="28"/>
          <w:rtl w:val="true"/>
          <w:lang w:bidi="fa-IR"/>
        </w:rPr>
        <w:t>ستايش كنندگان خدا</w:t>
      </w:r>
    </w:p>
    <w:p>
      <w:pPr>
        <w:pStyle w:val="Heading3"/>
        <w:numPr>
          <w:ilvl w:val="2"/>
          <w:numId w:val="1"/>
        </w:numPr>
        <w:rPr/>
      </w:pPr>
      <w:bookmarkStart w:id="2211" w:name="__RefHeading___Toc142774_237004111"/>
      <w:bookmarkStart w:id="2212" w:name="_Toc953"/>
      <w:bookmarkEnd w:id="2211"/>
      <w:r>
        <w:rPr/>
        <w:t>4</w:t>
      </w:r>
      <w:r>
        <w:rPr>
          <w:rtl w:val="true"/>
        </w:rPr>
        <w:t xml:space="preserve">- </w:t>
      </w:r>
      <w:r>
        <w:rPr>
          <w:rtl w:val="true"/>
        </w:rPr>
        <w:t>ستايش كنندگان خدا</w:t>
      </w:r>
      <w:bookmarkEnd w:id="2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غرش آسمان تسبيح گوى خداوند و ستايش كننده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يسبّح الرعد بحمده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صدايى كه از ابرها شنيده مى شود اطلاق مى گردد كه در فارسى به آن تندر و يا غرش آسمان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تسبيح گوى خداوند و ستايش كننده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الملئكة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الملائكة بحمده من خيفته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رعد هاى آسمانى به وسيله حمد و ستايش خدا اورا تسبيح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يسبّح الرعد بحمده</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براى مصاحبت باشد و ممكن است براى استعانت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ياد شده بر اساس احتمال دوم است</w:t>
      </w:r>
      <w:r>
        <w:rPr>
          <w:rFonts w:eastAsia="Amiri" w:cs="Amiri" w:ascii="Amiri" w:hAnsi="Amiri"/>
          <w:color w:val="111111"/>
          <w:sz w:val="28"/>
          <w:szCs w:val="28"/>
          <w:rtl w:val="true"/>
          <w:lang w:bidi="ar-SA"/>
        </w:rPr>
        <w:t>.</w:t>
      </w:r>
      <w:bookmarkStart w:id="2213" w:name="pg6140_52001"/>
    </w:p>
    <w:p>
      <w:pPr>
        <w:pStyle w:val="Heading2"/>
        <w:numPr>
          <w:ilvl w:val="1"/>
          <w:numId w:val="1"/>
        </w:numPr>
        <w:rPr/>
      </w:pPr>
      <w:bookmarkStart w:id="2214" w:name="__RefHeading___Toc142776_237004111"/>
      <w:bookmarkStart w:id="2215" w:name="_Toc954"/>
      <w:bookmarkEnd w:id="2213"/>
      <w:bookmarkEnd w:id="2214"/>
      <w:r>
        <w:rPr/>
        <w:t>25</w:t>
      </w:r>
      <w:r>
        <w:rPr>
          <w:rtl w:val="true"/>
        </w:rPr>
        <w:t xml:space="preserve">- </w:t>
      </w:r>
      <w:r>
        <w:rPr>
          <w:rtl w:val="true"/>
        </w:rPr>
        <w:t>ستر عورت</w:t>
      </w:r>
      <w:bookmarkEnd w:id="2215"/>
    </w:p>
    <w:p>
      <w:pPr>
        <w:pStyle w:val="Heading3"/>
        <w:numPr>
          <w:ilvl w:val="2"/>
          <w:numId w:val="1"/>
        </w:numPr>
        <w:rPr/>
      </w:pPr>
      <w:bookmarkStart w:id="2216" w:name="__RefHeading___Toc142778_237004111"/>
      <w:bookmarkStart w:id="2217" w:name="_Toc955"/>
      <w:bookmarkEnd w:id="2216"/>
      <w:r>
        <w:rPr/>
        <w:t>1</w:t>
      </w:r>
      <w:r>
        <w:rPr>
          <w:rtl w:val="true"/>
        </w:rPr>
        <w:t xml:space="preserve">- </w:t>
      </w:r>
      <w:r>
        <w:rPr>
          <w:rtl w:val="true"/>
        </w:rPr>
        <w:t>احكام ستر عورت</w:t>
      </w:r>
      <w:bookmarkEnd w:id="2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عورت و شرمگاه خويش از ديد ديگران ، بر مردان واجب و كشف آن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يحفظوا فروجهم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شكاف ميان دو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اصطلاح متعارف به معناى عورت و شرمگاه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عورت و شرمگاه خويش از ديد ديگران ، بر زنان واجب و كشف آن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للمؤمنت يغضضن من أبصرهنّ</w:t>
      </w:r>
    </w:p>
    <w:p>
      <w:pPr>
        <w:pStyle w:val="Heading3"/>
        <w:numPr>
          <w:ilvl w:val="2"/>
          <w:numId w:val="1"/>
        </w:numPr>
        <w:rPr/>
      </w:pPr>
      <w:bookmarkStart w:id="2218" w:name="__RefHeading___Toc142780_237004111"/>
      <w:bookmarkStart w:id="2219" w:name="_Toc956"/>
      <w:bookmarkEnd w:id="2218"/>
      <w:r>
        <w:rPr/>
        <w:t>2</w:t>
      </w:r>
      <w:r>
        <w:rPr>
          <w:rtl w:val="true"/>
        </w:rPr>
        <w:t xml:space="preserve">- </w:t>
      </w:r>
      <w:r>
        <w:rPr>
          <w:rtl w:val="true"/>
        </w:rPr>
        <w:t>اهميت ستر عورت</w:t>
      </w:r>
      <w:bookmarkEnd w:id="2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آدمى ذاتاً برخوردار از حيا و شرمسار از مكشوف بودن شرمگاه خويش</w:t>
      </w:r>
    </w:p>
    <w:p>
      <w:pPr>
        <w:pStyle w:val="BookText"/>
        <w:rPr/>
      </w:pPr>
      <w:r>
        <w:rPr>
          <w:rFonts w:ascii="Amiri" w:hAnsi="Amiri" w:eastAsia="Amiri" w:cs="Amiri"/>
          <w:color w:val="111111"/>
          <w:sz w:val="28"/>
          <w:sz w:val="28"/>
          <w:szCs w:val="28"/>
          <w:rtl w:val="true"/>
          <w:lang w:bidi="ar-SA"/>
        </w:rPr>
        <w:t>بدت لهما سوءتهما و طفقا يخصفان عليهما</w:t>
      </w:r>
    </w:p>
    <w:p>
      <w:pPr>
        <w:pStyle w:val="Heading3"/>
        <w:numPr>
          <w:ilvl w:val="2"/>
          <w:numId w:val="1"/>
        </w:numPr>
        <w:rPr/>
      </w:pPr>
      <w:bookmarkStart w:id="2220" w:name="__RefHeading___Toc142782_237004111"/>
      <w:bookmarkStart w:id="2221" w:name="_Toc957"/>
      <w:bookmarkEnd w:id="2220"/>
      <w:r>
        <w:rPr/>
        <w:t>3</w:t>
      </w:r>
      <w:r>
        <w:rPr>
          <w:rtl w:val="true"/>
        </w:rPr>
        <w:t xml:space="preserve">- </w:t>
      </w:r>
      <w:r>
        <w:rPr>
          <w:rtl w:val="true"/>
        </w:rPr>
        <w:t>ستر عورت آدم</w:t>
      </w:r>
      <w:r>
        <w:rPr>
          <w:rtl w:val="true"/>
        </w:rPr>
        <w:t>(</w:t>
      </w:r>
      <w:r>
        <w:rPr>
          <w:rtl w:val="true"/>
        </w:rPr>
        <w:t>ع</w:t>
      </w:r>
      <w:r>
        <w:rPr>
          <w:rtl w:val="true"/>
        </w:rPr>
        <w:t>)</w:t>
      </w:r>
      <w:bookmarkEnd w:id="2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حوا داراى پوشش عورت، قبل از فريفته شدن به وسوسه هاى شيطان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ينزع عنهما لباسهما</w:t>
      </w:r>
      <w:bookmarkStart w:id="2222" w:name="pg6140_52002"/>
    </w:p>
    <w:p>
      <w:pPr>
        <w:pStyle w:val="BookText"/>
        <w:rPr/>
      </w:pPr>
      <w:bookmarkEnd w:id="222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عورت و شرمگاه آدم و حوا ، پيش از تناول از درخت ممنوع بر آنان پوشيده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فأكلا منها فبدت لهما سوءتهما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عورت و شرم 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اين معنا باشد كه عورت هر يك براى ديگرى آشكار شد و ممكن است مراد اين باشد كه عورت آنان براى خودشان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دومين احتمال، عورت آدم و حوا قبل از خوردن ميوه ممنوع، بر خود آنان نيز پوشيده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غريزى يا از روى عادت به پوشاندن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همسر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طفقا يخصفان عليهما من ورق الجنّة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بدت لهما سوأتهما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سوأتهما لاتبدو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 كانت داخلة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 سوأتهما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براى آنان آشكار نبود، چون عورت آنان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بدنشان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223" w:name="__RefHeading___Toc142784_237004111"/>
      <w:bookmarkStart w:id="2224" w:name="_Toc958"/>
      <w:bookmarkEnd w:id="2223"/>
      <w:r>
        <w:rPr/>
        <w:t>4</w:t>
      </w:r>
      <w:r>
        <w:rPr>
          <w:rtl w:val="true"/>
        </w:rPr>
        <w:t xml:space="preserve">- </w:t>
      </w:r>
      <w:r>
        <w:rPr>
          <w:rtl w:val="true"/>
        </w:rPr>
        <w:t>ستر عورت با برگ درختان</w:t>
      </w:r>
      <w:bookmarkEnd w:id="2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و حوا درپى مكشوف شدن عورت هايشان ، سعى در پوشاندن آن با برگ درختان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فبدت لهما سوءتهما و طفقا يخصفان عليهما من ورق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آغاز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به هم دوختن چيزهايى و نهادن آن بر جايى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آدم و حوا، برگ ها را به يكديگر متصل كرده و آن را بر خود گرفتند</w:t>
      </w:r>
      <w:r>
        <w:rPr>
          <w:rFonts w:eastAsia="IRNazanin" w:cs="IRNazanin"/>
          <w:color w:val="111111"/>
          <w:sz w:val="28"/>
          <w:szCs w:val="28"/>
          <w:rtl w:val="true"/>
          <w:lang w:bidi="fa-IR"/>
        </w:rPr>
        <w:t>.</w:t>
      </w:r>
    </w:p>
    <w:p>
      <w:pPr>
        <w:pStyle w:val="Heading3"/>
        <w:numPr>
          <w:ilvl w:val="2"/>
          <w:numId w:val="1"/>
        </w:numPr>
        <w:rPr/>
      </w:pPr>
      <w:bookmarkStart w:id="2225" w:name="__RefHeading___Toc142786_237004111"/>
      <w:bookmarkStart w:id="2226" w:name="_Toc959"/>
      <w:bookmarkEnd w:id="2225"/>
      <w:r>
        <w:rPr/>
        <w:t>5</w:t>
      </w:r>
      <w:r>
        <w:rPr>
          <w:rtl w:val="true"/>
        </w:rPr>
        <w:t xml:space="preserve">- </w:t>
      </w:r>
      <w:r>
        <w:rPr>
          <w:rtl w:val="true"/>
        </w:rPr>
        <w:t>ستر عورت حوا</w:t>
      </w:r>
      <w:bookmarkEnd w:id="2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و حوا داراى پوشش عورت، قبل از فريفته شدن به وسوسه هاى شيطان</w:t>
      </w:r>
    </w:p>
    <w:p>
      <w:pPr>
        <w:pStyle w:val="BookText"/>
        <w:rPr/>
      </w:pPr>
      <w:r>
        <w:rPr>
          <w:rFonts w:ascii="Amiri" w:hAnsi="Amiri" w:eastAsia="Amiri" w:cs="Amiri"/>
          <w:color w:val="111111"/>
          <w:sz w:val="28"/>
          <w:sz w:val="28"/>
          <w:szCs w:val="28"/>
          <w:rtl w:val="true"/>
          <w:lang w:bidi="ar-SA"/>
        </w:rPr>
        <w:t>ينزع عنهما لباسهما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عورت و شرمگاه آدم و حوا ، پيش از تناول از درخت ممنوع بر آنان پوشيده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فأكلا منها فبدت لهما سوءتهما</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عورت و شرم 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اين معنا باشد كه عورت هر يك براى ديگرى آشكار شد و ممكن است مراد اين باشد كه عورت آنان براى خودشان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دومين احتمال، عورت آدم</w:t>
      </w:r>
      <w:bookmarkStart w:id="2227" w:name="pg6140_52003"/>
    </w:p>
    <w:p>
      <w:pPr>
        <w:pStyle w:val="BookText"/>
        <w:rPr/>
      </w:pPr>
      <w:bookmarkEnd w:id="2227"/>
      <w:r>
        <w:rPr>
          <w:rFonts w:ascii="IRNazanin" w:hAnsi="IRNazanin" w:eastAsia="IRNazanin"/>
          <w:color w:val="111111"/>
          <w:sz w:val="28"/>
          <w:sz w:val="28"/>
          <w:szCs w:val="28"/>
          <w:rtl w:val="true"/>
          <w:lang w:bidi="fa-IR"/>
        </w:rPr>
        <w:t>و حوا قبل از خوردن ميوه ممنوع، بر خود آنان نيز پوشيده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غريزى يا از روى عادت به پوشاندن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همسر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طفقا يخصفان عليهما من ورق الجنّة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بدت لهما سوأتهما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سوأتهما لاتبدو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 كانت داخلة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لهما سوأتهما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براى آنان آشكار نبود، چون عورت آنان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بدنشان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228" w:name="__RefHeading___Toc142788_237004111"/>
      <w:bookmarkStart w:id="2229" w:name="_Toc960"/>
      <w:bookmarkEnd w:id="2228"/>
      <w:r>
        <w:rPr/>
        <w:t>6</w:t>
      </w:r>
      <w:r>
        <w:rPr>
          <w:rtl w:val="true"/>
        </w:rPr>
        <w:t xml:space="preserve">- </w:t>
      </w:r>
      <w:r>
        <w:rPr>
          <w:rtl w:val="true"/>
        </w:rPr>
        <w:t>وجوب ستر عورت</w:t>
      </w:r>
      <w:bookmarkEnd w:id="2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عورت و شرمگاه خويش از ديد ديگران ، بر زنان واجب و كشف آن ، حرام است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للمؤمنت يغضضن من أبصرهنّ</w:t>
      </w:r>
      <w:bookmarkStart w:id="2230" w:name="pg6140_52004"/>
    </w:p>
    <w:p>
      <w:pPr>
        <w:pStyle w:val="Heading2"/>
        <w:numPr>
          <w:ilvl w:val="1"/>
          <w:numId w:val="1"/>
        </w:numPr>
        <w:rPr/>
      </w:pPr>
      <w:bookmarkStart w:id="2231" w:name="__RefHeading___Toc142790_237004111"/>
      <w:bookmarkStart w:id="2232" w:name="_Toc961"/>
      <w:bookmarkEnd w:id="2230"/>
      <w:bookmarkEnd w:id="2231"/>
      <w:r>
        <w:rPr/>
        <w:t>26</w:t>
      </w:r>
      <w:r>
        <w:rPr>
          <w:rtl w:val="true"/>
        </w:rPr>
        <w:t xml:space="preserve">- </w:t>
      </w:r>
      <w:r>
        <w:rPr>
          <w:rtl w:val="true"/>
        </w:rPr>
        <w:t>سجده</w:t>
      </w:r>
      <w:bookmarkEnd w:id="2232"/>
    </w:p>
    <w:p>
      <w:pPr>
        <w:pStyle w:val="Heading3"/>
        <w:numPr>
          <w:ilvl w:val="2"/>
          <w:numId w:val="1"/>
        </w:numPr>
        <w:rPr/>
      </w:pPr>
      <w:bookmarkStart w:id="2233" w:name="__RefHeading___Toc142792_237004111"/>
      <w:bookmarkStart w:id="2234" w:name="_Toc962"/>
      <w:bookmarkEnd w:id="2233"/>
      <w:r>
        <w:rPr/>
        <w:t>1</w:t>
      </w:r>
      <w:r>
        <w:rPr>
          <w:rtl w:val="true"/>
        </w:rPr>
        <w:t xml:space="preserve">- </w:t>
      </w:r>
      <w:r>
        <w:rPr>
          <w:rtl w:val="true"/>
        </w:rPr>
        <w:t>آثار ترك سجده ابليس</w:t>
      </w:r>
      <w:bookmarkEnd w:id="2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به ابليس براى خروج از آسمان ، در پى تمرد وى از دستور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فاخرج منها</w:t>
      </w:r>
    </w:p>
    <w:p>
      <w:pPr>
        <w:pStyle w:val="BookText"/>
        <w:rPr/>
      </w:pPr>
      <w:r>
        <w:rPr>
          <w:rFonts w:ascii="IRNazanin" w:hAnsi="IRNazanin" w:eastAsia="IRNazanin"/>
          <w:color w:val="111111"/>
          <w:sz w:val="28"/>
          <w:sz w:val="28"/>
          <w:szCs w:val="28"/>
          <w:rtl w:val="true"/>
          <w:lang w:bidi="fa-IR"/>
        </w:rPr>
        <w:t>برداشت فوق، مبتنى بر دو احتمال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اگرچه در كلام ذكر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اينكه ابليس از زمره ملائكه بوده و جايگاه آنان هم در آسمانهاست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تمرد ابليس از فرمان خدا ، او را از زمره فرشتگان بيرون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فاخرج منها</w:t>
      </w:r>
    </w:p>
    <w:p>
      <w:pPr>
        <w:pStyle w:val="BookText"/>
        <w:rPr/>
      </w:pPr>
      <w:r>
        <w:rPr>
          <w:rFonts w:ascii="IRNazanin" w:hAnsi="IRNazanin" w:eastAsia="IRNazanin"/>
          <w:color w:val="111111"/>
          <w:sz w:val="28"/>
          <w:sz w:val="28"/>
          <w:szCs w:val="28"/>
          <w:rtl w:val="true"/>
          <w:lang w:bidi="fa-IR"/>
        </w:rPr>
        <w:t xml:space="preserve">اين برداشت، مبتنى بر اين احتمال است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مفسران احتمال داده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ابليس و تمرد وى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سقوط او از درگاه الهى</w:t>
      </w:r>
    </w:p>
    <w:p>
      <w:pPr>
        <w:pStyle w:val="BookText"/>
        <w:rPr/>
      </w:pPr>
      <w:r>
        <w:rPr>
          <w:rFonts w:ascii="Amiri" w:hAnsi="Amiri" w:eastAsia="Amiri" w:cs="Amiri"/>
          <w:color w:val="111111"/>
          <w:sz w:val="28"/>
          <w:sz w:val="28"/>
          <w:szCs w:val="28"/>
          <w:rtl w:val="true"/>
          <w:lang w:bidi="ar-SA"/>
        </w:rPr>
        <w:t xml:space="preserve">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أكن لأسجد 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به دليل تمرد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لعن ابدى خداوند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عليك اللعنة إلى يوم الدين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گمراه شدن خود را ، نتيجه فرمان خداوند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الملئكة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مقصود ابليس از اغوا شدنش توسط خداوند چيست؟ چند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چون خداوند، ابليس را با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آزمايش قرار داد، او در اين امتحان مردود شد و اين مردود شدن نيز موجب لعن و طرد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همين طرد و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گمراهى تلقى گرديد</w:t>
      </w:r>
      <w:r>
        <w:rPr>
          <w:rFonts w:eastAsia="IRNazanin" w:cs="IRNazanin"/>
          <w:color w:val="111111"/>
          <w:sz w:val="28"/>
          <w:szCs w:val="28"/>
          <w:rtl w:val="true"/>
          <w:lang w:bidi="fa-IR"/>
        </w:rPr>
        <w:t>.</w:t>
      </w:r>
      <w:bookmarkStart w:id="2235" w:name="pg6140_52005"/>
    </w:p>
    <w:p>
      <w:pPr>
        <w:pStyle w:val="Heading3"/>
        <w:numPr>
          <w:ilvl w:val="2"/>
          <w:numId w:val="1"/>
        </w:numPr>
        <w:rPr/>
      </w:pPr>
      <w:bookmarkStart w:id="2236" w:name="__RefHeading___Toc142794_237004111"/>
      <w:bookmarkStart w:id="2237" w:name="_Toc963"/>
      <w:bookmarkEnd w:id="2235"/>
      <w:bookmarkEnd w:id="2236"/>
      <w:r>
        <w:rPr/>
        <w:t>2</w:t>
      </w:r>
      <w:r>
        <w:rPr>
          <w:rtl w:val="true"/>
        </w:rPr>
        <w:t xml:space="preserve">- </w:t>
      </w:r>
      <w:r>
        <w:rPr>
          <w:rtl w:val="true"/>
        </w:rPr>
        <w:t>آثار ترك سجده بر آدم</w:t>
      </w:r>
      <w:r>
        <w:rPr>
          <w:rtl w:val="true"/>
        </w:rPr>
        <w:t>(</w:t>
      </w:r>
      <w:r>
        <w:rPr>
          <w:rtl w:val="true"/>
        </w:rPr>
        <w:t>ع</w:t>
      </w:r>
      <w:r>
        <w:rPr>
          <w:rtl w:val="true"/>
        </w:rPr>
        <w:t>)</w:t>
      </w:r>
      <w:bookmarkEnd w:id="2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به دليل تمرد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لعن ابدى خداوند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عليك اللعنة إلى يوم الدين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گمراه شدن خود را ، نتيجه فرمان خداوند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الملئكة كلّهم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w:t>
      </w:r>
    </w:p>
    <w:p>
      <w:pPr>
        <w:pStyle w:val="BookText"/>
        <w:rPr/>
      </w:pPr>
      <w:r>
        <w:rPr>
          <w:rFonts w:ascii="IRNazanin" w:hAnsi="IRNazanin" w:eastAsia="IRNazanin"/>
          <w:color w:val="111111"/>
          <w:sz w:val="28"/>
          <w:sz w:val="28"/>
          <w:szCs w:val="28"/>
          <w:rtl w:val="true"/>
          <w:lang w:bidi="fa-IR"/>
        </w:rPr>
        <w:t>در اينكه مقصود ابليس از اغوا شدنش توسط خداوند چيست؟ چند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چون خداوند، ابليس را با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آزمايش قرار داد، او در اين امتحان مردود شد و اين مردود شدن نيز موجب لعن و طرد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همين طرد و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گمراهى تلقى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خداوند به خروج ابليس از صف ملائكه ، در پى تمرد او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فاخرج منها</w:t>
      </w:r>
    </w:p>
    <w:p>
      <w:pPr>
        <w:pStyle w:val="BookText"/>
        <w:rPr/>
      </w:pPr>
      <w:r>
        <w:rPr>
          <w:rFonts w:ascii="IRNazanin" w:hAnsi="IRNazanin" w:eastAsia="IRNazanin"/>
          <w:color w:val="111111"/>
          <w:sz w:val="28"/>
          <w:sz w:val="28"/>
          <w:szCs w:val="28"/>
          <w:rtl w:val="true"/>
          <w:lang w:bidi="fa-IR"/>
        </w:rPr>
        <w:t xml:space="preserve">در اين كه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مقصود از آن 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مفسران بحث و گفت وگو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صف فرشتگان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ابليس پيش از آن با فرشتگان بود و به همراه آنان مكلف به سجده بر آدم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آن را منزلت و مقامى دانسته اند كه ابليس و فرشتگان در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منزلت و مقام مقربان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باره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فاهبط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مؤيد همين ديدگاه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 در پى سرپيچى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جايگاه مقربان و منزلت والاى خويش رانده شد و سقوط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فاخرج منها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به خاطر سرپيچى از فرمان سجده بر آدم ، مورد لعن و نفرين ابدى خداوند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عليك لعنتى إلى يوم الدين</w:t>
      </w:r>
    </w:p>
    <w:p>
      <w:pPr>
        <w:pStyle w:val="Heading3"/>
        <w:numPr>
          <w:ilvl w:val="2"/>
          <w:numId w:val="1"/>
        </w:numPr>
        <w:rPr/>
      </w:pPr>
      <w:bookmarkStart w:id="2238" w:name="__RefHeading___Toc142796_237004111"/>
      <w:bookmarkStart w:id="2239" w:name="_Toc964"/>
      <w:bookmarkEnd w:id="2238"/>
      <w:r>
        <w:rPr/>
        <w:t>3</w:t>
      </w:r>
      <w:r>
        <w:rPr>
          <w:rtl w:val="true"/>
        </w:rPr>
        <w:t xml:space="preserve">- </w:t>
      </w:r>
      <w:r>
        <w:rPr>
          <w:rtl w:val="true"/>
        </w:rPr>
        <w:t>آثار سجده</w:t>
      </w:r>
      <w:bookmarkEnd w:id="2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سجده با طهارت از آلودگى ها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طهّرك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اسجدى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شدن انسان ها ، در گرو استوارى در اطاعت خدا ، تلاوت آيات الهى به هنگام شب و سجده به درگاه او</w:t>
      </w:r>
    </w:p>
    <w:p>
      <w:pPr>
        <w:pStyle w:val="BookText"/>
        <w:rPr/>
      </w:pPr>
      <w:r>
        <w:rPr>
          <w:rFonts w:ascii="Amiri" w:hAnsi="Amiri" w:eastAsia="Amiri" w:cs="Amiri"/>
          <w:color w:val="111111"/>
          <w:sz w:val="28"/>
          <w:sz w:val="28"/>
          <w:szCs w:val="28"/>
          <w:rtl w:val="true"/>
          <w:lang w:bidi="ar-SA"/>
        </w:rPr>
        <w:t xml:space="preserve">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من الصالحين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تقرب به خدا در گرو پرستش او و منزه دانستن وى از هر عيب و نقص و سجده خالصانه به درگاه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لاتكن من الغفلين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يسجدون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كردن و به رو درافتادن در خاك ، نمود بارز ايمان مؤمنان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يؤمن بأيتنا الذين إذا ذكّروا بها خرّوا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همراه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 سجده ، توبه و انابه ، از زمينه هاى آمرزش الهى</w:t>
      </w:r>
    </w:p>
    <w:p>
      <w:pPr>
        <w:pStyle w:val="BookText"/>
        <w:rPr/>
      </w:pPr>
      <w:r>
        <w:rPr>
          <w:rFonts w:ascii="Amiri" w:hAnsi="Amiri" w:eastAsia="Amiri" w:cs="Amiri"/>
          <w:color w:val="111111"/>
          <w:sz w:val="28"/>
          <w:sz w:val="28"/>
          <w:szCs w:val="28"/>
          <w:rtl w:val="true"/>
          <w:lang w:bidi="ar-SA"/>
        </w:rPr>
        <w:t xml:space="preserve">فاستغفر ربّه و خرّ راكعًا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نويد خداوند به آمرزش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استغفار، سجده، انابه و توبه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 ، اصلى ترين نماد و نمود عبوديت</w:t>
      </w:r>
    </w:p>
    <w:p>
      <w:pPr>
        <w:pStyle w:val="BookText"/>
        <w:rPr/>
      </w:pPr>
      <w:r>
        <w:rPr>
          <w:rFonts w:ascii="Amiri" w:hAnsi="Amiri" w:eastAsia="Amiri" w:cs="Amiri"/>
          <w:color w:val="111111"/>
          <w:sz w:val="28"/>
          <w:sz w:val="28"/>
          <w:szCs w:val="28"/>
          <w:rtl w:val="true"/>
          <w:lang w:bidi="ar-SA"/>
        </w:rPr>
        <w:t xml:space="preserve">لاتسجدوا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إيّاه تعبدون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 و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عالى ترين جلوه نيايش و عبوديت خلق در برابر خدا</w:t>
      </w:r>
    </w:p>
    <w:p>
      <w:pPr>
        <w:pStyle w:val="BookText"/>
        <w:rPr/>
      </w:pPr>
      <w:r>
        <w:rPr>
          <w:rFonts w:ascii="Amiri" w:hAnsi="Amiri" w:eastAsia="Amiri" w:cs="Amiri"/>
          <w:color w:val="111111"/>
          <w:sz w:val="28"/>
          <w:sz w:val="28"/>
          <w:szCs w:val="28"/>
          <w:rtl w:val="true"/>
          <w:lang w:bidi="ar-SA"/>
        </w:rPr>
        <w:t>تريهم ركّعًا سجّدًا</w:t>
      </w:r>
    </w:p>
    <w:p>
      <w:pPr>
        <w:pStyle w:val="BookText"/>
        <w:rPr/>
      </w:pPr>
      <w:r>
        <w:rPr>
          <w:rFonts w:ascii="IRNazanin" w:hAnsi="IRNazanin" w:eastAsia="IRNazanin"/>
          <w:color w:val="111111"/>
          <w:sz w:val="28"/>
          <w:sz w:val="28"/>
          <w:szCs w:val="28"/>
          <w:rtl w:val="true"/>
          <w:lang w:bidi="fa-IR"/>
        </w:rPr>
        <w:t>از اين كه ركوع و سجود به عنوان اركان نماز، از ميان همه عبادات، اختصاص به ذكر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و اهميّت آن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اساسى ركوع و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جلب فضل و خشنودى خداوند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تريهم ركّعًا سجّدًا يبتغون فضلاً من اللّه و رضونًا</w:t>
      </w:r>
      <w:bookmarkStart w:id="2240" w:name="pg6140_52007"/>
    </w:p>
    <w:p>
      <w:pPr>
        <w:pStyle w:val="BookText"/>
        <w:rPr/>
      </w:pPr>
      <w:bookmarkEnd w:id="2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مترتب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مؤمنان با ركوع و سجود خويش، جوياى فضل و خشنودى خدايند</w:t>
      </w:r>
      <w:r>
        <w:rPr>
          <w:rFonts w:eastAsia="Amiri" w:cs="Amiri" w:ascii="Amiri" w:hAnsi="Amiri"/>
          <w:color w:val="111111"/>
          <w:sz w:val="28"/>
          <w:szCs w:val="28"/>
          <w:rtl w:val="true"/>
          <w:lang w:bidi="ar-SA"/>
        </w:rPr>
        <w:t>.</w:t>
      </w:r>
    </w:p>
    <w:p>
      <w:pPr>
        <w:pStyle w:val="Heading3"/>
        <w:numPr>
          <w:ilvl w:val="2"/>
          <w:numId w:val="1"/>
        </w:numPr>
        <w:rPr/>
      </w:pPr>
      <w:bookmarkStart w:id="2241" w:name="__RefHeading___Toc142798_237004111"/>
      <w:bookmarkStart w:id="2242" w:name="_Toc965"/>
      <w:bookmarkEnd w:id="2241"/>
      <w:r>
        <w:rPr/>
        <w:t>4</w:t>
      </w:r>
      <w:r>
        <w:rPr>
          <w:rtl w:val="true"/>
        </w:rPr>
        <w:t xml:space="preserve">- </w:t>
      </w:r>
      <w:r>
        <w:rPr>
          <w:rtl w:val="true"/>
        </w:rPr>
        <w:t>آثار سجده بر خدا</w:t>
      </w:r>
      <w:bookmarkEnd w:id="22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به پيشگاه خداوند ، نشان سرپيچى از فرمان غير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لاتطعه و اسجد</w:t>
      </w:r>
    </w:p>
    <w:p>
      <w:pPr>
        <w:pStyle w:val="BookText"/>
        <w:rPr/>
      </w:pPr>
      <w:r>
        <w:rPr>
          <w:rFonts w:ascii="IRNazanin" w:hAnsi="IRNazanin" w:eastAsia="IRNazanin"/>
          <w:color w:val="111111"/>
          <w:sz w:val="28"/>
          <w:sz w:val="28"/>
          <w:szCs w:val="28"/>
          <w:rtl w:val="true"/>
          <w:lang w:bidi="fa-IR"/>
        </w:rPr>
        <w:t>دستور سجده، بر نهى از اطاعت عطف گرفته شده است تا جلوه مطيع نبودن را بيان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 كارآمدترين وسيله براى تقرب به پيشگاه خداوند</w:t>
      </w:r>
    </w:p>
    <w:p>
      <w:pPr>
        <w:pStyle w:val="BookText"/>
        <w:rPr/>
      </w:pPr>
      <w:r>
        <w:rPr>
          <w:rFonts w:ascii="IRNazanin" w:hAnsi="IRNazanin" w:eastAsia="IRNazanin"/>
          <w:color w:val="111111"/>
          <w:sz w:val="28"/>
          <w:sz w:val="28"/>
          <w:szCs w:val="28"/>
          <w:rtl w:val="true"/>
          <w:lang w:bidi="fa-IR"/>
        </w:rPr>
        <w:t>و اسجد و اقترب</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الوَشّاء قال سمعت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من اللّه عزّوجلّ و هو ساجد و ذلك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 و اقترب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وشاء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حالت بنده به خداوند عزّوجلّ، حالت سجده او است و اين سخن خداوند عزّوجلّ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واسجد و اقترب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كرامت انسانى ، در گرو گرايش به توحيد ربوبى و سجود و انقياد در برابر خدا</w:t>
      </w:r>
    </w:p>
    <w:p>
      <w:pPr>
        <w:pStyle w:val="BookText"/>
        <w:rPr/>
      </w:pPr>
      <w:r>
        <w:rPr>
          <w:rFonts w:ascii="Amiri" w:hAnsi="Amiri" w:eastAsia="Amiri" w:cs="Amiri"/>
          <w:color w:val="111111"/>
          <w:sz w:val="28"/>
          <w:sz w:val="28"/>
          <w:szCs w:val="28"/>
          <w:rtl w:val="true"/>
          <w:lang w:bidi="ar-SA"/>
        </w:rPr>
        <w:t>و كثير حقّ عليه العذاب و من يهن اللّه فما له من مكرم</w:t>
      </w:r>
    </w:p>
    <w:p>
      <w:pPr>
        <w:pStyle w:val="Heading3"/>
        <w:numPr>
          <w:ilvl w:val="2"/>
          <w:numId w:val="1"/>
        </w:numPr>
        <w:rPr/>
      </w:pPr>
      <w:bookmarkStart w:id="2243" w:name="__RefHeading___Toc142800_237004111"/>
      <w:bookmarkStart w:id="2244" w:name="_Toc966"/>
      <w:bookmarkEnd w:id="2243"/>
      <w:r>
        <w:rPr/>
        <w:t>5</w:t>
      </w:r>
      <w:r>
        <w:rPr>
          <w:rtl w:val="true"/>
        </w:rPr>
        <w:t xml:space="preserve">- </w:t>
      </w:r>
      <w:r>
        <w:rPr>
          <w:rtl w:val="true"/>
        </w:rPr>
        <w:t>آثار سجده در نماز</w:t>
      </w:r>
      <w:bookmarkEnd w:id="22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هاى نماز ، محرك اصلى مخالفان به جلوگيرى از اقامه آن</w:t>
      </w:r>
    </w:p>
    <w:p>
      <w:pPr>
        <w:pStyle w:val="BookText"/>
        <w:rPr/>
      </w:pP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لاتطعه و اسجد</w:t>
      </w:r>
    </w:p>
    <w:p>
      <w:pPr>
        <w:pStyle w:val="Heading3"/>
        <w:numPr>
          <w:ilvl w:val="2"/>
          <w:numId w:val="1"/>
        </w:numPr>
        <w:rPr/>
      </w:pPr>
      <w:bookmarkStart w:id="2245" w:name="__RefHeading___Toc142802_237004111"/>
      <w:bookmarkStart w:id="2246" w:name="_Toc967"/>
      <w:bookmarkEnd w:id="2245"/>
      <w:r>
        <w:rPr/>
        <w:t>6</w:t>
      </w:r>
      <w:r>
        <w:rPr>
          <w:rtl w:val="true"/>
        </w:rPr>
        <w:t xml:space="preserve">- </w:t>
      </w:r>
      <w:r>
        <w:rPr>
          <w:rtl w:val="true"/>
        </w:rPr>
        <w:t>آثار سجده ملائكه بر آدم</w:t>
      </w:r>
      <w:r>
        <w:rPr>
          <w:rtl w:val="true"/>
        </w:rPr>
        <w:t>(</w:t>
      </w:r>
      <w:r>
        <w:rPr>
          <w:rtl w:val="true"/>
        </w:rPr>
        <w:t>ع</w:t>
      </w:r>
      <w:r>
        <w:rPr>
          <w:rtl w:val="true"/>
        </w:rPr>
        <w:t>)</w:t>
      </w:r>
      <w:bookmarkEnd w:id="2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ملائكه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دار كرامت و فضيلت او بر آنان بود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اسجدوا لأدم فسجدوا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أرءيتك هذا الذى كرّمت علىّ</w:t>
      </w:r>
      <w:bookmarkStart w:id="2247" w:name="pg6140_52008"/>
    </w:p>
    <w:p>
      <w:pPr>
        <w:pStyle w:val="Heading3"/>
        <w:numPr>
          <w:ilvl w:val="2"/>
          <w:numId w:val="1"/>
        </w:numPr>
        <w:rPr/>
      </w:pPr>
      <w:bookmarkStart w:id="2248" w:name="__RefHeading___Toc142804_237004111"/>
      <w:bookmarkStart w:id="2249" w:name="_Toc968"/>
      <w:bookmarkEnd w:id="2247"/>
      <w:bookmarkEnd w:id="2248"/>
      <w:r>
        <w:rPr/>
        <w:t>7</w:t>
      </w:r>
      <w:r>
        <w:rPr>
          <w:rtl w:val="true"/>
        </w:rPr>
        <w:t xml:space="preserve">- </w:t>
      </w:r>
      <w:r>
        <w:rPr>
          <w:rtl w:val="true"/>
        </w:rPr>
        <w:t>آداب سجده</w:t>
      </w:r>
      <w:bookmarkEnd w:id="2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اعتراف به ربوبيت خداوند به هنگام سجده</w:t>
      </w:r>
    </w:p>
    <w:p>
      <w:pPr>
        <w:pStyle w:val="BookText"/>
        <w:rPr/>
      </w:pPr>
      <w:r>
        <w:rPr>
          <w:rFonts w:ascii="Amiri" w:hAnsi="Amiri" w:eastAsia="Amiri" w:cs="Amiri"/>
          <w:color w:val="111111"/>
          <w:sz w:val="28"/>
          <w:sz w:val="28"/>
          <w:szCs w:val="28"/>
          <w:rtl w:val="true"/>
          <w:lang w:bidi="ar-SA"/>
        </w:rPr>
        <w:t>فأُلقى السحرة سجّدًا قالوا ءامنّا بربّ هرون و موسى</w:t>
      </w:r>
    </w:p>
    <w:p>
      <w:pPr>
        <w:pStyle w:val="Heading3"/>
        <w:numPr>
          <w:ilvl w:val="2"/>
          <w:numId w:val="1"/>
        </w:numPr>
        <w:rPr/>
      </w:pPr>
      <w:bookmarkStart w:id="2250" w:name="__RefHeading___Toc142806_237004111"/>
      <w:bookmarkStart w:id="2251" w:name="_Toc969"/>
      <w:bookmarkEnd w:id="2250"/>
      <w:r>
        <w:rPr/>
        <w:t>8</w:t>
      </w:r>
      <w:r>
        <w:rPr>
          <w:rtl w:val="true"/>
        </w:rPr>
        <w:t xml:space="preserve">- </w:t>
      </w:r>
      <w:r>
        <w:rPr>
          <w:rtl w:val="true"/>
        </w:rPr>
        <w:t>ابليس و سجده بر آدم</w:t>
      </w:r>
      <w:r>
        <w:rPr>
          <w:rtl w:val="true"/>
        </w:rPr>
        <w:t>(</w:t>
      </w:r>
      <w:r>
        <w:rPr>
          <w:rtl w:val="true"/>
        </w:rPr>
        <w:t>ع</w:t>
      </w:r>
      <w:r>
        <w:rPr>
          <w:rtl w:val="true"/>
        </w:rPr>
        <w:t>)</w:t>
      </w:r>
      <w:bookmarkEnd w:id="2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نيز همانند فرشتگان ، مأمور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إبليس أبى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از فرمان خدا سرپيچى كرد و بر آدم سجده ننمود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 فسجدوا إلا إبليس أبى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امتناع كردن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تكبر و خود بزرگ بينى ابليس ، مايه امتناع او از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إبليس أبى و استكبر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از فرمان خداوند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كرد و حاضر نشد در رديف ديگر سجده كنندگان بر او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إبليس أبى أن يكون مع السجدين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چونان فرشتگان ، مأمور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أبى أن يكون مع السجدين</w:t>
      </w:r>
    </w:p>
    <w:p>
      <w:pPr>
        <w:pStyle w:val="Heading3"/>
        <w:numPr>
          <w:ilvl w:val="2"/>
          <w:numId w:val="1"/>
        </w:numPr>
        <w:rPr/>
      </w:pPr>
      <w:bookmarkStart w:id="2252" w:name="__RefHeading___Toc142808_237004111"/>
      <w:bookmarkStart w:id="2253" w:name="_Toc970"/>
      <w:bookmarkEnd w:id="2252"/>
      <w:r>
        <w:rPr/>
        <w:t>9</w:t>
      </w:r>
      <w:r>
        <w:rPr>
          <w:rtl w:val="true"/>
        </w:rPr>
        <w:t xml:space="preserve">- </w:t>
      </w:r>
      <w:r>
        <w:rPr>
          <w:rtl w:val="true"/>
        </w:rPr>
        <w:t>اجتناب از سجده بر خدا</w:t>
      </w:r>
      <w:bookmarkEnd w:id="22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صدراسلام ، از سجده در برابر خداى رحمان ، امتناع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اسجدوا للرحمن قالوا و ما الرحمن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صدراسلام ، به دليل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سجده در برابر خداى رحمان فرمان داد ، از سجده امتناع كردند </w:t>
      </w:r>
      <w:r>
        <w:rPr>
          <w:rFonts w:eastAsia="IRNazanin" w:cs="IRNazanin"/>
          <w:color w:val="111111"/>
          <w:sz w:val="28"/>
          <w:szCs w:val="28"/>
          <w:rtl w:val="true"/>
          <w:lang w:bidi="fa-IR"/>
        </w:rPr>
        <w:t>.</w:t>
      </w:r>
      <w:bookmarkStart w:id="2254" w:name="pg6140_52009"/>
    </w:p>
    <w:p>
      <w:pPr>
        <w:pStyle w:val="BookText"/>
        <w:rPr/>
      </w:pPr>
      <w:bookmarkEnd w:id="2254"/>
      <w:r>
        <w:rPr>
          <w:rFonts w:ascii="IRNazanin" w:hAnsi="IRNazanin" w:eastAsia="IRNazanin"/>
          <w:color w:val="111111"/>
          <w:sz w:val="28"/>
          <w:sz w:val="28"/>
          <w:szCs w:val="28"/>
          <w:rtl w:val="true"/>
          <w:lang w:bidi="fa-IR"/>
        </w:rPr>
        <w:t>قالوا و ما الرحمن أنسجد لما تأمرنا</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به خاطر فرمان تو ما سجده كنيم؟ هرگز چنين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و براى انكار و امتناع است</w:t>
      </w:r>
      <w:r>
        <w:rPr>
          <w:rFonts w:eastAsia="IRNazanin" w:cs="IRNazanin"/>
          <w:color w:val="111111"/>
          <w:sz w:val="28"/>
          <w:szCs w:val="28"/>
          <w:rtl w:val="true"/>
          <w:lang w:bidi="fa-IR"/>
        </w:rPr>
        <w:t>.</w:t>
      </w:r>
    </w:p>
    <w:p>
      <w:pPr>
        <w:pStyle w:val="Heading3"/>
        <w:numPr>
          <w:ilvl w:val="2"/>
          <w:numId w:val="1"/>
        </w:numPr>
        <w:rPr/>
      </w:pPr>
      <w:bookmarkStart w:id="2255" w:name="__RefHeading___Toc142810_237004111"/>
      <w:bookmarkStart w:id="2256" w:name="_Toc971"/>
      <w:bookmarkEnd w:id="2255"/>
      <w:r>
        <w:rPr/>
        <w:t>10</w:t>
      </w:r>
      <w:r>
        <w:rPr>
          <w:rtl w:val="true"/>
        </w:rPr>
        <w:t xml:space="preserve">- </w:t>
      </w:r>
      <w:r>
        <w:rPr>
          <w:rtl w:val="true"/>
        </w:rPr>
        <w:t>احكام سجده</w:t>
      </w:r>
      <w:bookmarkEnd w:id="2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سجده بر غير خدا ، به قصد احترام و تواضع و نه به منظور عبادت و پرستش در اديان پيشين</w:t>
      </w:r>
    </w:p>
    <w:p>
      <w:pPr>
        <w:pStyle w:val="BookText"/>
        <w:rPr/>
      </w:pPr>
      <w:r>
        <w:rPr>
          <w:rFonts w:ascii="Amiri" w:hAnsi="Amiri" w:eastAsia="Amiri" w:cs="Amiri"/>
          <w:color w:val="111111"/>
          <w:sz w:val="28"/>
          <w:sz w:val="28"/>
          <w:szCs w:val="28"/>
          <w:rtl w:val="true"/>
          <w:lang w:bidi="ar-SA"/>
        </w:rPr>
        <w:t>و خرّوا له سجّدًا</w:t>
      </w:r>
    </w:p>
    <w:p>
      <w:pPr>
        <w:pStyle w:val="BookText"/>
        <w:rPr/>
      </w:pPr>
      <w:r>
        <w:rPr>
          <w:rFonts w:ascii="IRNazanin" w:hAnsi="IRNazanin" w:eastAsia="IRNazanin"/>
          <w:color w:val="111111"/>
          <w:sz w:val="28"/>
          <w:sz w:val="28"/>
          <w:szCs w:val="28"/>
          <w:rtl w:val="true"/>
          <w:lang w:bidi="fa-IR"/>
        </w:rPr>
        <w:t>منزّه بودن يعقوب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پرستش غير خدا و مبارزه آنان با چنين عقيده و مرامى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بسيارى گوياى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سجده خاندان يوسف بر او به قصد عبادت و پرستش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مجرد احترام و تواضع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سجده و خضوع در برابر غير خدا با اذن الهى</w:t>
      </w:r>
    </w:p>
    <w:p>
      <w:pPr>
        <w:pStyle w:val="BookText"/>
        <w:rPr/>
      </w:pPr>
      <w:r>
        <w:rPr>
          <w:rFonts w:ascii="Amiri" w:hAnsi="Amiri" w:eastAsia="Amiri" w:cs="Amiri"/>
          <w:color w:val="111111"/>
          <w:sz w:val="28"/>
          <w:sz w:val="28"/>
          <w:szCs w:val="28"/>
          <w:rtl w:val="true"/>
          <w:lang w:bidi="ar-SA"/>
        </w:rPr>
        <w:t>فقعوا له 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براى غير خدا ، به منظور تكريم و بزرگداشت با اذن و اجازه او جايز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اسجدوا لأدم فسجدوا</w:t>
      </w:r>
    </w:p>
    <w:p>
      <w:pPr>
        <w:pStyle w:val="BookText"/>
        <w:rPr/>
      </w:pPr>
      <w:r>
        <w:rPr>
          <w:rFonts w:ascii="IRNazanin" w:hAnsi="IRNazanin" w:eastAsia="IRNazanin"/>
          <w:color w:val="111111"/>
          <w:sz w:val="28"/>
          <w:sz w:val="28"/>
          <w:szCs w:val="28"/>
          <w:rtl w:val="true"/>
          <w:lang w:bidi="fa-IR"/>
        </w:rPr>
        <w:t>از فرمان خداوند به فرشتگان براى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وقتى با اجازه او 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بجبهته علة لايقدر على السجود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ذقنه على الأرض 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يخرّون للأذقان سجداً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بر پيشانى او علتى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يا دمل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تواند سجده كند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اش را روى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يخرّون للأذقان 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ملائكه و ابليس ، بر آفرينش انسان ها مقدم بود </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للملئكة 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إلاّإبليس أبى</w:t>
      </w:r>
      <w:bookmarkStart w:id="2257" w:name="pg6140_52010"/>
    </w:p>
    <w:p>
      <w:pPr>
        <w:pStyle w:val="BookText"/>
        <w:rPr/>
      </w:pPr>
      <w:bookmarkEnd w:id="225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الركوع و السجود هل نزل فى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اركعوا و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حدّ الركوع و السجود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يجزيك من الركوع فثلاث تسبيحات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ثلاثاً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سماعه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باره ركوع و سجود در قرآن چيزى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الذين آمنوا اركعوا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ركوع و سجود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ذكرى كه در ركوع براى تو كافى است، سه دفعه تسبيحات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تا سه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سجده و خضوع در برابر غير خدا ، با اذن الهى</w:t>
      </w:r>
    </w:p>
    <w:p>
      <w:pPr>
        <w:pStyle w:val="BookText"/>
        <w:rPr/>
      </w:pPr>
      <w:r>
        <w:rPr>
          <w:rFonts w:ascii="Amiri" w:hAnsi="Amiri" w:eastAsia="Amiri" w:cs="Amiri"/>
          <w:color w:val="111111"/>
          <w:sz w:val="28"/>
          <w:sz w:val="28"/>
          <w:szCs w:val="28"/>
          <w:rtl w:val="true"/>
          <w:lang w:bidi="ar-SA"/>
        </w:rPr>
        <w:t xml:space="preserve">فإذا سوّيته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فقعوا له 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براى غير خدا ، ممنوع و مورد نهى صريح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لاتسجدوا للشمس و لا للقمر</w:t>
      </w:r>
    </w:p>
    <w:p>
      <w:pPr>
        <w:pStyle w:val="Heading3"/>
        <w:numPr>
          <w:ilvl w:val="2"/>
          <w:numId w:val="1"/>
        </w:numPr>
        <w:rPr/>
      </w:pPr>
      <w:bookmarkStart w:id="2258" w:name="__RefHeading___Toc142812_237004111"/>
      <w:bookmarkStart w:id="2259" w:name="_Toc972"/>
      <w:bookmarkEnd w:id="2258"/>
      <w:r>
        <w:rPr/>
        <w:t>11</w:t>
      </w:r>
      <w:r>
        <w:rPr>
          <w:rtl w:val="true"/>
        </w:rPr>
        <w:t xml:space="preserve">- </w:t>
      </w:r>
      <w:r>
        <w:rPr>
          <w:rtl w:val="true"/>
        </w:rPr>
        <w:t>اذكار سجده</w:t>
      </w:r>
      <w:bookmarkEnd w:id="2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الركوع و السجود هل نزل فى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آمنوا اركعوا و 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حدّ الركوع و السجود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يجزيك من الركوع فثلاث تسبيحات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سبحان اللّه ثلاثاً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سماعه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باره ركوع و سجود در قرآن چيزى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الذين آمنوا اركعوا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ركوع و سجود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ذكرى كه در ركوع براى تو كافى است، سه دفعه تسبيحات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تا سه دفعه</w:t>
      </w:r>
      <w:r>
        <w:rPr>
          <w:rFonts w:eastAsia="IRNazanin" w:cs="IRNazanin"/>
          <w:color w:val="111111"/>
          <w:sz w:val="28"/>
          <w:szCs w:val="28"/>
          <w:rtl w:val="true"/>
          <w:lang w:bidi="fa-IR"/>
        </w:rPr>
        <w:t>».</w:t>
      </w:r>
    </w:p>
    <w:p>
      <w:pPr>
        <w:pStyle w:val="Heading3"/>
        <w:numPr>
          <w:ilvl w:val="2"/>
          <w:numId w:val="1"/>
        </w:numPr>
        <w:rPr/>
      </w:pPr>
      <w:bookmarkStart w:id="2260" w:name="__RefHeading___Toc142814_237004111"/>
      <w:bookmarkStart w:id="2261" w:name="_Toc973"/>
      <w:bookmarkEnd w:id="2260"/>
      <w:r>
        <w:rPr/>
        <w:t>12</w:t>
      </w:r>
      <w:r>
        <w:rPr>
          <w:rtl w:val="true"/>
        </w:rPr>
        <w:t xml:space="preserve">- </w:t>
      </w:r>
      <w:r>
        <w:rPr>
          <w:rtl w:val="true"/>
        </w:rPr>
        <w:t>ارزش سجده</w:t>
      </w:r>
      <w:bookmarkEnd w:id="2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خداوند ، خواندن آيات الهى به هنگام شب و در حال سجده ، ملاك ارزشمندى انسانها</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ليسوا سوآءً 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يسجدون</w:t>
      </w:r>
      <w:bookmarkStart w:id="2262" w:name="pg6140_52011"/>
    </w:p>
    <w:p>
      <w:pPr>
        <w:pStyle w:val="BookText"/>
        <w:rPr/>
      </w:pPr>
      <w:bookmarkEnd w:id="226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والاى اطاعت و بندگى خدا ، تلاوت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 هنگام شب و در حال سجده به درگاه وى</w:t>
      </w:r>
    </w:p>
    <w:p>
      <w:pPr>
        <w:pStyle w:val="BookText"/>
        <w:rPr/>
      </w:pPr>
      <w:r>
        <w:rPr>
          <w:rFonts w:ascii="Amiri" w:hAnsi="Amiri" w:eastAsia="Amiri" w:cs="Amiri"/>
          <w:color w:val="111111"/>
          <w:sz w:val="28"/>
          <w:sz w:val="28"/>
          <w:szCs w:val="28"/>
          <w:rtl w:val="true"/>
          <w:lang w:bidi="ar-SA"/>
        </w:rPr>
        <w:t>يتلون ءايت اللّه ءاناء الّيل و هم يسجدون</w:t>
      </w:r>
    </w:p>
    <w:p>
      <w:pPr>
        <w:pStyle w:val="BookText"/>
        <w:rPr/>
      </w:pPr>
      <w:r>
        <w:rPr>
          <w:rFonts w:ascii="Amiri" w:hAnsi="Amiri" w:eastAsia="Amiri" w:cs="Amiri"/>
          <w:color w:val="111111"/>
          <w:sz w:val="28"/>
          <w:sz w:val="28"/>
          <w:szCs w:val="28"/>
          <w:rtl w:val="true"/>
          <w:lang w:bidi="ar-SA"/>
        </w:rPr>
        <w:t xml:space="preserve">بنابر اينكه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يسجدون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ارزش ويژه سجده و اظهار خضوع و تذلل در برابر خداوند ، در مقايسه با ديگر اجزا و اركان عبادت</w:t>
      </w:r>
    </w:p>
    <w:p>
      <w:pPr>
        <w:pStyle w:val="BookText"/>
        <w:rPr/>
      </w:pPr>
      <w:r>
        <w:rPr>
          <w:rFonts w:ascii="Amiri" w:hAnsi="Amiri" w:eastAsia="Amiri" w:cs="Amiri"/>
          <w:color w:val="111111"/>
          <w:sz w:val="28"/>
          <w:sz w:val="28"/>
          <w:szCs w:val="28"/>
          <w:rtl w:val="true"/>
          <w:lang w:bidi="ar-SA"/>
        </w:rPr>
        <w:t>أمّن هو قنت ءاناء الّيل ساجدًا و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خضوع و تذلل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آن در آيه شريفه، مى تواند گوياى برداشت ياد شده باشد</w:t>
      </w:r>
      <w:r>
        <w:rPr>
          <w:rFonts w:eastAsia="IRNazanin" w:cs="IRNazanin"/>
          <w:color w:val="111111"/>
          <w:sz w:val="28"/>
          <w:szCs w:val="28"/>
          <w:rtl w:val="true"/>
          <w:lang w:bidi="fa-IR"/>
        </w:rPr>
        <w:t>.</w:t>
      </w:r>
    </w:p>
    <w:p>
      <w:pPr>
        <w:pStyle w:val="Heading3"/>
        <w:numPr>
          <w:ilvl w:val="2"/>
          <w:numId w:val="1"/>
        </w:numPr>
        <w:rPr/>
      </w:pPr>
      <w:bookmarkStart w:id="2263" w:name="__RefHeading___Toc142816_237004111"/>
      <w:bookmarkStart w:id="2264" w:name="_Toc974"/>
      <w:bookmarkEnd w:id="2263"/>
      <w:r>
        <w:rPr/>
        <w:t>13</w:t>
      </w:r>
      <w:r>
        <w:rPr>
          <w:rtl w:val="true"/>
        </w:rPr>
        <w:t xml:space="preserve">- </w:t>
      </w:r>
      <w:r>
        <w:rPr>
          <w:rtl w:val="true"/>
        </w:rPr>
        <w:t>اعضاى سجده</w:t>
      </w:r>
      <w:bookmarkEnd w:id="22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حَمّاد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سبعةٌ منها فرضٌ يسجد عليها و هى الّتى ذكرها اللّه فى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المساجد للّه فلاتدعوا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الجَبْهَة و الكَفّان و الرُّكْبَتان و الإبْهامان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حماد بن عيسى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فرض شده كه سجده بر آنها قرار گيرد و آن همان مواضعى است كه خداوند در كتاب خود ذكر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مواضع پيشانى، كف دستان، سر زانوها، و انگشتِ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65" w:name="__RefHeading___Toc142818_237004111"/>
      <w:bookmarkStart w:id="2266" w:name="_Toc975"/>
      <w:bookmarkEnd w:id="2265"/>
      <w:r>
        <w:rPr/>
        <w:t>14</w:t>
      </w:r>
      <w:r>
        <w:rPr>
          <w:rtl w:val="true"/>
        </w:rPr>
        <w:t xml:space="preserve">- </w:t>
      </w:r>
      <w:r>
        <w:rPr>
          <w:rtl w:val="true"/>
        </w:rPr>
        <w:t>انگيزه ترك سجده ابليس</w:t>
      </w:r>
      <w:bookmarkEnd w:id="2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پى سرپيچى ابليس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انگيزه نافرمانى او جويا شد و وى را مورد بازخواست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يإبليس ما لك ألاّ تكون مع السجدين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در پى جويا شدن خداوند از انگيزه تمردش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انسانى كه از گِلى خشكيده ، بد بو و متغير خلق شده است ، سجده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أكن لأسجد لبشر خلقته من صلصل من حمإ مسنون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در تمرد خود از فرمان خداوند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ماده جسمانى او را ملاك قرار داد و وجود روح الهى را در او ناديده گرفت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لم أكن لأسجد لبشر خلقته من صلصل من حمإ مسنون</w:t>
      </w:r>
      <w:bookmarkStart w:id="2267" w:name="pg6140_52012"/>
    </w:p>
    <w:p>
      <w:pPr>
        <w:pStyle w:val="BookText"/>
        <w:rPr/>
      </w:pPr>
      <w:bookmarkEnd w:id="226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با توجه به ماده اوّليه خلقت انسان ، او را شايسته مسجود شدن موجودى چون خود نمى 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أكن لأسجد لبشر خلقته من صلصل من حمإ مسنون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أكن لأسجد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اين نكته باشد كه شيطان، مقام خود را برتر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w:t>
      </w:r>
      <w:r>
        <w:rPr>
          <w:rFonts w:eastAsia="IRNazanin" w:cs="IRNazanin"/>
          <w:color w:val="111111"/>
          <w:sz w:val="28"/>
          <w:szCs w:val="28"/>
          <w:rtl w:val="true"/>
          <w:lang w:bidi="fa-IR"/>
        </w:rPr>
        <w:t>.</w:t>
      </w:r>
    </w:p>
    <w:p>
      <w:pPr>
        <w:pStyle w:val="Heading3"/>
        <w:numPr>
          <w:ilvl w:val="2"/>
          <w:numId w:val="1"/>
        </w:numPr>
        <w:rPr/>
      </w:pPr>
      <w:bookmarkStart w:id="2268" w:name="__RefHeading___Toc142820_237004111"/>
      <w:bookmarkStart w:id="2269" w:name="_Toc976"/>
      <w:bookmarkEnd w:id="2268"/>
      <w:r>
        <w:rPr/>
        <w:t>15</w:t>
      </w:r>
      <w:r>
        <w:rPr>
          <w:rtl w:val="true"/>
        </w:rPr>
        <w:t xml:space="preserve">- </w:t>
      </w:r>
      <w:r>
        <w:rPr>
          <w:rtl w:val="true"/>
        </w:rPr>
        <w:t>اهميت سجده</w:t>
      </w:r>
      <w:bookmarkEnd w:id="2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مهيّا كردن و آماده ساختن خانه خدا براى طواف ، عبادت ، ركوع و سجود ، فرمان خدا به ابراهيم و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طهرا بيتى للطائفين و العكفين و الركع السجود</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مهيّا ساختن و اختصاص دادن،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آيات خدا و سجده به درگاه او ، قيام به امر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امة قائمة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يسجدون</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به امر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آيات خدا ، سجده به درگاه او ، ايمان به خدا و معاد ، امر به معروف و نهى از منكر و شتاب در امور خير ، ويژگى امّت شايسته و صالح</w:t>
      </w:r>
    </w:p>
    <w:p>
      <w:pPr>
        <w:pStyle w:val="BookText"/>
        <w:rPr/>
      </w:pPr>
      <w:r>
        <w:rPr>
          <w:rFonts w:ascii="Amiri" w:hAnsi="Amiri" w:eastAsia="Amiri" w:cs="Amiri"/>
          <w:color w:val="111111"/>
          <w:sz w:val="28"/>
          <w:sz w:val="28"/>
          <w:szCs w:val="28"/>
          <w:rtl w:val="true"/>
          <w:lang w:bidi="ar-SA"/>
        </w:rPr>
        <w:t xml:space="preserve">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من الصالحين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به طاعت خدا ، تلاوت آيات او ، سجده به درگاه او ، ايمان به خدا و معاد ، امر به معروف و نهى از منكر و شتاب در نيكى ها ، حبل الهى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ضربت عليهم الذّلّة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بحبل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اهل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w:t>
      </w:r>
    </w:p>
    <w:p>
      <w:pPr>
        <w:pStyle w:val="BookText"/>
        <w:rPr/>
      </w:pPr>
      <w:r>
        <w:rPr>
          <w:rFonts w:ascii="IRNazanin" w:hAnsi="IRNazanin" w:eastAsia="IRNazanin"/>
          <w:color w:val="111111"/>
          <w:sz w:val="28"/>
          <w:sz w:val="28"/>
          <w:szCs w:val="28"/>
          <w:rtl w:val="true"/>
          <w:lang w:bidi="fa-IR"/>
        </w:rPr>
        <w:t xml:space="preserve">به نظر مى رسد صفات مذكور، بيانگر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دارندگان اين صفات، قطعاً از ذلت به دور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به طاعت خدا ، تلاوت آيات وى در شب هنگام در حال سجده ، ايمان به خدا و معاد ، امر به معروف ، نهى از منكر و شتاب در نيكى ها ، از اعمال خير</w:t>
      </w:r>
    </w:p>
    <w:p>
      <w:pPr>
        <w:pStyle w:val="BookText"/>
        <w:rPr/>
      </w:pPr>
      <w:r>
        <w:rPr>
          <w:rFonts w:ascii="Amiri" w:hAnsi="Amiri" w:eastAsia="Amiri" w:cs="Amiri"/>
          <w:color w:val="111111"/>
          <w:sz w:val="28"/>
          <w:sz w:val="28"/>
          <w:szCs w:val="28"/>
          <w:rtl w:val="true"/>
          <w:lang w:bidi="ar-SA"/>
        </w:rPr>
        <w:t xml:space="preserve">من اهل الكتب امّة قائمة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يفعلوا من خير</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70" w:name="pg6140_52013"/>
    </w:p>
    <w:p>
      <w:pPr>
        <w:pStyle w:val="BookText"/>
        <w:rPr/>
      </w:pPr>
      <w:bookmarkEnd w:id="227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پرستش خدا ، به زبان آوردن اسما و صفاتى كه حاكى از تنزيه او باشد و نيز سجده كردن به آستان او ، از مصاديق ذكر و ياد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يسجدون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خداوند و حركت در مسير او و ركوع و سجود و امر به معروف و نهى از منكر ، از جلوه هاى بارز عبادت پروردگار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التّئبون العبدون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الناهون عن المنكر</w:t>
      </w:r>
    </w:p>
    <w:p>
      <w:pPr>
        <w:pStyle w:val="BookText"/>
        <w:rPr/>
      </w:pPr>
      <w:r>
        <w:rPr>
          <w:rFonts w:ascii="IRNazanin" w:hAnsi="IRNazanin" w:eastAsia="IRNazanin"/>
          <w:color w:val="111111"/>
          <w:sz w:val="28"/>
          <w:sz w:val="28"/>
          <w:szCs w:val="28"/>
          <w:rtl w:val="true"/>
          <w:lang w:bidi="fa-IR"/>
        </w:rPr>
        <w:t xml:space="preserve">برداشت فوق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الحامدون السائحون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باب ذكر خاص بعد از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اهميت و ويژگى اين صفات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 ارزش ويژه سجده و اظهار خضوع و تذلل در برابر خداوند ، در مقايسه با ديگر اجزا و اركان عبادت</w:t>
      </w:r>
    </w:p>
    <w:p>
      <w:pPr>
        <w:pStyle w:val="BookText"/>
        <w:rPr/>
      </w:pPr>
      <w:r>
        <w:rPr>
          <w:rFonts w:ascii="Amiri" w:hAnsi="Amiri" w:eastAsia="Amiri" w:cs="Amiri"/>
          <w:color w:val="111111"/>
          <w:sz w:val="28"/>
          <w:sz w:val="28"/>
          <w:szCs w:val="28"/>
          <w:rtl w:val="true"/>
          <w:lang w:bidi="ar-SA"/>
        </w:rPr>
        <w:t>أمّن هو قنت ءاناء الّيل ساجدًا و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خضوع و تذلل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آن در آيه شريفه، مى تواند گوياى برداشت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سجده براى او در پاسى از شب</w:t>
      </w:r>
    </w:p>
    <w:p>
      <w:pPr>
        <w:pStyle w:val="BookText"/>
        <w:rPr/>
      </w:pPr>
      <w:r>
        <w:rPr>
          <w:rFonts w:ascii="Amiri" w:hAnsi="Amiri" w:eastAsia="Amiri" w:cs="Amiri"/>
          <w:color w:val="111111"/>
          <w:sz w:val="28"/>
          <w:sz w:val="28"/>
          <w:szCs w:val="28"/>
          <w:rtl w:val="true"/>
          <w:lang w:bidi="ar-SA"/>
        </w:rPr>
        <w:t>و من الّيل فاسجد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تبعيض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بخشى از شب</w:t>
      </w:r>
      <w:r>
        <w:rPr>
          <w:rFonts w:eastAsia="Amiri" w:cs="Amiri" w:ascii="Amiri" w:hAnsi="Amiri"/>
          <w:color w:val="111111"/>
          <w:sz w:val="28"/>
          <w:szCs w:val="28"/>
          <w:rtl w:val="true"/>
          <w:lang w:bidi="ar-SA"/>
        </w:rPr>
        <w:t>.</w:t>
      </w:r>
    </w:p>
    <w:p>
      <w:pPr>
        <w:pStyle w:val="Heading3"/>
        <w:numPr>
          <w:ilvl w:val="2"/>
          <w:numId w:val="1"/>
        </w:numPr>
        <w:rPr/>
      </w:pPr>
      <w:bookmarkStart w:id="2271" w:name="__RefHeading___Toc142822_237004111"/>
      <w:bookmarkStart w:id="2272" w:name="_Toc977"/>
      <w:bookmarkEnd w:id="2271"/>
      <w:r>
        <w:rPr/>
        <w:t>16</w:t>
      </w:r>
      <w:r>
        <w:rPr>
          <w:rtl w:val="true"/>
        </w:rPr>
        <w:t xml:space="preserve">- </w:t>
      </w:r>
      <w:r>
        <w:rPr>
          <w:rtl w:val="true"/>
        </w:rPr>
        <w:t>اهميت سجده بر آدم</w:t>
      </w:r>
      <w:r>
        <w:rPr>
          <w:rtl w:val="true"/>
        </w:rPr>
        <w:t>(</w:t>
      </w:r>
      <w:r>
        <w:rPr>
          <w:rtl w:val="true"/>
        </w:rPr>
        <w:t>ع</w:t>
      </w:r>
      <w:r>
        <w:rPr>
          <w:rtl w:val="true"/>
        </w:rPr>
        <w:t>)</w:t>
      </w:r>
      <w:bookmarkEnd w:id="2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تكليف سجده كردن فرشتگان بر آدم ، تكليفى بس مهم و بزرگ در پيشگاه خداوند</w:t>
      </w:r>
    </w:p>
    <w:p>
      <w:pPr>
        <w:pStyle w:val="BookText"/>
        <w:rPr/>
      </w:pPr>
      <w:r>
        <w:rPr>
          <w:rFonts w:ascii="Amiri" w:hAnsi="Amiri" w:eastAsia="Amiri" w:cs="Amiri"/>
          <w:color w:val="111111"/>
          <w:sz w:val="28"/>
          <w:sz w:val="28"/>
          <w:szCs w:val="28"/>
          <w:rtl w:val="true"/>
          <w:lang w:bidi="ar-SA"/>
        </w:rPr>
        <w:t xml:space="preserve">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استكبر و كان من الكفرين</w:t>
      </w:r>
    </w:p>
    <w:p>
      <w:pPr>
        <w:pStyle w:val="BookText"/>
        <w:rPr/>
      </w:pPr>
      <w:r>
        <w:rPr>
          <w:rFonts w:ascii="IRNazanin" w:hAnsi="IRNazanin" w:eastAsia="IRNazanin"/>
          <w:color w:val="111111"/>
          <w:sz w:val="28"/>
          <w:sz w:val="28"/>
          <w:szCs w:val="28"/>
          <w:rtl w:val="true"/>
          <w:lang w:bidi="fa-IR"/>
        </w:rPr>
        <w:t>از اين كه ابليس، به خاطر سرپيچى از سجده بر آدم، از سوى خداوند كافر شمرده شد، برداشت ياد شده به دست مى آيد</w:t>
      </w:r>
      <w:r>
        <w:rPr>
          <w:rFonts w:eastAsia="IRNazanin" w:cs="IRNazanin"/>
          <w:color w:val="111111"/>
          <w:sz w:val="28"/>
          <w:szCs w:val="28"/>
          <w:rtl w:val="true"/>
          <w:lang w:bidi="fa-IR"/>
        </w:rPr>
        <w:t>.</w:t>
      </w:r>
    </w:p>
    <w:p>
      <w:pPr>
        <w:pStyle w:val="Heading3"/>
        <w:numPr>
          <w:ilvl w:val="2"/>
          <w:numId w:val="1"/>
        </w:numPr>
        <w:rPr/>
      </w:pPr>
      <w:bookmarkStart w:id="2273" w:name="__RefHeading___Toc142824_237004111"/>
      <w:bookmarkStart w:id="2274" w:name="_Toc978"/>
      <w:bookmarkEnd w:id="2273"/>
      <w:r>
        <w:rPr/>
        <w:t>17</w:t>
      </w:r>
      <w:r>
        <w:rPr>
          <w:rtl w:val="true"/>
        </w:rPr>
        <w:t xml:space="preserve">- </w:t>
      </w:r>
      <w:r>
        <w:rPr>
          <w:rtl w:val="true"/>
        </w:rPr>
        <w:t>اهميت سجده بر خدا</w:t>
      </w:r>
      <w:bookmarkEnd w:id="2274"/>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75" w:name="pg6140_52014"/>
    </w:p>
    <w:p>
      <w:pPr>
        <w:pStyle w:val="BookText"/>
        <w:rPr/>
      </w:pPr>
      <w:bookmarkEnd w:id="2275"/>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در برابر خداى رحمان ، تكليفى مهم و داراى جايگاه ويژه در ميان ديگر تكاليف الهى</w:t>
      </w:r>
    </w:p>
    <w:p>
      <w:pPr>
        <w:pStyle w:val="BookText"/>
        <w:rPr/>
      </w:pPr>
      <w:r>
        <w:rPr>
          <w:rFonts w:ascii="Amiri" w:hAnsi="Amiri" w:eastAsia="Amiri" w:cs="Amiri"/>
          <w:color w:val="111111"/>
          <w:sz w:val="28"/>
          <w:sz w:val="28"/>
          <w:szCs w:val="28"/>
          <w:rtl w:val="true"/>
          <w:lang w:bidi="ar-SA"/>
        </w:rPr>
        <w:t>و إذا قيل لهم اسجدوا للرحمن قالوا و ما الرحمن أنسجد لما تأمرنا</w:t>
      </w:r>
    </w:p>
    <w:p>
      <w:pPr>
        <w:pStyle w:val="BookText"/>
        <w:rPr/>
      </w:pPr>
      <w:r>
        <w:rPr>
          <w:rFonts w:ascii="IRNazanin" w:hAnsi="IRNazanin" w:eastAsia="IRNazanin"/>
          <w:color w:val="111111"/>
          <w:sz w:val="28"/>
          <w:sz w:val="28"/>
          <w:szCs w:val="28"/>
          <w:rtl w:val="true"/>
          <w:lang w:bidi="fa-IR"/>
        </w:rPr>
        <w:t>اختصاص به ذكر يافتن صفت رحمان از ميان ديگر اوصاف خداوند، به هنگام فرمان سجده در برابر او، مى تواند گوياى برداشت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در برابر خداى رحمان ، مظهر يگانه پرستى و روح اديان توحيدى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اسجدوا للرحمن قالوا و ما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زادهم نفورًا</w:t>
      </w:r>
    </w:p>
    <w:p>
      <w:pPr>
        <w:pStyle w:val="BookText"/>
        <w:rPr/>
      </w:pPr>
      <w:r>
        <w:rPr>
          <w:rFonts w:ascii="IRNazanin" w:hAnsi="IRNazanin" w:eastAsia="IRNazanin"/>
          <w:color w:val="111111"/>
          <w:sz w:val="28"/>
          <w:sz w:val="28"/>
          <w:szCs w:val="28"/>
          <w:rtl w:val="true"/>
          <w:lang w:bidi="fa-IR"/>
        </w:rPr>
        <w:t>قرار گرفتن فرمان سجده بر خداى رحمان در رديف سلسله آيات مربوط به محكوميت شرك و اثبات توحيد و يگانگى خداوند، مى تواند مطلب ياد شده را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سجده به پيشگاه خداوند و تلاش براى تقرّب به درگاه او</w:t>
      </w:r>
    </w:p>
    <w:p>
      <w:pPr>
        <w:pStyle w:val="BookText"/>
        <w:rPr/>
      </w:pPr>
      <w:r>
        <w:rPr>
          <w:rFonts w:ascii="IRNazanin" w:hAnsi="IRNazanin" w:eastAsia="IRNazanin"/>
          <w:color w:val="111111"/>
          <w:sz w:val="28"/>
          <w:sz w:val="28"/>
          <w:szCs w:val="28"/>
          <w:rtl w:val="true"/>
          <w:lang w:bidi="fa-IR"/>
        </w:rPr>
        <w:t>و اسجد و اقترب</w:t>
      </w:r>
    </w:p>
    <w:p>
      <w:pPr>
        <w:pStyle w:val="BookText"/>
        <w:rPr/>
      </w:pPr>
      <w:r>
        <w:rPr>
          <w:rFonts w:ascii="IRNazanin" w:hAnsi="IRNazanin" w:eastAsia="IRNazanin"/>
          <w:color w:val="111111"/>
          <w:sz w:val="28"/>
          <w:sz w:val="28"/>
          <w:szCs w:val="28"/>
          <w:rtl w:val="true"/>
          <w:lang w:bidi="fa-IR"/>
        </w:rPr>
        <w:t>آيه شريفه گرچه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كاربرد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نام مخصوص آن حضرت، تعميم مفاد آن به همه مردم استفاده مى شود</w:t>
      </w:r>
      <w:r>
        <w:rPr>
          <w:rFonts w:eastAsia="IRNazanin" w:cs="IRNazanin"/>
          <w:color w:val="111111"/>
          <w:sz w:val="28"/>
          <w:szCs w:val="28"/>
          <w:rtl w:val="true"/>
          <w:lang w:bidi="fa-IR"/>
        </w:rPr>
        <w:t>.</w:t>
      </w:r>
    </w:p>
    <w:p>
      <w:pPr>
        <w:pStyle w:val="Heading3"/>
        <w:numPr>
          <w:ilvl w:val="2"/>
          <w:numId w:val="1"/>
        </w:numPr>
        <w:rPr/>
      </w:pPr>
      <w:bookmarkStart w:id="2276" w:name="__RefHeading___Toc142826_237004111"/>
      <w:bookmarkStart w:id="2277" w:name="_Toc979"/>
      <w:bookmarkEnd w:id="2276"/>
      <w:r>
        <w:rPr/>
        <w:t>18</w:t>
      </w:r>
      <w:r>
        <w:rPr>
          <w:rtl w:val="true"/>
        </w:rPr>
        <w:t xml:space="preserve">- </w:t>
      </w:r>
      <w:r>
        <w:rPr>
          <w:rtl w:val="true"/>
        </w:rPr>
        <w:t>اهميت سجده در نماز</w:t>
      </w:r>
      <w:bookmarkEnd w:id="2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خضوع ، ركن اصلى و روح نماز و داراى جايگاه ويژه در ميان ساير عبادات</w:t>
      </w:r>
    </w:p>
    <w:p>
      <w:pPr>
        <w:pStyle w:val="BookText"/>
        <w:rPr/>
      </w:pPr>
      <w:r>
        <w:rPr>
          <w:rFonts w:ascii="Amiri" w:hAnsi="Amiri" w:eastAsia="Amiri" w:cs="Amiri"/>
          <w:color w:val="111111"/>
          <w:sz w:val="28"/>
          <w:sz w:val="28"/>
          <w:szCs w:val="28"/>
          <w:rtl w:val="true"/>
          <w:lang w:bidi="ar-SA"/>
        </w:rPr>
        <w:t>فسبّح بحمد ربّك و كن من السجدين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نماز باشد و علت اينكه به جاى نماز به سجده امر شده، مى تواند گوياى اين حقيقت باشد كه سجده ركن مهم و روح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دستور خداوند به سجده، پس از توصيه به تسبيح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نوعى عبادت به شمار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اهميت و جايگاه ويژه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 ركن اصلى و روح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يبيتون لربّهم سجّدًا و قيمًا</w:t>
      </w:r>
    </w:p>
    <w:p>
      <w:pPr>
        <w:pStyle w:val="BookText"/>
        <w:rPr/>
      </w:pPr>
      <w:r>
        <w:rPr>
          <w:rFonts w:ascii="Amiri" w:hAnsi="Amiri" w:eastAsia="Amiri" w:cs="Amiri"/>
          <w:color w:val="111111"/>
          <w:sz w:val="28"/>
          <w:sz w:val="28"/>
          <w:szCs w:val="28"/>
          <w:rtl w:val="true"/>
          <w:lang w:bidi="ar-SA"/>
        </w:rPr>
        <w:t xml:space="preserve">تقديم سجده بر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در نماز قيام بر سجده مقدم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براى بيان اهميت سجده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 و خضوع در برابر خداوند ، مهم ترين ركن نماز و روح عبادت</w:t>
      </w:r>
      <w:bookmarkStart w:id="2278" w:name="pg6140_52015"/>
    </w:p>
    <w:p>
      <w:pPr>
        <w:pStyle w:val="BookText"/>
        <w:rPr/>
      </w:pPr>
      <w:bookmarkEnd w:id="2278"/>
      <w:r>
        <w:rPr>
          <w:rFonts w:ascii="Amiri" w:hAnsi="Amiri" w:eastAsia="Amiri" w:cs="Amiri"/>
          <w:color w:val="111111"/>
          <w:sz w:val="28"/>
          <w:sz w:val="28"/>
          <w:szCs w:val="28"/>
          <w:rtl w:val="true"/>
          <w:lang w:bidi="ar-SA"/>
        </w:rPr>
        <w:t>و تقلّبك فى السجدين</w:t>
      </w:r>
    </w:p>
    <w:p>
      <w:pPr>
        <w:pStyle w:val="BookText"/>
        <w:rPr/>
      </w:pPr>
      <w:r>
        <w:rPr>
          <w:rFonts w:ascii="Amiri" w:hAnsi="Amiri" w:eastAsia="Amiri" w:cs="Amiri"/>
          <w:color w:val="111111"/>
          <w:sz w:val="28"/>
          <w:sz w:val="28"/>
          <w:szCs w:val="28"/>
          <w:rtl w:val="true"/>
          <w:lang w:bidi="ar-SA"/>
        </w:rPr>
        <w:t>از اختصاص به ذكر يافتن موضوع سجده، در ميان مجموعه اركان نماز و مصاديق عبادت، برداشت ياد شده به دست مى آيد</w:t>
      </w:r>
      <w:r>
        <w:rPr>
          <w:rFonts w:eastAsia="Amiri" w:cs="Amiri" w:ascii="Amiri" w:hAnsi="Amiri"/>
          <w:color w:val="111111"/>
          <w:sz w:val="28"/>
          <w:szCs w:val="28"/>
          <w:rtl w:val="true"/>
          <w:lang w:bidi="ar-SA"/>
        </w:rPr>
        <w:t>.</w:t>
      </w:r>
    </w:p>
    <w:p>
      <w:pPr>
        <w:pStyle w:val="Heading3"/>
        <w:numPr>
          <w:ilvl w:val="2"/>
          <w:numId w:val="1"/>
        </w:numPr>
        <w:rPr/>
      </w:pPr>
      <w:bookmarkStart w:id="2279" w:name="__RefHeading___Toc142828_237004111"/>
      <w:bookmarkStart w:id="2280" w:name="_Toc980"/>
      <w:bookmarkEnd w:id="2279"/>
      <w:r>
        <w:rPr/>
        <w:t>19</w:t>
      </w:r>
      <w:r>
        <w:rPr>
          <w:rtl w:val="true"/>
        </w:rPr>
        <w:t xml:space="preserve">- </w:t>
      </w:r>
      <w:r>
        <w:rPr>
          <w:rtl w:val="true"/>
        </w:rPr>
        <w:t>پاداش سجده</w:t>
      </w:r>
      <w:bookmarkEnd w:id="22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سجده و تسبيح همراه با حمد خداوند و عبادت هاى شبانه و انفاق هاى مؤمنان ، فوق حد شمارش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سجّدًا و سبّحوا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فلاتعلم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بر آيات پيش است كه در آنها صفات نيكوى مؤمنان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مؤمنانى كه داراى صفات ياد شده اند، پاداشى مخفى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تفريع احتمال دارد كه اختفاى پاداش، كنايه از فوق شمارش بودن باشد</w:t>
      </w:r>
      <w:r>
        <w:rPr>
          <w:rFonts w:eastAsia="IRNazanin" w:cs="IRNazanin"/>
          <w:color w:val="111111"/>
          <w:sz w:val="28"/>
          <w:szCs w:val="28"/>
          <w:rtl w:val="true"/>
          <w:lang w:bidi="fa-IR"/>
        </w:rPr>
        <w:t>.</w:t>
      </w:r>
    </w:p>
    <w:p>
      <w:pPr>
        <w:pStyle w:val="Heading3"/>
        <w:numPr>
          <w:ilvl w:val="2"/>
          <w:numId w:val="1"/>
        </w:numPr>
        <w:rPr/>
      </w:pPr>
      <w:bookmarkStart w:id="2281" w:name="__RefHeading___Toc142830_237004111"/>
      <w:bookmarkStart w:id="2282" w:name="_Toc981"/>
      <w:bookmarkEnd w:id="2281"/>
      <w:r>
        <w:rPr/>
        <w:t>20</w:t>
      </w:r>
      <w:r>
        <w:rPr>
          <w:rtl w:val="true"/>
        </w:rPr>
        <w:t xml:space="preserve">- </w:t>
      </w:r>
      <w:r>
        <w:rPr>
          <w:rtl w:val="true"/>
        </w:rPr>
        <w:t>تاريخ سجده</w:t>
      </w:r>
      <w:bookmarkEnd w:id="2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خاك افتادن و سجده كردن ، از ديرباز جلوه بارز بندگى ، پرستش و تسليم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ألقى السحرة سجدين</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بر خاك ساييدن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اين است كه اظهار خضوع با پيشانى بر خاك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طولانى داشته و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ءامنا برب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اين عمل براى اظهار بندگى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پيشانى بر خاك نهادن ، از ديرباز نشانه خضوع و فروتنى دربرابر خداوند و جلوه بارز بندگى او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فأُلقى السحرة سجّدًا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 جلوه بارز بندگى ، پرستش و تسليم در ميان ملت ها در طول تاريخ</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فأُلقى السحرة سجدين</w:t>
      </w:r>
      <w:bookmarkStart w:id="2283" w:name="pg6140_52016"/>
    </w:p>
    <w:p>
      <w:pPr>
        <w:pStyle w:val="Heading3"/>
        <w:numPr>
          <w:ilvl w:val="2"/>
          <w:numId w:val="1"/>
        </w:numPr>
        <w:rPr/>
      </w:pPr>
      <w:bookmarkStart w:id="2284" w:name="__RefHeading___Toc142832_237004111"/>
      <w:bookmarkStart w:id="2285" w:name="_Toc982"/>
      <w:bookmarkEnd w:id="2283"/>
      <w:bookmarkEnd w:id="2284"/>
      <w:r>
        <w:rPr/>
        <w:t>21</w:t>
      </w:r>
      <w:r>
        <w:rPr>
          <w:rtl w:val="true"/>
        </w:rPr>
        <w:t xml:space="preserve">- </w:t>
      </w:r>
      <w:r>
        <w:rPr>
          <w:rtl w:val="true"/>
        </w:rPr>
        <w:t>ترك سجده ابليس</w:t>
      </w:r>
      <w:bookmarkEnd w:id="22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گوى مستقيم و بدون واسطه خداوند با ابليس ، در پى تمرد وى از فرمان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يإبليس ما لك ألاّ تكون مع السجدين</w:t>
      </w:r>
    </w:p>
    <w:p>
      <w:pPr>
        <w:pStyle w:val="Heading3"/>
        <w:numPr>
          <w:ilvl w:val="2"/>
          <w:numId w:val="1"/>
        </w:numPr>
        <w:rPr/>
      </w:pPr>
      <w:bookmarkStart w:id="2286" w:name="__RefHeading___Toc142834_237004111"/>
      <w:bookmarkStart w:id="2287" w:name="_Toc983"/>
      <w:bookmarkEnd w:id="2286"/>
      <w:r>
        <w:rPr/>
        <w:t>22</w:t>
      </w:r>
      <w:r>
        <w:rPr>
          <w:rtl w:val="true"/>
        </w:rPr>
        <w:t xml:space="preserve">- </w:t>
      </w:r>
      <w:r>
        <w:rPr>
          <w:rtl w:val="true"/>
        </w:rPr>
        <w:t>ترك سجده بر آدم</w:t>
      </w:r>
      <w:r>
        <w:rPr>
          <w:rtl w:val="true"/>
        </w:rPr>
        <w:t>(</w:t>
      </w:r>
      <w:r>
        <w:rPr>
          <w:rtl w:val="true"/>
        </w:rPr>
        <w:t>ع</w:t>
      </w:r>
      <w:r>
        <w:rPr>
          <w:rtl w:val="true"/>
        </w:rPr>
        <w:t>)</w:t>
      </w:r>
      <w:bookmarkEnd w:id="2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ابليس از سجده كردن بر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 زد و از فرمان خدا تمرد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فسجدوا إلا إبليس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روحيه ابليس ناسازگار با سجده كردن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خاضع شدن در برابر او</w:t>
      </w:r>
    </w:p>
    <w:p>
      <w:pPr>
        <w:pStyle w:val="BookText"/>
        <w:rPr/>
      </w:pPr>
      <w:r>
        <w:rPr>
          <w:rFonts w:ascii="Amiri" w:hAnsi="Amiri" w:eastAsia="Amiri" w:cs="Amiri"/>
          <w:color w:val="111111"/>
          <w:sz w:val="28"/>
          <w:sz w:val="28"/>
          <w:szCs w:val="28"/>
          <w:rtl w:val="true"/>
          <w:lang w:bidi="ar-SA"/>
        </w:rPr>
        <w:t>إلا إبليس لم يكن من السجدين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إلا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مى رساند كه ابليس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نكرد 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حقيقتى ديگر دارد و آن اينكه سجده نكردن وى مقطعى و به خاطر شرايط خاصى نبود بلكه نهاد وى از اين عمل گريزان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تكبّر و خود برتربينى ابليس، عامل تمرد وى از اطاعت فرمان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 بر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خير منه خلقتنى من نار و خلقته من طين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محاوره و گفتگوى مستقيم خداوند با ابليس، در داستان تمرد وى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منعك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أخرج منها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به خاطر تمرد ابليس از سجده بر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را مورد سرزنش قرار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يإبليس ما لك ألاّ تكون مع السجدين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در پى جويا شدن خداوند از انگيزه تمردش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انسانى كه از گِلى خشكيده ، بد بو و متغير خلق</w:t>
      </w:r>
    </w:p>
    <w:p>
      <w:pPr>
        <w:pStyle w:val="BookText"/>
        <w:rPr/>
      </w:pPr>
      <w:r>
        <w:rPr>
          <w:rFonts w:ascii="Amiri" w:hAnsi="Amiri" w:eastAsia="Amiri" w:cs="Amiri"/>
          <w:color w:val="111111"/>
          <w:sz w:val="28"/>
          <w:sz w:val="28"/>
          <w:szCs w:val="28"/>
          <w:rtl w:val="true"/>
          <w:lang w:bidi="ar-SA"/>
        </w:rPr>
        <w:t xml:space="preserve">شده است ، سجده نخواهد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 أكن لأسجد لبشر خلقته من صلصل من حمإ مسنون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در تمرد خود از فرمان خداوند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ماده جسمانى او را ملاك قرار داد و وجود روح الهى را در او ناديده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أكن لأسجد لبشر خلقته من صلصل من حمإ مسنون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جز ابليس ، از امر الهى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للملئكة اسجدوا لأدم فسجدوا إلاّ إبليس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خودبرتربينى ابليس و پست تر و كم ارزش تر ديدن جنس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عصيان و نافرمانى وى از فرمان خداوند بر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 فسجدوا إلاّ إبليس قال ءأسجد لمن خلقت طينًا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 از اطاعت خدا در سجده براى آدم ، سرپيچى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فسجدوا إلاّ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فقسق عن أمر 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خروج از محدوده شريعت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شيطان از سجده بر آدم ، نمايانگر عداوت او با آدميان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فسجدوا إلاّ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لكم عدوٌّ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 همچون فرشتگان ، مأمور به سجده در برابر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للملئكة اسجدوا لأدم فسجدوا إلاّإبليس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امتناع ابليس از سجده در برابر آدم ، نشانگر دشمنى او با آدم و ديگرانسان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إلاّإبليس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 إنّ هذا عدوّ لك و لزوجك</w:t>
      </w:r>
    </w:p>
    <w:p>
      <w:pPr>
        <w:pStyle w:val="BookText"/>
        <w:rPr/>
      </w:pPr>
      <w:r>
        <w:rPr>
          <w:rFonts w:ascii="IRNazanin" w:hAnsi="IRNazanin" w:eastAsia="IRNazanin"/>
          <w:color w:val="111111"/>
          <w:sz w:val="28"/>
          <w:sz w:val="28"/>
          <w:szCs w:val="28"/>
          <w:rtl w:val="true"/>
          <w:lang w:bidi="fa-IR"/>
        </w:rPr>
        <w:t xml:space="preserve">معرفى ابليس پس از امتناع از سجده، به عنوان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ترك سجده، علامت اين دشمنى بوده است و دشمن شدن او با حوا، گوياى اين است كه ابليس پس از ماجراى سجده بر آدم، با جنس انسان، خصومت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2288" w:name="pg6140_52018"/>
    </w:p>
    <w:p>
      <w:pPr>
        <w:pStyle w:val="BookText"/>
        <w:rPr/>
      </w:pPr>
      <w:bookmarkEnd w:id="228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ابليس ، از فرمان خداوند به سجده براى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إلاّإبليس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سرزنش ابليس از سوى خداوند ، به خاطر نافرمانى از سجده بر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يإبليس ما منعك أن تسجد</w:t>
      </w:r>
    </w:p>
    <w:p>
      <w:pPr>
        <w:pStyle w:val="BookText"/>
        <w:rPr/>
      </w:pPr>
      <w:r>
        <w:rPr>
          <w:rFonts w:ascii="Amiri" w:hAnsi="Amiri" w:eastAsia="Amiri" w:cs="Amiri"/>
          <w:color w:val="111111"/>
          <w:sz w:val="28"/>
          <w:sz w:val="28"/>
          <w:szCs w:val="28"/>
          <w:rtl w:val="true"/>
          <w:lang w:bidi="ar-SA"/>
        </w:rPr>
        <w:t>برداشت ياد شده از آن جا است كه آيه شريفه، در مقام توبيخ ابليس و محكوميت عمل او است</w:t>
      </w:r>
      <w:r>
        <w:rPr>
          <w:rFonts w:eastAsia="Amiri" w:cs="Amiri" w:ascii="Amiri" w:hAnsi="Amiri"/>
          <w:color w:val="111111"/>
          <w:sz w:val="28"/>
          <w:szCs w:val="28"/>
          <w:rtl w:val="true"/>
          <w:lang w:bidi="ar-SA"/>
        </w:rPr>
        <w:t>.</w:t>
      </w:r>
    </w:p>
    <w:p>
      <w:pPr>
        <w:pStyle w:val="Heading3"/>
        <w:numPr>
          <w:ilvl w:val="2"/>
          <w:numId w:val="1"/>
        </w:numPr>
        <w:rPr/>
      </w:pPr>
      <w:bookmarkStart w:id="2289" w:name="__RefHeading___Toc142836_237004111"/>
      <w:bookmarkStart w:id="2290" w:name="_Toc984"/>
      <w:bookmarkEnd w:id="2289"/>
      <w:r>
        <w:rPr/>
        <w:t>23</w:t>
      </w:r>
      <w:r>
        <w:rPr>
          <w:rtl w:val="true"/>
        </w:rPr>
        <w:t xml:space="preserve">- </w:t>
      </w:r>
      <w:r>
        <w:rPr>
          <w:rtl w:val="true"/>
        </w:rPr>
        <w:t>تشويق به سجده</w:t>
      </w:r>
      <w:bookmarkEnd w:id="22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انسان ها از سوى خداوند ، به سجده و فرمانبرى از قوانين الهى ، همچون ديگر موجودات طبيعت</w:t>
      </w:r>
    </w:p>
    <w:p>
      <w:pPr>
        <w:pStyle w:val="BookText"/>
        <w:rPr/>
      </w:pPr>
      <w:r>
        <w:rPr>
          <w:rFonts w:ascii="Amiri" w:hAnsi="Amiri" w:eastAsia="Amiri" w:cs="Amiri"/>
          <w:color w:val="111111"/>
          <w:sz w:val="28"/>
          <w:sz w:val="28"/>
          <w:szCs w:val="28"/>
          <w:rtl w:val="true"/>
          <w:lang w:bidi="ar-SA"/>
        </w:rPr>
        <w:t>و النجم و الشجر يسجدان</w:t>
      </w:r>
    </w:p>
    <w:p>
      <w:pPr>
        <w:pStyle w:val="BookText"/>
        <w:rPr/>
      </w:pPr>
      <w:r>
        <w:rPr>
          <w:rFonts w:ascii="IRNazanin" w:hAnsi="IRNazanin" w:eastAsia="IRNazanin"/>
          <w:color w:val="111111"/>
          <w:sz w:val="28"/>
          <w:sz w:val="28"/>
          <w:szCs w:val="28"/>
          <w:rtl w:val="true"/>
          <w:lang w:bidi="fa-IR"/>
        </w:rPr>
        <w:t>ذكر سجده و فرمانبرى ستارگان و گياهان براى خداوند، مى تواند به منظور تشويق و برانگيختن بشر به پيروى از قوانين الهى و خضوع در برابر آن، ادا شده باشد</w:t>
      </w:r>
      <w:r>
        <w:rPr>
          <w:rFonts w:eastAsia="IRNazanin" w:cs="IRNazanin"/>
          <w:color w:val="111111"/>
          <w:sz w:val="28"/>
          <w:szCs w:val="28"/>
          <w:rtl w:val="true"/>
          <w:lang w:bidi="fa-IR"/>
        </w:rPr>
        <w:t>.</w:t>
      </w:r>
    </w:p>
    <w:p>
      <w:pPr>
        <w:pStyle w:val="Heading3"/>
        <w:numPr>
          <w:ilvl w:val="2"/>
          <w:numId w:val="1"/>
        </w:numPr>
        <w:rPr/>
      </w:pPr>
      <w:bookmarkStart w:id="2291" w:name="__RefHeading___Toc142838_237004111"/>
      <w:bookmarkStart w:id="2292" w:name="_Toc985"/>
      <w:bookmarkEnd w:id="2291"/>
      <w:r>
        <w:rPr/>
        <w:t>24</w:t>
      </w:r>
      <w:r>
        <w:rPr>
          <w:rtl w:val="true"/>
        </w:rPr>
        <w:t xml:space="preserve">- </w:t>
      </w:r>
      <w:r>
        <w:rPr>
          <w:rtl w:val="true"/>
        </w:rPr>
        <w:t>تعبير رؤياى سجده خورشيد</w:t>
      </w:r>
      <w:bookmarkEnd w:id="22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سجود ستارگان ، ماه و خورشيد براى انسان در رؤيا ، نشان برگزيده شدن و دستيابى او به علم و دانش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يجتبيك ربك و يعلمك</w:t>
      </w:r>
    </w:p>
    <w:p>
      <w:pPr>
        <w:pStyle w:val="Heading3"/>
        <w:numPr>
          <w:ilvl w:val="2"/>
          <w:numId w:val="1"/>
        </w:numPr>
        <w:rPr/>
      </w:pPr>
      <w:bookmarkStart w:id="2293" w:name="__RefHeading___Toc142840_237004111"/>
      <w:bookmarkStart w:id="2294" w:name="_Toc986"/>
      <w:bookmarkEnd w:id="2293"/>
      <w:r>
        <w:rPr/>
        <w:t>25</w:t>
      </w:r>
      <w:r>
        <w:rPr>
          <w:rtl w:val="true"/>
        </w:rPr>
        <w:t xml:space="preserve">- </w:t>
      </w:r>
      <w:r>
        <w:rPr>
          <w:rtl w:val="true"/>
        </w:rPr>
        <w:t>تعبير رؤياى سجده ستارگان</w:t>
      </w:r>
      <w:bookmarkEnd w:id="2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سجود ستارگان ، ماه و خورشيد براى انسان در رؤيا ، نشان برگزيده شدن و دستيابى او به علم و دانش است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يجتبيك ربك و يعلمك</w:t>
      </w:r>
      <w:bookmarkStart w:id="2295" w:name="pg6140_52019"/>
    </w:p>
    <w:p>
      <w:pPr>
        <w:pStyle w:val="Heading3"/>
        <w:numPr>
          <w:ilvl w:val="2"/>
          <w:numId w:val="1"/>
        </w:numPr>
        <w:rPr/>
      </w:pPr>
      <w:bookmarkStart w:id="2296" w:name="__RefHeading___Toc142842_237004111"/>
      <w:bookmarkStart w:id="2297" w:name="_Toc987"/>
      <w:bookmarkEnd w:id="2295"/>
      <w:bookmarkEnd w:id="2296"/>
      <w:r>
        <w:rPr/>
        <w:t>26</w:t>
      </w:r>
      <w:r>
        <w:rPr>
          <w:rtl w:val="true"/>
        </w:rPr>
        <w:t xml:space="preserve">- </w:t>
      </w:r>
      <w:r>
        <w:rPr>
          <w:rtl w:val="true"/>
        </w:rPr>
        <w:t>تعبير رؤياى سجده ماه</w:t>
      </w:r>
      <w:bookmarkEnd w:id="2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سجود ستارگان ، ماه و خورشيد براى انسان در رؤيا ، نشان برگزيده شدن و دستيابى او به علم و دانش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يجتبيك ربك و يعلمك</w:t>
      </w:r>
    </w:p>
    <w:p>
      <w:pPr>
        <w:pStyle w:val="Heading3"/>
        <w:numPr>
          <w:ilvl w:val="2"/>
          <w:numId w:val="1"/>
        </w:numPr>
        <w:rPr/>
      </w:pPr>
      <w:bookmarkStart w:id="2298" w:name="__RefHeading___Toc142844_237004111"/>
      <w:bookmarkStart w:id="2299" w:name="_Toc988"/>
      <w:bookmarkEnd w:id="2298"/>
      <w:r>
        <w:rPr/>
        <w:t>27</w:t>
      </w:r>
      <w:r>
        <w:rPr>
          <w:rtl w:val="true"/>
        </w:rPr>
        <w:t xml:space="preserve">- </w:t>
      </w:r>
      <w:r>
        <w:rPr>
          <w:rtl w:val="true"/>
        </w:rPr>
        <w:t>جايز</w:t>
      </w:r>
      <w:bookmarkEnd w:id="2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سجده و خضوع در برابر غير خدا با اذن الهى</w:t>
      </w:r>
    </w:p>
    <w:p>
      <w:pPr>
        <w:pStyle w:val="BookText"/>
        <w:rPr/>
      </w:pPr>
      <w:r>
        <w:rPr>
          <w:rFonts w:ascii="Amiri" w:hAnsi="Amiri" w:eastAsia="Amiri" w:cs="Amiri"/>
          <w:color w:val="111111"/>
          <w:sz w:val="28"/>
          <w:sz w:val="28"/>
          <w:szCs w:val="28"/>
          <w:rtl w:val="true"/>
          <w:lang w:bidi="ar-SA"/>
        </w:rPr>
        <w:t>فقعوا له سجدين</w:t>
      </w:r>
    </w:p>
    <w:p>
      <w:pPr>
        <w:pStyle w:val="Heading3"/>
        <w:numPr>
          <w:ilvl w:val="2"/>
          <w:numId w:val="1"/>
        </w:numPr>
        <w:rPr/>
      </w:pPr>
      <w:bookmarkStart w:id="2300" w:name="__RefHeading___Toc142846_237004111"/>
      <w:bookmarkStart w:id="2301" w:name="_Toc989"/>
      <w:bookmarkEnd w:id="2300"/>
      <w:r>
        <w:rPr/>
        <w:t>28</w:t>
      </w:r>
      <w:r>
        <w:rPr>
          <w:rtl w:val="true"/>
        </w:rPr>
        <w:t xml:space="preserve">- </w:t>
      </w:r>
      <w:r>
        <w:rPr>
          <w:rtl w:val="true"/>
        </w:rPr>
        <w:t>جواز سجده بر غير خدا</w:t>
      </w:r>
      <w:bookmarkEnd w:id="2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ملائكه و ابليس ، بر آفرينش انسان ها مقدم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للملئكة 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إلاّإبليس أبى</w:t>
      </w:r>
    </w:p>
    <w:p>
      <w:pPr>
        <w:pStyle w:val="Heading3"/>
        <w:numPr>
          <w:ilvl w:val="2"/>
          <w:numId w:val="1"/>
        </w:numPr>
        <w:rPr/>
      </w:pPr>
      <w:bookmarkStart w:id="2302" w:name="__RefHeading___Toc142848_237004111"/>
      <w:bookmarkStart w:id="2303" w:name="_Toc990"/>
      <w:bookmarkEnd w:id="2302"/>
      <w:r>
        <w:rPr/>
        <w:t>29</w:t>
      </w:r>
      <w:r>
        <w:rPr>
          <w:rtl w:val="true"/>
        </w:rPr>
        <w:t xml:space="preserve">- </w:t>
      </w:r>
      <w:r>
        <w:rPr>
          <w:rtl w:val="true"/>
        </w:rPr>
        <w:t>حرمت سجده بر غير خدا</w:t>
      </w:r>
      <w:bookmarkEnd w:id="2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و عبادت براى غير خدا ، شرك و حرام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المسجد للّه فلاتدعوا مع اللّه أحدًا</w:t>
      </w:r>
    </w:p>
    <w:p>
      <w:pPr>
        <w:pStyle w:val="Heading3"/>
        <w:numPr>
          <w:ilvl w:val="2"/>
          <w:numId w:val="1"/>
        </w:numPr>
        <w:rPr/>
      </w:pPr>
      <w:bookmarkStart w:id="2304" w:name="__RefHeading___Toc142850_237004111"/>
      <w:bookmarkStart w:id="2305" w:name="_Toc991"/>
      <w:bookmarkEnd w:id="2304"/>
      <w:r>
        <w:rPr/>
        <w:t>30</w:t>
      </w:r>
      <w:r>
        <w:rPr>
          <w:rtl w:val="true"/>
        </w:rPr>
        <w:t xml:space="preserve">- </w:t>
      </w:r>
      <w:r>
        <w:rPr>
          <w:rtl w:val="true"/>
        </w:rPr>
        <w:t>حقيقت سجده</w:t>
      </w:r>
      <w:bookmarkEnd w:id="2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به خودى خود و فى نفسه ، حاكى از پرستش مسجود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سجده كردن فى نفسه عبادت و پرستش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سجده اى عبادت و پرستش محسوب مى شود كه</w:t>
      </w:r>
    </w:p>
    <w:p>
      <w:pPr>
        <w:pStyle w:val="BookText"/>
        <w:rPr/>
      </w:pPr>
      <w:r>
        <w:rPr>
          <w:rFonts w:ascii="Amiri" w:hAnsi="Amiri" w:eastAsia="Amiri" w:cs="Amiri"/>
          <w:color w:val="111111"/>
          <w:sz w:val="28"/>
          <w:sz w:val="28"/>
          <w:szCs w:val="28"/>
          <w:rtl w:val="true"/>
          <w:lang w:bidi="ar-SA"/>
        </w:rPr>
        <w:t>سجده كننده مسجود را رب خويش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 مظهر بزرگداشت و تعظيم</w:t>
      </w:r>
    </w:p>
    <w:p>
      <w:pPr>
        <w:pStyle w:val="BookText"/>
        <w:rPr/>
      </w:pPr>
      <w:r>
        <w:rPr>
          <w:rFonts w:ascii="Amiri" w:hAnsi="Amiri" w:eastAsia="Amiri" w:cs="Amiri"/>
          <w:color w:val="111111"/>
          <w:sz w:val="28"/>
          <w:sz w:val="28"/>
          <w:szCs w:val="28"/>
          <w:rtl w:val="true"/>
          <w:lang w:bidi="ar-SA"/>
        </w:rPr>
        <w:t>فقعوا له سجدين</w:t>
      </w:r>
    </w:p>
    <w:p>
      <w:pPr>
        <w:pStyle w:val="BookText"/>
        <w:rPr/>
      </w:pPr>
      <w:r>
        <w:rPr>
          <w:rFonts w:ascii="IRNazanin" w:hAnsi="IRNazanin" w:eastAsia="IRNazanin"/>
          <w:color w:val="111111"/>
          <w:sz w:val="28"/>
          <w:sz w:val="28"/>
          <w:szCs w:val="28"/>
          <w:rtl w:val="true"/>
          <w:lang w:bidi="fa-IR"/>
        </w:rPr>
        <w:t xml:space="preserve">از اينكه خداوند، براى بزرگداشت انسان و تبيين موقعيت برتر او در ميان ساير موجودات، به فرشتگان فرمان داد تا در برابر او به سجده بيفتند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امكان تكريم به صورت ديگرى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اين نكته مى كند كه سجده، رمز و مظهر تعظيم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 مظهر حق پرستى و خضوع در برابر خداوند</w:t>
      </w:r>
    </w:p>
    <w:p>
      <w:pPr>
        <w:pStyle w:val="BookText"/>
        <w:rPr/>
      </w:pPr>
      <w:r>
        <w:rPr>
          <w:rFonts w:ascii="Amiri" w:hAnsi="Amiri" w:eastAsia="Amiri" w:cs="Amiri"/>
          <w:color w:val="111111"/>
          <w:sz w:val="28"/>
          <w:sz w:val="28"/>
          <w:szCs w:val="28"/>
          <w:rtl w:val="true"/>
          <w:lang w:bidi="ar-SA"/>
        </w:rPr>
        <w:t>فأُلقى السحرة سجدين</w:t>
      </w:r>
    </w:p>
    <w:p>
      <w:pPr>
        <w:pStyle w:val="BookText"/>
        <w:rPr/>
      </w:pPr>
      <w:r>
        <w:rPr>
          <w:rFonts w:ascii="IRNazanin" w:hAnsi="IRNazanin" w:eastAsia="IRNazanin"/>
          <w:color w:val="111111"/>
          <w:sz w:val="28"/>
          <w:sz w:val="28"/>
          <w:szCs w:val="28"/>
          <w:rtl w:val="true"/>
          <w:lang w:bidi="fa-IR"/>
        </w:rPr>
        <w:t>برداشت ياد شده از آن جا است كه نخستين واكنش مثبت ساحران پس از پى بردن به آيت الهى و معجزه موسى، سجده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 نماد و مظهر بزرگداشت و تكريم</w:t>
      </w:r>
    </w:p>
    <w:p>
      <w:pPr>
        <w:pStyle w:val="BookText"/>
        <w:rPr/>
      </w:pPr>
      <w:r>
        <w:rPr>
          <w:rFonts w:ascii="Amiri" w:hAnsi="Amiri" w:eastAsia="Amiri" w:cs="Amiri"/>
          <w:color w:val="111111"/>
          <w:sz w:val="28"/>
          <w:sz w:val="28"/>
          <w:szCs w:val="28"/>
          <w:rtl w:val="true"/>
          <w:lang w:bidi="ar-SA"/>
        </w:rPr>
        <w:t>فقعوا له سجدين</w:t>
      </w:r>
    </w:p>
    <w:p>
      <w:pPr>
        <w:pStyle w:val="BookText"/>
        <w:rPr/>
      </w:pPr>
      <w:r>
        <w:rPr>
          <w:rFonts w:ascii="IRNazanin" w:hAnsi="IRNazanin" w:eastAsia="IRNazanin"/>
          <w:color w:val="111111"/>
          <w:sz w:val="28"/>
          <w:sz w:val="28"/>
          <w:szCs w:val="28"/>
          <w:rtl w:val="true"/>
          <w:lang w:bidi="fa-IR"/>
        </w:rPr>
        <w:t xml:space="preserve">از اين كه خداوند براى بزرگداشت انسان و تبيين جايگاه برتر او در ميان ساير موجودات، به فرشتگان فرمان داد تا در برابر او به سجده بيفتند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امكان تكريم به صورت ديگر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سجده، رمز و مظهر تعظيم و بزرگداشت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 مظهر بندگى و خضوع به درگاه خداوند</w:t>
      </w:r>
    </w:p>
    <w:p>
      <w:pPr>
        <w:pStyle w:val="BookText"/>
        <w:rPr/>
      </w:pPr>
      <w:r>
        <w:rPr>
          <w:rFonts w:ascii="Amiri" w:hAnsi="Amiri" w:eastAsia="Amiri" w:cs="Amiri"/>
          <w:color w:val="111111"/>
          <w:sz w:val="28"/>
          <w:sz w:val="28"/>
          <w:szCs w:val="28"/>
          <w:rtl w:val="true"/>
          <w:lang w:bidi="ar-SA"/>
        </w:rPr>
        <w:t>سيماهم فى وجوههم من أثر السجود</w:t>
      </w:r>
    </w:p>
    <w:p>
      <w:pPr>
        <w:pStyle w:val="BookText"/>
        <w:rPr/>
      </w:pPr>
      <w:r>
        <w:rPr>
          <w:rFonts w:ascii="Amiri" w:hAnsi="Amiri" w:eastAsia="Amiri" w:cs="Amiri"/>
          <w:color w:val="111111"/>
          <w:sz w:val="28"/>
          <w:sz w:val="28"/>
          <w:szCs w:val="28"/>
          <w:rtl w:val="true"/>
          <w:lang w:bidi="ar-SA"/>
        </w:rPr>
        <w:t xml:space="preserve">از ميان همه عبادات و مظاهر عبادى،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ذكر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 نمود بارز كرنش در برابر خداوند و اظهار عبوديت و بندگى در پيشگاه او</w:t>
      </w:r>
    </w:p>
    <w:p>
      <w:pPr>
        <w:pStyle w:val="BookText"/>
        <w:rPr/>
      </w:pPr>
      <w:r>
        <w:rPr>
          <w:rFonts w:ascii="IRNazanin" w:hAnsi="IRNazanin" w:eastAsia="IRNazanin"/>
          <w:color w:val="111111"/>
          <w:sz w:val="28"/>
          <w:sz w:val="28"/>
          <w:szCs w:val="28"/>
          <w:rtl w:val="true"/>
          <w:lang w:bidi="fa-IR"/>
        </w:rPr>
        <w:t>فاسجدوا للّه و اعبدوا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سجده، خود نوعى عبادت است، اختصاص به ذكر يافتن آن نشانگر مطلب بالا است</w:t>
      </w:r>
      <w:r>
        <w:rPr>
          <w:rFonts w:eastAsia="IRNazanin" w:cs="IRNazanin"/>
          <w:color w:val="111111"/>
          <w:sz w:val="28"/>
          <w:szCs w:val="28"/>
          <w:rtl w:val="true"/>
          <w:lang w:bidi="fa-IR"/>
        </w:rPr>
        <w:t>.</w:t>
      </w:r>
      <w:bookmarkStart w:id="2306" w:name="pg6140_52021"/>
    </w:p>
    <w:p>
      <w:pPr>
        <w:pStyle w:val="Heading3"/>
        <w:numPr>
          <w:ilvl w:val="2"/>
          <w:numId w:val="1"/>
        </w:numPr>
        <w:rPr/>
      </w:pPr>
      <w:bookmarkStart w:id="2307" w:name="__RefHeading___Toc142852_237004111"/>
      <w:bookmarkStart w:id="2308" w:name="_Toc992"/>
      <w:bookmarkEnd w:id="2306"/>
      <w:bookmarkEnd w:id="2307"/>
      <w:r>
        <w:rPr/>
        <w:t>31</w:t>
      </w:r>
      <w:r>
        <w:rPr>
          <w:rtl w:val="true"/>
        </w:rPr>
        <w:t xml:space="preserve">- </w:t>
      </w:r>
      <w:r>
        <w:rPr>
          <w:rtl w:val="true"/>
        </w:rPr>
        <w:t>درك سجده موجودات</w:t>
      </w:r>
      <w:bookmarkEnd w:id="2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و خضوع تمامى پديده هاى جهان در برابر خدا ، امرى قابل درك براى انسان ها</w:t>
      </w:r>
    </w:p>
    <w:p>
      <w:pPr>
        <w:pStyle w:val="BookText"/>
        <w:rPr/>
      </w:pPr>
      <w:r>
        <w:rPr>
          <w:rFonts w:ascii="Amiri" w:hAnsi="Amiri" w:eastAsia="Amiri" w:cs="Amiri"/>
          <w:color w:val="111111"/>
          <w:sz w:val="28"/>
          <w:sz w:val="28"/>
          <w:szCs w:val="28"/>
          <w:rtl w:val="true"/>
          <w:lang w:bidi="ar-SA"/>
        </w:rPr>
        <w:t>ألم تر أنّ اللّه يسجد له من فى السموت و من فى الأرض</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توبيخى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دانستن و به اصطلاح از افعال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ندانستى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توبيخ خداوند بيانگر مطلب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سجود و خضوع موجودات اگر قابل درك نبود، خداوند انسان ها را توبيخ نمى كرد</w:t>
      </w:r>
      <w:r>
        <w:rPr>
          <w:rFonts w:eastAsia="IRNazanin" w:cs="IRNazanin"/>
          <w:color w:val="111111"/>
          <w:sz w:val="28"/>
          <w:szCs w:val="28"/>
          <w:rtl w:val="true"/>
          <w:lang w:bidi="fa-IR"/>
        </w:rPr>
        <w:t>.</w:t>
      </w:r>
    </w:p>
    <w:p>
      <w:pPr>
        <w:pStyle w:val="Heading3"/>
        <w:numPr>
          <w:ilvl w:val="2"/>
          <w:numId w:val="1"/>
        </w:numPr>
        <w:rPr/>
      </w:pPr>
      <w:bookmarkStart w:id="2309" w:name="__RefHeading___Toc142854_237004111"/>
      <w:bookmarkStart w:id="2310" w:name="_Toc993"/>
      <w:bookmarkEnd w:id="2309"/>
      <w:r>
        <w:rPr/>
        <w:t>32</w:t>
      </w:r>
      <w:r>
        <w:rPr>
          <w:rtl w:val="true"/>
        </w:rPr>
        <w:t xml:space="preserve">- </w:t>
      </w:r>
      <w:r>
        <w:rPr>
          <w:rtl w:val="true"/>
        </w:rPr>
        <w:t>دعوت به سجده</w:t>
      </w:r>
      <w:bookmarkEnd w:id="2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كافران و مشركان در عرصه قيامت به سجده فرا خوانده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آنان از اين كار ناتوان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يدعون إلى السجود فلايستطيعون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فراخوانده شدن كافران و مشركان به سجده و خضوع در برابر خداوند در دنيا و امتناع آنان از اين كار</w:t>
      </w:r>
    </w:p>
    <w:p>
      <w:pPr>
        <w:pStyle w:val="BookText"/>
        <w:rPr/>
      </w:pPr>
      <w:r>
        <w:rPr>
          <w:rFonts w:ascii="Amiri" w:hAnsi="Amiri" w:eastAsia="Amiri" w:cs="Amiri"/>
          <w:color w:val="111111"/>
          <w:sz w:val="28"/>
          <w:sz w:val="28"/>
          <w:szCs w:val="28"/>
          <w:rtl w:val="true"/>
          <w:lang w:bidi="ar-SA"/>
        </w:rPr>
        <w:t>و قد كانوا يدعون إلى السجود و هم سلمون</w:t>
      </w:r>
    </w:p>
    <w:p>
      <w:pPr>
        <w:pStyle w:val="Heading3"/>
        <w:numPr>
          <w:ilvl w:val="2"/>
          <w:numId w:val="1"/>
        </w:numPr>
        <w:rPr/>
      </w:pPr>
      <w:bookmarkStart w:id="2311" w:name="__RefHeading___Toc142856_237004111"/>
      <w:bookmarkStart w:id="2312" w:name="_Toc994"/>
      <w:bookmarkEnd w:id="2311"/>
      <w:r>
        <w:rPr/>
        <w:t>33</w:t>
      </w:r>
      <w:r>
        <w:rPr>
          <w:rtl w:val="true"/>
        </w:rPr>
        <w:t xml:space="preserve">- </w:t>
      </w:r>
      <w:r>
        <w:rPr>
          <w:rtl w:val="true"/>
        </w:rPr>
        <w:t>ركنيت سجده</w:t>
      </w:r>
      <w:bookmarkEnd w:id="2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 ، ركن مهم نماز</w:t>
      </w:r>
    </w:p>
    <w:p>
      <w:pPr>
        <w:pStyle w:val="BookText"/>
        <w:rPr/>
      </w:pPr>
      <w:r>
        <w:rPr>
          <w:rFonts w:ascii="Amiri" w:hAnsi="Amiri" w:eastAsia="Amiri" w:cs="Amiri"/>
          <w:color w:val="111111"/>
          <w:sz w:val="28"/>
          <w:sz w:val="28"/>
          <w:szCs w:val="28"/>
          <w:rtl w:val="true"/>
          <w:lang w:bidi="ar-SA"/>
        </w:rPr>
        <w:t>و من الّيل فاسجد له</w:t>
      </w:r>
    </w:p>
    <w:p>
      <w:pPr>
        <w:pStyle w:val="BookText"/>
        <w:rPr/>
      </w:pP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باب اطلاق جز بر كل است و اين مى رساند كه اين جزء، از اجزاى مهم نماز است</w:t>
      </w:r>
      <w:r>
        <w:rPr>
          <w:rFonts w:eastAsia="Amiri" w:cs="Amiri" w:ascii="Amiri" w:hAnsi="Amiri"/>
          <w:color w:val="111111"/>
          <w:sz w:val="28"/>
          <w:szCs w:val="28"/>
          <w:rtl w:val="true"/>
          <w:lang w:bidi="ar-SA"/>
        </w:rPr>
        <w:t>.</w:t>
      </w:r>
    </w:p>
    <w:p>
      <w:pPr>
        <w:pStyle w:val="Heading3"/>
        <w:numPr>
          <w:ilvl w:val="2"/>
          <w:numId w:val="1"/>
        </w:numPr>
        <w:rPr/>
      </w:pPr>
      <w:bookmarkStart w:id="2313" w:name="__RefHeading___Toc142858_237004111"/>
      <w:bookmarkStart w:id="2314" w:name="_Toc995"/>
      <w:bookmarkEnd w:id="2313"/>
      <w:r>
        <w:rPr/>
        <w:t>34</w:t>
      </w:r>
      <w:r>
        <w:rPr>
          <w:rtl w:val="true"/>
        </w:rPr>
        <w:t xml:space="preserve">- </w:t>
      </w:r>
      <w:r>
        <w:rPr>
          <w:rtl w:val="true"/>
        </w:rPr>
        <w:t>زمان سجده ملائكه بر آدم</w:t>
      </w:r>
      <w:r>
        <w:rPr>
          <w:rtl w:val="true"/>
        </w:rPr>
        <w:t>(</w:t>
      </w:r>
      <w:r>
        <w:rPr>
          <w:rtl w:val="true"/>
        </w:rPr>
        <w:t>ع</w:t>
      </w:r>
      <w:r>
        <w:rPr>
          <w:rtl w:val="true"/>
        </w:rPr>
        <w:t>)</w:t>
      </w:r>
      <w:bookmarkEnd w:id="2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فأوّل من بادر بالسجود جبرائيل و ميكائيل ثمّ عزرائيل ثمّ إسرافيل ثمّ الملائكة المقربون و كان السجود لأدم يوم الجمعة عند الزوال فبقيت الملائكة فى سجودها إلى العصر </w:t>
      </w:r>
      <w:r>
        <w:rPr>
          <w:rFonts w:eastAsia="Amiri" w:cs="Amiri" w:ascii="Amiri" w:hAnsi="Amiri"/>
          <w:color w:val="111111"/>
          <w:sz w:val="28"/>
          <w:szCs w:val="28"/>
          <w:rtl w:val="true"/>
          <w:lang w:bidi="ar-SA"/>
        </w:rPr>
        <w:t>. . . ;</w:t>
      </w:r>
      <w:bookmarkStart w:id="2315" w:name="pg6140_52022"/>
    </w:p>
    <w:p>
      <w:pPr>
        <w:pStyle w:val="BookText"/>
        <w:rPr/>
      </w:pPr>
      <w:bookmarkEnd w:id="2315"/>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اولين كسانى كه در سجده پيشى گرفتند، جبرئيل و ميكائيل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عزرائيل و بعد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مقرب الهى و سجده براى آدم روز جمعه هنگام ظهر بود، پس ملائكه تا عصر در حال سجده بودند</w:t>
      </w:r>
      <w:r>
        <w:rPr>
          <w:rFonts w:eastAsia="IRNazanin" w:cs="IRNazanin"/>
          <w:color w:val="111111"/>
          <w:sz w:val="28"/>
          <w:szCs w:val="28"/>
          <w:rtl w:val="true"/>
          <w:lang w:bidi="fa-IR"/>
        </w:rPr>
        <w:t>».</w:t>
      </w:r>
    </w:p>
    <w:p>
      <w:pPr>
        <w:pStyle w:val="Heading3"/>
        <w:numPr>
          <w:ilvl w:val="2"/>
          <w:numId w:val="1"/>
        </w:numPr>
        <w:rPr/>
      </w:pPr>
      <w:bookmarkStart w:id="2316" w:name="__RefHeading___Toc142860_237004111"/>
      <w:bookmarkStart w:id="2317" w:name="_Toc996"/>
      <w:bookmarkEnd w:id="2316"/>
      <w:r>
        <w:rPr/>
        <w:t>35</w:t>
      </w:r>
      <w:r>
        <w:rPr>
          <w:rtl w:val="true"/>
        </w:rPr>
        <w:t xml:space="preserve">- </w:t>
      </w:r>
      <w:r>
        <w:rPr>
          <w:rtl w:val="true"/>
        </w:rPr>
        <w:t>زمينه سجده بر آدم</w:t>
      </w:r>
      <w:r>
        <w:rPr>
          <w:rtl w:val="true"/>
        </w:rPr>
        <w:t>(</w:t>
      </w:r>
      <w:r>
        <w:rPr>
          <w:rtl w:val="true"/>
        </w:rPr>
        <w:t>ع</w:t>
      </w:r>
      <w:r>
        <w:rPr>
          <w:rtl w:val="true"/>
        </w:rPr>
        <w:t>)</w:t>
      </w:r>
      <w:bookmarkEnd w:id="2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طرح خلافت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فرشتگان و اثبات فضيلت و برترى او ، ايجاد رغبت در فرشتگان براى اجراى فرمان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ربك للملئكة إنى جاعل فى الأرض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قلنا للملئكة اسجدوا لأدم</w:t>
      </w:r>
    </w:p>
    <w:p>
      <w:pPr>
        <w:pStyle w:val="Heading3"/>
        <w:numPr>
          <w:ilvl w:val="2"/>
          <w:numId w:val="1"/>
        </w:numPr>
        <w:rPr/>
      </w:pPr>
      <w:bookmarkStart w:id="2318" w:name="__RefHeading___Toc142862_237004111"/>
      <w:bookmarkStart w:id="2319" w:name="_Toc997"/>
      <w:bookmarkEnd w:id="2318"/>
      <w:r>
        <w:rPr/>
        <w:t>36</w:t>
      </w:r>
      <w:r>
        <w:rPr>
          <w:rtl w:val="true"/>
        </w:rPr>
        <w:t xml:space="preserve">- </w:t>
      </w:r>
      <w:r>
        <w:rPr>
          <w:rtl w:val="true"/>
        </w:rPr>
        <w:t>زمينه سجده بر خدا</w:t>
      </w:r>
      <w:bookmarkEnd w:id="2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تدبير و قدرت الهى در نظام هستى ، مقتضى خضوع و سجود انسان در برابر آفريدگار آن</w:t>
      </w:r>
    </w:p>
    <w:p>
      <w:pPr>
        <w:pStyle w:val="BookText"/>
        <w:rPr/>
      </w:pP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فاسجدوا للّه و اعبدوا</w:t>
      </w:r>
    </w:p>
    <w:p>
      <w:pPr>
        <w:pStyle w:val="Heading3"/>
        <w:numPr>
          <w:ilvl w:val="2"/>
          <w:numId w:val="1"/>
        </w:numPr>
        <w:rPr/>
      </w:pPr>
      <w:bookmarkStart w:id="2320" w:name="__RefHeading___Toc142864_237004111"/>
      <w:bookmarkStart w:id="2321" w:name="_Toc998"/>
      <w:bookmarkEnd w:id="2320"/>
      <w:r>
        <w:rPr/>
        <w:t>37</w:t>
      </w:r>
      <w:r>
        <w:rPr>
          <w:rtl w:val="true"/>
        </w:rPr>
        <w:t xml:space="preserve">- </w:t>
      </w:r>
      <w:r>
        <w:rPr>
          <w:rtl w:val="true"/>
        </w:rPr>
        <w:t>سجده آفرينش</w:t>
      </w:r>
      <w:bookmarkEnd w:id="2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كسانى كه در آسمان ها و زمينند در برابر خداوند خاضعند و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pStyle w:val="Heading3"/>
        <w:numPr>
          <w:ilvl w:val="2"/>
          <w:numId w:val="1"/>
        </w:numPr>
        <w:rPr/>
      </w:pPr>
      <w:bookmarkStart w:id="2322" w:name="__RefHeading___Toc142866_237004111"/>
      <w:bookmarkStart w:id="2323" w:name="_Toc999"/>
      <w:bookmarkEnd w:id="2322"/>
      <w:r>
        <w:rPr/>
        <w:t>38</w:t>
      </w:r>
      <w:r>
        <w:rPr>
          <w:rtl w:val="true"/>
        </w:rPr>
        <w:t xml:space="preserve">- </w:t>
      </w:r>
      <w:r>
        <w:rPr>
          <w:rtl w:val="true"/>
        </w:rPr>
        <w:t>سجده آل يعقوب</w:t>
      </w:r>
      <w:r>
        <w:rPr>
          <w:rtl w:val="true"/>
        </w:rPr>
        <w:t>(</w:t>
      </w:r>
      <w:r>
        <w:rPr>
          <w:rtl w:val="true"/>
        </w:rPr>
        <w:t>ع</w:t>
      </w:r>
      <w:r>
        <w:rPr>
          <w:rtl w:val="true"/>
        </w:rPr>
        <w:t xml:space="preserve">) </w:t>
      </w:r>
      <w:r>
        <w:rPr>
          <w:rtl w:val="true"/>
        </w:rPr>
        <w:t>بر يوسف</w:t>
      </w:r>
      <w:r>
        <w:rPr>
          <w:rtl w:val="true"/>
        </w:rPr>
        <w:t>(</w:t>
      </w:r>
      <w:r>
        <w:rPr>
          <w:rtl w:val="true"/>
        </w:rPr>
        <w:t>ع</w:t>
      </w:r>
      <w:r>
        <w:rPr>
          <w:rtl w:val="true"/>
        </w:rPr>
        <w:t>)</w:t>
      </w:r>
      <w:bookmarkEnd w:id="2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و خانواده هاى ايشان و نيز پدر و مادر او ، همگى بر او سجده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 و خرّوا له سجّدًا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كردن و بر زمين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برادران يوسف و خانواده هاى ايشان و نيز پدر و مادر اوست</w:t>
      </w:r>
      <w:r>
        <w:rPr>
          <w:rFonts w:eastAsia="IRNazanin" w:cs="IRNazanin"/>
          <w:color w:val="111111"/>
          <w:sz w:val="28"/>
          <w:szCs w:val="28"/>
          <w:rtl w:val="true"/>
          <w:lang w:bidi="fa-IR"/>
        </w:rPr>
        <w:t>.</w:t>
      </w:r>
      <w:bookmarkStart w:id="2324" w:name="pg6140_52023"/>
    </w:p>
    <w:p>
      <w:pPr>
        <w:pStyle w:val="BookText"/>
        <w:rPr/>
      </w:pPr>
      <w:bookmarkEnd w:id="2324"/>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پدر و مادر و بستگان يوسف بر او ، تعبير و تأويل رؤياى كودكى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يازده ستاره و ماه و خورشيد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يأبت هذا تأويل رءيى من قبل قد جعلها ربى حقًا</w:t>
      </w:r>
    </w:p>
    <w:p>
      <w:pPr>
        <w:pStyle w:val="BookText"/>
        <w:rPr/>
      </w:pPr>
      <w:r>
        <w:rPr>
          <w:rFonts w:ascii="IRNazanin" w:hAnsi="IRNazanin" w:eastAsia="IRNazanin"/>
          <w:color w:val="111111"/>
          <w:sz w:val="28"/>
          <w:sz w:val="28"/>
          <w:szCs w:val="28"/>
          <w:rtl w:val="true"/>
          <w:lang w:bidi="fa-IR"/>
        </w:rPr>
        <w:t xml:space="preserve">تأويل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آن واقعيت خارجى كه در خواب به نحوى جلوه گر شده و خواب گوياى آن است</w:t>
      </w:r>
      <w:r>
        <w:rPr>
          <w:rFonts w:eastAsia="IRNazanin" w:cs="IRNazanin"/>
          <w:color w:val="111111"/>
          <w:sz w:val="28"/>
          <w:szCs w:val="28"/>
          <w:rtl w:val="true"/>
          <w:lang w:bidi="fa-IR"/>
        </w:rPr>
        <w:t>.</w:t>
      </w:r>
    </w:p>
    <w:p>
      <w:pPr>
        <w:pStyle w:val="Heading3"/>
        <w:numPr>
          <w:ilvl w:val="2"/>
          <w:numId w:val="1"/>
        </w:numPr>
        <w:rPr/>
      </w:pPr>
      <w:bookmarkStart w:id="2325" w:name="__RefHeading___Toc142868_237004111"/>
      <w:bookmarkStart w:id="2326" w:name="_Toc1000"/>
      <w:bookmarkEnd w:id="2325"/>
      <w:r>
        <w:rPr/>
        <w:t>39</w:t>
      </w:r>
      <w:r>
        <w:rPr>
          <w:rtl w:val="true"/>
        </w:rPr>
        <w:t xml:space="preserve">- </w:t>
      </w:r>
      <w:r>
        <w:rPr>
          <w:rtl w:val="true"/>
        </w:rPr>
        <w:t>سجده ابراهيم</w:t>
      </w:r>
      <w:r>
        <w:rPr>
          <w:rtl w:val="true"/>
        </w:rPr>
        <w:t>(</w:t>
      </w:r>
      <w:r>
        <w:rPr>
          <w:rtl w:val="true"/>
        </w:rPr>
        <w:t>ع</w:t>
      </w:r>
      <w:r>
        <w:rPr>
          <w:rtl w:val="true"/>
        </w:rPr>
        <w:t>)</w:t>
      </w:r>
      <w:bookmarkEnd w:id="2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هاى بسيار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برگزيده شدن وى ، از سوى خداوند ، به عنوان خليل</w:t>
      </w:r>
    </w:p>
    <w:p>
      <w:pPr>
        <w:pStyle w:val="BookText"/>
        <w:rPr/>
      </w:pPr>
      <w:r>
        <w:rPr>
          <w:rFonts w:ascii="Amiri" w:hAnsi="Amiri" w:eastAsia="Amiri" w:cs="Amiri"/>
          <w:color w:val="111111"/>
          <w:sz w:val="28"/>
          <w:sz w:val="28"/>
          <w:szCs w:val="28"/>
          <w:rtl w:val="true"/>
          <w:lang w:bidi="ar-SA"/>
        </w:rPr>
        <w:t>و اتخذ اللّه إبرهيم خليلا</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برگزيده شدن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خليل، از سوى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سجوده على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الشرايع،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p>
    <w:p>
      <w:pPr>
        <w:pStyle w:val="Heading3"/>
        <w:numPr>
          <w:ilvl w:val="2"/>
          <w:numId w:val="1"/>
        </w:numPr>
        <w:rPr/>
      </w:pPr>
      <w:bookmarkStart w:id="2327" w:name="__RefHeading___Toc142870_237004111"/>
      <w:bookmarkStart w:id="2328" w:name="_Toc1001"/>
      <w:bookmarkEnd w:id="2327"/>
      <w:r>
        <w:rPr/>
        <w:t>40</w:t>
      </w:r>
      <w:r>
        <w:rPr>
          <w:rtl w:val="true"/>
        </w:rPr>
        <w:t xml:space="preserve">- </w:t>
      </w:r>
      <w:r>
        <w:rPr>
          <w:rtl w:val="true"/>
        </w:rPr>
        <w:t>سجده ادريس</w:t>
      </w:r>
      <w:r>
        <w:rPr>
          <w:rtl w:val="true"/>
        </w:rPr>
        <w:t>(</w:t>
      </w:r>
      <w:r>
        <w:rPr>
          <w:rtl w:val="true"/>
        </w:rPr>
        <w:t>ع</w:t>
      </w:r>
      <w:r>
        <w:rPr>
          <w:rtl w:val="true"/>
        </w:rPr>
        <w:t>)</w:t>
      </w:r>
      <w:bookmarkEnd w:id="2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p>
    <w:p>
      <w:pPr>
        <w:pStyle w:val="Heading3"/>
        <w:numPr>
          <w:ilvl w:val="2"/>
          <w:numId w:val="1"/>
        </w:numPr>
        <w:rPr/>
      </w:pPr>
      <w:bookmarkStart w:id="2329" w:name="__RefHeading___Toc142872_237004111"/>
      <w:bookmarkStart w:id="2330" w:name="_Toc1002"/>
      <w:bookmarkEnd w:id="2329"/>
      <w:r>
        <w:rPr/>
        <w:t>41</w:t>
      </w:r>
      <w:r>
        <w:rPr>
          <w:rtl w:val="true"/>
        </w:rPr>
        <w:t xml:space="preserve">- </w:t>
      </w:r>
      <w:r>
        <w:rPr>
          <w:rtl w:val="true"/>
        </w:rPr>
        <w:t>سجده اسحاق</w:t>
      </w:r>
      <w:r>
        <w:rPr>
          <w:rtl w:val="true"/>
        </w:rPr>
        <w:t>(</w:t>
      </w:r>
      <w:r>
        <w:rPr>
          <w:rtl w:val="true"/>
        </w:rPr>
        <w:t>ع</w:t>
      </w:r>
      <w:r>
        <w:rPr>
          <w:rtl w:val="true"/>
        </w:rPr>
        <w:t>)</w:t>
      </w:r>
      <w:bookmarkEnd w:id="23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w:t>
      </w:r>
      <w:bookmarkStart w:id="2331" w:name="pg6140_52024"/>
    </w:p>
    <w:p>
      <w:pPr>
        <w:pStyle w:val="BookText"/>
        <w:rPr/>
      </w:pPr>
      <w:bookmarkEnd w:id="2331"/>
      <w:r>
        <w:rPr>
          <w:rFonts w:ascii="Amiri" w:hAnsi="Amiri" w:eastAsia="Amiri" w:cs="Amiri"/>
          <w:color w:val="111111"/>
          <w:sz w:val="28"/>
          <w:sz w:val="28"/>
          <w:szCs w:val="28"/>
          <w:rtl w:val="true"/>
          <w:lang w:bidi="ar-SA"/>
        </w:rPr>
        <w:t xml:space="preserve">شنيدن آيات الهى به سجده مى افتادند و در حال سجود اشك مى ريختند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p>
    <w:p>
      <w:pPr>
        <w:pStyle w:val="Heading3"/>
        <w:numPr>
          <w:ilvl w:val="2"/>
          <w:numId w:val="1"/>
        </w:numPr>
        <w:rPr/>
      </w:pPr>
      <w:bookmarkStart w:id="2332" w:name="__RefHeading___Toc142874_237004111"/>
      <w:bookmarkStart w:id="2333" w:name="_Toc1003"/>
      <w:bookmarkEnd w:id="2332"/>
      <w:r>
        <w:rPr/>
        <w:t>42</w:t>
      </w:r>
      <w:r>
        <w:rPr>
          <w:rtl w:val="true"/>
        </w:rPr>
        <w:t xml:space="preserve">- </w:t>
      </w:r>
      <w:r>
        <w:rPr>
          <w:rtl w:val="true"/>
        </w:rPr>
        <w:t>سجده اكراهى</w:t>
      </w:r>
      <w:bookmarkEnd w:id="2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موجودات از سر طاعت و به دلخواه بر خدا سجده مى كنند و گروهى ناخواسته و برخلاف تمايل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من فى السموت و الأرض طوعًا و كرهًا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در آيه شريفه به معناى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يا چيزى گفته مى شود كه كارى را از روى تمايل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و يا چيزى مى گويند كه عملى را بدون تمايل و از روى كراهت به ثمر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يسجد من فى السموات و الأرض طوعاً و كرهاً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من يسجد من أهل السموات طوعاً فالملائكة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يسجد من أهل الأرض طوعاً فمن ولد فى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من يسجد كرهاً فمن أجبر على الإسلام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يسجد من فى السموات و الأرض طوعاً و 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اهل آسمانها كه از روى رغبت سجده مى كنند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از اهل زمين با ميل و رغبت سجده مى كنند، آنانند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محيطوخانواده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از روى اجبار سجده مى كنند، كسانى اند كه به پذيرش اسلام مجبور شده اند </w:t>
      </w:r>
      <w:r>
        <w:rPr>
          <w:rFonts w:eastAsia="IRNazanin" w:cs="IRNazanin"/>
          <w:color w:val="111111"/>
          <w:sz w:val="28"/>
          <w:szCs w:val="28"/>
          <w:rtl w:val="true"/>
          <w:lang w:bidi="fa-IR"/>
        </w:rPr>
        <w:t>...».</w:t>
      </w:r>
    </w:p>
    <w:p>
      <w:pPr>
        <w:pStyle w:val="Heading3"/>
        <w:numPr>
          <w:ilvl w:val="2"/>
          <w:numId w:val="1"/>
        </w:numPr>
        <w:rPr/>
      </w:pPr>
      <w:bookmarkStart w:id="2334" w:name="__RefHeading___Toc142876_237004111"/>
      <w:bookmarkStart w:id="2335" w:name="_Toc1004"/>
      <w:bookmarkEnd w:id="2334"/>
      <w:r>
        <w:rPr/>
        <w:t>43</w:t>
      </w:r>
      <w:r>
        <w:rPr>
          <w:rtl w:val="true"/>
        </w:rPr>
        <w:t xml:space="preserve">- </w:t>
      </w:r>
      <w:r>
        <w:rPr>
          <w:rtl w:val="true"/>
        </w:rPr>
        <w:t>سجده انبيا</w:t>
      </w:r>
      <w:bookmarkEnd w:id="2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هدايت يافتگان برگزيده ، به هنگام شنيدن آيات الهى به سجده مى افتند و مى گريند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 إذا تتلى عليهم ءايت الرحمن خرّوا سجّدًا و</w:t>
      </w:r>
    </w:p>
    <w:p>
      <w:pPr>
        <w:pStyle w:val="Heading3"/>
        <w:numPr>
          <w:ilvl w:val="2"/>
          <w:numId w:val="1"/>
        </w:numPr>
        <w:rPr/>
      </w:pPr>
      <w:bookmarkStart w:id="2336" w:name="__RefHeading___Toc142878_237004111"/>
      <w:bookmarkStart w:id="2337" w:name="_Toc1005"/>
      <w:bookmarkEnd w:id="2336"/>
      <w:r>
        <w:rPr/>
        <w:t>44</w:t>
      </w:r>
      <w:r>
        <w:rPr>
          <w:rtl w:val="true"/>
        </w:rPr>
        <w:t xml:space="preserve">- </w:t>
      </w:r>
      <w:r>
        <w:rPr>
          <w:rtl w:val="true"/>
        </w:rPr>
        <w:t>سجده بر آدم</w:t>
      </w:r>
      <w:r>
        <w:rPr>
          <w:rtl w:val="true"/>
        </w:rPr>
        <w:t>(</w:t>
      </w:r>
      <w:r>
        <w:rPr>
          <w:rtl w:val="true"/>
        </w:rPr>
        <w:t>ع</w:t>
      </w:r>
      <w:r>
        <w:rPr>
          <w:rtl w:val="true"/>
        </w:rPr>
        <w:t>)</w:t>
      </w:r>
      <w:bookmarkEnd w:id="23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فرشتگان خواست تا بر او سجده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قلنا للملئكة اسجدوا لأدم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فاصله زمانى ميان صورت دهى به منشأ انسانها و فرمان سجده بر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صورنكم ثم قلنا للملئكة اسجدوا لأدم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ابليس، مورد سرزنش و بازپرسى خداوند به سبب تمرد از سجده بر آدم</w:t>
      </w:r>
    </w:p>
    <w:p>
      <w:pPr>
        <w:pStyle w:val="BookText"/>
        <w:rPr/>
      </w:pPr>
      <w:r>
        <w:rPr>
          <w:rFonts w:ascii="Amiri" w:hAnsi="Amiri" w:eastAsia="Amiri" w:cs="Amiri"/>
          <w:color w:val="111111"/>
          <w:sz w:val="28"/>
          <w:sz w:val="28"/>
          <w:szCs w:val="28"/>
          <w:rtl w:val="true"/>
          <w:lang w:bidi="ar-SA"/>
        </w:rPr>
        <w:t>قال ما منعك ألا تسجد</w:t>
      </w:r>
    </w:p>
    <w:p>
      <w:pPr>
        <w:pStyle w:val="BookText"/>
        <w:rPr/>
      </w:pPr>
      <w:r>
        <w:rPr>
          <w:rFonts w:ascii="IRNazanin" w:hAnsi="IRNazanin" w:eastAsia="IRNazanin"/>
          <w:color w:val="111111"/>
          <w:sz w:val="28"/>
          <w:sz w:val="28"/>
          <w:szCs w:val="28"/>
          <w:rtl w:val="true"/>
          <w:lang w:bidi="fa-IR"/>
        </w:rPr>
        <w:t xml:space="preserve">در توجيه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زايده و براى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لا نافيه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چيز تو را واداشت كه سجده نكنى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ابليس، همچون فرشتگان، مورد خطاب خداوند در فرمان سجده بر آدم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قلنا للملئكة اسجدوا لأدم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منعك ألا تسجد إذ أمرتك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انكارآميز ابليس از فرمان الهى به سجده وى بر موجودى آفريده از گِل</w:t>
      </w:r>
    </w:p>
    <w:p>
      <w:pPr>
        <w:pStyle w:val="BookText"/>
        <w:rPr/>
      </w:pPr>
      <w:r>
        <w:rPr>
          <w:rFonts w:ascii="Amiri" w:hAnsi="Amiri" w:eastAsia="Amiri" w:cs="Amiri"/>
          <w:color w:val="111111"/>
          <w:sz w:val="28"/>
          <w:sz w:val="28"/>
          <w:szCs w:val="28"/>
          <w:rtl w:val="true"/>
          <w:lang w:bidi="ar-SA"/>
        </w:rPr>
        <w:t>قال ءأسجد لمن خلقت طينًا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همه فرشتگان فرمان داد تاآدم را سجده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استغراق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ملائكه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نيز مانند فرشتگان ، مأمور سجده براى آدم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إبليس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 به فرمان خداوند ، موظف به سجده براى آدم و خضوع در برابراو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فرشتگان ، فرمان سجده براى آدم را گردن نهادند و بى درنگ در برابر او به سجده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فسجدوا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نبودن فاصله بين فرمان سجده و انجام آن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مقام و جايگاهى برتر از ملائكه</w:t>
      </w:r>
    </w:p>
    <w:p>
      <w:pPr>
        <w:pStyle w:val="BookText"/>
        <w:rPr/>
      </w:pPr>
      <w:r>
        <w:rPr>
          <w:rFonts w:ascii="Amiri" w:hAnsi="Amiri" w:eastAsia="Amiri" w:cs="Amiri"/>
          <w:color w:val="111111"/>
          <w:sz w:val="28"/>
          <w:sz w:val="28"/>
          <w:szCs w:val="28"/>
          <w:rtl w:val="true"/>
          <w:lang w:bidi="ar-SA"/>
        </w:rPr>
        <w:t>و إذ قلنا للملئكة اسجدوا لأدم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خداوند به فرشتگان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آفرينش او</w:t>
      </w:r>
      <w:bookmarkStart w:id="2338" w:name="pg6140_52026"/>
    </w:p>
    <w:p>
      <w:pPr>
        <w:pStyle w:val="BookText"/>
        <w:rPr/>
      </w:pPr>
      <w:bookmarkEnd w:id="2338"/>
      <w:r>
        <w:rPr>
          <w:rFonts w:ascii="Amiri" w:hAnsi="Amiri" w:eastAsia="Amiri" w:cs="Amiri"/>
          <w:color w:val="111111"/>
          <w:sz w:val="28"/>
          <w:sz w:val="28"/>
          <w:szCs w:val="28"/>
          <w:rtl w:val="true"/>
          <w:lang w:bidi="ar-SA"/>
        </w:rPr>
        <w:t>فإذا سوّيته و نفخت فيه من روحى فقعوا له 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صدور فرمان خداوند به فرشتگان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درنگ همه آنها ، در برابر او به سجده درافتادند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الملئكة كلّهم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زمان و دسته جمعى بودن سجده ملائكه در برابر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الملئكة كلّهم أجمعون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دفعى و دسته جمعى بودن عمل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سجده همگانى و بدون استثناى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دسته جمعى و دفعى بودن آن سجده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ابليس چونان فرشتگان ، مكلف و موظف به سجده براى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p>
    <w:p>
      <w:pPr>
        <w:pStyle w:val="Heading3"/>
        <w:numPr>
          <w:ilvl w:val="2"/>
          <w:numId w:val="1"/>
        </w:numPr>
        <w:rPr/>
      </w:pPr>
      <w:bookmarkStart w:id="2339" w:name="__RefHeading___Toc142880_237004111"/>
      <w:bookmarkStart w:id="2340" w:name="_Toc1006"/>
      <w:bookmarkEnd w:id="2339"/>
      <w:r>
        <w:rPr/>
        <w:t>45</w:t>
      </w:r>
      <w:r>
        <w:rPr>
          <w:rtl w:val="true"/>
        </w:rPr>
        <w:t xml:space="preserve">- </w:t>
      </w:r>
      <w:r>
        <w:rPr>
          <w:rtl w:val="true"/>
        </w:rPr>
        <w:t>سجده بر انسان</w:t>
      </w:r>
      <w:bookmarkEnd w:id="2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روح الهى در انسان ، موجب شايستگى وى براى مسجود فرشتگان بودن</w:t>
      </w:r>
    </w:p>
    <w:p>
      <w:pPr>
        <w:pStyle w:val="BookText"/>
        <w:rPr/>
      </w:pPr>
      <w:r>
        <w:rPr>
          <w:rFonts w:ascii="Amiri" w:hAnsi="Amiri" w:eastAsia="Amiri" w:cs="Amiri"/>
          <w:color w:val="111111"/>
          <w:sz w:val="28"/>
          <w:sz w:val="28"/>
          <w:szCs w:val="28"/>
          <w:rtl w:val="true"/>
          <w:lang w:bidi="ar-SA"/>
        </w:rPr>
        <w:t xml:space="preserve">خلق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روحى فقعوا له سجدين</w:t>
      </w:r>
    </w:p>
    <w:p>
      <w:pPr>
        <w:pStyle w:val="BookText"/>
        <w:rPr/>
      </w:pPr>
      <w:r>
        <w:rPr>
          <w:rFonts w:ascii="IRNazanin" w:hAnsi="IRNazanin" w:eastAsia="IRNazanin"/>
          <w:color w:val="111111"/>
          <w:sz w:val="28"/>
          <w:sz w:val="28"/>
          <w:szCs w:val="28"/>
          <w:rtl w:val="true"/>
          <w:lang w:bidi="fa-IR"/>
        </w:rPr>
        <w:t>برداشت ياد شده به خاطر اين نكته است كه فرمان خداوند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دميده شدن روح الهى در او صادر گرديد و اين مى رساند كه آنچه موجب شايستگى آدم براى سجده شد، روح الهى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و كالبدش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بزرگداشت انسان ، در سجده فرشتگان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الملئكة كلّهم أجمعون</w:t>
      </w:r>
    </w:p>
    <w:p>
      <w:pPr>
        <w:pStyle w:val="Heading3"/>
        <w:numPr>
          <w:ilvl w:val="2"/>
          <w:numId w:val="1"/>
        </w:numPr>
        <w:rPr/>
      </w:pPr>
      <w:bookmarkStart w:id="2341" w:name="__RefHeading___Toc142882_237004111"/>
      <w:bookmarkStart w:id="2342" w:name="_Toc1007"/>
      <w:bookmarkEnd w:id="2341"/>
      <w:r>
        <w:rPr/>
        <w:t>46</w:t>
      </w:r>
      <w:r>
        <w:rPr>
          <w:rtl w:val="true"/>
        </w:rPr>
        <w:t xml:space="preserve">- </w:t>
      </w:r>
      <w:r>
        <w:rPr>
          <w:rtl w:val="true"/>
        </w:rPr>
        <w:t>سجده بر خدا</w:t>
      </w:r>
      <w:bookmarkEnd w:id="2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به بيت المقدس و سجده به درگاه الهى در آن هنگام ، فرمان خداوند به يهوديان عصر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لهم ادخلوا الباب سجداً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كسانى كه در آسمان ها و زمينند در برابر خداوند خاضعند و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موجودات از سر طاعت و به دلخواه بر خدا سجده مى كنند و گروهى ناخواسته و برخلاف تمايل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من فى السموت و الأرض طوعًا و كرهًا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در آيه شريفه به معناى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يا چيزى گفته مى شود كه كارى را از روى تمايل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و يا چيزى مى گويند كه عملى را بدون تمايل و از روى كراهت به ثمر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سايه هاى موجودات عالم ، به خدا سجده مى برند و مطيع و فرمانبردار اويند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يسجد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سايه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يسجد من فى السموات و الأرض طوعاً و كرهاً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من يسجد من أهل السموات طوعاً فالملائكة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يسجد من أهل الأرض طوعاً فمن ولد فى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من يسجد كرهاً فمن أجبر على الإسلام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يسجد من فى السموات و الأرض طوعاً و 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اهل آسمانها كه از روى رغبت سجده مى كنند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از اهل زمين با ميل و رغبت سجده مى كنند، آنانند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محيطوخانواده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از روى اجبار سجده مى كنند، كسانى اند كه به پذيرش اسلام مجبور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مطلوبيت تسبيح پروردگار همراه با خضوع و سجده براى او ، با مشاهده آيات بحقّ او</w:t>
      </w:r>
    </w:p>
    <w:p>
      <w:pPr>
        <w:pStyle w:val="BookText"/>
        <w:rPr/>
      </w:pPr>
      <w:r>
        <w:rPr>
          <w:rFonts w:ascii="Amiri" w:hAnsi="Amiri" w:eastAsia="Amiri" w:cs="Amiri"/>
          <w:color w:val="111111"/>
          <w:sz w:val="28"/>
          <w:sz w:val="28"/>
          <w:szCs w:val="28"/>
          <w:rtl w:val="true"/>
          <w:lang w:bidi="ar-SA"/>
        </w:rPr>
        <w:t xml:space="preserve">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سبحن ربّنا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مشركان صدراسلام ، به سجده در برابر خداى رحمان ، مأمور شده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اسجدوا للرحمن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كردن مشركان صدراسلام براى خداى رحمان ، موجب نفرت فزون تر آنان از سجده و</w:t>
      </w:r>
    </w:p>
    <w:p>
      <w:pPr>
        <w:pStyle w:val="BookText"/>
        <w:rPr/>
      </w:pPr>
      <w:r>
        <w:rPr>
          <w:rFonts w:ascii="IRNazanin" w:hAnsi="IRNazanin" w:eastAsia="IRNazanin"/>
          <w:color w:val="111111"/>
          <w:sz w:val="28"/>
          <w:sz w:val="28"/>
          <w:szCs w:val="28"/>
          <w:rtl w:val="true"/>
          <w:lang w:bidi="fa-IR"/>
        </w:rPr>
        <w:t xml:space="preserve">دورى آنها از راه حق و حقيقت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اسجدوا للرحمن قالوا و ما الرحمن أنسجد لما تأمرنا و زادهم نفورًا</w:t>
      </w:r>
    </w:p>
    <w:p>
      <w:pPr>
        <w:pStyle w:val="BookText"/>
        <w:rPr/>
      </w:pPr>
      <w:r>
        <w:rPr>
          <w:rFonts w:ascii="IRNazanin" w:hAnsi="IRNazanin" w:eastAsia="IRNazanin"/>
          <w:color w:val="111111"/>
          <w:sz w:val="28"/>
          <w:sz w:val="28"/>
          <w:szCs w:val="28"/>
          <w:rtl w:val="true"/>
          <w:lang w:bidi="fa-IR"/>
        </w:rPr>
        <w:t xml:space="preserve">در برداشت فوق،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سجده دانسته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و كرنش ، تنها در برابر آفريدگار هستى روا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واسجدوا للّه الذى خلقهنّ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سرپيچى از سجده و عبادت آفريدگار جهان ، نمونه بارز استكبار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اسجدوا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استكبروا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الهى ، به سجده و سرنهادن خلق ، به درگاه بندگى و عبادت او</w:t>
      </w:r>
    </w:p>
    <w:p>
      <w:pPr>
        <w:pStyle w:val="BookText"/>
        <w:rPr/>
      </w:pPr>
      <w:r>
        <w:rPr>
          <w:rFonts w:ascii="IRNazanin" w:hAnsi="IRNazanin" w:eastAsia="IRNazanin"/>
          <w:color w:val="111111"/>
          <w:sz w:val="28"/>
          <w:sz w:val="28"/>
          <w:szCs w:val="28"/>
          <w:rtl w:val="true"/>
          <w:lang w:bidi="fa-IR"/>
        </w:rPr>
        <w:t>فاسجدوا للّه و اعبدوا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گرايش به عبادت و سجده در برابر خداوند ، نتيجه ضرورى ايمان به وحى و قيامت</w:t>
      </w:r>
    </w:p>
    <w:p>
      <w:pPr>
        <w:pStyle w:val="BookText"/>
        <w:rPr/>
      </w:pPr>
      <w:r>
        <w:rPr>
          <w:rFonts w:ascii="Amiri" w:hAnsi="Amiri" w:eastAsia="Amiri" w:cs="Amiri"/>
          <w:color w:val="111111"/>
          <w:sz w:val="28"/>
          <w:sz w:val="28"/>
          <w:szCs w:val="28"/>
          <w:rtl w:val="true"/>
          <w:lang w:bidi="ar-SA"/>
        </w:rPr>
        <w:t xml:space="preserve">أزفت الأزفة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مى رساند كه سجده و عبادت براى خداوند، در پى باور داشتن قيامت و مفاهيم وحى، امرى ضرورى و اجتناب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عبادت و سجده ، اختصاص به خدا دارد و تنها او شايسته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المسجد للّه فلاتدعوا مع اللّه أحدًا</w:t>
      </w:r>
    </w:p>
    <w:p>
      <w:pPr>
        <w:pStyle w:val="BookText"/>
        <w:rPr/>
      </w:pPr>
      <w:r>
        <w:rPr>
          <w:rFonts w:ascii="IRNazanin" w:hAnsi="IRNazanin" w:eastAsia="IRNazanin"/>
          <w:color w:val="111111"/>
          <w:sz w:val="28"/>
          <w:sz w:val="28"/>
          <w:szCs w:val="28"/>
          <w:rtl w:val="true"/>
          <w:lang w:bidi="fa-IR"/>
        </w:rPr>
        <w:t>اختصاص يافتن محل هاى سجده و عبادت به خداوند، بيانگر آن است كه خود سجده و عبادت، به او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سجده براى او در پاسى از شب</w:t>
      </w:r>
    </w:p>
    <w:p>
      <w:pPr>
        <w:pStyle w:val="BookText"/>
        <w:rPr/>
      </w:pPr>
      <w:r>
        <w:rPr>
          <w:rFonts w:ascii="Amiri" w:hAnsi="Amiri" w:eastAsia="Amiri" w:cs="Amiri"/>
          <w:color w:val="111111"/>
          <w:sz w:val="28"/>
          <w:sz w:val="28"/>
          <w:szCs w:val="28"/>
          <w:rtl w:val="true"/>
          <w:lang w:bidi="ar-SA"/>
        </w:rPr>
        <w:t>و من الّيل فاسجد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تبعيض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بخشى از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2343" w:name="pg6140_52029"/>
    </w:p>
    <w:p>
      <w:pPr>
        <w:pStyle w:val="BookText"/>
        <w:rPr/>
      </w:pPr>
      <w:bookmarkEnd w:id="234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به درگاه خداوند ، وظيفه اى الهى برعهده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اسجد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مادى با خضوع تمام ، خداوند را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ذليل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جنبندگان عالم در برابر خداوند ، همواره منقاد و ساجدند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ما فى السموت و ما فى الأرض من دابّة و الملئكة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جنبنده و فرشتگان ، تنها در برابر خداوند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ما فى السموت و ما فى الأرض من دابّة و الملئكة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فرض على الوجه السجود له بالليل والنهار فى مواقيت الصلاة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ياأيها الذين آمنوا اركعوا و اسجدوا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سجده براى خود را در شب و روز به هنگام اوقات نماز، بر صورت واجب گردانيد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الذين آمنوا اركعوا و اسجدوا</w:t>
      </w:r>
      <w:r>
        <w:rPr>
          <w:rFonts w:eastAsia="IRNazanin" w:cs="IRNazanin"/>
          <w:color w:val="111111"/>
          <w:sz w:val="28"/>
          <w:szCs w:val="28"/>
          <w:rtl w:val="true"/>
          <w:lang w:bidi="fa-IR"/>
        </w:rPr>
        <w:t>...»».</w:t>
      </w:r>
    </w:p>
    <w:p>
      <w:pPr>
        <w:pStyle w:val="Heading3"/>
        <w:numPr>
          <w:ilvl w:val="2"/>
          <w:numId w:val="1"/>
        </w:numPr>
        <w:rPr/>
      </w:pPr>
      <w:bookmarkStart w:id="2344" w:name="__RefHeading___Toc142884_237004111"/>
      <w:bookmarkStart w:id="2345" w:name="_Toc1008"/>
      <w:bookmarkEnd w:id="2344"/>
      <w:r>
        <w:rPr/>
        <w:t>47</w:t>
      </w:r>
      <w:r>
        <w:rPr>
          <w:rtl w:val="true"/>
        </w:rPr>
        <w:t xml:space="preserve">- </w:t>
      </w:r>
      <w:r>
        <w:rPr>
          <w:rtl w:val="true"/>
        </w:rPr>
        <w:t>سجده بر خورشيد</w:t>
      </w:r>
      <w:bookmarkEnd w:id="2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در برابر خورشيد ، شيوه پرستش مردم سبا</w:t>
      </w:r>
    </w:p>
    <w:p>
      <w:pPr>
        <w:pStyle w:val="BookText"/>
        <w:rPr/>
      </w:pPr>
      <w:r>
        <w:rPr>
          <w:rFonts w:ascii="Amiri" w:hAnsi="Amiri" w:eastAsia="Amiri" w:cs="Amiri"/>
          <w:color w:val="111111"/>
          <w:sz w:val="28"/>
          <w:sz w:val="28"/>
          <w:szCs w:val="28"/>
          <w:rtl w:val="true"/>
          <w:lang w:bidi="ar-SA"/>
        </w:rPr>
        <w:t>يسجدون للشمس</w:t>
      </w:r>
    </w:p>
    <w:p>
      <w:pPr>
        <w:pStyle w:val="Heading3"/>
        <w:numPr>
          <w:ilvl w:val="2"/>
          <w:numId w:val="1"/>
        </w:numPr>
        <w:rPr/>
      </w:pPr>
      <w:bookmarkStart w:id="2346" w:name="__RefHeading___Toc142886_237004111"/>
      <w:bookmarkStart w:id="2347" w:name="_Toc1009"/>
      <w:bookmarkEnd w:id="2346"/>
      <w:r>
        <w:rPr/>
        <w:t>48</w:t>
      </w:r>
      <w:r>
        <w:rPr>
          <w:rtl w:val="true"/>
        </w:rPr>
        <w:t xml:space="preserve">- </w:t>
      </w:r>
      <w:r>
        <w:rPr>
          <w:rtl w:val="true"/>
        </w:rPr>
        <w:t>سجده بر غير خدا</w:t>
      </w:r>
      <w:bookmarkEnd w:id="23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bookmarkStart w:id="2348" w:name="pg6140_52030"/>
    </w:p>
    <w:p>
      <w:pPr>
        <w:pStyle w:val="BookText"/>
        <w:rPr/>
      </w:pPr>
      <w:bookmarkEnd w:id="234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و خانواده هاى ايشان و نيز پدر و مادر او ، همگى بر او سجده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 و خرّوا له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كردن و بر زمين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برادران يوسف و خانواده هاى ايشان و نيز پدر و مادر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سجده بر غير خدا ، به قصد احترام و تواضع و نه به منظور عبادت و پرستش در اديان پيشين</w:t>
      </w:r>
    </w:p>
    <w:p>
      <w:pPr>
        <w:pStyle w:val="BookText"/>
        <w:rPr/>
      </w:pPr>
      <w:r>
        <w:rPr>
          <w:rFonts w:ascii="Amiri" w:hAnsi="Amiri" w:eastAsia="Amiri" w:cs="Amiri"/>
          <w:color w:val="111111"/>
          <w:sz w:val="28"/>
          <w:sz w:val="28"/>
          <w:szCs w:val="28"/>
          <w:rtl w:val="true"/>
          <w:lang w:bidi="ar-SA"/>
        </w:rPr>
        <w:t>و خرّوا له سجّدًا</w:t>
      </w:r>
    </w:p>
    <w:p>
      <w:pPr>
        <w:pStyle w:val="BookText"/>
        <w:rPr/>
      </w:pPr>
      <w:r>
        <w:rPr>
          <w:rFonts w:ascii="IRNazanin" w:hAnsi="IRNazanin" w:eastAsia="IRNazanin"/>
          <w:color w:val="111111"/>
          <w:sz w:val="28"/>
          <w:sz w:val="28"/>
          <w:szCs w:val="28"/>
          <w:rtl w:val="true"/>
          <w:lang w:bidi="fa-IR"/>
        </w:rPr>
        <w:t>منزّه بودن يعقوب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پرستش غير خدا و مبارزه آنان با چنين عقيده و مرامى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بسيارى گوياى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سجده خاندان يوسف بر او به قصد عبادت و پرستش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مجرد احترام و تواضع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سجده و خضوع در برابر غير خدا با اذن الهى</w:t>
      </w:r>
    </w:p>
    <w:p>
      <w:pPr>
        <w:pStyle w:val="BookText"/>
        <w:rPr/>
      </w:pPr>
      <w:r>
        <w:rPr>
          <w:rFonts w:ascii="Amiri" w:hAnsi="Amiri" w:eastAsia="Amiri" w:cs="Amiri"/>
          <w:color w:val="111111"/>
          <w:sz w:val="28"/>
          <w:sz w:val="28"/>
          <w:szCs w:val="28"/>
          <w:rtl w:val="true"/>
          <w:lang w:bidi="ar-SA"/>
        </w:rPr>
        <w:t>فقعوا له 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براى غير خدا ، به منظور تكريم و بزرگداشت با اذن و اجازه او جايز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اسجدوا لأدم فسجدوا</w:t>
      </w:r>
    </w:p>
    <w:p>
      <w:pPr>
        <w:pStyle w:val="BookText"/>
        <w:rPr/>
      </w:pPr>
      <w:r>
        <w:rPr>
          <w:rFonts w:ascii="IRNazanin" w:hAnsi="IRNazanin" w:eastAsia="IRNazanin"/>
          <w:color w:val="111111"/>
          <w:sz w:val="28"/>
          <w:sz w:val="28"/>
          <w:szCs w:val="28"/>
          <w:rtl w:val="true"/>
          <w:lang w:bidi="fa-IR"/>
        </w:rPr>
        <w:t>از فرمان خداوند به فرشتگان براى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وقتى با اجازه او 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سجده و خضوع در برابر غير خدا ، با اذن الهى</w:t>
      </w:r>
    </w:p>
    <w:p>
      <w:pPr>
        <w:pStyle w:val="BookText"/>
        <w:rPr/>
      </w:pPr>
      <w:r>
        <w:rPr>
          <w:rFonts w:ascii="Amiri" w:hAnsi="Amiri" w:eastAsia="Amiri" w:cs="Amiri"/>
          <w:color w:val="111111"/>
          <w:sz w:val="28"/>
          <w:sz w:val="28"/>
          <w:szCs w:val="28"/>
          <w:rtl w:val="true"/>
          <w:lang w:bidi="ar-SA"/>
        </w:rPr>
        <w:t xml:space="preserve">فإذا سوّيته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فقعوا له 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براى غير خدا ، ممنوع و مورد نهى صريح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لاتسجدوا للشمس و لا للقمر</w:t>
      </w:r>
    </w:p>
    <w:p>
      <w:pPr>
        <w:pStyle w:val="Heading3"/>
        <w:numPr>
          <w:ilvl w:val="2"/>
          <w:numId w:val="1"/>
        </w:numPr>
        <w:rPr/>
      </w:pPr>
      <w:bookmarkStart w:id="2349" w:name="__RefHeading___Toc142888_237004111"/>
      <w:bookmarkStart w:id="2350" w:name="_Toc1010"/>
      <w:bookmarkEnd w:id="2349"/>
      <w:r>
        <w:rPr/>
        <w:t>49</w:t>
      </w:r>
      <w:r>
        <w:rPr>
          <w:rtl w:val="true"/>
        </w:rPr>
        <w:t xml:space="preserve">- </w:t>
      </w:r>
      <w:r>
        <w:rPr>
          <w:rtl w:val="true"/>
        </w:rPr>
        <w:t>سجده برگزيدگان خدا</w:t>
      </w:r>
      <w:bookmarkEnd w:id="2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هدايت يافتگان برگزيده ، به هنگام شنيدن آيات الهى به سجده مى افتند و مى گريند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 إذا تتلى عليهم ءايت الرحمن خرّوا سجّدًا و</w:t>
      </w:r>
      <w:bookmarkStart w:id="2351" w:name="pg6140_52031"/>
    </w:p>
    <w:p>
      <w:pPr>
        <w:pStyle w:val="BookText"/>
        <w:rPr/>
      </w:pPr>
      <w:bookmarkEnd w:id="2351"/>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p>
    <w:p>
      <w:pPr>
        <w:pStyle w:val="Heading3"/>
        <w:numPr>
          <w:ilvl w:val="2"/>
          <w:numId w:val="1"/>
        </w:numPr>
        <w:rPr/>
      </w:pPr>
      <w:bookmarkStart w:id="2352" w:name="__RefHeading___Toc142890_237004111"/>
      <w:bookmarkStart w:id="2353" w:name="_Toc1011"/>
      <w:bookmarkEnd w:id="2352"/>
      <w:r>
        <w:rPr/>
        <w:t>50</w:t>
      </w:r>
      <w:r>
        <w:rPr>
          <w:rtl w:val="true"/>
        </w:rPr>
        <w:t xml:space="preserve">- </w:t>
      </w:r>
      <w:r>
        <w:rPr>
          <w:rtl w:val="true"/>
        </w:rPr>
        <w:t>سجده به خدا</w:t>
      </w:r>
      <w:bookmarkEnd w:id="2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خداوند ، تلاوت آيات الهى و سجده به درگاه او ، از اصول رفتارى مشترك بين اديان الهى</w:t>
      </w:r>
    </w:p>
    <w:p>
      <w:pPr>
        <w:pStyle w:val="BookText"/>
        <w:rPr/>
      </w:pPr>
      <w:r>
        <w:rPr>
          <w:rFonts w:ascii="Amiri" w:hAnsi="Amiri" w:eastAsia="Amiri" w:cs="Amiri"/>
          <w:color w:val="111111"/>
          <w:sz w:val="28"/>
          <w:sz w:val="28"/>
          <w:szCs w:val="28"/>
          <w:rtl w:val="true"/>
          <w:lang w:bidi="ar-SA"/>
        </w:rPr>
        <w:t xml:space="preserve">من اهل الكتب امة قائمة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يسجدون</w:t>
      </w:r>
    </w:p>
    <w:p>
      <w:pPr>
        <w:pStyle w:val="Heading3"/>
        <w:numPr>
          <w:ilvl w:val="2"/>
          <w:numId w:val="1"/>
        </w:numPr>
        <w:rPr/>
      </w:pPr>
      <w:bookmarkStart w:id="2354" w:name="__RefHeading___Toc142892_237004111"/>
      <w:bookmarkStart w:id="2355" w:name="_Toc1012"/>
      <w:bookmarkEnd w:id="2354"/>
      <w:r>
        <w:rPr/>
        <w:t>51</w:t>
      </w:r>
      <w:r>
        <w:rPr>
          <w:rtl w:val="true"/>
        </w:rPr>
        <w:t xml:space="preserve">- </w:t>
      </w:r>
      <w:r>
        <w:rPr>
          <w:rtl w:val="true"/>
        </w:rPr>
        <w:t>سجده بيمار</w:t>
      </w:r>
      <w:bookmarkEnd w:id="2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بجبهته علة لايقدر على السجود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ذقنه على الأرض ان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يخرّون للأذقان سجداً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بر پيشانى او علتى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يا دمل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تواند سجده كند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اش را روى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يخرّون للأذقان سجّداً</w:t>
      </w:r>
      <w:r>
        <w:rPr>
          <w:rFonts w:eastAsia="IRNazanin" w:cs="IRNazanin"/>
          <w:color w:val="111111"/>
          <w:sz w:val="28"/>
          <w:szCs w:val="28"/>
          <w:rtl w:val="true"/>
          <w:lang w:bidi="fa-IR"/>
        </w:rPr>
        <w:t>».</w:t>
      </w:r>
    </w:p>
    <w:p>
      <w:pPr>
        <w:pStyle w:val="Heading3"/>
        <w:numPr>
          <w:ilvl w:val="2"/>
          <w:numId w:val="1"/>
        </w:numPr>
        <w:rPr/>
      </w:pPr>
      <w:bookmarkStart w:id="2356" w:name="__RefHeading___Toc142894_237004111"/>
      <w:bookmarkStart w:id="2357" w:name="_Toc1013"/>
      <w:bookmarkEnd w:id="2356"/>
      <w:r>
        <w:rPr/>
        <w:t>52</w:t>
      </w:r>
      <w:r>
        <w:rPr>
          <w:rtl w:val="true"/>
        </w:rPr>
        <w:t xml:space="preserve">- </w:t>
      </w:r>
      <w:r>
        <w:rPr>
          <w:rtl w:val="true"/>
        </w:rPr>
        <w:t>سجده جادوگران فرعون</w:t>
      </w:r>
      <w:bookmarkEnd w:id="2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با مشاهده معجزه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سحر خويش ، به خاك افتادند و به درگاه خداوند سجده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ألقى السحرة 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به هنگام سجده به درگاه خداوند ، ايمانشان را به ربوبيت وى اعلام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ألقى السحرة 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ءامنا برب العلمين</w:t>
      </w:r>
    </w:p>
    <w:p>
      <w:pPr>
        <w:pStyle w:val="BookText"/>
        <w:rPr/>
      </w:pPr>
      <w:r>
        <w:rPr>
          <w:rFonts w:ascii="IRNazanin" w:hAnsi="IRNazanin" w:eastAsia="IRNazanin"/>
          <w:color w:val="111111"/>
          <w:sz w:val="28"/>
          <w:sz w:val="28"/>
          <w:szCs w:val="28"/>
          <w:rtl w:val="true"/>
          <w:lang w:bidi="fa-IR"/>
        </w:rPr>
        <w:t xml:space="preserve">برداشت فوق بر اين اساس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ءامنا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بدل اشتمال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القى السحرة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دو مبنا آيه مورد بحث دلالت مى كند كه ساحران به هنگام سجده به درگاه خدا براى اينكه توهم نشود به فرعون سجده مى كنند، ايمان خويش را به خداوند اظهار كردند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58" w:name="pg6140_52032"/>
    </w:p>
    <w:p>
      <w:pPr>
        <w:pStyle w:val="BookText"/>
        <w:rPr/>
      </w:pPr>
      <w:bookmarkEnd w:id="235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ساحران با مشاهده معجزه موسى و بلعيده شدن سِحرشان با اعجاز او ، در برابر خداوند به سجده افتادند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السحرة سجّدًا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سجده در افتادن بى درنگ ساحران ، با مشاهده معجزه پيروز موسى</w:t>
      </w:r>
    </w:p>
    <w:p>
      <w:pPr>
        <w:pStyle w:val="BookText"/>
        <w:rPr/>
      </w:pPr>
      <w:r>
        <w:rPr>
          <w:rFonts w:ascii="Amiri" w:hAnsi="Amiri" w:eastAsia="Amiri" w:cs="Amiri"/>
          <w:color w:val="111111"/>
          <w:sz w:val="28"/>
          <w:sz w:val="28"/>
          <w:szCs w:val="28"/>
          <w:rtl w:val="true"/>
          <w:lang w:bidi="ar-SA"/>
        </w:rPr>
        <w:t>فأُلقى السحرة سجدين</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و فعل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ساحران با مشاهده آن منظره عجيب، اختيار از كف دادند و بلافاصله به سجده درافتادند</w:t>
      </w:r>
      <w:r>
        <w:rPr>
          <w:rFonts w:eastAsia="IRNazanin" w:cs="IRNazanin"/>
          <w:color w:val="111111"/>
          <w:sz w:val="28"/>
          <w:szCs w:val="28"/>
          <w:rtl w:val="true"/>
          <w:lang w:bidi="fa-IR"/>
        </w:rPr>
        <w:t>.</w:t>
      </w:r>
    </w:p>
    <w:p>
      <w:pPr>
        <w:pStyle w:val="Heading3"/>
        <w:numPr>
          <w:ilvl w:val="2"/>
          <w:numId w:val="1"/>
        </w:numPr>
        <w:rPr/>
      </w:pPr>
      <w:bookmarkStart w:id="2359" w:name="__RefHeading___Toc142896_237004111"/>
      <w:bookmarkStart w:id="2360" w:name="_Toc1014"/>
      <w:bookmarkEnd w:id="2359"/>
      <w:r>
        <w:rPr/>
        <w:t>53</w:t>
      </w:r>
      <w:r>
        <w:rPr>
          <w:rtl w:val="true"/>
        </w:rPr>
        <w:t xml:space="preserve">- </w:t>
      </w:r>
      <w:r>
        <w:rPr>
          <w:rtl w:val="true"/>
        </w:rPr>
        <w:t>سجده جايز</w:t>
      </w:r>
      <w:bookmarkEnd w:id="2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سجده بر غير خدا ، به قصد احترام و تواضع و نه به منظور عبادت و پرستش در اديان پيشين</w:t>
      </w:r>
    </w:p>
    <w:p>
      <w:pPr>
        <w:pStyle w:val="BookText"/>
        <w:rPr/>
      </w:pPr>
      <w:r>
        <w:rPr>
          <w:rFonts w:ascii="Amiri" w:hAnsi="Amiri" w:eastAsia="Amiri" w:cs="Amiri"/>
          <w:color w:val="111111"/>
          <w:sz w:val="28"/>
          <w:sz w:val="28"/>
          <w:szCs w:val="28"/>
          <w:rtl w:val="true"/>
          <w:lang w:bidi="ar-SA"/>
        </w:rPr>
        <w:t>و خرّوا له سجّدًا</w:t>
      </w:r>
    </w:p>
    <w:p>
      <w:pPr>
        <w:pStyle w:val="BookText"/>
        <w:rPr/>
      </w:pPr>
      <w:r>
        <w:rPr>
          <w:rFonts w:ascii="IRNazanin" w:hAnsi="IRNazanin" w:eastAsia="IRNazanin"/>
          <w:color w:val="111111"/>
          <w:sz w:val="28"/>
          <w:sz w:val="28"/>
          <w:szCs w:val="28"/>
          <w:rtl w:val="true"/>
          <w:lang w:bidi="fa-IR"/>
        </w:rPr>
        <w:t>منزّه بودن يعقوب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پرستش غير خدا و مبارزه آنان با چنين عقيده و مرامى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بسيارى گوياى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سجده خاندان يوسف بر او به قصد عبادت و پرستش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مجرد احترام و تواضع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براى غير خدا ، به منظور تكريم و بزرگداشت با اذن و اجازه او جايز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اسجدوا لأدم فسجدوا</w:t>
      </w:r>
    </w:p>
    <w:p>
      <w:pPr>
        <w:pStyle w:val="BookText"/>
        <w:rPr/>
      </w:pPr>
      <w:r>
        <w:rPr>
          <w:rFonts w:ascii="IRNazanin" w:hAnsi="IRNazanin" w:eastAsia="IRNazanin"/>
          <w:color w:val="111111"/>
          <w:sz w:val="28"/>
          <w:sz w:val="28"/>
          <w:szCs w:val="28"/>
          <w:rtl w:val="true"/>
          <w:lang w:bidi="fa-IR"/>
        </w:rPr>
        <w:t>از فرمان خداوند به فرشتگان براى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وقتى با اجازه او باشد، مانعى ندارد</w:t>
      </w:r>
      <w:r>
        <w:rPr>
          <w:rFonts w:eastAsia="IRNazanin" w:cs="IRNazanin"/>
          <w:color w:val="111111"/>
          <w:sz w:val="28"/>
          <w:szCs w:val="28"/>
          <w:rtl w:val="true"/>
          <w:lang w:bidi="fa-IR"/>
        </w:rPr>
        <w:t>.</w:t>
      </w:r>
    </w:p>
    <w:p>
      <w:pPr>
        <w:pStyle w:val="Heading3"/>
        <w:numPr>
          <w:ilvl w:val="2"/>
          <w:numId w:val="1"/>
        </w:numPr>
        <w:rPr/>
      </w:pPr>
      <w:bookmarkStart w:id="2361" w:name="__RefHeading___Toc142898_237004111"/>
      <w:bookmarkStart w:id="2362" w:name="_Toc1015"/>
      <w:bookmarkEnd w:id="2361"/>
      <w:r>
        <w:rPr/>
        <w:t>54</w:t>
      </w:r>
      <w:r>
        <w:rPr>
          <w:rtl w:val="true"/>
        </w:rPr>
        <w:t xml:space="preserve">- </w:t>
      </w:r>
      <w:r>
        <w:rPr>
          <w:rtl w:val="true"/>
        </w:rPr>
        <w:t>سجده جنبندگان</w:t>
      </w:r>
      <w:bookmarkEnd w:id="2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جنبندگان عالم در برابر خداوند ، همواره منقاد و ساجدند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ما فى السموت و ما فى الأرض من دابّة و الملئكة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جنبنده و فرشتگان ، تنها در برابر خداوند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ما فى السموت و ما فى الأرض من دابّة و الملئكة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63" w:name="pg6140_52033"/>
    </w:p>
    <w:p>
      <w:pPr>
        <w:pStyle w:val="BookText"/>
        <w:rPr/>
      </w:pPr>
      <w:bookmarkEnd w:id="236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2364" w:name="__RefHeading___Toc142900_237004111"/>
      <w:bookmarkStart w:id="2365" w:name="_Toc1016"/>
      <w:bookmarkEnd w:id="2364"/>
      <w:r>
        <w:rPr/>
        <w:t>55</w:t>
      </w:r>
      <w:r>
        <w:rPr>
          <w:rtl w:val="true"/>
        </w:rPr>
        <w:t xml:space="preserve">- </w:t>
      </w:r>
      <w:r>
        <w:rPr>
          <w:rtl w:val="true"/>
        </w:rPr>
        <w:t>سجده خورشيد</w:t>
      </w:r>
      <w:bookmarkEnd w:id="23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2366" w:name="__RefHeading___Toc142902_237004111"/>
      <w:bookmarkStart w:id="2367" w:name="_Toc1017"/>
      <w:bookmarkEnd w:id="2366"/>
      <w:r>
        <w:rPr/>
        <w:t>56</w:t>
      </w:r>
      <w:r>
        <w:rPr>
          <w:rtl w:val="true"/>
        </w:rPr>
        <w:t xml:space="preserve">- </w:t>
      </w:r>
      <w:r>
        <w:rPr>
          <w:rtl w:val="true"/>
        </w:rPr>
        <w:t>سجده خورشيد بر يوسف</w:t>
      </w:r>
      <w:r>
        <w:rPr>
          <w:rtl w:val="true"/>
        </w:rPr>
        <w:t>(</w:t>
      </w:r>
      <w:r>
        <w:rPr>
          <w:rtl w:val="true"/>
        </w:rPr>
        <w:t>ع</w:t>
      </w:r>
      <w:r>
        <w:rPr>
          <w:rtl w:val="true"/>
        </w:rPr>
        <w:t>)</w:t>
      </w:r>
      <w:bookmarkEnd w:id="2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رؤيايى ديد كه يازده ستاره به همراه ماه و خورشيد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رأيت أحد عشر كوكبًا والشمس والقمر رأيتهم لى سجدين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رؤياى خويش دريافت كه سجده ماه ، خورشيد و ستارگان بر او ، سجده اى از سر شعور و آگاهى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رأيتهم لى سجدين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جمعهاى مذكر سالم نظير ساجدين، مخصوص دارندگان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آن ضمير و آن گونه جمع در بيان سجده ستارگان، ماه و خورشيد مى رساند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ديد كه آنها از سر عقل و شعور بر او سجده مى كنند و در مقابل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Heading3"/>
        <w:numPr>
          <w:ilvl w:val="2"/>
          <w:numId w:val="1"/>
        </w:numPr>
        <w:rPr/>
      </w:pPr>
      <w:bookmarkStart w:id="2368" w:name="__RefHeading___Toc142904_237004111"/>
      <w:bookmarkStart w:id="2369" w:name="_Toc1018"/>
      <w:bookmarkEnd w:id="2368"/>
      <w:r>
        <w:rPr/>
        <w:t>57</w:t>
      </w:r>
      <w:r>
        <w:rPr>
          <w:rtl w:val="true"/>
        </w:rPr>
        <w:t xml:space="preserve">- </w:t>
      </w:r>
      <w:r>
        <w:rPr>
          <w:rtl w:val="true"/>
        </w:rPr>
        <w:t>سجده خورشيد در رؤيا</w:t>
      </w:r>
      <w:bookmarkEnd w:id="2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bookmarkStart w:id="2370" w:name="pg6140_52034"/>
    </w:p>
    <w:p>
      <w:pPr>
        <w:pStyle w:val="Heading3"/>
        <w:numPr>
          <w:ilvl w:val="2"/>
          <w:numId w:val="1"/>
        </w:numPr>
        <w:rPr/>
      </w:pPr>
      <w:bookmarkStart w:id="2371" w:name="__RefHeading___Toc142906_237004111"/>
      <w:bookmarkStart w:id="2372" w:name="_Toc1019"/>
      <w:bookmarkEnd w:id="2370"/>
      <w:bookmarkEnd w:id="2371"/>
      <w:r>
        <w:rPr/>
        <w:t>58</w:t>
      </w:r>
      <w:r>
        <w:rPr>
          <w:rtl w:val="true"/>
        </w:rPr>
        <w:t xml:space="preserve">- </w:t>
      </w:r>
      <w:r>
        <w:rPr>
          <w:rtl w:val="true"/>
        </w:rPr>
        <w:t>سجده داود</w:t>
      </w:r>
      <w:r>
        <w:rPr>
          <w:rtl w:val="true"/>
        </w:rPr>
        <w:t>(</w:t>
      </w:r>
      <w:r>
        <w:rPr>
          <w:rtl w:val="true"/>
        </w:rPr>
        <w:t>ع</w:t>
      </w:r>
      <w:r>
        <w:rPr>
          <w:rtl w:val="true"/>
        </w:rPr>
        <w:t>)</w:t>
      </w:r>
      <w:bookmarkEnd w:id="23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سجده افتادن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پس از گمان خطا كردنش در داورى ميان برادران متخاصم</w:t>
      </w:r>
    </w:p>
    <w:p>
      <w:pPr>
        <w:pStyle w:val="BookText"/>
        <w:rPr/>
      </w:pPr>
      <w:r>
        <w:rPr>
          <w:rFonts w:ascii="Amiri" w:hAnsi="Amiri" w:eastAsia="Amiri" w:cs="Amiri"/>
          <w:color w:val="111111"/>
          <w:sz w:val="28"/>
          <w:sz w:val="28"/>
          <w:szCs w:val="28"/>
          <w:rtl w:val="true"/>
          <w:lang w:bidi="ar-SA"/>
        </w:rPr>
        <w:t>و خرّ راكعًا</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راكعاً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مطابق نظر بيشتر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است</w:t>
      </w:r>
      <w:r>
        <w:rPr>
          <w:rFonts w:eastAsia="Amiri" w:cs="Amiri" w:ascii="Amiri" w:hAnsi="Amiri"/>
          <w:color w:val="111111"/>
          <w:sz w:val="28"/>
          <w:szCs w:val="28"/>
          <w:rtl w:val="true"/>
          <w:lang w:bidi="ar-SA"/>
        </w:rPr>
        <w:t>.</w:t>
      </w:r>
    </w:p>
    <w:p>
      <w:pPr>
        <w:pStyle w:val="Heading3"/>
        <w:numPr>
          <w:ilvl w:val="2"/>
          <w:numId w:val="1"/>
        </w:numPr>
        <w:rPr/>
      </w:pPr>
      <w:bookmarkStart w:id="2373" w:name="__RefHeading___Toc142908_237004111"/>
      <w:bookmarkStart w:id="2374" w:name="_Toc1020"/>
      <w:bookmarkEnd w:id="2373"/>
      <w:r>
        <w:rPr/>
        <w:t>59</w:t>
      </w:r>
      <w:r>
        <w:rPr>
          <w:rtl w:val="true"/>
        </w:rPr>
        <w:t xml:space="preserve">- </w:t>
      </w:r>
      <w:r>
        <w:rPr>
          <w:rtl w:val="true"/>
        </w:rPr>
        <w:t>سجده در اديان</w:t>
      </w:r>
      <w:bookmarkEnd w:id="2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سجده و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اديان گذشته</w:t>
      </w:r>
    </w:p>
    <w:p>
      <w:pPr>
        <w:pStyle w:val="BookText"/>
        <w:rPr/>
      </w:pPr>
      <w:r>
        <w:rPr>
          <w:rFonts w:ascii="Amiri" w:hAnsi="Amiri" w:eastAsia="Amiri" w:cs="Amiri"/>
          <w:color w:val="111111"/>
          <w:sz w:val="28"/>
          <w:sz w:val="28"/>
          <w:szCs w:val="28"/>
          <w:rtl w:val="true"/>
          <w:lang w:bidi="ar-SA"/>
        </w:rPr>
        <w:t>و اسجدى و اركعى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سجده بر غير خدا ، به قصد احترام و تواضع و نه به منظور عبادت و پرستش در اديان پيشين</w:t>
      </w:r>
    </w:p>
    <w:p>
      <w:pPr>
        <w:pStyle w:val="BookText"/>
        <w:rPr/>
      </w:pPr>
      <w:r>
        <w:rPr>
          <w:rFonts w:ascii="Amiri" w:hAnsi="Amiri" w:eastAsia="Amiri" w:cs="Amiri"/>
          <w:color w:val="111111"/>
          <w:sz w:val="28"/>
          <w:sz w:val="28"/>
          <w:szCs w:val="28"/>
          <w:rtl w:val="true"/>
          <w:lang w:bidi="ar-SA"/>
        </w:rPr>
        <w:t>و خرّوا له سجّدًا</w:t>
      </w:r>
    </w:p>
    <w:p>
      <w:pPr>
        <w:pStyle w:val="BookText"/>
        <w:rPr/>
      </w:pPr>
      <w:r>
        <w:rPr>
          <w:rFonts w:ascii="IRNazanin" w:hAnsi="IRNazanin" w:eastAsia="IRNazanin"/>
          <w:color w:val="111111"/>
          <w:sz w:val="28"/>
          <w:sz w:val="28"/>
          <w:szCs w:val="28"/>
          <w:rtl w:val="true"/>
          <w:lang w:bidi="fa-IR"/>
        </w:rPr>
        <w:t>منزّه بودن يعقوب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پرستش غير خدا و مبارزه آنان با چنين عقيده و مرامى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بسيارى گوياى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سجده خاندان يوسف بر او به قصد عبادت و پرستش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مجرد احترام و تواضع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خداوند ، تلاوت آيات الهى و سجده به درگاه او ، از اصول رفتارى مشترك بين اديان الهى</w:t>
      </w:r>
    </w:p>
    <w:p>
      <w:pPr>
        <w:pStyle w:val="BookText"/>
        <w:rPr/>
      </w:pPr>
      <w:r>
        <w:rPr>
          <w:rFonts w:ascii="Amiri" w:hAnsi="Amiri" w:eastAsia="Amiri" w:cs="Amiri"/>
          <w:color w:val="111111"/>
          <w:sz w:val="28"/>
          <w:sz w:val="28"/>
          <w:szCs w:val="28"/>
          <w:rtl w:val="true"/>
          <w:lang w:bidi="ar-SA"/>
        </w:rPr>
        <w:t xml:space="preserve">من اهل الكتب امة قائمة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يسجدون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در برابر خداى رحمان ، مظهر يگانه پرستى و روح اديان توحيدى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اسجدوا للرحمن قالوا و ما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زادهم نفورًا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فرمان سجده بر خداى رحمان در رديف سلسله آيات مربوط به محكوميت شرك و اثبات توحيد و يگانگى خداوند، مى تواند مطلب ياد شده را برساند</w:t>
      </w:r>
      <w:r>
        <w:rPr>
          <w:rFonts w:eastAsia="IRNazanin" w:cs="IRNazanin"/>
          <w:color w:val="111111"/>
          <w:sz w:val="28"/>
          <w:szCs w:val="28"/>
          <w:rtl w:val="true"/>
          <w:lang w:bidi="fa-IR"/>
        </w:rPr>
        <w:t>.</w:t>
      </w:r>
      <w:bookmarkStart w:id="2375" w:name="pg6140_52035"/>
    </w:p>
    <w:p>
      <w:pPr>
        <w:pStyle w:val="Heading3"/>
        <w:numPr>
          <w:ilvl w:val="2"/>
          <w:numId w:val="1"/>
        </w:numPr>
        <w:rPr/>
      </w:pPr>
      <w:bookmarkStart w:id="2376" w:name="__RefHeading___Toc142910_237004111"/>
      <w:bookmarkStart w:id="2377" w:name="_Toc1021"/>
      <w:bookmarkEnd w:id="2375"/>
      <w:bookmarkEnd w:id="2376"/>
      <w:r>
        <w:rPr/>
        <w:t>60</w:t>
      </w:r>
      <w:r>
        <w:rPr>
          <w:rtl w:val="true"/>
        </w:rPr>
        <w:t xml:space="preserve">- </w:t>
      </w:r>
      <w:r>
        <w:rPr>
          <w:rtl w:val="true"/>
        </w:rPr>
        <w:t>سجده در برابر خدا</w:t>
      </w:r>
      <w:bookmarkEnd w:id="2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قاطعيت با كافران و رأفت با مؤمنان و ركوع و سجود در برابر خداوند ، نمود هاى آشكار عمل صالح</w:t>
      </w:r>
    </w:p>
    <w:p>
      <w:pPr>
        <w:pStyle w:val="BookText"/>
        <w:rPr/>
      </w:pPr>
      <w:r>
        <w:rPr>
          <w:rFonts w:ascii="Amiri" w:hAnsi="Amiri" w:eastAsia="Amiri" w:cs="Amiri"/>
          <w:color w:val="111111"/>
          <w:sz w:val="28"/>
          <w:sz w:val="28"/>
          <w:szCs w:val="28"/>
          <w:rtl w:val="true"/>
          <w:lang w:bidi="ar-SA"/>
        </w:rPr>
        <w:t xml:space="preserve">أشدّاء على الكفّار رحماء بينهم تريهم ركّعًا 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ءامنوا و</w:t>
      </w:r>
    </w:p>
    <w:p>
      <w:pPr>
        <w:pStyle w:val="Heading3"/>
        <w:numPr>
          <w:ilvl w:val="2"/>
          <w:numId w:val="1"/>
        </w:numPr>
        <w:rPr/>
      </w:pPr>
      <w:bookmarkStart w:id="2378" w:name="__RefHeading___Toc142912_237004111"/>
      <w:bookmarkStart w:id="2379" w:name="_Toc1022"/>
      <w:bookmarkEnd w:id="2378"/>
      <w:r>
        <w:rPr/>
        <w:t>61</w:t>
      </w:r>
      <w:r>
        <w:rPr>
          <w:rtl w:val="true"/>
        </w:rPr>
        <w:t xml:space="preserve">- </w:t>
      </w:r>
      <w:r>
        <w:rPr>
          <w:rtl w:val="true"/>
        </w:rPr>
        <w:t>سجده در برابر قرآن</w:t>
      </w:r>
      <w:bookmarkEnd w:id="23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سجود آگاهان در برابر قرآن ، گواه بى نيازى آن از ايمان ديگران و بى تأثيرى بى ايمانى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ءامنوا به أو لاتؤمنوا إن الذين أُوتوا العلم من قبله إذا يتلى عليهم يخرّون</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باشد براى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به 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چون اهل دانش به قرآن ايمان مى آورند، ايمان و عدم ايمان ديگران مساوى بوده و نيازى به ايمان آنان نيست</w:t>
      </w:r>
      <w:r>
        <w:rPr>
          <w:rFonts w:eastAsia="IRNazanin" w:cs="IRNazanin"/>
          <w:color w:val="111111"/>
          <w:sz w:val="28"/>
          <w:szCs w:val="28"/>
          <w:rtl w:val="true"/>
          <w:lang w:bidi="fa-IR"/>
        </w:rPr>
        <w:t>.</w:t>
      </w:r>
    </w:p>
    <w:p>
      <w:pPr>
        <w:pStyle w:val="Heading3"/>
        <w:numPr>
          <w:ilvl w:val="2"/>
          <w:numId w:val="1"/>
        </w:numPr>
        <w:rPr/>
      </w:pPr>
      <w:bookmarkStart w:id="2380" w:name="__RefHeading___Toc142914_237004111"/>
      <w:bookmarkStart w:id="2381" w:name="_Toc1023"/>
      <w:bookmarkEnd w:id="2380"/>
      <w:r>
        <w:rPr/>
        <w:t>62</w:t>
      </w:r>
      <w:r>
        <w:rPr>
          <w:rtl w:val="true"/>
        </w:rPr>
        <w:t xml:space="preserve">- </w:t>
      </w:r>
      <w:r>
        <w:rPr>
          <w:rtl w:val="true"/>
        </w:rPr>
        <w:t>سجده در دين ابراهيم</w:t>
      </w:r>
      <w:r>
        <w:rPr>
          <w:rtl w:val="true"/>
        </w:rPr>
        <w:t>(</w:t>
      </w:r>
      <w:r>
        <w:rPr>
          <w:rtl w:val="true"/>
        </w:rPr>
        <w:t>ع</w:t>
      </w:r>
      <w:r>
        <w:rPr>
          <w:rtl w:val="true"/>
        </w:rPr>
        <w:t>)</w:t>
      </w:r>
      <w:bookmarkEnd w:id="2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ركوع و سجده كردن به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برنامه هاى عبادى در آيين ابراهيم</w:t>
      </w:r>
    </w:p>
    <w:p>
      <w:pPr>
        <w:pStyle w:val="BookText"/>
        <w:rPr/>
      </w:pPr>
      <w:r>
        <w:rPr>
          <w:rFonts w:ascii="Amiri" w:hAnsi="Amiri" w:eastAsia="Amiri" w:cs="Amiri"/>
          <w:color w:val="111111"/>
          <w:sz w:val="28"/>
          <w:sz w:val="28"/>
          <w:szCs w:val="28"/>
          <w:rtl w:val="true"/>
          <w:lang w:bidi="ar-SA"/>
        </w:rPr>
        <w:t>و الركع السجود</w:t>
      </w:r>
    </w:p>
    <w:p>
      <w:pPr>
        <w:pStyle w:val="Heading3"/>
        <w:numPr>
          <w:ilvl w:val="2"/>
          <w:numId w:val="1"/>
        </w:numPr>
        <w:rPr/>
      </w:pPr>
      <w:bookmarkStart w:id="2382" w:name="__RefHeading___Toc142916_237004111"/>
      <w:bookmarkStart w:id="2383" w:name="_Toc1024"/>
      <w:bookmarkEnd w:id="2382"/>
      <w:r>
        <w:rPr/>
        <w:t>63</w:t>
      </w:r>
      <w:r>
        <w:rPr>
          <w:rtl w:val="true"/>
        </w:rPr>
        <w:t xml:space="preserve">- </w:t>
      </w:r>
      <w:r>
        <w:rPr>
          <w:rtl w:val="true"/>
        </w:rPr>
        <w:t>سجده در عبادت</w:t>
      </w:r>
      <w:bookmarkEnd w:id="23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 و قيام ، دو ركن عبادت</w:t>
      </w:r>
    </w:p>
    <w:p>
      <w:pPr>
        <w:pStyle w:val="BookText"/>
        <w:rPr/>
      </w:pPr>
      <w:r>
        <w:rPr>
          <w:rFonts w:ascii="Amiri" w:hAnsi="Amiri" w:eastAsia="Amiri" w:cs="Amiri"/>
          <w:color w:val="111111"/>
          <w:sz w:val="28"/>
          <w:sz w:val="28"/>
          <w:szCs w:val="28"/>
          <w:rtl w:val="true"/>
          <w:lang w:bidi="ar-SA"/>
        </w:rPr>
        <w:t>أمّن هو قنت ءاناء الّيل ساجدًا و قائمًا</w:t>
      </w:r>
    </w:p>
    <w:p>
      <w:pPr>
        <w:pStyle w:val="BookText"/>
        <w:rPr/>
      </w:pPr>
      <w:r>
        <w:rPr>
          <w:rFonts w:ascii="IRNazanin" w:hAnsi="IRNazanin" w:eastAsia="IRNazanin"/>
          <w:color w:val="111111"/>
          <w:sz w:val="28"/>
          <w:sz w:val="28"/>
          <w:szCs w:val="28"/>
          <w:rtl w:val="true"/>
          <w:lang w:bidi="fa-IR"/>
        </w:rPr>
        <w:t>اختصاص به ذكر يافتن سجده و قيام از ميان ديگر اجزا و اركان عبادت، برداشت بالا به دست مى آيد</w:t>
      </w:r>
      <w:r>
        <w:rPr>
          <w:rFonts w:eastAsia="IRNazanin" w:cs="IRNazanin"/>
          <w:color w:val="111111"/>
          <w:sz w:val="28"/>
          <w:szCs w:val="28"/>
          <w:rtl w:val="true"/>
          <w:lang w:bidi="fa-IR"/>
        </w:rPr>
        <w:t>.</w:t>
      </w:r>
    </w:p>
    <w:p>
      <w:pPr>
        <w:pStyle w:val="Heading3"/>
        <w:numPr>
          <w:ilvl w:val="2"/>
          <w:numId w:val="1"/>
        </w:numPr>
        <w:rPr/>
      </w:pPr>
      <w:bookmarkStart w:id="2384" w:name="__RefHeading___Toc142918_237004111"/>
      <w:bookmarkStart w:id="2385" w:name="_Toc1025"/>
      <w:bookmarkEnd w:id="2384"/>
      <w:r>
        <w:rPr/>
        <w:t>64</w:t>
      </w:r>
      <w:r>
        <w:rPr>
          <w:rtl w:val="true"/>
        </w:rPr>
        <w:t xml:space="preserve">- </w:t>
      </w:r>
      <w:r>
        <w:rPr>
          <w:rtl w:val="true"/>
        </w:rPr>
        <w:t>سجده در قيامت</w:t>
      </w:r>
      <w:bookmarkEnd w:id="2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bookmarkStart w:id="2386" w:name="pg6140_52036"/>
    </w:p>
    <w:p>
      <w:pPr>
        <w:pStyle w:val="BookText"/>
        <w:rPr/>
      </w:pPr>
      <w:bookmarkEnd w:id="238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يُكْشَف ، فيقع المؤمنون سُجَّداً و تُدمَج أصلابُ المنافقين فلايستطيعون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اى از نور برداشته مى شود و مؤمنان به حالت سجده مى افتند و استخوان هاى پشت منافقان سخت و بى انعطاف مى گردد و قدرت سجده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عزّوجلّ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يدعون إلى السجود فلايستطيعون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 القومُ و دخلتْهم الهيبةُ و شَخَصَتِ الأبصار ، و بلغتِ القلوبِ الحَناجِر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يدعون إلى السجود فلايستطيعون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سكوت بر دهان آنان زده مى شود، ترس تمام وجودشان را فرامى گيرد، چشمانشان خيره مى گردد، جان ها به حنجره ها مى رسد</w:t>
      </w:r>
      <w:r>
        <w:rPr>
          <w:rFonts w:eastAsia="IRNazanin" w:cs="IRNazanin"/>
          <w:color w:val="111111"/>
          <w:sz w:val="28"/>
          <w:szCs w:val="28"/>
          <w:rtl w:val="true"/>
          <w:lang w:bidi="fa-IR"/>
        </w:rPr>
        <w:t>».</w:t>
      </w:r>
    </w:p>
    <w:p>
      <w:pPr>
        <w:pStyle w:val="Heading3"/>
        <w:numPr>
          <w:ilvl w:val="2"/>
          <w:numId w:val="1"/>
        </w:numPr>
        <w:rPr/>
      </w:pPr>
      <w:bookmarkStart w:id="2387" w:name="__RefHeading___Toc142920_237004111"/>
      <w:bookmarkStart w:id="2388" w:name="_Toc1026"/>
      <w:bookmarkEnd w:id="2387"/>
      <w:r>
        <w:rPr/>
        <w:t>65</w:t>
      </w:r>
      <w:r>
        <w:rPr>
          <w:rtl w:val="true"/>
        </w:rPr>
        <w:t xml:space="preserve">- </w:t>
      </w:r>
      <w:r>
        <w:rPr>
          <w:rtl w:val="true"/>
        </w:rPr>
        <w:t>سجده در مسجد الحرام</w:t>
      </w:r>
      <w:bookmarkEnd w:id="2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طواف ، قيام ، ركوع و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آداب زيارت مسجدالحرام</w:t>
      </w:r>
    </w:p>
    <w:p>
      <w:pPr>
        <w:pStyle w:val="BookText"/>
        <w:rPr/>
      </w:pPr>
      <w:r>
        <w:rPr>
          <w:rFonts w:ascii="Amiri" w:hAnsi="Amiri" w:eastAsia="Amiri" w:cs="Amiri"/>
          <w:color w:val="111111"/>
          <w:sz w:val="28"/>
          <w:sz w:val="28"/>
          <w:szCs w:val="28"/>
          <w:rtl w:val="true"/>
          <w:lang w:bidi="ar-SA"/>
        </w:rPr>
        <w:t>و طهّر بيتى للطّائفين و القائمين و الركّع السجود</w:t>
      </w:r>
    </w:p>
    <w:p>
      <w:pPr>
        <w:pStyle w:val="BookText"/>
        <w:rPr/>
      </w:pPr>
      <w:r>
        <w:rPr>
          <w:rFonts w:ascii="IRNazanin" w:hAnsi="IRNazanin" w:eastAsia="IRNazanin"/>
          <w:color w:val="111111"/>
          <w:sz w:val="28"/>
          <w:sz w:val="28"/>
          <w:szCs w:val="28"/>
          <w:rtl w:val="true"/>
          <w:lang w:bidi="fa-IR"/>
        </w:rPr>
        <w:t xml:space="preserve">ظاهر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القائمين و 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براى طواف كنندگان و نمازگزاران آماده كن</w:t>
      </w:r>
      <w:r>
        <w:rPr>
          <w:rFonts w:eastAsia="IRNazanin" w:cs="IRNazanin"/>
          <w:color w:val="111111"/>
          <w:sz w:val="28"/>
          <w:szCs w:val="28"/>
          <w:rtl w:val="true"/>
          <w:lang w:bidi="fa-IR"/>
        </w:rPr>
        <w:t>».</w:t>
      </w:r>
    </w:p>
    <w:p>
      <w:pPr>
        <w:pStyle w:val="Heading3"/>
        <w:numPr>
          <w:ilvl w:val="2"/>
          <w:numId w:val="1"/>
        </w:numPr>
        <w:rPr/>
      </w:pPr>
      <w:bookmarkStart w:id="2389" w:name="__RefHeading___Toc142922_237004111"/>
      <w:bookmarkStart w:id="2390" w:name="_Toc1027"/>
      <w:bookmarkEnd w:id="2389"/>
      <w:r>
        <w:rPr/>
        <w:t>66</w:t>
      </w:r>
      <w:r>
        <w:rPr>
          <w:rtl w:val="true"/>
        </w:rPr>
        <w:t xml:space="preserve">- </w:t>
      </w:r>
      <w:r>
        <w:rPr>
          <w:rtl w:val="true"/>
        </w:rPr>
        <w:t>سجده در نماز</w:t>
      </w:r>
      <w:bookmarkEnd w:id="2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ركوع و سجود ، از اجزاى مهم نماز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اسجدى و اركعى</w:t>
      </w:r>
    </w:p>
    <w:p>
      <w:pPr>
        <w:pStyle w:val="BookText"/>
        <w:rPr/>
      </w:pPr>
      <w:r>
        <w:rPr>
          <w:rFonts w:ascii="Amiri" w:hAnsi="Amiri" w:eastAsia="Amiri" w:cs="Amiri"/>
          <w:color w:val="111111"/>
          <w:sz w:val="28"/>
          <w:sz w:val="28"/>
          <w:szCs w:val="28"/>
          <w:rtl w:val="true"/>
          <w:lang w:bidi="ar-SA"/>
        </w:rPr>
        <w:t>بنابراينكه مراد از ركوع و سجود، نماز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 از نماز به ركوع و سجود، دلالت بر اهميّت اين دو جزء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ركوع و سجود ، از اركان مهم نماز</w:t>
      </w:r>
    </w:p>
    <w:p>
      <w:pPr>
        <w:pStyle w:val="BookText"/>
        <w:rPr/>
      </w:pPr>
      <w:r>
        <w:rPr>
          <w:rFonts w:ascii="Amiri" w:hAnsi="Amiri" w:eastAsia="Amiri" w:cs="Amiri"/>
          <w:color w:val="111111"/>
          <w:sz w:val="28"/>
          <w:sz w:val="28"/>
          <w:szCs w:val="28"/>
          <w:rtl w:val="true"/>
          <w:lang w:bidi="ar-SA"/>
        </w:rPr>
        <w:t>الركعون السجدون</w:t>
      </w:r>
    </w:p>
    <w:p>
      <w:pPr>
        <w:pStyle w:val="BookText"/>
        <w:rPr/>
      </w:pPr>
      <w:r>
        <w:rPr>
          <w:rFonts w:ascii="IRNazanin" w:hAnsi="IRNazanin" w:eastAsia="IRNazanin"/>
          <w:color w:val="111111"/>
          <w:sz w:val="28"/>
          <w:sz w:val="28"/>
          <w:szCs w:val="28"/>
          <w:rtl w:val="true"/>
          <w:lang w:bidi="fa-IR"/>
        </w:rPr>
        <w:t xml:space="preserve">نوع مفسران برآنند كه مقصود از ركوع كنندگان و سجده كنندگان، نمازگزاران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ركوع و سجده از ميان ديگر واجبات نماز مى تواند به خاطر اهميت ويژه اين دو فريضه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bookmarkStart w:id="2391" w:name="pg6140_52037"/>
    </w:p>
    <w:p>
      <w:pPr>
        <w:pStyle w:val="BookText"/>
        <w:rPr/>
      </w:pPr>
      <w:bookmarkEnd w:id="2391"/>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 ركوع و سجود ، از اركان نماز</w:t>
      </w:r>
    </w:p>
    <w:p>
      <w:pPr>
        <w:pStyle w:val="BookText"/>
        <w:rPr/>
      </w:pPr>
      <w:r>
        <w:rPr>
          <w:rFonts w:ascii="Amiri" w:hAnsi="Amiri" w:eastAsia="Amiri" w:cs="Amiri"/>
          <w:color w:val="111111"/>
          <w:sz w:val="28"/>
          <w:sz w:val="28"/>
          <w:szCs w:val="28"/>
          <w:rtl w:val="true"/>
          <w:lang w:bidi="ar-SA"/>
        </w:rPr>
        <w:t>و القائمين و الركّع السجود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و قيام ، دو ركن اساسى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يبيتون لربّهم سجّدًا و قيمًا</w:t>
      </w:r>
    </w:p>
    <w:p>
      <w:pPr>
        <w:pStyle w:val="BookText"/>
        <w:rPr/>
      </w:pPr>
      <w:r>
        <w:rPr>
          <w:rFonts w:ascii="IRNazanin" w:hAnsi="IRNazanin" w:eastAsia="IRNazanin"/>
          <w:color w:val="111111"/>
          <w:sz w:val="28"/>
          <w:sz w:val="28"/>
          <w:szCs w:val="28"/>
          <w:rtl w:val="true"/>
          <w:lang w:bidi="fa-IR"/>
        </w:rPr>
        <w:t>برداشت ياد شده، از اختصاص به ذكر يافتن سجده و قيام از ميان ديگر اركان و اجزاى نماز،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 تجلّى گاه عبوديت انسان و نماى برجسته نماز</w:t>
      </w:r>
    </w:p>
    <w:p>
      <w:pPr>
        <w:pStyle w:val="BookText"/>
        <w:rPr/>
      </w:pP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اسجد</w:t>
      </w:r>
    </w:p>
    <w:p>
      <w:pPr>
        <w:pStyle w:val="Heading3"/>
        <w:numPr>
          <w:ilvl w:val="2"/>
          <w:numId w:val="1"/>
        </w:numPr>
        <w:rPr/>
      </w:pPr>
      <w:bookmarkStart w:id="2392" w:name="__RefHeading___Toc142924_237004111"/>
      <w:bookmarkStart w:id="2393" w:name="_Toc1028"/>
      <w:bookmarkEnd w:id="2392"/>
      <w:r>
        <w:rPr/>
        <w:t>67</w:t>
      </w:r>
      <w:r>
        <w:rPr>
          <w:rtl w:val="true"/>
        </w:rPr>
        <w:t xml:space="preserve">- </w:t>
      </w:r>
      <w:r>
        <w:rPr>
          <w:rtl w:val="true"/>
        </w:rPr>
        <w:t>سجده درختان</w:t>
      </w:r>
      <w:bookmarkEnd w:id="23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2394" w:name="__RefHeading___Toc142926_237004111"/>
      <w:bookmarkStart w:id="2395" w:name="_Toc1029"/>
      <w:bookmarkEnd w:id="2394"/>
      <w:r>
        <w:rPr/>
        <w:t>68</w:t>
      </w:r>
      <w:r>
        <w:rPr>
          <w:rtl w:val="true"/>
        </w:rPr>
        <w:t xml:space="preserve">- </w:t>
      </w:r>
      <w:r>
        <w:rPr>
          <w:rtl w:val="true"/>
        </w:rPr>
        <w:t>سجده زكريا</w:t>
      </w:r>
      <w:r>
        <w:rPr>
          <w:rtl w:val="true"/>
        </w:rPr>
        <w:t>(</w:t>
      </w:r>
      <w:r>
        <w:rPr>
          <w:rtl w:val="true"/>
        </w:rPr>
        <w:t>ع</w:t>
      </w:r>
      <w:r>
        <w:rPr>
          <w:rtl w:val="true"/>
        </w:rPr>
        <w:t>)</w:t>
      </w:r>
      <w:bookmarkEnd w:id="2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p>
    <w:p>
      <w:pPr>
        <w:pStyle w:val="Heading3"/>
        <w:numPr>
          <w:ilvl w:val="2"/>
          <w:numId w:val="1"/>
        </w:numPr>
        <w:rPr/>
      </w:pPr>
      <w:bookmarkStart w:id="2396" w:name="__RefHeading___Toc142928_237004111"/>
      <w:bookmarkStart w:id="2397" w:name="_Toc1030"/>
      <w:bookmarkEnd w:id="2396"/>
      <w:r>
        <w:rPr/>
        <w:t>69</w:t>
      </w:r>
      <w:r>
        <w:rPr>
          <w:rtl w:val="true"/>
        </w:rPr>
        <w:t xml:space="preserve">- </w:t>
      </w:r>
      <w:r>
        <w:rPr>
          <w:rtl w:val="true"/>
        </w:rPr>
        <w:t>سجده سايه</w:t>
      </w:r>
      <w:bookmarkEnd w:id="2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سايه هاى موجودات عالم ، به خدا سجده مى برند و مطيع و فرمانبردار اويند </w:t>
      </w:r>
      <w:r>
        <w:rPr>
          <w:rFonts w:eastAsia="Amiri" w:cs="Amiri" w:ascii="Amiri" w:hAnsi="Amiri"/>
          <w:color w:val="111111"/>
          <w:sz w:val="28"/>
          <w:szCs w:val="28"/>
          <w:rtl w:val="true"/>
          <w:lang w:bidi="ar-SA"/>
        </w:rPr>
        <w:t>.</w:t>
      </w:r>
      <w:bookmarkStart w:id="2398" w:name="pg6140_52038"/>
    </w:p>
    <w:p>
      <w:pPr>
        <w:pStyle w:val="BookText"/>
        <w:rPr/>
      </w:pPr>
      <w:bookmarkEnd w:id="2398"/>
      <w:r>
        <w:rPr>
          <w:rFonts w:ascii="Amiri" w:hAnsi="Amiri" w:eastAsia="Amiri" w:cs="Amiri"/>
          <w:color w:val="111111"/>
          <w:sz w:val="28"/>
          <w:sz w:val="28"/>
          <w:szCs w:val="28"/>
          <w:rtl w:val="true"/>
          <w:lang w:bidi="ar-SA"/>
        </w:rPr>
        <w:t xml:space="preserve">و لله يسجد من فى السموت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ظللهم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سايه هاست</w:t>
      </w:r>
      <w:r>
        <w:rPr>
          <w:rFonts w:eastAsia="Amiri" w:cs="Amiri" w:ascii="Amiri" w:hAnsi="Amiri"/>
          <w:color w:val="111111"/>
          <w:sz w:val="28"/>
          <w:szCs w:val="28"/>
          <w:rtl w:val="true"/>
          <w:lang w:bidi="ar-SA"/>
        </w:rPr>
        <w:t>.</w:t>
      </w:r>
    </w:p>
    <w:p>
      <w:pPr>
        <w:pStyle w:val="Heading3"/>
        <w:numPr>
          <w:ilvl w:val="2"/>
          <w:numId w:val="1"/>
        </w:numPr>
        <w:rPr/>
      </w:pPr>
      <w:bookmarkStart w:id="2399" w:name="__RefHeading___Toc142930_237004111"/>
      <w:bookmarkStart w:id="2400" w:name="_Toc1031"/>
      <w:bookmarkEnd w:id="2399"/>
      <w:r>
        <w:rPr/>
        <w:t>70</w:t>
      </w:r>
      <w:r>
        <w:rPr>
          <w:rtl w:val="true"/>
        </w:rPr>
        <w:t xml:space="preserve">- </w:t>
      </w:r>
      <w:r>
        <w:rPr>
          <w:rtl w:val="true"/>
        </w:rPr>
        <w:t>سجده سايه ها</w:t>
      </w:r>
      <w:bookmarkEnd w:id="24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سايه هاى اجسام ، نشانگر سجده ، انقياد و تذلل آنها در برابر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يروا إلى ما خلق الله من شىء يتفيّؤا ظلله عن اليمين و الشمائل سجّدًا لله و</w:t>
      </w:r>
    </w:p>
    <w:p>
      <w:pPr>
        <w:pStyle w:val="Heading3"/>
        <w:numPr>
          <w:ilvl w:val="2"/>
          <w:numId w:val="1"/>
        </w:numPr>
        <w:rPr/>
      </w:pPr>
      <w:bookmarkStart w:id="2401" w:name="__RefHeading___Toc142932_237004111"/>
      <w:bookmarkStart w:id="2402" w:name="_Toc1032"/>
      <w:bookmarkEnd w:id="2401"/>
      <w:r>
        <w:rPr/>
        <w:t>71</w:t>
      </w:r>
      <w:r>
        <w:rPr>
          <w:rtl w:val="true"/>
        </w:rPr>
        <w:t xml:space="preserve">- </w:t>
      </w:r>
      <w:r>
        <w:rPr>
          <w:rtl w:val="true"/>
        </w:rPr>
        <w:t>سجده ستارگان</w:t>
      </w:r>
      <w:bookmarkEnd w:id="24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2403" w:name="__RefHeading___Toc142934_237004111"/>
      <w:bookmarkStart w:id="2404" w:name="_Toc1033"/>
      <w:bookmarkEnd w:id="2403"/>
      <w:r>
        <w:rPr/>
        <w:t>72</w:t>
      </w:r>
      <w:r>
        <w:rPr>
          <w:rtl w:val="true"/>
        </w:rPr>
        <w:t xml:space="preserve">- </w:t>
      </w:r>
      <w:r>
        <w:rPr>
          <w:rtl w:val="true"/>
        </w:rPr>
        <w:t>سجده ستارگان بر يوسف</w:t>
      </w:r>
      <w:r>
        <w:rPr>
          <w:rtl w:val="true"/>
        </w:rPr>
        <w:t>(</w:t>
      </w:r>
      <w:r>
        <w:rPr>
          <w:rtl w:val="true"/>
        </w:rPr>
        <w:t>ع</w:t>
      </w:r>
      <w:r>
        <w:rPr>
          <w:rtl w:val="true"/>
        </w:rPr>
        <w:t>)</w:t>
      </w:r>
      <w:bookmarkEnd w:id="2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رؤيايى ديد كه يازده ستاره به همراه ماه و خورشيد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رأيت أحد عشر كوكبًا والشمس والقمر رأيتهم لى سجدين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رؤياى خويش دريافت كه سجده ماه ، خورشيد و ستارگان بر او ، سجده اى از سر شعور و آگاهى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رأيتهم لى سجدين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جمعهاى مذكر سالم نظير ساجدين، مخصوص دارندگان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آن ضمير و آن گونه جمع در بيان سجده ستارگان، ماه و خورشيد مى رساند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ديد كه آنها از سر عقل و شعور بر او سجده مى كنند و در مقابل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bookmarkStart w:id="2405" w:name="pg6140_52039"/>
    </w:p>
    <w:p>
      <w:pPr>
        <w:pStyle w:val="Heading3"/>
        <w:numPr>
          <w:ilvl w:val="2"/>
          <w:numId w:val="1"/>
        </w:numPr>
        <w:rPr/>
      </w:pPr>
      <w:bookmarkStart w:id="2406" w:name="__RefHeading___Toc142936_237004111"/>
      <w:bookmarkStart w:id="2407" w:name="_Toc1034"/>
      <w:bookmarkEnd w:id="2405"/>
      <w:bookmarkEnd w:id="2406"/>
      <w:r>
        <w:rPr/>
        <w:t>73</w:t>
      </w:r>
      <w:r>
        <w:rPr>
          <w:rtl w:val="true"/>
        </w:rPr>
        <w:t xml:space="preserve">- </w:t>
      </w:r>
      <w:r>
        <w:rPr>
          <w:rtl w:val="true"/>
        </w:rPr>
        <w:t>سجده ستارگان در رؤيا</w:t>
      </w:r>
      <w:bookmarkEnd w:id="2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Heading3"/>
        <w:numPr>
          <w:ilvl w:val="2"/>
          <w:numId w:val="1"/>
        </w:numPr>
        <w:rPr/>
      </w:pPr>
      <w:bookmarkStart w:id="2408" w:name="__RefHeading___Toc142938_237004111"/>
      <w:bookmarkStart w:id="2409" w:name="_Toc1035"/>
      <w:bookmarkEnd w:id="2408"/>
      <w:r>
        <w:rPr/>
        <w:t>74</w:t>
      </w:r>
      <w:r>
        <w:rPr>
          <w:rtl w:val="true"/>
        </w:rPr>
        <w:t xml:space="preserve">- </w:t>
      </w:r>
      <w:r>
        <w:rPr>
          <w:rtl w:val="true"/>
        </w:rPr>
        <w:t>سجده صحابه</w:t>
      </w:r>
      <w:bookmarkEnd w:id="2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سجده و عبادت ، آشكار در چهره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سيماهم فى وجوههم من أثر السجود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نماز و سجده هاى بسيار</w:t>
      </w:r>
    </w:p>
    <w:p>
      <w:pPr>
        <w:pStyle w:val="BookText"/>
        <w:rPr/>
      </w:pPr>
      <w:r>
        <w:rPr>
          <w:rFonts w:ascii="Amiri" w:hAnsi="Amiri" w:eastAsia="Amiri" w:cs="Amiri"/>
          <w:color w:val="111111"/>
          <w:sz w:val="28"/>
          <w:sz w:val="28"/>
          <w:szCs w:val="28"/>
          <w:rtl w:val="true"/>
          <w:lang w:bidi="ar-SA"/>
        </w:rPr>
        <w:t xml:space="preserve">و الذين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فى وجوههم من أثر السجود</w:t>
      </w:r>
    </w:p>
    <w:p>
      <w:pPr>
        <w:pStyle w:val="Heading3"/>
        <w:numPr>
          <w:ilvl w:val="2"/>
          <w:numId w:val="1"/>
        </w:numPr>
        <w:rPr/>
      </w:pPr>
      <w:bookmarkStart w:id="2410" w:name="__RefHeading___Toc142940_237004111"/>
      <w:bookmarkStart w:id="2411" w:name="_Toc1036"/>
      <w:bookmarkEnd w:id="2410"/>
      <w:r>
        <w:rPr/>
        <w:t>75</w:t>
      </w:r>
      <w:r>
        <w:rPr>
          <w:rtl w:val="true"/>
        </w:rPr>
        <w:t xml:space="preserve">- </w:t>
      </w:r>
      <w:r>
        <w:rPr>
          <w:rtl w:val="true"/>
        </w:rPr>
        <w:t>سجده علماى اهل كتاب</w:t>
      </w:r>
      <w:bookmarkEnd w:id="2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سر بر آستان خداوند ساييدن و حريصانه به سجده افتادن جمعى از علماى اهل كتاب به هنگام آشنايى با قرآن</w:t>
      </w:r>
    </w:p>
    <w:p>
      <w:pPr>
        <w:pStyle w:val="BookText"/>
        <w:rPr/>
      </w:pPr>
      <w:r>
        <w:rPr>
          <w:rFonts w:ascii="Amiri" w:hAnsi="Amiri" w:eastAsia="Amiri" w:cs="Amiri"/>
          <w:color w:val="111111"/>
          <w:sz w:val="28"/>
          <w:sz w:val="28"/>
          <w:szCs w:val="28"/>
          <w:rtl w:val="true"/>
          <w:lang w:bidi="ar-SA"/>
        </w:rPr>
        <w:t xml:space="preserve">إن الذين أُوتوا العلم من قبله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يخرّون للأذقان سجّدًا</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العلم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باشد و تعبير از سجده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معناى سقوط و به رو افتادن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حقيقت ياد شده داشته باشد</w:t>
      </w:r>
      <w:r>
        <w:rPr>
          <w:rFonts w:eastAsia="Amiri" w:cs="Amiri" w:ascii="Amiri" w:hAnsi="Amiri"/>
          <w:color w:val="111111"/>
          <w:sz w:val="28"/>
          <w:szCs w:val="28"/>
          <w:rtl w:val="true"/>
          <w:lang w:bidi="ar-SA"/>
        </w:rPr>
        <w:t>.</w:t>
      </w:r>
    </w:p>
    <w:p>
      <w:pPr>
        <w:pStyle w:val="Heading3"/>
        <w:numPr>
          <w:ilvl w:val="2"/>
          <w:numId w:val="1"/>
        </w:numPr>
        <w:rPr/>
      </w:pPr>
      <w:bookmarkStart w:id="2412" w:name="__RefHeading___Toc142942_237004111"/>
      <w:bookmarkStart w:id="2413" w:name="_Toc1037"/>
      <w:bookmarkEnd w:id="2412"/>
      <w:r>
        <w:rPr/>
        <w:t>76</w:t>
      </w:r>
      <w:r>
        <w:rPr>
          <w:rtl w:val="true"/>
        </w:rPr>
        <w:t xml:space="preserve">- </w:t>
      </w:r>
      <w:r>
        <w:rPr>
          <w:rtl w:val="true"/>
        </w:rPr>
        <w:t>سجده عيسى</w:t>
      </w:r>
      <w:r>
        <w:rPr>
          <w:rtl w:val="true"/>
        </w:rPr>
        <w:t>(</w:t>
      </w:r>
      <w:r>
        <w:rPr>
          <w:rtl w:val="true"/>
        </w:rPr>
        <w:t>ع</w:t>
      </w:r>
      <w:r>
        <w:rPr>
          <w:rtl w:val="true"/>
        </w:rPr>
        <w:t>)</w:t>
      </w:r>
      <w:bookmarkEnd w:id="2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bookmarkStart w:id="2414" w:name="pg6140_52040"/>
    </w:p>
    <w:p>
      <w:pPr>
        <w:pStyle w:val="Heading3"/>
        <w:numPr>
          <w:ilvl w:val="2"/>
          <w:numId w:val="1"/>
        </w:numPr>
        <w:rPr/>
      </w:pPr>
      <w:bookmarkStart w:id="2415" w:name="__RefHeading___Toc142944_237004111"/>
      <w:bookmarkStart w:id="2416" w:name="_Toc1038"/>
      <w:bookmarkEnd w:id="2414"/>
      <w:bookmarkEnd w:id="2415"/>
      <w:r>
        <w:rPr/>
        <w:t>77</w:t>
      </w:r>
      <w:r>
        <w:rPr>
          <w:rtl w:val="true"/>
        </w:rPr>
        <w:t xml:space="preserve">- </w:t>
      </w:r>
      <w:r>
        <w:rPr>
          <w:rtl w:val="true"/>
        </w:rPr>
        <w:t>سجده كوه ها</w:t>
      </w:r>
      <w:bookmarkEnd w:id="2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2417" w:name="__RefHeading___Toc142946_237004111"/>
      <w:bookmarkStart w:id="2418" w:name="_Toc1039"/>
      <w:bookmarkEnd w:id="2417"/>
      <w:r>
        <w:rPr/>
        <w:t>78</w:t>
      </w:r>
      <w:r>
        <w:rPr>
          <w:rtl w:val="true"/>
        </w:rPr>
        <w:t xml:space="preserve">- </w:t>
      </w:r>
      <w:r>
        <w:rPr>
          <w:rtl w:val="true"/>
        </w:rPr>
        <w:t>سجده مادر يوسف بر يوسف</w:t>
      </w:r>
      <w:r>
        <w:rPr>
          <w:rtl w:val="true"/>
        </w:rPr>
        <w:t>(</w:t>
      </w:r>
      <w:r>
        <w:rPr>
          <w:rtl w:val="true"/>
        </w:rPr>
        <w:t>ع</w:t>
      </w:r>
      <w:r>
        <w:rPr>
          <w:rtl w:val="true"/>
        </w:rPr>
        <w:t>)</w:t>
      </w:r>
      <w:bookmarkEnd w:id="2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و خانواده هاى ايشان و نيز پدر و مادر او ، همگى بر او سجده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 و خرّوا له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كردن و بر زمين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برادران يوسف و خانواده هاى ايشان و نيز پدر و مادر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پدر و مادر و بستگان يوسف بر او ، تعبير و تأويل رؤياى كودكى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يازده ستاره و ماه و خورشيد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يأبت هذا تأويل رءيى من قبل قد جعلها ربى حقًا</w:t>
      </w:r>
    </w:p>
    <w:p>
      <w:pPr>
        <w:pStyle w:val="BookText"/>
        <w:rPr/>
      </w:pPr>
      <w:r>
        <w:rPr>
          <w:rFonts w:ascii="IRNazanin" w:hAnsi="IRNazanin" w:eastAsia="IRNazanin"/>
          <w:color w:val="111111"/>
          <w:sz w:val="28"/>
          <w:sz w:val="28"/>
          <w:szCs w:val="28"/>
          <w:rtl w:val="true"/>
          <w:lang w:bidi="fa-IR"/>
        </w:rPr>
        <w:t xml:space="preserve">تأويل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آن واقعيت خارجى كه در خواب به نحوى جلوه گر شده و خواب گوياى آن است</w:t>
      </w:r>
      <w:r>
        <w:rPr>
          <w:rFonts w:eastAsia="IRNazanin" w:cs="IRNazanin"/>
          <w:color w:val="111111"/>
          <w:sz w:val="28"/>
          <w:szCs w:val="28"/>
          <w:rtl w:val="true"/>
          <w:lang w:bidi="fa-IR"/>
        </w:rPr>
        <w:t>.</w:t>
      </w:r>
    </w:p>
    <w:p>
      <w:pPr>
        <w:pStyle w:val="Heading3"/>
        <w:numPr>
          <w:ilvl w:val="2"/>
          <w:numId w:val="1"/>
        </w:numPr>
        <w:rPr/>
      </w:pPr>
      <w:bookmarkStart w:id="2419" w:name="__RefHeading___Toc142948_237004111"/>
      <w:bookmarkStart w:id="2420" w:name="_Toc1040"/>
      <w:bookmarkEnd w:id="2419"/>
      <w:r>
        <w:rPr/>
        <w:t>79</w:t>
      </w:r>
      <w:r>
        <w:rPr>
          <w:rtl w:val="true"/>
        </w:rPr>
        <w:t xml:space="preserve">- </w:t>
      </w:r>
      <w:r>
        <w:rPr>
          <w:rtl w:val="true"/>
        </w:rPr>
        <w:t>سجده ماه</w:t>
      </w:r>
      <w:bookmarkEnd w:id="2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2421" w:name="__RefHeading___Toc142950_237004111"/>
      <w:bookmarkStart w:id="2422" w:name="_Toc1041"/>
      <w:bookmarkEnd w:id="2421"/>
      <w:r>
        <w:rPr/>
        <w:t>80</w:t>
      </w:r>
      <w:r>
        <w:rPr>
          <w:rtl w:val="true"/>
        </w:rPr>
        <w:t xml:space="preserve">- </w:t>
      </w:r>
      <w:r>
        <w:rPr>
          <w:rtl w:val="true"/>
        </w:rPr>
        <w:t>سجده ماه بر يوسف</w:t>
      </w:r>
      <w:r>
        <w:rPr>
          <w:rtl w:val="true"/>
        </w:rPr>
        <w:t>(</w:t>
      </w:r>
      <w:r>
        <w:rPr>
          <w:rtl w:val="true"/>
        </w:rPr>
        <w:t>ع</w:t>
      </w:r>
      <w:r>
        <w:rPr>
          <w:rtl w:val="true"/>
        </w:rPr>
        <w:t>)</w:t>
      </w:r>
      <w:bookmarkEnd w:id="2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رؤيايى ديد كه يازده ستاره به همراه ماه و خورشيد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رأيت أحد عشر كوكبًا والشمس والقمر رأيتهم لى سجدين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رؤياى خويش دريافت كه سجده ماه ، خورشيد و ستارگان بر او ، سجده اى از سر شعور و آگاهى است </w:t>
      </w:r>
      <w:r>
        <w:rPr>
          <w:rFonts w:eastAsia="IRNazanin" w:cs="IRNazanin"/>
          <w:color w:val="111111"/>
          <w:sz w:val="28"/>
          <w:szCs w:val="28"/>
          <w:rtl w:val="true"/>
          <w:lang w:bidi="fa-IR"/>
        </w:rPr>
        <w:t>.</w:t>
      </w:r>
      <w:bookmarkStart w:id="2423" w:name="pg6140_52041"/>
    </w:p>
    <w:p>
      <w:pPr>
        <w:pStyle w:val="BookText"/>
        <w:rPr/>
      </w:pPr>
      <w:bookmarkEnd w:id="2423"/>
      <w:r>
        <w:rPr>
          <w:rFonts w:ascii="Amiri" w:hAnsi="Amiri" w:eastAsia="Amiri" w:cs="Amiri"/>
          <w:color w:val="111111"/>
          <w:sz w:val="28"/>
          <w:sz w:val="28"/>
          <w:szCs w:val="28"/>
          <w:rtl w:val="true"/>
          <w:lang w:bidi="ar-SA"/>
        </w:rPr>
        <w:t>رأيتهم لى سجدين</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جمعهاى مذكر سالم نظير ساجدين، مخصوص دارندگان عقل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آن ضمير و آن گونه جمع در بيان سجده ستارگان، ماه و خورشيد مى رساند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 ديد كه آنها از سر عقل و شعور بر او سجده مى كنند و در مقابل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Heading3"/>
        <w:numPr>
          <w:ilvl w:val="2"/>
          <w:numId w:val="1"/>
        </w:numPr>
        <w:rPr/>
      </w:pPr>
      <w:bookmarkStart w:id="2424" w:name="__RefHeading___Toc142952_237004111"/>
      <w:bookmarkStart w:id="2425" w:name="_Toc1042"/>
      <w:bookmarkEnd w:id="2424"/>
      <w:r>
        <w:rPr/>
        <w:t>81</w:t>
      </w:r>
      <w:r>
        <w:rPr>
          <w:rtl w:val="true"/>
        </w:rPr>
        <w:t xml:space="preserve">- </w:t>
      </w:r>
      <w:r>
        <w:rPr>
          <w:rtl w:val="true"/>
        </w:rPr>
        <w:t>سجده ماه در رؤيا</w:t>
      </w:r>
      <w:bookmarkEnd w:id="2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 ماه و خورشيد در رؤياى يوسف ، همگى يك جا و دسته جمعى بر او سجده كردند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إنى رأيت أحد عشر كوكبًا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رأيتهم لى سجدين</w:t>
      </w:r>
    </w:p>
    <w:p>
      <w:pPr>
        <w:pStyle w:val="BookText"/>
        <w:rPr/>
      </w:pPr>
      <w:r>
        <w:rPr>
          <w:rFonts w:ascii="Amiri" w:hAnsi="Amiri" w:eastAsia="Amiri" w:cs="Amiri"/>
          <w:color w:val="111111"/>
          <w:sz w:val="28"/>
          <w:sz w:val="28"/>
          <w:szCs w:val="28"/>
          <w:rtl w:val="true"/>
          <w:lang w:bidi="ar-SA"/>
        </w:rPr>
        <w:t xml:space="preserve">برداشت فوق ، احتمالى است كه مى توان آن را از تكرار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w:t>
      </w:r>
      <w:r>
        <w:rPr>
          <w:rFonts w:eastAsia="Amiri" w:cs="Amiri" w:ascii="Amiri" w:hAnsi="Amiri"/>
          <w:color w:val="111111"/>
          <w:sz w:val="28"/>
          <w:szCs w:val="28"/>
          <w:rtl w:val="true"/>
          <w:lang w:bidi="ar-SA"/>
        </w:rPr>
        <w:t>.</w:t>
      </w:r>
    </w:p>
    <w:p>
      <w:pPr>
        <w:pStyle w:val="Heading3"/>
        <w:numPr>
          <w:ilvl w:val="2"/>
          <w:numId w:val="1"/>
        </w:numPr>
        <w:rPr/>
      </w:pPr>
      <w:bookmarkStart w:id="2426" w:name="__RefHeading___Toc142954_237004111"/>
      <w:bookmarkStart w:id="2427" w:name="_Toc1043"/>
      <w:bookmarkEnd w:id="2426"/>
      <w:r>
        <w:rPr/>
        <w:t>82</w:t>
      </w:r>
      <w:r>
        <w:rPr>
          <w:rtl w:val="true"/>
        </w:rPr>
        <w:t xml:space="preserve">- </w:t>
      </w:r>
      <w:r>
        <w:rPr>
          <w:rtl w:val="true"/>
        </w:rPr>
        <w:t>سجده مجاهدان</w:t>
      </w:r>
      <w:bookmarkEnd w:id="2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 عبادت ، حمد ، تلاش در راه بندگى ، ركوع ، سجود ، امر به معروف و نهى از منكر و حفظ حدود الهى ، از صفات مجاهدان راه خدا</w:t>
      </w:r>
    </w:p>
    <w:p>
      <w:pPr>
        <w:pStyle w:val="BookText"/>
        <w:rPr/>
      </w:pP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الحفظون لحدود اللّه</w:t>
      </w:r>
    </w:p>
    <w:p>
      <w:pPr>
        <w:pStyle w:val="Heading3"/>
        <w:numPr>
          <w:ilvl w:val="2"/>
          <w:numId w:val="1"/>
        </w:numPr>
        <w:rPr/>
      </w:pPr>
      <w:bookmarkStart w:id="2428" w:name="__RefHeading___Toc142956_237004111"/>
      <w:bookmarkStart w:id="2429" w:name="_Toc1044"/>
      <w:bookmarkEnd w:id="2428"/>
      <w:r>
        <w:rPr/>
        <w:t>83</w:t>
      </w:r>
      <w:r>
        <w:rPr>
          <w:rtl w:val="true"/>
        </w:rPr>
        <w:t xml:space="preserve">- </w:t>
      </w:r>
      <w:r>
        <w:rPr>
          <w:rtl w:val="true"/>
        </w:rPr>
        <w:t>سجده محمد</w:t>
      </w:r>
      <w:r>
        <w:rPr>
          <w:rtl w:val="true"/>
        </w:rPr>
        <w:t>(</w:t>
      </w:r>
      <w:r>
        <w:rPr>
          <w:rtl w:val="true"/>
        </w:rPr>
        <w:t>صلی الله علیه و آله</w:t>
      </w:r>
      <w:r>
        <w:rPr>
          <w:rtl w:val="true"/>
        </w:rPr>
        <w:t>)</w:t>
      </w:r>
      <w:bookmarkEnd w:id="2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ادامه تسبيح پروردگار در پى هر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فسبّحه و أدبر السجود</w:t>
      </w:r>
    </w:p>
    <w:p>
      <w:pPr>
        <w:pStyle w:val="Heading3"/>
        <w:numPr>
          <w:ilvl w:val="2"/>
          <w:numId w:val="1"/>
        </w:numPr>
        <w:rPr/>
      </w:pPr>
      <w:bookmarkStart w:id="2430" w:name="__RefHeading___Toc142958_237004111"/>
      <w:bookmarkStart w:id="2431" w:name="_Toc1045"/>
      <w:bookmarkEnd w:id="2430"/>
      <w:r>
        <w:rPr/>
        <w:t>84</w:t>
      </w:r>
      <w:r>
        <w:rPr>
          <w:rtl w:val="true"/>
        </w:rPr>
        <w:t xml:space="preserve">- </w:t>
      </w:r>
      <w:r>
        <w:rPr>
          <w:rtl w:val="true"/>
        </w:rPr>
        <w:t>سجده مريم</w:t>
      </w:r>
      <w:r>
        <w:rPr>
          <w:rtl w:val="true"/>
        </w:rPr>
        <w:t>(</w:t>
      </w:r>
      <w:r>
        <w:rPr>
          <w:rtl w:val="true"/>
        </w:rPr>
        <w:t>س</w:t>
      </w:r>
      <w:r>
        <w:rPr>
          <w:rtl w:val="true"/>
        </w:rPr>
        <w:t>)</w:t>
      </w:r>
      <w:bookmarkEnd w:id="2431"/>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32" w:name="pg6140_52042"/>
    </w:p>
    <w:p>
      <w:pPr>
        <w:pStyle w:val="BookText"/>
        <w:rPr/>
      </w:pPr>
      <w:bookmarkEnd w:id="243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مريم ، مأمور به اطاعت خاضعانه ، سجده و 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پروردگارش</w:t>
      </w:r>
    </w:p>
    <w:p>
      <w:pPr>
        <w:pStyle w:val="BookText"/>
        <w:rPr/>
      </w:pPr>
      <w:r>
        <w:rPr>
          <w:rFonts w:ascii="Amiri" w:hAnsi="Amiri" w:eastAsia="Amiri" w:cs="Amiri"/>
          <w:color w:val="111111"/>
          <w:sz w:val="28"/>
          <w:sz w:val="28"/>
          <w:szCs w:val="28"/>
          <w:rtl w:val="true"/>
          <w:lang w:bidi="ar-SA"/>
        </w:rPr>
        <w:t>يا مريم اقنتى لربّك و اسجدى و اركعى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p>
    <w:p>
      <w:pPr>
        <w:pStyle w:val="Heading3"/>
        <w:numPr>
          <w:ilvl w:val="2"/>
          <w:numId w:val="1"/>
        </w:numPr>
        <w:rPr/>
      </w:pPr>
      <w:bookmarkStart w:id="2433" w:name="__RefHeading___Toc142960_237004111"/>
      <w:bookmarkStart w:id="2434" w:name="_Toc1046"/>
      <w:bookmarkEnd w:id="2433"/>
      <w:r>
        <w:rPr/>
        <w:t>85</w:t>
      </w:r>
      <w:r>
        <w:rPr>
          <w:rtl w:val="true"/>
        </w:rPr>
        <w:t xml:space="preserve">- </w:t>
      </w:r>
      <w:r>
        <w:rPr>
          <w:rtl w:val="true"/>
        </w:rPr>
        <w:t>سجده مشمولان نعمت</w:t>
      </w:r>
      <w:bookmarkEnd w:id="2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p>
    <w:p>
      <w:pPr>
        <w:pStyle w:val="Heading3"/>
        <w:numPr>
          <w:ilvl w:val="2"/>
          <w:numId w:val="1"/>
        </w:numPr>
        <w:rPr/>
      </w:pPr>
      <w:bookmarkStart w:id="2435" w:name="__RefHeading___Toc142962_237004111"/>
      <w:bookmarkStart w:id="2436" w:name="_Toc1047"/>
      <w:bookmarkEnd w:id="2435"/>
      <w:r>
        <w:rPr/>
        <w:t>86</w:t>
      </w:r>
      <w:r>
        <w:rPr>
          <w:rtl w:val="true"/>
        </w:rPr>
        <w:t xml:space="preserve">- </w:t>
      </w:r>
      <w:r>
        <w:rPr>
          <w:rtl w:val="true"/>
        </w:rPr>
        <w:t>سجده مقربان</w:t>
      </w:r>
      <w:bookmarkEnd w:id="24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مقربان درگاه خداوند همواره و خالصانه بر آستان او سجده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عند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يسجدون</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و حكايت از خلوص دارد</w:t>
      </w:r>
      <w:r>
        <w:rPr>
          <w:rFonts w:eastAsia="Amiri" w:cs="Amiri" w:ascii="Amiri" w:hAnsi="Amiri"/>
          <w:color w:val="111111"/>
          <w:sz w:val="28"/>
          <w:szCs w:val="28"/>
          <w:rtl w:val="true"/>
          <w:lang w:bidi="ar-SA"/>
        </w:rPr>
        <w:t>.</w:t>
      </w:r>
    </w:p>
    <w:p>
      <w:pPr>
        <w:pStyle w:val="Heading3"/>
        <w:numPr>
          <w:ilvl w:val="2"/>
          <w:numId w:val="1"/>
        </w:numPr>
        <w:rPr/>
      </w:pPr>
      <w:bookmarkStart w:id="2437" w:name="__RefHeading___Toc142964_237004111"/>
      <w:bookmarkStart w:id="2438" w:name="_Toc1048"/>
      <w:bookmarkEnd w:id="2437"/>
      <w:r>
        <w:rPr/>
        <w:t>87</w:t>
      </w:r>
      <w:r>
        <w:rPr>
          <w:rtl w:val="true"/>
        </w:rPr>
        <w:t xml:space="preserve">- </w:t>
      </w:r>
      <w:r>
        <w:rPr>
          <w:rtl w:val="true"/>
        </w:rPr>
        <w:t>سجده ملائكه</w:t>
      </w:r>
      <w:bookmarkEnd w:id="2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همواره با تواضع در برابر خدا وى را عبادت مى كنند و او را منزه مى دانند و تنها بر درگاه او سجده مى برند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عند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يسجدون</w:t>
      </w:r>
    </w:p>
    <w:p>
      <w:pPr>
        <w:pStyle w:val="BookText"/>
        <w:rPr/>
      </w:pPr>
      <w:r>
        <w:rPr>
          <w:rFonts w:ascii="IRNazanin" w:hAnsi="IRNazanin" w:eastAsia="IRNazanin"/>
          <w:color w:val="111111"/>
          <w:sz w:val="28"/>
          <w:sz w:val="28"/>
          <w:szCs w:val="28"/>
          <w:rtl w:val="true"/>
          <w:lang w:bidi="fa-IR"/>
        </w:rPr>
        <w:t xml:space="preserve">بسيارى از مفسران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bookmarkStart w:id="2439" w:name="pg6140_52043"/>
    </w:p>
    <w:p>
      <w:pPr>
        <w:pStyle w:val="BookText"/>
        <w:rPr/>
      </w:pPr>
      <w:bookmarkEnd w:id="2439"/>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يسجد من فى السموات و الأرض طوعاً و كرهاً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من يسجد من أهل السموات طوعاً فالملائكة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يسجد من أهل الأرض طوعاً فمن ولد فى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من يسجد كرهاً فمن أجبر على الإسلام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يسجد من فى السموات و الأرض طوعاً و 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اهل آسمانها كه از روى رغبت سجده مى كنند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از اهل زمين با ميل و رغبت سجده مى كنند، آنانند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محيطوخانواده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از روى اجبار سجده مى كنند، كسانى اند كه به پذيرش اسلام مجبور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موجودات جنبنده و فرشتگان ، تنها در برابر خداوند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ما فى السموت و ما فى الأرض من دابّة و الملئكة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فرشتگان ، فرمان سجده براى آدم را گردن نهادند و بى درنگ در برابر او به سجده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فسجدوا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نبودن فاصله بين فرمان سجده و انجام آن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دميده شدن روح الهى در انسان ، موجب شايستگى وى براى مسجود فرشتگان بودن</w:t>
      </w:r>
    </w:p>
    <w:p>
      <w:pPr>
        <w:pStyle w:val="BookText"/>
        <w:rPr/>
      </w:pPr>
      <w:r>
        <w:rPr>
          <w:rFonts w:ascii="Amiri" w:hAnsi="Amiri" w:eastAsia="Amiri" w:cs="Amiri"/>
          <w:color w:val="111111"/>
          <w:sz w:val="28"/>
          <w:sz w:val="28"/>
          <w:szCs w:val="28"/>
          <w:rtl w:val="true"/>
          <w:lang w:bidi="ar-SA"/>
        </w:rPr>
        <w:t xml:space="preserve">خلق بشرًا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روحى فقعوا له سجدين</w:t>
      </w:r>
    </w:p>
    <w:p>
      <w:pPr>
        <w:pStyle w:val="BookText"/>
        <w:rPr/>
      </w:pPr>
      <w:r>
        <w:rPr>
          <w:rFonts w:ascii="IRNazanin" w:hAnsi="IRNazanin" w:eastAsia="IRNazanin"/>
          <w:color w:val="111111"/>
          <w:sz w:val="28"/>
          <w:sz w:val="28"/>
          <w:szCs w:val="28"/>
          <w:rtl w:val="true"/>
          <w:lang w:bidi="fa-IR"/>
        </w:rPr>
        <w:t>برداشت ياد شده به خاطر اين نكته است كه فرمان خداوند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دميده شدن روح الهى در او صادر گرديد و اين مى رساند كه آنچه موجب شايستگى آدم براى سجده شد، روح الهى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و كالبدش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صدور فرمان خداوند به فرشتگان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درنگ همه آنها ، در برابر او به سجده درافتادند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الملئكة كلّهم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بزرگداشت انسان ، در سجده فرشتگان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الملئكة كلّهم أجمعون</w:t>
      </w:r>
    </w:p>
    <w:p>
      <w:pPr>
        <w:pStyle w:val="Heading3"/>
        <w:numPr>
          <w:ilvl w:val="2"/>
          <w:numId w:val="1"/>
        </w:numPr>
        <w:rPr/>
      </w:pPr>
      <w:bookmarkStart w:id="2440" w:name="__RefHeading___Toc142966_237004111"/>
      <w:bookmarkStart w:id="2441" w:name="_Toc1049"/>
      <w:bookmarkEnd w:id="2440"/>
      <w:r>
        <w:rPr/>
        <w:t>88</w:t>
      </w:r>
      <w:r>
        <w:rPr>
          <w:rtl w:val="true"/>
        </w:rPr>
        <w:t xml:space="preserve">- </w:t>
      </w:r>
      <w:r>
        <w:rPr>
          <w:rtl w:val="true"/>
        </w:rPr>
        <w:t>سجده ملائكه بر آدم</w:t>
      </w:r>
      <w:r>
        <w:rPr>
          <w:rtl w:val="true"/>
        </w:rPr>
        <w:t>(</w:t>
      </w:r>
      <w:r>
        <w:rPr>
          <w:rtl w:val="true"/>
        </w:rPr>
        <w:t>ع</w:t>
      </w:r>
      <w:r>
        <w:rPr>
          <w:rtl w:val="true"/>
        </w:rPr>
        <w:t>)</w:t>
      </w:r>
      <w:bookmarkEnd w:id="2441"/>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پس از تعليم حقايق هستى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لياقت وى براى خلافت ، از فرشتگان خواست تا بر او سجده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 ءادم الأسماء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قلنا للملئكة اسجدوا لأدم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فرشتگان پس از فرمان خدا ،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 فسجدوا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طرح خلافت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فرشتگان و اثبات فضيلت و برترى او ، ايجاد رغبت در فرشتگان براى اجراى فرمان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ربك للملئكة إنى جاعل فى الأرض 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قلنا للملئكة اسجدوا لأدم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سجده فرشتگان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ابليس از آن كار ، داستانى آموزنده و شايسته و بايسته هميشه به خاطر داشتن</w:t>
      </w:r>
    </w:p>
    <w:p>
      <w:pPr>
        <w:pStyle w:val="BookText"/>
        <w:rPr/>
      </w:pPr>
      <w:r>
        <w:rPr>
          <w:rFonts w:ascii="Amiri" w:hAnsi="Amiri" w:eastAsia="Amiri" w:cs="Amiri"/>
          <w:color w:val="111111"/>
          <w:sz w:val="28"/>
          <w:sz w:val="28"/>
          <w:szCs w:val="28"/>
          <w:rtl w:val="true"/>
          <w:lang w:bidi="ar-SA"/>
        </w:rPr>
        <w:t xml:space="preserve">و إذ قلنا للملئكة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من الكفرين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فراگير و همواره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اسجدوا لآدم فسجدوا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إنها كانت عصابة من الملائكة و هم الذين كانوا حول العرش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هم الذين أمروا بالسجود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 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ملائكه بودند كه در اطراف عرش الهى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همانها بودند كه مأمور به سجده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بقعة عبداللّه على ها ظهر الكوفة لما أمر اللّه أن يسجدوا لآدم ، سجدوا على ظهر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مكان مقدسى كه در آن عبادت خداوند واقع شد سرزمين كوفه بود، آن هنگام كه خداوند ملائكه را مأمور سجده بر آدم كرد آنها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كوفه سجده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ان اللّه تبارك و تعالى خلق آدم فأودعنا صلبه ، و أمر الملائكة بالسجود له تعظيماً لنا و اكراماً ، و كان سجودهم للّه عز و جل عبودية و لآدم اكراماً و طاعة لكوننا فى صلبه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خداوند تبارك و تعالى آدم را آفريد پس ما را در صلب او قرار داد و امر نمود به ملائكه كه به خاطر بزرگداشت و كرامت ما به آدم سجده كنند و سجود ملائكه عبادت بود براى خداوند و احترام و اطاعت بود نسبت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در صلب او بوديم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سكونت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در بهشت پس از سجده فرشتگان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للملئكة اسجدوا لأدم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قلنا يأدم اسكن أنت و زوجك الجنة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خداوند به فرشتگان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آفرينش او</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ربّك للملئكة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سوّيته و نفخت فيه من روحى فقعوا له سجدين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فرمان خداوند به فرشتگان براى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آنان بى استثنا در برابر او به سجده افتادند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الملئكة كلّهم أجمعون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برابر فرمان الهىِ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چون و چرا آن را اجرا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الملئكة كلّهم أجمعون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سجده ملائكه در برابر آدم و نافرمانى ابليس ، شايسته ياد و يادآورى است</w:t>
      </w:r>
    </w:p>
    <w:p>
      <w:pPr>
        <w:pStyle w:val="BookText"/>
        <w:rPr/>
      </w:pPr>
      <w:r>
        <w:rPr>
          <w:rFonts w:ascii="Amiri" w:hAnsi="Amiri" w:eastAsia="Amiri" w:cs="Amiri"/>
          <w:color w:val="111111"/>
          <w:sz w:val="28"/>
          <w:sz w:val="28"/>
          <w:szCs w:val="28"/>
          <w:rtl w:val="true"/>
          <w:lang w:bidi="ar-SA"/>
        </w:rPr>
        <w:t>و إذ قلنا للملئكة اسجدوا لأدم فسجدوا إلاّ إبليس</w:t>
      </w:r>
    </w:p>
    <w:p>
      <w:pPr>
        <w:pStyle w:val="BookText"/>
        <w:rPr/>
      </w:pPr>
      <w:r>
        <w:rPr>
          <w:rFonts w:ascii="Amiri" w:hAnsi="Amiri" w:eastAsia="Amiri" w:cs="Amiri"/>
          <w:color w:val="111111"/>
          <w:sz w:val="28"/>
          <w:sz w:val="28"/>
          <w:szCs w:val="28"/>
          <w:rtl w:val="true"/>
          <w:lang w:bidi="ar-SA"/>
        </w:rPr>
        <w:t xml:space="preserve">برداشت فوق،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به سجده همه فرشتگان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للملئكة اسجدوا لأدم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جز ابليس ، از امر الهى به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للملئكة اسجدوا لأدم فسجدوا إلاّ إبليس</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به جز ابليس ، به فرمان الهى در برابر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كرده و او را مورد تكريم خويش قرار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 فسجدوا إلاّ إبليس</w:t>
      </w:r>
    </w:p>
    <w:p>
      <w:pPr>
        <w:pStyle w:val="BookText"/>
        <w:rPr/>
      </w:pPr>
      <w:r>
        <w:rPr>
          <w:rFonts w:ascii="Amiri" w:hAnsi="Amiri" w:eastAsia="Amiri" w:cs="Amiri"/>
          <w:color w:val="111111"/>
          <w:sz w:val="28"/>
          <w:sz w:val="28"/>
          <w:szCs w:val="28"/>
          <w:rtl w:val="true"/>
          <w:lang w:bidi="ar-SA"/>
        </w:rPr>
        <w:t xml:space="preserve">برداشت فوق، با توجه به ريشه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سجده ملائكه در برابر آدم و تمرّد ابليس ، عبرت آموز و شايان 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براى فعل مقدر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كن زمانى را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آحاد مردم در مورد ياد كردن داستان سجده براى آدم، گوياى سازنده بودن اين يادآورى و عبرت آموزى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 بى چون و چرا و بى درنگ ، از فرمان الهى به سجده در برابر آدم ، اطاعت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 فسجدوا</w:t>
      </w:r>
    </w:p>
    <w:p>
      <w:pPr>
        <w:pStyle w:val="BookText"/>
        <w:rPr/>
      </w:pPr>
      <w:r>
        <w:rPr>
          <w:rFonts w:ascii="IRNazanin" w:hAnsi="IRNazanin" w:eastAsia="IRNazanin"/>
          <w:color w:val="111111"/>
          <w:sz w:val="28"/>
          <w:sz w:val="28"/>
          <w:szCs w:val="28"/>
          <w:rtl w:val="true"/>
          <w:lang w:bidi="fa-IR"/>
        </w:rPr>
        <w:t xml:space="preserve">حرف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تعقيب بدون مهلت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فرمان سجده به دون تأخير انجام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پس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فرشتگان خواست تا بر او سجده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قلنا للملئكة اسجدوا لأدم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فرشتگان پس از فرمان خدا،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للملئكة اسجدوا لأدم فسجدوا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سجده آنان بر همه انسانها نبود</w:t>
      </w:r>
      <w:r>
        <w:rPr>
          <w:rFonts w:eastAsia="IRNazanin" w:cs="IRNazanin"/>
          <w:color w:val="111111"/>
          <w:sz w:val="28"/>
          <w:szCs w:val="28"/>
          <w:rtl w:val="true"/>
          <w:lang w:bidi="fa-IR"/>
        </w:rPr>
        <w:t>.</w:t>
      </w:r>
      <w:bookmarkStart w:id="2442" w:name="pg6140_52046"/>
    </w:p>
    <w:p>
      <w:pPr>
        <w:pStyle w:val="BookText"/>
        <w:rPr/>
      </w:pPr>
      <w:bookmarkEnd w:id="2442"/>
      <w:r>
        <w:rPr>
          <w:rFonts w:ascii="Amiri" w:hAnsi="Amiri" w:eastAsia="Amiri" w:cs="Amiri"/>
          <w:color w:val="111111"/>
          <w:sz w:val="28"/>
          <w:sz w:val="28"/>
          <w:szCs w:val="28"/>
          <w:rtl w:val="true"/>
          <w:lang w:bidi="ar-SA"/>
        </w:rPr>
        <w:t xml:space="preserve">و لقد خلقنكم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قلنا للملئكة اسجدوا لأدم</w:t>
      </w:r>
    </w:p>
    <w:p>
      <w:pPr>
        <w:pStyle w:val="BookText"/>
        <w:rPr/>
      </w:pPr>
      <w:r>
        <w:rPr>
          <w:rFonts w:ascii="IRNazanin" w:hAnsi="IRNazanin" w:eastAsia="IRNazanin"/>
          <w:color w:val="111111"/>
          <w:sz w:val="28"/>
          <w:sz w:val="28"/>
          <w:szCs w:val="28"/>
          <w:rtl w:val="true"/>
          <w:lang w:bidi="fa-IR"/>
        </w:rPr>
        <w:t xml:space="preserve">سير طبيعى آيه اقتضا مى كرد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أمرنا الملائكة بالسجود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سياق يعنى تبديل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داشته باشد كه آفرينش مبدأ انسانها به منزله آفرينش همگان بود ولى سجده ملائكه به منشأ و مبدأ انسانها سجده به همگان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سجده فرشتگان بر آدم و امتناع ابليس ، سرگذشتى درخور توجه و درس آموزى</w:t>
      </w:r>
    </w:p>
    <w:p>
      <w:pPr>
        <w:pStyle w:val="BookText"/>
        <w:rPr/>
      </w:pPr>
      <w:r>
        <w:rPr>
          <w:rFonts w:ascii="Amiri" w:hAnsi="Amiri" w:eastAsia="Amiri" w:cs="Amiri"/>
          <w:color w:val="111111"/>
          <w:sz w:val="28"/>
          <w:sz w:val="28"/>
          <w:szCs w:val="28"/>
          <w:rtl w:val="true"/>
          <w:lang w:bidi="ar-SA"/>
        </w:rPr>
        <w:t>و إذ قلنا للملئكة اسجدوا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محذوف است و به قرينه آيات مشابه،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فراگير و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2443" w:name="__RefHeading___Toc142968_237004111"/>
      <w:bookmarkStart w:id="2444" w:name="_Toc1050"/>
      <w:bookmarkEnd w:id="2443"/>
      <w:r>
        <w:rPr/>
        <w:t>89</w:t>
      </w:r>
      <w:r>
        <w:rPr>
          <w:rtl w:val="true"/>
        </w:rPr>
        <w:t xml:space="preserve">- </w:t>
      </w:r>
      <w:r>
        <w:rPr>
          <w:rtl w:val="true"/>
        </w:rPr>
        <w:t>سجده ملائكه بر انسان</w:t>
      </w:r>
      <w:bookmarkEnd w:id="2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شدنِ روحى الهى در انسان ، موجب شايستگى او براى مسجود فرشتگان شدن</w:t>
      </w:r>
    </w:p>
    <w:p>
      <w:pPr>
        <w:pStyle w:val="BookText"/>
        <w:rPr/>
      </w:pPr>
      <w:r>
        <w:rPr>
          <w:rFonts w:ascii="Amiri" w:hAnsi="Amiri" w:eastAsia="Amiri" w:cs="Amiri"/>
          <w:color w:val="111111"/>
          <w:sz w:val="28"/>
          <w:sz w:val="28"/>
          <w:szCs w:val="28"/>
          <w:rtl w:val="true"/>
          <w:lang w:bidi="ar-SA"/>
        </w:rPr>
        <w:t>و نفخت فيه من روحى فقعوا له سجدين</w:t>
      </w:r>
    </w:p>
    <w:p>
      <w:pPr>
        <w:pStyle w:val="BookText"/>
        <w:rPr/>
      </w:pPr>
      <w:r>
        <w:rPr>
          <w:rFonts w:ascii="IRNazanin" w:hAnsi="IRNazanin" w:eastAsia="IRNazanin"/>
          <w:color w:val="111111"/>
          <w:sz w:val="28"/>
          <w:sz w:val="28"/>
          <w:szCs w:val="28"/>
          <w:rtl w:val="true"/>
          <w:lang w:bidi="fa-IR"/>
        </w:rPr>
        <w:t>دستور خداوند به سجده ملائكه در برابر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خلقت كامل با دميده شدن روح در او، مى تواند حاكى از نكته 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داراى زمينه هاى دستيابى به منزلتى فراتر از فرشتگان و شايستگى براى سجده ملائكه بر ايشان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للملئكة اسجدوا لأدم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داراى زمينه هاى دستيابى به منزلتى فراتر از فرشتگان و شايسته شدن براى سجده ملائكه بر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مكنكم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خلقنكم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للملئكة اسجدوا لأدم</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قبل دلالت مى كند كه مطالب عنوان شده در آيه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آنها سجده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الهى براى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نه سجده بر آدم به منزله سجده بر همگان است و نه سجده بر او نعمت براى ديگران، بنابراين، مى 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للملائكه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دارد كه خداوند در همه انسانها اين زمينه را ايجاد كرده است كه بتوانند مسجود ملائكه بشوند</w:t>
      </w:r>
      <w:r>
        <w:rPr>
          <w:rFonts w:eastAsia="IRNazanin" w:cs="IRNazanin"/>
          <w:color w:val="111111"/>
          <w:sz w:val="28"/>
          <w:szCs w:val="28"/>
          <w:rtl w:val="true"/>
          <w:lang w:bidi="fa-IR"/>
        </w:rPr>
        <w:t>.</w:t>
      </w:r>
      <w:bookmarkStart w:id="2445" w:name="pg6140_52047"/>
    </w:p>
    <w:p>
      <w:pPr>
        <w:pStyle w:val="Heading3"/>
        <w:numPr>
          <w:ilvl w:val="2"/>
          <w:numId w:val="1"/>
        </w:numPr>
        <w:rPr/>
      </w:pPr>
      <w:bookmarkStart w:id="2446" w:name="__RefHeading___Toc142970_237004111"/>
      <w:bookmarkStart w:id="2447" w:name="_Toc1051"/>
      <w:bookmarkEnd w:id="2445"/>
      <w:bookmarkEnd w:id="2446"/>
      <w:r>
        <w:rPr/>
        <w:t>90</w:t>
      </w:r>
      <w:r>
        <w:rPr>
          <w:rtl w:val="true"/>
        </w:rPr>
        <w:t xml:space="preserve">- </w:t>
      </w:r>
      <w:r>
        <w:rPr>
          <w:rtl w:val="true"/>
        </w:rPr>
        <w:t>سجده موجودات</w:t>
      </w:r>
      <w:bookmarkEnd w:id="2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كسانى كه در آسمان ها و زمينند در برابر خداوند خاضعند و بر او سجده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موجودات از سر طاعت و به دلخواه بر خدا سجده مى كنند و گروهى ناخواسته و برخلاف تمايل خويش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يسجد من فى السموت و الأرض طوعًا و كرهًا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مصدرند و در آيه شريفه به معناى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يا چيزى گفته مى شود كه كارى را از روى تمايل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و يا چيزى مى گويند كه عملى را بدون تمايل و از روى كراهت به ثمر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آسمان ها و زمين براى غير خدا خاضع نبوده و به غير او سجده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من فى السموت و الأرض</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حصر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يسجد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يعنى ، براى خداوند سجده مى كنند و به غير او سجده نمى 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يسجد من فى السموات و الأرض طوعاً و كرهاً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من يسجد من أهل السموات طوعاً فالملائكة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يسجد من أهل الأرض طوعاً فمن ولد فى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من يسجد كرهاً فمن أجبر على الإسلام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يسجد من فى السموات و الأرض طوعاً و 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اهل آسمانها كه از روى رغبت سجده مى كنند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از اهل زمين با ميل و رغبت سجده مى كنند، آنانند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محيطوخانواده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از روى اجبار سجده مى كنند، كسانى اند كه به پذيرش اسلام مجبور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پديده هاى مادى با خضوع تمام ، خداوند را سجده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لله و هم دخرون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ذليل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bookmarkStart w:id="2448" w:name="pg6140_52048"/>
    </w:p>
    <w:p>
      <w:pPr>
        <w:pStyle w:val="Heading3"/>
        <w:numPr>
          <w:ilvl w:val="2"/>
          <w:numId w:val="1"/>
        </w:numPr>
        <w:rPr/>
      </w:pPr>
      <w:bookmarkStart w:id="2449" w:name="__RefHeading___Toc142972_237004111"/>
      <w:bookmarkStart w:id="2450" w:name="_Toc1052"/>
      <w:bookmarkEnd w:id="2448"/>
      <w:bookmarkEnd w:id="2449"/>
      <w:r>
        <w:rPr/>
        <w:t>91</w:t>
      </w:r>
      <w:r>
        <w:rPr>
          <w:rtl w:val="true"/>
        </w:rPr>
        <w:t xml:space="preserve">- </w:t>
      </w:r>
      <w:r>
        <w:rPr>
          <w:rtl w:val="true"/>
        </w:rPr>
        <w:t>سجده موجودات آسمان ها</w:t>
      </w:r>
      <w:bookmarkEnd w:id="2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يسجد من فى السموات و الأرض طوعاً و كرهاً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من يسجد من أهل السموات طوعاً فالملائكة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يسجد من أهل الأرض طوعاً فمن ولد فى الإسلام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من يسجد كرهاً فمن أجبر على الإسلام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يسجد من فى السموات و الأرض طوعاً و كرهاً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از اهل آسمانها كه از روى رغبت سجده مى كنند فرشتگان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از اهل زمين با ميل و رغبت سجده مى كنند، آنانند كه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محيطوخانواده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آنان كه از روى اجبار سجده مى كنند، كسانى اند كه به پذيرش اسلام مجبور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زمين و نيز خورشيد ، ماه ، ستارگان ، كوه ها ، درختان و جنبندگان براى خدا</w:t>
      </w:r>
    </w:p>
    <w:p>
      <w:pPr>
        <w:pStyle w:val="BookText"/>
        <w:rPr/>
      </w:pPr>
      <w:r>
        <w:rPr>
          <w:rFonts w:ascii="Amiri" w:hAnsi="Amiri" w:eastAsia="Amiri" w:cs="Amiri"/>
          <w:color w:val="111111"/>
          <w:sz w:val="28"/>
          <w:sz w:val="28"/>
          <w:szCs w:val="28"/>
          <w:rtl w:val="true"/>
          <w:lang w:bidi="ar-SA"/>
        </w:rPr>
        <w:t xml:space="preserve">ألم تر أنّ اللّه يسجد له من فى السموت و من فى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الشجر و الدواب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اظهار خضوع و انقياد است</w:t>
      </w:r>
      <w:r>
        <w:rPr>
          <w:rFonts w:eastAsia="Amiri" w:cs="Amiri" w:ascii="Amiri" w:hAnsi="Amiri"/>
          <w:color w:val="111111"/>
          <w:sz w:val="28"/>
          <w:szCs w:val="28"/>
          <w:rtl w:val="true"/>
          <w:lang w:bidi="ar-SA"/>
        </w:rPr>
        <w:t>.</w:t>
      </w:r>
    </w:p>
    <w:p>
      <w:pPr>
        <w:pStyle w:val="Heading3"/>
        <w:numPr>
          <w:ilvl w:val="2"/>
          <w:numId w:val="1"/>
        </w:numPr>
        <w:rPr/>
      </w:pPr>
      <w:bookmarkStart w:id="2451" w:name="__RefHeading___Toc142974_237004111"/>
      <w:bookmarkStart w:id="2452" w:name="_Toc1053"/>
      <w:bookmarkEnd w:id="2451"/>
      <w:r>
        <w:rPr/>
        <w:t>92</w:t>
      </w:r>
      <w:r>
        <w:rPr>
          <w:rtl w:val="true"/>
        </w:rPr>
        <w:t xml:space="preserve">- </w:t>
      </w:r>
      <w:r>
        <w:rPr>
          <w:rtl w:val="true"/>
        </w:rPr>
        <w:t>سجده موسى</w:t>
      </w:r>
      <w:r>
        <w:rPr>
          <w:rtl w:val="true"/>
        </w:rPr>
        <w:t>(</w:t>
      </w:r>
      <w:r>
        <w:rPr>
          <w:rtl w:val="true"/>
        </w:rPr>
        <w:t>ع</w:t>
      </w:r>
      <w:r>
        <w:rPr>
          <w:rtl w:val="true"/>
        </w:rPr>
        <w:t>)</w:t>
      </w:r>
      <w:bookmarkEnd w:id="2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p>
    <w:p>
      <w:pPr>
        <w:pStyle w:val="Heading3"/>
        <w:numPr>
          <w:ilvl w:val="2"/>
          <w:numId w:val="1"/>
        </w:numPr>
        <w:rPr/>
      </w:pPr>
      <w:bookmarkStart w:id="2453" w:name="__RefHeading___Toc142976_237004111"/>
      <w:bookmarkStart w:id="2454" w:name="_Toc1054"/>
      <w:bookmarkEnd w:id="2453"/>
      <w:r>
        <w:rPr/>
        <w:t>93</w:t>
      </w:r>
      <w:r>
        <w:rPr>
          <w:rtl w:val="true"/>
        </w:rPr>
        <w:t xml:space="preserve">- </w:t>
      </w:r>
      <w:r>
        <w:rPr>
          <w:rtl w:val="true"/>
        </w:rPr>
        <w:t>سجده مؤمنان</w:t>
      </w:r>
      <w:bookmarkEnd w:id="2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پايدارى بر ركوع و سجده و امر به معروف و نهى از منكر ، از ويژگى هاى مؤمنان راستين</w:t>
      </w:r>
    </w:p>
    <w:p>
      <w:pPr>
        <w:pStyle w:val="BookText"/>
        <w:rPr/>
      </w:pPr>
      <w:r>
        <w:rPr>
          <w:rFonts w:ascii="Amiri" w:hAnsi="Amiri" w:eastAsia="Amiri" w:cs="Amiri"/>
          <w:color w:val="111111"/>
          <w:sz w:val="28"/>
          <w:sz w:val="28"/>
          <w:szCs w:val="28"/>
          <w:rtl w:val="true"/>
          <w:lang w:bidi="ar-SA"/>
        </w:rPr>
        <w:t>الركعون السجدون الأمرون بالمعروف و الناهون عن المنكر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عبادت شبانه با سجده و قيام ، دغدغه خاطر داشتن از روز قيامت و اميد به رحمت الهى ، از اوصاف و نشانه هاى مؤمنان راستين</w:t>
      </w:r>
      <w:bookmarkStart w:id="2455" w:name="pg6140_52049"/>
    </w:p>
    <w:p>
      <w:pPr>
        <w:pStyle w:val="BookText"/>
        <w:rPr/>
      </w:pPr>
      <w:bookmarkEnd w:id="2455"/>
      <w:r>
        <w:rPr>
          <w:rFonts w:ascii="Amiri" w:hAnsi="Amiri" w:eastAsia="Amiri" w:cs="Amiri"/>
          <w:color w:val="111111"/>
          <w:sz w:val="28"/>
          <w:sz w:val="28"/>
          <w:szCs w:val="28"/>
          <w:rtl w:val="true"/>
          <w:lang w:bidi="ar-SA"/>
        </w:rPr>
        <w:t>أمّن هو قنت ءاناء الّيل ساجدًا و قائمًا يحذر الأخرة و يرجوا رحمة ربّه</w:t>
      </w:r>
    </w:p>
    <w:p>
      <w:pPr>
        <w:pStyle w:val="BookText"/>
        <w:rPr/>
      </w:pPr>
      <w:r>
        <w:rPr>
          <w:rFonts w:ascii="Amiri" w:hAnsi="Amiri" w:eastAsia="Amiri" w:cs="Amiri"/>
          <w:color w:val="111111"/>
          <w:sz w:val="28"/>
          <w:sz w:val="28"/>
          <w:szCs w:val="28"/>
          <w:rtl w:val="true"/>
          <w:lang w:bidi="ar-SA"/>
        </w:rPr>
        <w:t xml:space="preserve">آيه شريفه به قرينه مقابله با آيه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درباره انسان هاى كافر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درصدد بيان اوصاف و نشانه هاى مؤمنان راستين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نيايش و حالت ركوع و سجود ، متجلى و مشهود در زندگى مؤمنان واقعى</w:t>
      </w:r>
    </w:p>
    <w:p>
      <w:pPr>
        <w:pStyle w:val="BookText"/>
        <w:rPr/>
      </w:pPr>
      <w:r>
        <w:rPr>
          <w:rFonts w:ascii="Amiri" w:hAnsi="Amiri" w:eastAsia="Amiri" w:cs="Amiri"/>
          <w:color w:val="111111"/>
          <w:sz w:val="28"/>
          <w:sz w:val="28"/>
          <w:szCs w:val="28"/>
          <w:rtl w:val="true"/>
          <w:lang w:bidi="ar-SA"/>
        </w:rPr>
        <w:t>تريهم ركّعًا سجّدًا</w:t>
      </w:r>
    </w:p>
    <w:p>
      <w:pPr>
        <w:pStyle w:val="Heading3"/>
        <w:numPr>
          <w:ilvl w:val="2"/>
          <w:numId w:val="1"/>
        </w:numPr>
        <w:rPr/>
      </w:pPr>
      <w:bookmarkStart w:id="2456" w:name="__RefHeading___Toc142978_237004111"/>
      <w:bookmarkStart w:id="2457" w:name="_Toc1055"/>
      <w:bookmarkEnd w:id="2456"/>
      <w:r>
        <w:rPr/>
        <w:t>94</w:t>
      </w:r>
      <w:r>
        <w:rPr>
          <w:rtl w:val="true"/>
        </w:rPr>
        <w:t xml:space="preserve">- </w:t>
      </w:r>
      <w:r>
        <w:rPr>
          <w:rtl w:val="true"/>
        </w:rPr>
        <w:t>سجده مهتدين</w:t>
      </w:r>
      <w:bookmarkEnd w:id="2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هدايت يافتگان برگزيده ، به هنگام شنيدن آيات الهى به سجده مى افتند و مى گريند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هدينا واجتبينا إذا تتلى عليهم ءايت الرحمن خرّوا سجّدًا و</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p>
    <w:p>
      <w:pPr>
        <w:pStyle w:val="Heading3"/>
        <w:numPr>
          <w:ilvl w:val="2"/>
          <w:numId w:val="1"/>
        </w:numPr>
        <w:rPr/>
      </w:pPr>
      <w:bookmarkStart w:id="2458" w:name="__RefHeading___Toc142980_237004111"/>
      <w:bookmarkStart w:id="2459" w:name="_Toc1056"/>
      <w:bookmarkEnd w:id="2458"/>
      <w:r>
        <w:rPr/>
        <w:t>95</w:t>
      </w:r>
      <w:r>
        <w:rPr>
          <w:rtl w:val="true"/>
        </w:rPr>
        <w:t xml:space="preserve">- </w:t>
      </w:r>
      <w:r>
        <w:rPr>
          <w:rtl w:val="true"/>
        </w:rPr>
        <w:t>سجده نماز</w:t>
      </w:r>
      <w:bookmarkEnd w:id="2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و خضوع ، ركن اصلى و روح نماز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إلى السجود</w:t>
      </w:r>
    </w:p>
    <w:p>
      <w:pPr>
        <w:pStyle w:val="BookText"/>
        <w:rPr/>
      </w:pPr>
      <w:r>
        <w:rPr>
          <w:rFonts w:ascii="Amiri" w:hAnsi="Amiri" w:eastAsia="Amiri" w:cs="Amiri"/>
          <w:color w:val="111111"/>
          <w:sz w:val="28"/>
          <w:sz w:val="28"/>
          <w:szCs w:val="28"/>
          <w:rtl w:val="true"/>
          <w:lang w:bidi="ar-SA"/>
        </w:rPr>
        <w:t>از اين كه به جاى نماز، سجود و خضوع مطرح شده است، مى توان مطلب ياد شده را به دست آورد</w:t>
      </w:r>
      <w:r>
        <w:rPr>
          <w:rFonts w:eastAsia="Amiri" w:cs="Amiri" w:ascii="Amiri" w:hAnsi="Amiri"/>
          <w:color w:val="111111"/>
          <w:sz w:val="28"/>
          <w:szCs w:val="28"/>
          <w:rtl w:val="true"/>
          <w:lang w:bidi="ar-SA"/>
        </w:rPr>
        <w:t>.</w:t>
      </w:r>
    </w:p>
    <w:p>
      <w:pPr>
        <w:pStyle w:val="Heading3"/>
        <w:numPr>
          <w:ilvl w:val="2"/>
          <w:numId w:val="1"/>
        </w:numPr>
        <w:rPr/>
      </w:pPr>
      <w:bookmarkStart w:id="2460" w:name="__RefHeading___Toc142982_237004111"/>
      <w:bookmarkStart w:id="2461" w:name="_Toc1057"/>
      <w:bookmarkEnd w:id="2460"/>
      <w:r>
        <w:rPr/>
        <w:t>96</w:t>
      </w:r>
      <w:r>
        <w:rPr>
          <w:rtl w:val="true"/>
        </w:rPr>
        <w:t xml:space="preserve">- </w:t>
      </w:r>
      <w:r>
        <w:rPr>
          <w:rtl w:val="true"/>
        </w:rPr>
        <w:t>سجده هارون</w:t>
      </w:r>
      <w:r>
        <w:rPr>
          <w:rtl w:val="true"/>
        </w:rPr>
        <w:t>(</w:t>
      </w:r>
      <w:r>
        <w:rPr>
          <w:rtl w:val="true"/>
        </w:rPr>
        <w:t>ع</w:t>
      </w:r>
      <w:r>
        <w:rPr>
          <w:rtl w:val="true"/>
        </w:rPr>
        <w:t>)</w:t>
      </w:r>
      <w:bookmarkEnd w:id="2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bookmarkStart w:id="2462" w:name="pg6140_52050"/>
    </w:p>
    <w:p>
      <w:pPr>
        <w:pStyle w:val="Heading3"/>
        <w:numPr>
          <w:ilvl w:val="2"/>
          <w:numId w:val="1"/>
        </w:numPr>
        <w:rPr/>
      </w:pPr>
      <w:bookmarkStart w:id="2463" w:name="__RefHeading___Toc142984_237004111"/>
      <w:bookmarkStart w:id="2464" w:name="_Toc1058"/>
      <w:bookmarkEnd w:id="2462"/>
      <w:bookmarkEnd w:id="2463"/>
      <w:r>
        <w:rPr/>
        <w:t>97</w:t>
      </w:r>
      <w:r>
        <w:rPr>
          <w:rtl w:val="true"/>
        </w:rPr>
        <w:t xml:space="preserve">- </w:t>
      </w:r>
      <w:r>
        <w:rPr>
          <w:rtl w:val="true"/>
        </w:rPr>
        <w:t>سجده هنگام استماع آيات خدا</w:t>
      </w:r>
      <w:bookmarkEnd w:id="2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و خشوع و سجده و گريه به هنگام استماع آيات الهى ، نشانه برخوردارى از نعمت ويژه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أنعم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اول و يا خبر بعد از خبر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اين چنين هستند كه هنگام استماع آيات به سجده افتاده و گريه مى كنند</w:t>
      </w:r>
      <w:r>
        <w:rPr>
          <w:rFonts w:eastAsia="IRNazanin" w:cs="IRNazanin"/>
          <w:color w:val="111111"/>
          <w:sz w:val="28"/>
          <w:szCs w:val="28"/>
          <w:rtl w:val="true"/>
          <w:lang w:bidi="fa-IR"/>
        </w:rPr>
        <w:t>.</w:t>
      </w:r>
    </w:p>
    <w:p>
      <w:pPr>
        <w:pStyle w:val="Heading3"/>
        <w:numPr>
          <w:ilvl w:val="2"/>
          <w:numId w:val="1"/>
        </w:numPr>
        <w:rPr/>
      </w:pPr>
      <w:bookmarkStart w:id="2465" w:name="__RefHeading___Toc142986_237004111"/>
      <w:bookmarkStart w:id="2466" w:name="_Toc1059"/>
      <w:bookmarkEnd w:id="2465"/>
      <w:r>
        <w:rPr/>
        <w:t>98</w:t>
      </w:r>
      <w:r>
        <w:rPr>
          <w:rtl w:val="true"/>
        </w:rPr>
        <w:t xml:space="preserve">- </w:t>
      </w:r>
      <w:r>
        <w:rPr>
          <w:rtl w:val="true"/>
        </w:rPr>
        <w:t>سجده هنگام استماع قرآن</w:t>
      </w:r>
      <w:bookmarkEnd w:id="2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سجود و به خاك افتادن هنگام شنيدن آيات قرآن ، رفتارى شايسته و مطلوب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إذا قرىء عليهم القرءان لايسجدون</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ياد شده، به معناى اصطلاحى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هر چند از آياتى نيست كه سجده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مفاد آن مندوب بودن سجده به هنگام شنيدن هر يك از آيات قرآن و يا خصوص آياتى است كه در آن فرمان سجود آمده است</w:t>
      </w:r>
      <w:r>
        <w:rPr>
          <w:rFonts w:eastAsia="IRNazanin" w:cs="IRNazanin"/>
          <w:color w:val="111111"/>
          <w:sz w:val="28"/>
          <w:szCs w:val="28"/>
          <w:rtl w:val="true"/>
          <w:lang w:bidi="fa-IR"/>
        </w:rPr>
        <w:t>.</w:t>
      </w:r>
    </w:p>
    <w:p>
      <w:pPr>
        <w:pStyle w:val="Heading3"/>
        <w:numPr>
          <w:ilvl w:val="2"/>
          <w:numId w:val="1"/>
        </w:numPr>
        <w:rPr/>
      </w:pPr>
      <w:bookmarkStart w:id="2467" w:name="__RefHeading___Toc142988_237004111"/>
      <w:bookmarkStart w:id="2468" w:name="_Toc1060"/>
      <w:bookmarkEnd w:id="2467"/>
      <w:r>
        <w:rPr/>
        <w:t>99</w:t>
      </w:r>
      <w:r>
        <w:rPr>
          <w:rtl w:val="true"/>
        </w:rPr>
        <w:t xml:space="preserve">- </w:t>
      </w:r>
      <w:r>
        <w:rPr>
          <w:rtl w:val="true"/>
        </w:rPr>
        <w:t>سجده يحيى</w:t>
      </w:r>
      <w:r>
        <w:rPr>
          <w:rtl w:val="true"/>
        </w:rPr>
        <w:t>(</w:t>
      </w:r>
      <w:r>
        <w:rPr>
          <w:rtl w:val="true"/>
        </w:rPr>
        <w:t>ع</w:t>
      </w:r>
      <w:r>
        <w:rPr>
          <w:rtl w:val="true"/>
        </w:rPr>
        <w:t>)</w:t>
      </w:r>
      <w:bookmarkEnd w:id="2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p>
    <w:p>
      <w:pPr>
        <w:pStyle w:val="Heading3"/>
        <w:numPr>
          <w:ilvl w:val="2"/>
          <w:numId w:val="1"/>
        </w:numPr>
        <w:rPr/>
      </w:pPr>
      <w:bookmarkStart w:id="2469" w:name="__RefHeading___Toc142990_237004111"/>
      <w:bookmarkStart w:id="2470" w:name="_Toc1061"/>
      <w:bookmarkEnd w:id="2469"/>
      <w:r>
        <w:rPr/>
        <w:t>100</w:t>
      </w:r>
      <w:r>
        <w:rPr>
          <w:rtl w:val="true"/>
        </w:rPr>
        <w:t xml:space="preserve">- </w:t>
      </w:r>
      <w:r>
        <w:rPr>
          <w:rtl w:val="true"/>
        </w:rPr>
        <w:t>سجده يعقوب</w:t>
      </w:r>
      <w:r>
        <w:rPr>
          <w:rtl w:val="true"/>
        </w:rPr>
        <w:t>(</w:t>
      </w:r>
      <w:r>
        <w:rPr>
          <w:rtl w:val="true"/>
        </w:rPr>
        <w:t>ع</w:t>
      </w:r>
      <w:r>
        <w:rPr>
          <w:rtl w:val="true"/>
        </w:rPr>
        <w:t>)</w:t>
      </w:r>
      <w:bookmarkEnd w:id="2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 يحيى ،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 ابراهيم ، اسحق ، يعقوب ، موسى ، هارون ، اسماعيل ، و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شنيدن آيات الهى به سجده مى افتادند و در حال سجود اشك مى ريختند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تتلى عليهم ءايت الرحمن خرّوا سجّدًا و بكيًّا</w:t>
      </w:r>
      <w:bookmarkStart w:id="2471" w:name="pg6140_52051"/>
    </w:p>
    <w:p>
      <w:pPr>
        <w:pStyle w:val="Heading3"/>
        <w:numPr>
          <w:ilvl w:val="2"/>
          <w:numId w:val="1"/>
        </w:numPr>
        <w:rPr/>
      </w:pPr>
      <w:bookmarkStart w:id="2472" w:name="__RefHeading___Toc142992_237004111"/>
      <w:bookmarkStart w:id="2473" w:name="_Toc1062"/>
      <w:bookmarkEnd w:id="2471"/>
      <w:bookmarkEnd w:id="2472"/>
      <w:r>
        <w:rPr/>
        <w:t>101</w:t>
      </w:r>
      <w:r>
        <w:rPr>
          <w:rtl w:val="true"/>
        </w:rPr>
        <w:t xml:space="preserve">- </w:t>
      </w:r>
      <w:r>
        <w:rPr>
          <w:rtl w:val="true"/>
        </w:rPr>
        <w:t>سجده يعقوب</w:t>
      </w:r>
      <w:r>
        <w:rPr>
          <w:rtl w:val="true"/>
        </w:rPr>
        <w:t>(</w:t>
      </w:r>
      <w:r>
        <w:rPr>
          <w:rtl w:val="true"/>
        </w:rPr>
        <w:t>ع</w:t>
      </w:r>
      <w:r>
        <w:rPr>
          <w:rtl w:val="true"/>
        </w:rPr>
        <w:t xml:space="preserve">) </w:t>
      </w:r>
      <w:r>
        <w:rPr>
          <w:rtl w:val="true"/>
        </w:rPr>
        <w:t>بر يوسف</w:t>
      </w:r>
      <w:r>
        <w:rPr>
          <w:rtl w:val="true"/>
        </w:rPr>
        <w:t>(</w:t>
      </w:r>
      <w:r>
        <w:rPr>
          <w:rtl w:val="true"/>
        </w:rPr>
        <w:t>ع</w:t>
      </w:r>
      <w:r>
        <w:rPr>
          <w:rtl w:val="true"/>
        </w:rPr>
        <w:t>)</w:t>
      </w:r>
      <w:bookmarkEnd w:id="2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و خانواده هاى ايشان و نيز پدر و مادر او ، همگى بر او سجده بردند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 و خرّوا له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كردن و بر زمين افتادن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برادران يوسف و خانواده هاى ايشان و نيز پدر و مادر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پدر و مادر و بستگان يوسف بر او ، تعبير و تأويل رؤياى كودكى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يازده ستاره و ماه و خورشيد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يأبت هذا تأويل رءيى من قبل قد جعلها ربى حقًا</w:t>
      </w:r>
    </w:p>
    <w:p>
      <w:pPr>
        <w:pStyle w:val="BookText"/>
        <w:rPr/>
      </w:pPr>
      <w:r>
        <w:rPr>
          <w:rFonts w:ascii="IRNazanin" w:hAnsi="IRNazanin" w:eastAsia="IRNazanin"/>
          <w:color w:val="111111"/>
          <w:sz w:val="28"/>
          <w:sz w:val="28"/>
          <w:szCs w:val="28"/>
          <w:rtl w:val="true"/>
          <w:lang w:bidi="fa-IR"/>
        </w:rPr>
        <w:t xml:space="preserve">تأويل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 آن واقعيت خارجى كه در خواب به نحوى جلوه گر شده و خواب گوياى آن است</w:t>
      </w:r>
      <w:r>
        <w:rPr>
          <w:rFonts w:eastAsia="IRNazanin" w:cs="IRNazanin"/>
          <w:color w:val="111111"/>
          <w:sz w:val="28"/>
          <w:szCs w:val="28"/>
          <w:rtl w:val="true"/>
          <w:lang w:bidi="fa-IR"/>
        </w:rPr>
        <w:t>.</w:t>
      </w:r>
    </w:p>
    <w:p>
      <w:pPr>
        <w:pStyle w:val="Heading3"/>
        <w:numPr>
          <w:ilvl w:val="2"/>
          <w:numId w:val="1"/>
        </w:numPr>
        <w:rPr/>
      </w:pPr>
      <w:bookmarkStart w:id="2474" w:name="__RefHeading___Toc142994_237004111"/>
      <w:bookmarkStart w:id="2475" w:name="_Toc1063"/>
      <w:bookmarkEnd w:id="2474"/>
      <w:r>
        <w:rPr/>
        <w:t>102</w:t>
      </w:r>
      <w:r>
        <w:rPr>
          <w:rtl w:val="true"/>
        </w:rPr>
        <w:t xml:space="preserve">- </w:t>
      </w:r>
      <w:r>
        <w:rPr>
          <w:rtl w:val="true"/>
        </w:rPr>
        <w:t>عوامل ترك سجده ابليس</w:t>
      </w:r>
      <w:bookmarkEnd w:id="2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ناشى از احساس برترى نژادى ، عامل اصلى تمرد ابليس از سجده بر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 أكن لأسجد لبشر خلقته من صلصل من حمإ مسنون</w:t>
      </w:r>
    </w:p>
    <w:p>
      <w:pPr>
        <w:pStyle w:val="Heading3"/>
        <w:numPr>
          <w:ilvl w:val="2"/>
          <w:numId w:val="1"/>
        </w:numPr>
        <w:rPr/>
      </w:pPr>
      <w:bookmarkStart w:id="2476" w:name="__RefHeading___Toc142996_237004111"/>
      <w:bookmarkStart w:id="2477" w:name="_Toc1064"/>
      <w:bookmarkEnd w:id="2476"/>
      <w:r>
        <w:rPr/>
        <w:t>103</w:t>
      </w:r>
      <w:r>
        <w:rPr>
          <w:rtl w:val="true"/>
        </w:rPr>
        <w:t xml:space="preserve">- </w:t>
      </w:r>
      <w:r>
        <w:rPr>
          <w:rtl w:val="true"/>
        </w:rPr>
        <w:t>عوامل سجده بر خدا</w:t>
      </w:r>
      <w:bookmarkEnd w:id="2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خداوند ، شايسته تسبيح ، حمد ، سجده و فروتنى انسان به پيشگاه او</w:t>
      </w:r>
    </w:p>
    <w:p>
      <w:pPr>
        <w:pStyle w:val="BookText"/>
        <w:rPr/>
      </w:pPr>
      <w:r>
        <w:rPr>
          <w:rFonts w:ascii="Amiri" w:hAnsi="Amiri" w:eastAsia="Amiri" w:cs="Amiri"/>
          <w:color w:val="111111"/>
          <w:sz w:val="28"/>
          <w:sz w:val="28"/>
          <w:szCs w:val="28"/>
          <w:rtl w:val="true"/>
          <w:lang w:bidi="ar-SA"/>
        </w:rPr>
        <w:t>فسبّح بحمد ربّك و كن من السجدين</w:t>
      </w:r>
    </w:p>
    <w:p>
      <w:pPr>
        <w:pStyle w:val="Heading3"/>
        <w:numPr>
          <w:ilvl w:val="2"/>
          <w:numId w:val="1"/>
        </w:numPr>
        <w:rPr/>
      </w:pPr>
      <w:bookmarkStart w:id="2478" w:name="__RefHeading___Toc142998_237004111"/>
      <w:bookmarkStart w:id="2479" w:name="_Toc1065"/>
      <w:bookmarkEnd w:id="2478"/>
      <w:r>
        <w:rPr/>
        <w:t>104</w:t>
      </w:r>
      <w:r>
        <w:rPr>
          <w:rtl w:val="true"/>
        </w:rPr>
        <w:t xml:space="preserve">- </w:t>
      </w:r>
      <w:r>
        <w:rPr>
          <w:rtl w:val="true"/>
        </w:rPr>
        <w:t>فضيلت سجده</w:t>
      </w:r>
      <w:bookmarkEnd w:id="2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گريه در حال سجود ، حالتى مطلوب و داراى فضيلت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تتلى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خرّوا سجّدًا و بكيًّا</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ياد شده با شنيدن آيات الهى، خود را براى سجود و گريه به زمين مى افكنند</w:t>
      </w:r>
      <w:r>
        <w:rPr>
          <w:rFonts w:eastAsia="IRNazanin" w:cs="IRNazanin"/>
          <w:color w:val="111111"/>
          <w:sz w:val="28"/>
          <w:szCs w:val="28"/>
          <w:rtl w:val="true"/>
          <w:lang w:bidi="fa-IR"/>
        </w:rPr>
        <w:t>.</w:t>
      </w:r>
      <w:bookmarkStart w:id="2480" w:name="pg6140_52052"/>
    </w:p>
    <w:p>
      <w:pPr>
        <w:pStyle w:val="Heading3"/>
        <w:numPr>
          <w:ilvl w:val="2"/>
          <w:numId w:val="1"/>
        </w:numPr>
        <w:rPr/>
      </w:pPr>
      <w:bookmarkStart w:id="2481" w:name="__RefHeading___Toc143000_237004111"/>
      <w:bookmarkStart w:id="2482" w:name="_Toc1066"/>
      <w:bookmarkEnd w:id="2480"/>
      <w:bookmarkEnd w:id="2481"/>
      <w:r>
        <w:rPr/>
        <w:t>105</w:t>
      </w:r>
      <w:r>
        <w:rPr>
          <w:rtl w:val="true"/>
        </w:rPr>
        <w:t xml:space="preserve">- </w:t>
      </w:r>
      <w:r>
        <w:rPr>
          <w:rtl w:val="true"/>
        </w:rPr>
        <w:t>فضيلت طول سجده</w:t>
      </w:r>
      <w:bookmarkEnd w:id="2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بُرَيد العجلىّ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أفضل فى الصلاة كثرةُ القراءة أو طول اللَّبث فى الرّكوع و السجود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اللَّبث فى الرّكوع و السجود فى الصلاة أفضل أما تسمع لقول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فاقرءوا ما تيسّر منه و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بإقامة الصلاة طول اللَّبث فى الرّكوع و السّجود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بُرَيد 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كثرت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برتر است يا كثرت درنگ در ركوع و سجود؟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كردن ركوع و سجود در نماز،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خداى تعالى را نشينده اى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تيسّر منه و 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 از اقامه نماز، طولانى كردن ركوع و سجود آن را قصد كرده است</w:t>
      </w:r>
      <w:r>
        <w:rPr>
          <w:rFonts w:eastAsia="IRNazanin" w:cs="IRNazanin"/>
          <w:color w:val="111111"/>
          <w:sz w:val="28"/>
          <w:szCs w:val="28"/>
          <w:rtl w:val="true"/>
          <w:lang w:bidi="fa-IR"/>
        </w:rPr>
        <w:t>».</w:t>
      </w:r>
    </w:p>
    <w:p>
      <w:pPr>
        <w:pStyle w:val="Heading3"/>
        <w:numPr>
          <w:ilvl w:val="2"/>
          <w:numId w:val="1"/>
        </w:numPr>
        <w:rPr/>
      </w:pPr>
      <w:bookmarkStart w:id="2483" w:name="__RefHeading___Toc143002_237004111"/>
      <w:bookmarkStart w:id="2484" w:name="_Toc1067"/>
      <w:bookmarkEnd w:id="2483"/>
      <w:r>
        <w:rPr/>
        <w:t>106</w:t>
      </w:r>
      <w:r>
        <w:rPr>
          <w:rtl w:val="true"/>
        </w:rPr>
        <w:t xml:space="preserve">- </w:t>
      </w:r>
      <w:r>
        <w:rPr>
          <w:rtl w:val="true"/>
        </w:rPr>
        <w:t>فضيلت گريه در سجده</w:t>
      </w:r>
      <w:bookmarkEnd w:id="2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گريه در حال سجود ، حالتى مطلوب و داراى فضيلت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تتلى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خرّوا سجّدًا و بكيًّا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افراد ياد شده با شنيدن آيات الهى، خود را براى سجود و گريه به زمين مى افكنند</w:t>
      </w:r>
      <w:r>
        <w:rPr>
          <w:rFonts w:eastAsia="IRNazanin" w:cs="IRNazanin"/>
          <w:color w:val="111111"/>
          <w:sz w:val="28"/>
          <w:szCs w:val="28"/>
          <w:rtl w:val="true"/>
          <w:lang w:bidi="fa-IR"/>
        </w:rPr>
        <w:t>.</w:t>
      </w:r>
    </w:p>
    <w:p>
      <w:pPr>
        <w:pStyle w:val="Heading3"/>
        <w:numPr>
          <w:ilvl w:val="2"/>
          <w:numId w:val="1"/>
        </w:numPr>
        <w:rPr/>
      </w:pPr>
      <w:bookmarkStart w:id="2485" w:name="__RefHeading___Toc143004_237004111"/>
      <w:bookmarkStart w:id="2486" w:name="_Toc1068"/>
      <w:bookmarkEnd w:id="2485"/>
      <w:r>
        <w:rPr/>
        <w:t>107</w:t>
      </w:r>
      <w:r>
        <w:rPr>
          <w:rtl w:val="true"/>
        </w:rPr>
        <w:t xml:space="preserve">- </w:t>
      </w:r>
      <w:r>
        <w:rPr>
          <w:rtl w:val="true"/>
        </w:rPr>
        <w:t>فلسفه سجده برادران يوسف</w:t>
      </w:r>
      <w:bookmarkEnd w:id="2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آن حضرت پاسخ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سجود يعقوب و ولده ليوسف فإنه لم يكن ليوسف و إنما كان ذلك من يعقوب و ولده طاعة لله و تحية ليوسف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يعقوب و پسرانش براى يوسف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سجده ها براى اطاعت از خدا و احترام به يوسف بود</w:t>
      </w:r>
      <w:r>
        <w:rPr>
          <w:rFonts w:eastAsia="IRNazanin" w:cs="IRNazanin"/>
          <w:color w:val="111111"/>
          <w:sz w:val="28"/>
          <w:szCs w:val="28"/>
          <w:rtl w:val="true"/>
          <w:lang w:bidi="fa-IR"/>
        </w:rPr>
        <w:t>».</w:t>
      </w:r>
    </w:p>
    <w:p>
      <w:pPr>
        <w:pStyle w:val="Heading3"/>
        <w:numPr>
          <w:ilvl w:val="2"/>
          <w:numId w:val="1"/>
        </w:numPr>
        <w:rPr/>
      </w:pPr>
      <w:bookmarkStart w:id="2487" w:name="__RefHeading___Toc143006_237004111"/>
      <w:bookmarkStart w:id="2488" w:name="_Toc1069"/>
      <w:bookmarkEnd w:id="2487"/>
      <w:r>
        <w:rPr/>
        <w:t>108</w:t>
      </w:r>
      <w:r>
        <w:rPr>
          <w:rtl w:val="true"/>
        </w:rPr>
        <w:t xml:space="preserve">- </w:t>
      </w:r>
      <w:r>
        <w:rPr>
          <w:rtl w:val="true"/>
        </w:rPr>
        <w:t>فلسفه سجده يعقوب</w:t>
      </w:r>
      <w:r>
        <w:rPr>
          <w:rtl w:val="true"/>
        </w:rPr>
        <w:t>(</w:t>
      </w:r>
      <w:r>
        <w:rPr>
          <w:rtl w:val="true"/>
        </w:rPr>
        <w:t>ع</w:t>
      </w:r>
      <w:r>
        <w:rPr>
          <w:rtl w:val="true"/>
        </w:rPr>
        <w:t>)</w:t>
      </w:r>
      <w:bookmarkEnd w:id="2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آن حضرت پاسخ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سجود يعقوب و ولده ليوسف فإنه لم يكن ليوسف و إنما كان ذلك من يعقوب و ولده طاعة لله و تحية ليوسف </w:t>
      </w:r>
      <w:r>
        <w:rPr>
          <w:rFonts w:eastAsia="IRNazanin" w:cs="IRNazanin"/>
          <w:color w:val="111111"/>
          <w:sz w:val="28"/>
          <w:szCs w:val="28"/>
          <w:rtl w:val="true"/>
          <w:lang w:bidi="fa-IR"/>
        </w:rPr>
        <w:t>;</w:t>
      </w:r>
      <w:bookmarkStart w:id="2489" w:name="pg6140_52053"/>
    </w:p>
    <w:p>
      <w:pPr>
        <w:pStyle w:val="BookText"/>
        <w:rPr/>
      </w:pPr>
      <w:bookmarkEnd w:id="2489"/>
      <w:r>
        <w:rPr>
          <w:rFonts w:ascii="IRNazanin" w:hAnsi="IRNazanin" w:eastAsia="IRNazanin"/>
          <w:color w:val="111111"/>
          <w:sz w:val="28"/>
          <w:sz w:val="28"/>
          <w:szCs w:val="28"/>
          <w:rtl w:val="true"/>
          <w:lang w:bidi="fa-IR"/>
        </w:rPr>
        <w:t xml:space="preserve">سجده يعقوب و پسرانش براى يوسف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سجده ها براى اطاعت از خدا و احترام به يوسف بود</w:t>
      </w:r>
      <w:r>
        <w:rPr>
          <w:rFonts w:eastAsia="IRNazanin" w:cs="IRNazanin"/>
          <w:color w:val="111111"/>
          <w:sz w:val="28"/>
          <w:szCs w:val="28"/>
          <w:rtl w:val="true"/>
          <w:lang w:bidi="fa-IR"/>
        </w:rPr>
        <w:t>».</w:t>
      </w:r>
    </w:p>
    <w:p>
      <w:pPr>
        <w:pStyle w:val="Heading3"/>
        <w:numPr>
          <w:ilvl w:val="2"/>
          <w:numId w:val="1"/>
        </w:numPr>
        <w:rPr/>
      </w:pPr>
      <w:bookmarkStart w:id="2490" w:name="__RefHeading___Toc143008_237004111"/>
      <w:bookmarkStart w:id="2491" w:name="_Toc1070"/>
      <w:bookmarkEnd w:id="2490"/>
      <w:r>
        <w:rPr/>
        <w:t>109</w:t>
      </w:r>
      <w:r>
        <w:rPr>
          <w:rtl w:val="true"/>
        </w:rPr>
        <w:t xml:space="preserve">- </w:t>
      </w:r>
      <w:r>
        <w:rPr>
          <w:rtl w:val="true"/>
        </w:rPr>
        <w:t>كيفيت سجده ملائكه</w:t>
      </w:r>
      <w:bookmarkEnd w:id="2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زمان و دسته جمعى بودن سجده ملائكه در برابر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الملئكة كلّهم أجمعون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دفعى و دسته جمعى بودن عمل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سجده همگانى و بدون استثناى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دسته جمعى و دفعى بودن آن سجده است</w:t>
      </w:r>
      <w:r>
        <w:rPr>
          <w:rFonts w:eastAsia="IRNazanin" w:cs="IRNazanin"/>
          <w:color w:val="111111"/>
          <w:sz w:val="28"/>
          <w:szCs w:val="28"/>
          <w:rtl w:val="true"/>
          <w:lang w:bidi="fa-IR"/>
        </w:rPr>
        <w:t>.</w:t>
      </w:r>
    </w:p>
    <w:p>
      <w:pPr>
        <w:pStyle w:val="Heading3"/>
        <w:numPr>
          <w:ilvl w:val="2"/>
          <w:numId w:val="1"/>
        </w:numPr>
        <w:rPr/>
      </w:pPr>
      <w:bookmarkStart w:id="2492" w:name="__RefHeading___Toc143010_237004111"/>
      <w:bookmarkStart w:id="2493" w:name="_Toc1071"/>
      <w:bookmarkEnd w:id="2492"/>
      <w:r>
        <w:rPr/>
        <w:t>110</w:t>
      </w:r>
      <w:r>
        <w:rPr>
          <w:rtl w:val="true"/>
        </w:rPr>
        <w:t xml:space="preserve">- </w:t>
      </w:r>
      <w:r>
        <w:rPr>
          <w:rtl w:val="true"/>
        </w:rPr>
        <w:t>گريه در سجده</w:t>
      </w:r>
      <w:bookmarkEnd w:id="24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در حال سجده و خضوع در مقابل آيات الهى ، از آثار نعمت هدايت و برگزيدگى در پيشگاه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هدينا واجتبينا إذا تتلى عليهم ءايت الرحمن خرّوا سجّدًا و بكيًّا</w:t>
      </w:r>
    </w:p>
    <w:p>
      <w:pPr>
        <w:pStyle w:val="Heading3"/>
        <w:numPr>
          <w:ilvl w:val="2"/>
          <w:numId w:val="1"/>
        </w:numPr>
        <w:rPr/>
      </w:pPr>
      <w:bookmarkStart w:id="2494" w:name="__RefHeading___Toc143012_237004111"/>
      <w:bookmarkStart w:id="2495" w:name="_Toc1072"/>
      <w:bookmarkEnd w:id="2494"/>
      <w:r>
        <w:rPr/>
        <w:t>111</w:t>
      </w:r>
      <w:r>
        <w:rPr>
          <w:rtl w:val="true"/>
        </w:rPr>
        <w:t xml:space="preserve">- </w:t>
      </w:r>
      <w:r>
        <w:rPr>
          <w:rtl w:val="true"/>
        </w:rPr>
        <w:t>مدت سجده ملائكه بر آدم</w:t>
      </w:r>
      <w:r>
        <w:rPr>
          <w:rtl w:val="true"/>
        </w:rPr>
        <w:t>(</w:t>
      </w:r>
      <w:r>
        <w:rPr>
          <w:rtl w:val="true"/>
        </w:rPr>
        <w:t>ع</w:t>
      </w:r>
      <w:r>
        <w:rPr>
          <w:rtl w:val="true"/>
        </w:rPr>
        <w:t>)</w:t>
      </w:r>
      <w:bookmarkEnd w:id="2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فأوّل من بادر بالسجود جبرائيل و ميكائيل ثمّ عزرائيل ثمّ إسرافيل ثمّ الملائكة المقربون و كان السجود لأدم يوم الجمعة عند الزوال فبقيت الملائكة فى سجودها إلى العصر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اولين كسانى كه در سجده پيشى گرفتند، جبرئيل و ميكائيل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عزرائيل و بعد 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مقرب الهى و سجده براى آدم روز جمعه هنگام ظهر بود، پس ملائكه تا عصر در حال سجده بودند</w:t>
      </w:r>
      <w:r>
        <w:rPr>
          <w:rFonts w:eastAsia="IRNazanin" w:cs="IRNazanin"/>
          <w:color w:val="111111"/>
          <w:sz w:val="28"/>
          <w:szCs w:val="28"/>
          <w:rtl w:val="true"/>
          <w:lang w:bidi="fa-IR"/>
        </w:rPr>
        <w:t>».</w:t>
      </w:r>
    </w:p>
    <w:p>
      <w:pPr>
        <w:pStyle w:val="Heading3"/>
        <w:numPr>
          <w:ilvl w:val="2"/>
          <w:numId w:val="1"/>
        </w:numPr>
        <w:rPr/>
      </w:pPr>
      <w:bookmarkStart w:id="2496" w:name="__RefHeading___Toc143014_237004111"/>
      <w:bookmarkStart w:id="2497" w:name="_Toc1073"/>
      <w:bookmarkEnd w:id="2496"/>
      <w:r>
        <w:rPr/>
        <w:t>112</w:t>
      </w:r>
      <w:r>
        <w:rPr>
          <w:rtl w:val="true"/>
        </w:rPr>
        <w:t xml:space="preserve">- </w:t>
      </w:r>
      <w:r>
        <w:rPr>
          <w:rtl w:val="true"/>
        </w:rPr>
        <w:t>معرضان از سجده بر خدا</w:t>
      </w:r>
      <w:bookmarkEnd w:id="2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 از سجده براى خداوند ، پرهيز داشته و ديگران را از آن نهى مى كنند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w:t>
      </w:r>
      <w:bookmarkStart w:id="2498" w:name="pg6140_52054"/>
    </w:p>
    <w:p>
      <w:pPr>
        <w:pStyle w:val="Heading3"/>
        <w:numPr>
          <w:ilvl w:val="2"/>
          <w:numId w:val="1"/>
        </w:numPr>
        <w:rPr/>
      </w:pPr>
      <w:bookmarkStart w:id="2499" w:name="__RefHeading___Toc143016_237004111"/>
      <w:bookmarkStart w:id="2500" w:name="_Toc1074"/>
      <w:bookmarkEnd w:id="2498"/>
      <w:bookmarkEnd w:id="2499"/>
      <w:r>
        <w:rPr/>
        <w:t>113</w:t>
      </w:r>
      <w:r>
        <w:rPr>
          <w:rtl w:val="true"/>
        </w:rPr>
        <w:t xml:space="preserve">- </w:t>
      </w:r>
      <w:r>
        <w:rPr>
          <w:rtl w:val="true"/>
        </w:rPr>
        <w:t>مكان سجده</w:t>
      </w:r>
      <w:bookmarkEnd w:id="25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اراد جميع الارض لقول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لى الارض مسجداً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مراد از مساجد اللّه در آيه فوق، تمامى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پيامبر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براى من جايگاه سجده قرار داده شد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خدا جايگاه طواف ، اعتكاف ، عبادت ، 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طهرا بيتى للطائفين و العكفين و الركع السجود</w:t>
      </w:r>
    </w:p>
    <w:p>
      <w:pPr>
        <w:pStyle w:val="BookText"/>
        <w:rPr/>
      </w:pPr>
      <w:r>
        <w:rPr>
          <w:rFonts w:ascii="IRNazanin" w:hAnsi="IRNazanin" w:eastAsia="IRNazanin"/>
          <w:color w:val="111111"/>
          <w:sz w:val="28"/>
          <w:sz w:val="28"/>
          <w:szCs w:val="28"/>
          <w:rtl w:val="true"/>
          <w:lang w:bidi="fa-IR"/>
        </w:rPr>
        <w:t xml:space="preserve">عكوف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ماندن و اقامت كردن در مكانى است و مراد از آن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طواف، ركوع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مطلق عبادت و پرستش خداست و يا مقصود از آن، 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عبادتى خاص با شرايطى ويژه از قبيل روزه گرفتن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2501" w:name="__RefHeading___Toc143018_237004111"/>
      <w:bookmarkStart w:id="2502" w:name="_Toc1075"/>
      <w:bookmarkEnd w:id="2501"/>
      <w:r>
        <w:rPr/>
        <w:t>114</w:t>
      </w:r>
      <w:r>
        <w:rPr>
          <w:rtl w:val="true"/>
        </w:rPr>
        <w:t xml:space="preserve">- </w:t>
      </w:r>
      <w:r>
        <w:rPr>
          <w:rtl w:val="true"/>
        </w:rPr>
        <w:t>موانع سجده بر خدا</w:t>
      </w:r>
      <w:bookmarkEnd w:id="2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آفرينى و اغواگرى شيطان ، به منظور بازداشتن انسان ها از سجده به درگاه خداى يگانه</w:t>
      </w:r>
    </w:p>
    <w:p>
      <w:pPr>
        <w:pStyle w:val="BookText"/>
        <w:rPr/>
      </w:pPr>
      <w:r>
        <w:rPr>
          <w:rFonts w:ascii="Amiri" w:hAnsi="Amiri" w:eastAsia="Amiri" w:cs="Amiri"/>
          <w:color w:val="111111"/>
          <w:sz w:val="28"/>
          <w:sz w:val="28"/>
          <w:szCs w:val="28"/>
          <w:rtl w:val="true"/>
          <w:lang w:bidi="ar-SA"/>
        </w:rPr>
        <w:t xml:space="preserve">و زيّن لهم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ألاّيسجدوا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ألاّيسجدوا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تأويل مصدر و عطف بيان يا بدل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مى تواند به تقدير لام تعليل و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لهم الشيطان ضلالتهم لئلايسجدوا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گمراهى و انحراف را در ديدگاه آنان زيبا جلوه داد، بدان منظور كه آنان براى خدا سجده نكنند</w:t>
      </w:r>
      <w:r>
        <w:rPr>
          <w:rFonts w:eastAsia="IRNazanin" w:cs="IRNazanin"/>
          <w:color w:val="111111"/>
          <w:sz w:val="28"/>
          <w:szCs w:val="28"/>
          <w:rtl w:val="true"/>
          <w:lang w:bidi="fa-IR"/>
        </w:rPr>
        <w:t>».</w:t>
      </w:r>
    </w:p>
    <w:p>
      <w:pPr>
        <w:pStyle w:val="Heading3"/>
        <w:numPr>
          <w:ilvl w:val="2"/>
          <w:numId w:val="1"/>
        </w:numPr>
        <w:rPr/>
      </w:pPr>
      <w:bookmarkStart w:id="2503" w:name="__RefHeading___Toc143020_237004111"/>
      <w:bookmarkStart w:id="2504" w:name="_Toc1076"/>
      <w:bookmarkEnd w:id="2503"/>
      <w:r>
        <w:rPr/>
        <w:t>115</w:t>
      </w:r>
      <w:r>
        <w:rPr>
          <w:rtl w:val="true"/>
        </w:rPr>
        <w:t xml:space="preserve">- </w:t>
      </w:r>
      <w:r>
        <w:rPr>
          <w:rtl w:val="true"/>
        </w:rPr>
        <w:t>ناهيان از سجده بر خدا</w:t>
      </w:r>
      <w:bookmarkEnd w:id="2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گران ، از سجده براى خداوند ، پرهيز داشته و ديگران را از آن نهى مى كنند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w:t>
      </w:r>
      <w:bookmarkStart w:id="2505" w:name="pg6140_52055"/>
    </w:p>
    <w:p>
      <w:pPr>
        <w:pStyle w:val="Heading3"/>
        <w:numPr>
          <w:ilvl w:val="2"/>
          <w:numId w:val="1"/>
        </w:numPr>
        <w:rPr/>
      </w:pPr>
      <w:bookmarkStart w:id="2506" w:name="__RefHeading___Toc143022_237004111"/>
      <w:bookmarkStart w:id="2507" w:name="_Toc1077"/>
      <w:bookmarkEnd w:id="2505"/>
      <w:bookmarkEnd w:id="2506"/>
      <w:r>
        <w:rPr/>
        <w:t>116</w:t>
      </w:r>
      <w:r>
        <w:rPr>
          <w:rtl w:val="true"/>
        </w:rPr>
        <w:t xml:space="preserve">- </w:t>
      </w:r>
      <w:r>
        <w:rPr>
          <w:rtl w:val="true"/>
        </w:rPr>
        <w:t>نقش سجده</w:t>
      </w:r>
      <w:bookmarkEnd w:id="2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پيشانى بر خاك نهادن ، از ديرباز نشانه خضوع و فروتنى دربرابر خداوند و جلوه بارز بندگى او بوده است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فأُلقى السحرة سجّدًا</w:t>
      </w:r>
      <w:bookmarkStart w:id="2508" w:name="pg6140_52056"/>
    </w:p>
    <w:p>
      <w:pPr>
        <w:pStyle w:val="Heading2"/>
        <w:numPr>
          <w:ilvl w:val="1"/>
          <w:numId w:val="1"/>
        </w:numPr>
        <w:rPr/>
      </w:pPr>
      <w:bookmarkStart w:id="2509" w:name="__RefHeading___Toc143024_237004111"/>
      <w:bookmarkStart w:id="2510" w:name="_Toc1078"/>
      <w:bookmarkEnd w:id="2508"/>
      <w:bookmarkEnd w:id="2509"/>
      <w:r>
        <w:rPr/>
        <w:t>27</w:t>
      </w:r>
      <w:r>
        <w:rPr>
          <w:rtl w:val="true"/>
        </w:rPr>
        <w:t xml:space="preserve">- </w:t>
      </w:r>
      <w:r>
        <w:rPr>
          <w:rtl w:val="true"/>
        </w:rPr>
        <w:t>سحرگاه</w:t>
      </w:r>
      <w:bookmarkEnd w:id="2510"/>
    </w:p>
    <w:p>
      <w:pPr>
        <w:pStyle w:val="Heading3"/>
        <w:numPr>
          <w:ilvl w:val="2"/>
          <w:numId w:val="1"/>
        </w:numPr>
        <w:rPr/>
      </w:pPr>
      <w:bookmarkStart w:id="2511" w:name="__RefHeading___Toc143026_237004111"/>
      <w:bookmarkStart w:id="2512" w:name="_Toc1079"/>
      <w:bookmarkEnd w:id="2511"/>
      <w:r>
        <w:rPr/>
        <w:t>1</w:t>
      </w:r>
      <w:r>
        <w:rPr>
          <w:rtl w:val="true"/>
        </w:rPr>
        <w:t xml:space="preserve">- </w:t>
      </w:r>
      <w:r>
        <w:rPr>
          <w:rtl w:val="true"/>
        </w:rPr>
        <w:t>آثار استغفار در سحرگاه</w:t>
      </w:r>
      <w:bookmarkEnd w:id="25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در سحرگاهان ، از عوامل رهيابى به بهشت</w:t>
      </w:r>
    </w:p>
    <w:p>
      <w:pPr>
        <w:pStyle w:val="BookText"/>
        <w:rPr/>
      </w:pPr>
      <w:r>
        <w:rPr>
          <w:rFonts w:ascii="Amiri" w:hAnsi="Amiri" w:eastAsia="Amiri" w:cs="Amiri"/>
          <w:color w:val="111111"/>
          <w:sz w:val="28"/>
          <w:sz w:val="28"/>
          <w:szCs w:val="28"/>
          <w:rtl w:val="true"/>
          <w:lang w:bidi="ar-SA"/>
        </w:rPr>
        <w:t>إنّ المتقين فى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بالأسحار هم يستغفرون</w:t>
      </w:r>
    </w:p>
    <w:p>
      <w:pPr>
        <w:pStyle w:val="Heading3"/>
        <w:numPr>
          <w:ilvl w:val="2"/>
          <w:numId w:val="1"/>
        </w:numPr>
        <w:rPr/>
      </w:pPr>
      <w:bookmarkStart w:id="2513" w:name="__RefHeading___Toc143028_237004111"/>
      <w:bookmarkStart w:id="2514" w:name="_Toc1080"/>
      <w:bookmarkEnd w:id="2513"/>
      <w:r>
        <w:rPr/>
        <w:t>2</w:t>
      </w:r>
      <w:r>
        <w:rPr>
          <w:rtl w:val="true"/>
        </w:rPr>
        <w:t xml:space="preserve">- </w:t>
      </w:r>
      <w:r>
        <w:rPr>
          <w:rtl w:val="true"/>
        </w:rPr>
        <w:t>ارزش سحرگاه</w:t>
      </w:r>
      <w:bookmarkEnd w:id="2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سحرگاهان ، لحظاتى مبارك ، براى صالحان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نجّينهم بسحر</w:t>
      </w:r>
    </w:p>
    <w:p>
      <w:pPr>
        <w:pStyle w:val="BookText"/>
        <w:rPr/>
      </w:pP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زمان نجات خاندان لوط، ممكن است بيانگر مطلب ياد شده باشد</w:t>
      </w:r>
      <w:r>
        <w:rPr>
          <w:rFonts w:eastAsia="IRNazanin" w:cs="IRNazanin"/>
          <w:color w:val="111111"/>
          <w:sz w:val="28"/>
          <w:szCs w:val="28"/>
          <w:rtl w:val="true"/>
          <w:lang w:bidi="fa-IR"/>
        </w:rPr>
        <w:t>.</w:t>
      </w:r>
    </w:p>
    <w:p>
      <w:pPr>
        <w:pStyle w:val="Heading3"/>
        <w:numPr>
          <w:ilvl w:val="2"/>
          <w:numId w:val="1"/>
        </w:numPr>
        <w:rPr/>
      </w:pPr>
      <w:bookmarkStart w:id="2515" w:name="__RefHeading___Toc143030_237004111"/>
      <w:bookmarkStart w:id="2516" w:name="_Toc1081"/>
      <w:bookmarkEnd w:id="2515"/>
      <w:r>
        <w:rPr/>
        <w:t>3</w:t>
      </w:r>
      <w:r>
        <w:rPr>
          <w:rtl w:val="true"/>
        </w:rPr>
        <w:t xml:space="preserve">- </w:t>
      </w:r>
      <w:r>
        <w:rPr>
          <w:rtl w:val="true"/>
        </w:rPr>
        <w:t>استغفار در سحرگاه</w:t>
      </w:r>
      <w:bookmarkEnd w:id="2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آمرزش از خداوند در سحرگاهان ، شيوه محسنان تقواپيشه</w:t>
      </w:r>
    </w:p>
    <w:p>
      <w:pPr>
        <w:pStyle w:val="BookText"/>
        <w:rPr/>
      </w:pPr>
      <w:r>
        <w:rPr>
          <w:rFonts w:ascii="Amiri" w:hAnsi="Amiri" w:eastAsia="Amiri" w:cs="Amiri"/>
          <w:color w:val="111111"/>
          <w:sz w:val="28"/>
          <w:sz w:val="28"/>
          <w:szCs w:val="28"/>
          <w:rtl w:val="true"/>
          <w:lang w:bidi="ar-SA"/>
        </w:rPr>
        <w:t xml:space="preserve">كانوا قليلاً من اليل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سحرگاهان ، بهترين و مناسب ترين زمان براى راز و نياز با خداوند و طلب آمرزش از او</w:t>
      </w:r>
    </w:p>
    <w:p>
      <w:pPr>
        <w:pStyle w:val="BookText"/>
        <w:rPr/>
      </w:pPr>
      <w:r>
        <w:rPr>
          <w:rFonts w:ascii="Amiri" w:hAnsi="Amiri" w:eastAsia="Amiri" w:cs="Amiri"/>
          <w:color w:val="111111"/>
          <w:sz w:val="28"/>
          <w:sz w:val="28"/>
          <w:szCs w:val="28"/>
          <w:rtl w:val="true"/>
          <w:lang w:bidi="ar-SA"/>
        </w:rPr>
        <w:t>و بالأسحار هم يستغفرون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يستغفرون اللّه فى الوتر سبعين مرّة فى السحر </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نماز وتر به هنگام سحر، هفتاد بار استغفار مى كنند</w:t>
      </w:r>
      <w:r>
        <w:rPr>
          <w:rFonts w:eastAsia="IRNazanin" w:cs="IRNazanin"/>
          <w:color w:val="111111"/>
          <w:sz w:val="28"/>
          <w:szCs w:val="28"/>
          <w:rtl w:val="true"/>
          <w:lang w:bidi="fa-IR"/>
        </w:rPr>
        <w:t>.</w:t>
      </w:r>
      <w:bookmarkStart w:id="2517" w:name="pg6140_52057"/>
    </w:p>
    <w:p>
      <w:pPr>
        <w:pStyle w:val="Heading3"/>
        <w:numPr>
          <w:ilvl w:val="2"/>
          <w:numId w:val="1"/>
        </w:numPr>
        <w:rPr/>
      </w:pPr>
      <w:bookmarkStart w:id="2518" w:name="__RefHeading___Toc143032_237004111"/>
      <w:bookmarkStart w:id="2519" w:name="_Toc1082"/>
      <w:bookmarkEnd w:id="2517"/>
      <w:bookmarkEnd w:id="2518"/>
      <w:r>
        <w:rPr/>
        <w:t>4</w:t>
      </w:r>
      <w:r>
        <w:rPr>
          <w:rtl w:val="true"/>
        </w:rPr>
        <w:t xml:space="preserve">- </w:t>
      </w:r>
      <w:r>
        <w:rPr>
          <w:rtl w:val="true"/>
        </w:rPr>
        <w:t>اهميت سحرگاه</w:t>
      </w:r>
      <w:bookmarkEnd w:id="2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پديده سحر ، از پديده هاى عظيم و بااهميت براى زندگى بشر</w:t>
      </w:r>
    </w:p>
    <w:p>
      <w:pPr>
        <w:pStyle w:val="BookText"/>
        <w:rPr/>
      </w:pPr>
      <w:r>
        <w:rPr>
          <w:rFonts w:ascii="Amiri" w:hAnsi="Amiri" w:eastAsia="Amiri" w:cs="Amiri"/>
          <w:color w:val="111111"/>
          <w:sz w:val="28"/>
          <w:sz w:val="28"/>
          <w:szCs w:val="28"/>
          <w:rtl w:val="true"/>
          <w:lang w:bidi="ar-SA"/>
        </w:rPr>
        <w:t>و الّيل إذ أدبر</w:t>
      </w:r>
    </w:p>
    <w:p>
      <w:pPr>
        <w:pStyle w:val="Heading3"/>
        <w:numPr>
          <w:ilvl w:val="2"/>
          <w:numId w:val="1"/>
        </w:numPr>
        <w:rPr/>
      </w:pPr>
      <w:bookmarkStart w:id="2520" w:name="__RefHeading___Toc143034_237004111"/>
      <w:bookmarkStart w:id="2521" w:name="_Toc1083"/>
      <w:bookmarkEnd w:id="2520"/>
      <w:r>
        <w:rPr/>
        <w:t>5</w:t>
      </w:r>
      <w:r>
        <w:rPr>
          <w:rtl w:val="true"/>
        </w:rPr>
        <w:t xml:space="preserve">- </w:t>
      </w:r>
      <w:r>
        <w:rPr>
          <w:rtl w:val="true"/>
        </w:rPr>
        <w:t>تسبيح در سحرگاه</w:t>
      </w:r>
      <w:bookmarkEnd w:id="2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موظف به تسبيح پروردگار ، در بخشى 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الّيل فسبّحه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بخشى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و حمد پروردگار ، در تكاپوى روزانه و آرامش شب و سحرگاهان ، شكيبايى آفرين براى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إدبر النجوم</w:t>
      </w:r>
    </w:p>
    <w:p>
      <w:pPr>
        <w:pStyle w:val="BookText"/>
        <w:rPr/>
      </w:pPr>
      <w:r>
        <w:rPr>
          <w:rFonts w:ascii="Amiri" w:hAnsi="Amiri" w:eastAsia="Amiri" w:cs="Amiri"/>
          <w:color w:val="111111"/>
          <w:sz w:val="28"/>
          <w:sz w:val="28"/>
          <w:szCs w:val="28"/>
          <w:rtl w:val="true"/>
          <w:lang w:bidi="ar-SA"/>
        </w:rPr>
        <w:t>برداشت ياد شده با توجه به نكات زير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تلاش هاى روزانه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به لحظه هاى آرام شب داشته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آيه قبل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كنيم</w:t>
      </w:r>
      <w:r>
        <w:rPr>
          <w:rFonts w:eastAsia="Amiri" w:cs="Amiri" w:ascii="Amiri" w:hAnsi="Amiri"/>
          <w:color w:val="111111"/>
          <w:sz w:val="28"/>
          <w:szCs w:val="28"/>
          <w:rtl w:val="true"/>
          <w:lang w:bidi="ar-SA"/>
        </w:rPr>
        <w:t>.</w:t>
      </w:r>
    </w:p>
    <w:p>
      <w:pPr>
        <w:pStyle w:val="Heading3"/>
        <w:numPr>
          <w:ilvl w:val="2"/>
          <w:numId w:val="1"/>
        </w:numPr>
        <w:rPr/>
      </w:pPr>
      <w:bookmarkStart w:id="2522" w:name="__RefHeading___Toc143036_237004111"/>
      <w:bookmarkStart w:id="2523" w:name="_Toc1084"/>
      <w:bookmarkEnd w:id="2522"/>
      <w:r>
        <w:rPr/>
        <w:t>6</w:t>
      </w:r>
      <w:r>
        <w:rPr>
          <w:rtl w:val="true"/>
        </w:rPr>
        <w:t xml:space="preserve">- </w:t>
      </w:r>
      <w:r>
        <w:rPr>
          <w:rtl w:val="true"/>
        </w:rPr>
        <w:t>حمد در سحرگاه</w:t>
      </w:r>
      <w:bookmarkEnd w:id="2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و حمد پروردگار ، در تكاپوى روزانه و آرامش شب و سحرگاهان ، شكيبايى آفرين براى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الّيل فسبّحه و إدبر النجوم</w:t>
      </w:r>
    </w:p>
    <w:p>
      <w:pPr>
        <w:pStyle w:val="BookText"/>
        <w:rPr/>
      </w:pPr>
      <w:r>
        <w:rPr>
          <w:rFonts w:ascii="Amiri" w:hAnsi="Amiri" w:eastAsia="Amiri" w:cs="Amiri"/>
          <w:color w:val="111111"/>
          <w:sz w:val="28"/>
          <w:sz w:val="28"/>
          <w:szCs w:val="28"/>
          <w:rtl w:val="true"/>
          <w:lang w:bidi="ar-SA"/>
        </w:rPr>
        <w:t>برداشت ياد شده با توجه به نكات زير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تلاش هاى روزانه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به لحظه هاى آرام شب داشته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آيه قبل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ملاحظه كنيم</w:t>
      </w:r>
      <w:r>
        <w:rPr>
          <w:rFonts w:eastAsia="Amiri" w:cs="Amiri" w:ascii="Amiri" w:hAnsi="Amiri"/>
          <w:color w:val="111111"/>
          <w:sz w:val="28"/>
          <w:szCs w:val="28"/>
          <w:rtl w:val="true"/>
          <w:lang w:bidi="ar-SA"/>
        </w:rPr>
        <w:t>.</w:t>
      </w:r>
    </w:p>
    <w:p>
      <w:pPr>
        <w:pStyle w:val="Heading3"/>
        <w:numPr>
          <w:ilvl w:val="2"/>
          <w:numId w:val="1"/>
        </w:numPr>
        <w:rPr/>
      </w:pPr>
      <w:bookmarkStart w:id="2524" w:name="__RefHeading___Toc143038_237004111"/>
      <w:bookmarkStart w:id="2525" w:name="_Toc1085"/>
      <w:bookmarkEnd w:id="2524"/>
      <w:r>
        <w:rPr/>
        <w:t>7</w:t>
      </w:r>
      <w:r>
        <w:rPr>
          <w:rtl w:val="true"/>
        </w:rPr>
        <w:t xml:space="preserve">- </w:t>
      </w:r>
      <w:r>
        <w:rPr>
          <w:rtl w:val="true"/>
        </w:rPr>
        <w:t>سوگند به سحرگاه</w:t>
      </w:r>
      <w:bookmarkEnd w:id="25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سحرگاهان</w:t>
      </w:r>
    </w:p>
    <w:p>
      <w:pPr>
        <w:pStyle w:val="BookText"/>
        <w:rPr/>
      </w:pPr>
      <w:r>
        <w:rPr>
          <w:rFonts w:ascii="Amiri" w:hAnsi="Amiri" w:eastAsia="Amiri" w:cs="Amiri"/>
          <w:color w:val="111111"/>
          <w:sz w:val="28"/>
          <w:sz w:val="28"/>
          <w:szCs w:val="28"/>
          <w:rtl w:val="true"/>
          <w:lang w:bidi="ar-SA"/>
        </w:rPr>
        <w:t>و الّيل إذ أدبر</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كردن است و مقصود در اين آيه، پايان يافتن شب و آغازِ سحر است</w:t>
      </w:r>
      <w:r>
        <w:rPr>
          <w:rFonts w:eastAsia="IRNazanin" w:cs="IRNazanin"/>
          <w:color w:val="111111"/>
          <w:sz w:val="28"/>
          <w:szCs w:val="28"/>
          <w:rtl w:val="true"/>
          <w:lang w:bidi="fa-IR"/>
        </w:rPr>
        <w:t>.</w:t>
      </w:r>
      <w:bookmarkStart w:id="2526" w:name="pg6140_52058"/>
    </w:p>
    <w:p>
      <w:pPr>
        <w:pStyle w:val="Heading3"/>
        <w:numPr>
          <w:ilvl w:val="2"/>
          <w:numId w:val="1"/>
        </w:numPr>
        <w:rPr/>
      </w:pPr>
      <w:bookmarkStart w:id="2527" w:name="__RefHeading___Toc143040_237004111"/>
      <w:bookmarkStart w:id="2528" w:name="_Toc1086"/>
      <w:bookmarkEnd w:id="2526"/>
      <w:bookmarkEnd w:id="2527"/>
      <w:r>
        <w:rPr/>
        <w:t>8</w:t>
      </w:r>
      <w:r>
        <w:rPr>
          <w:rtl w:val="true"/>
        </w:rPr>
        <w:t xml:space="preserve">- </w:t>
      </w:r>
      <w:r>
        <w:rPr>
          <w:rtl w:val="true"/>
        </w:rPr>
        <w:t>عظمت سحرگاه</w:t>
      </w:r>
      <w:bookmarkEnd w:id="25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پديده سحر ، از پديده هاى عظيم و بااهميت براى زندگى بشر</w:t>
      </w:r>
    </w:p>
    <w:p>
      <w:pPr>
        <w:pStyle w:val="BookText"/>
        <w:rPr/>
      </w:pPr>
      <w:r>
        <w:rPr>
          <w:rFonts w:ascii="Amiri" w:hAnsi="Amiri" w:eastAsia="Amiri" w:cs="Amiri"/>
          <w:color w:val="111111"/>
          <w:sz w:val="28"/>
          <w:sz w:val="28"/>
          <w:szCs w:val="28"/>
          <w:rtl w:val="true"/>
          <w:lang w:bidi="ar-SA"/>
        </w:rPr>
        <w:t>و الّيل إذ أدبر</w:t>
      </w:r>
    </w:p>
    <w:p>
      <w:pPr>
        <w:pStyle w:val="Heading3"/>
        <w:numPr>
          <w:ilvl w:val="2"/>
          <w:numId w:val="1"/>
        </w:numPr>
        <w:rPr/>
      </w:pPr>
      <w:bookmarkStart w:id="2529" w:name="__RefHeading___Toc143042_237004111"/>
      <w:bookmarkStart w:id="2530" w:name="_Toc1087"/>
      <w:bookmarkEnd w:id="2529"/>
      <w:r>
        <w:rPr/>
        <w:t>9</w:t>
      </w:r>
      <w:r>
        <w:rPr>
          <w:rtl w:val="true"/>
        </w:rPr>
        <w:t xml:space="preserve">- </w:t>
      </w:r>
      <w:r>
        <w:rPr>
          <w:rtl w:val="true"/>
        </w:rPr>
        <w:t>نجات در سحرگاه</w:t>
      </w:r>
      <w:bookmarkEnd w:id="25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يافتن خاندان لوط ، از سرنوشت هلاكت بار قومشان به هنگام سحر</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نجّينهم بسحر</w:t>
      </w:r>
      <w:bookmarkStart w:id="2531" w:name="pg6140_52059"/>
    </w:p>
    <w:p>
      <w:pPr>
        <w:pStyle w:val="Heading2"/>
        <w:numPr>
          <w:ilvl w:val="1"/>
          <w:numId w:val="1"/>
        </w:numPr>
        <w:rPr/>
      </w:pPr>
      <w:bookmarkStart w:id="2532" w:name="__RefHeading___Toc143044_237004111"/>
      <w:bookmarkStart w:id="2533" w:name="_Toc1088"/>
      <w:bookmarkEnd w:id="2531"/>
      <w:bookmarkEnd w:id="2532"/>
      <w:r>
        <w:rPr/>
        <w:t>28</w:t>
      </w:r>
      <w:r>
        <w:rPr>
          <w:rtl w:val="true"/>
        </w:rPr>
        <w:t xml:space="preserve">- </w:t>
      </w:r>
      <w:r>
        <w:rPr>
          <w:rtl w:val="true"/>
        </w:rPr>
        <w:t>سخاوت</w:t>
      </w:r>
      <w:bookmarkEnd w:id="2533"/>
    </w:p>
    <w:p>
      <w:pPr>
        <w:pStyle w:val="Heading3"/>
        <w:numPr>
          <w:ilvl w:val="2"/>
          <w:numId w:val="1"/>
        </w:numPr>
        <w:rPr/>
      </w:pPr>
      <w:bookmarkStart w:id="2534" w:name="__RefHeading___Toc143046_237004111"/>
      <w:bookmarkStart w:id="2535" w:name="_Toc1089"/>
      <w:bookmarkEnd w:id="2534"/>
      <w:r>
        <w:rPr/>
        <w:t>1</w:t>
      </w:r>
      <w:r>
        <w:rPr>
          <w:rtl w:val="true"/>
        </w:rPr>
        <w:t xml:space="preserve">- </w:t>
      </w:r>
      <w:r>
        <w:rPr>
          <w:rtl w:val="true"/>
        </w:rPr>
        <w:t>آثار سخاوت</w:t>
      </w:r>
      <w:bookmarkEnd w:id="2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 و ثروت همراه با جود و بخشش ، شايسته ستايش و مدح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هو الغنىّ الحميد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 پرهيز از ثروت اندوزى ، تزكيه خواهى ، سخاوت مندى و اخلاص ، از نشانه هاى تقواپيشگى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أعطى و اتّقى</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گرفته و نقطه مقابل استغنا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عطف تفسيرى يا سبب بر مسبب و يا عكس آن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را نشانه تقوا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أعطى و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يؤتى ماله يتزكّى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ديگر تقوا را بر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سخاوت مندى ، انفاق و تقواپيشگى ، نشانه پذيرش وعده هاى خداوند و باور داشتن پاداش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p>
    <w:p>
      <w:pPr>
        <w:pStyle w:val="BookText"/>
        <w:rPr/>
      </w:pPr>
      <w:r>
        <w:rPr>
          <w:rFonts w:ascii="Amiri" w:hAnsi="Amiri" w:eastAsia="Amiri" w:cs="Amiri"/>
          <w:color w:val="111111"/>
          <w:sz w:val="28"/>
          <w:sz w:val="28"/>
          <w:szCs w:val="28"/>
          <w:rtl w:val="true"/>
          <w:lang w:bidi="ar-SA"/>
        </w:rPr>
        <w:t>عطف اين آيه بر آيه قبل، عطف سبب بر مسبب و يا عكس آن است و در هر صورت، برداشت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سخاوت مندى ، انفاق ، تقواپيشگى و تصديق وعده هاى الهى ، زمينه ساز امداد هاى ويژه خداوند و مايه نشاط انسان در انجام دادن تكاليف دينى است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أعطى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فسنيسّره لليسرى</w:t>
      </w:r>
      <w:bookmarkStart w:id="2536" w:name="pg6140_52060"/>
    </w:p>
    <w:p>
      <w:pPr>
        <w:pStyle w:val="Heading3"/>
        <w:numPr>
          <w:ilvl w:val="2"/>
          <w:numId w:val="1"/>
        </w:numPr>
        <w:rPr/>
      </w:pPr>
      <w:bookmarkStart w:id="2537" w:name="__RefHeading___Toc143048_237004111"/>
      <w:bookmarkStart w:id="2538" w:name="_Toc1090"/>
      <w:bookmarkEnd w:id="2536"/>
      <w:bookmarkEnd w:id="2537"/>
      <w:r>
        <w:rPr/>
        <w:t>2</w:t>
      </w:r>
      <w:r>
        <w:rPr>
          <w:rtl w:val="true"/>
        </w:rPr>
        <w:t xml:space="preserve">- </w:t>
      </w:r>
      <w:r>
        <w:rPr>
          <w:rtl w:val="true"/>
        </w:rPr>
        <w:t>آثار سخاوت خدا</w:t>
      </w:r>
      <w:bookmarkEnd w:id="2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داراى جود و بخشش ستايش آفرين</w:t>
      </w:r>
    </w:p>
    <w:p>
      <w:pPr>
        <w:pStyle w:val="BookText"/>
        <w:rPr/>
      </w:pPr>
      <w:r>
        <w:rPr>
          <w:rFonts w:ascii="Amiri" w:hAnsi="Amiri" w:eastAsia="Amiri" w:cs="Amiri"/>
          <w:color w:val="111111"/>
          <w:sz w:val="28"/>
          <w:sz w:val="28"/>
          <w:szCs w:val="28"/>
          <w:rtl w:val="true"/>
          <w:lang w:bidi="ar-SA"/>
        </w:rPr>
        <w:t>و اللّه هو الغنّى الحميد</w:t>
      </w:r>
    </w:p>
    <w:p>
      <w:pPr>
        <w:pStyle w:val="BookText"/>
        <w:rPr/>
      </w:pPr>
      <w:r>
        <w:rPr>
          <w:rFonts w:ascii="IRNazanin" w:hAnsi="IRNazanin" w:eastAsia="IRNazanin"/>
          <w:color w:val="111111"/>
          <w:sz w:val="28"/>
          <w:sz w:val="28"/>
          <w:szCs w:val="28"/>
          <w:rtl w:val="true"/>
          <w:lang w:bidi="fa-IR"/>
        </w:rPr>
        <w:t>برداشت ياد شده، به خاطر اين نكته است كه فرد غنى آن گاه ستايش مى شود كه جود و بخشش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شايسته ستايش نخواهد بود و خداوند اين چنين است</w:t>
      </w:r>
      <w:r>
        <w:rPr>
          <w:rFonts w:eastAsia="IRNazanin" w:cs="IRNazanin"/>
          <w:color w:val="111111"/>
          <w:sz w:val="28"/>
          <w:szCs w:val="28"/>
          <w:rtl w:val="true"/>
          <w:lang w:bidi="fa-IR"/>
        </w:rPr>
        <w:t>.</w:t>
      </w:r>
    </w:p>
    <w:p>
      <w:pPr>
        <w:pStyle w:val="Heading3"/>
        <w:numPr>
          <w:ilvl w:val="2"/>
          <w:numId w:val="1"/>
        </w:numPr>
        <w:rPr/>
      </w:pPr>
      <w:bookmarkStart w:id="2539" w:name="__RefHeading___Toc143050_237004111"/>
      <w:bookmarkStart w:id="2540" w:name="_Toc1091"/>
      <w:bookmarkEnd w:id="2539"/>
      <w:r>
        <w:rPr/>
        <w:t>3</w:t>
      </w:r>
      <w:r>
        <w:rPr>
          <w:rtl w:val="true"/>
        </w:rPr>
        <w:t xml:space="preserve">- </w:t>
      </w:r>
      <w:r>
        <w:rPr>
          <w:rtl w:val="true"/>
        </w:rPr>
        <w:t>آثار وسعت سخاوت خدا</w:t>
      </w:r>
      <w:bookmarkEnd w:id="2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 و فيض گسترده خداوند ، مايه آمرزش گناه مؤمنان و دوست داشتن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الغفور الودود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المجيد</w:t>
      </w:r>
    </w:p>
    <w:p>
      <w:pPr>
        <w:pStyle w:val="Heading3"/>
        <w:numPr>
          <w:ilvl w:val="2"/>
          <w:numId w:val="1"/>
        </w:numPr>
        <w:rPr/>
      </w:pPr>
      <w:bookmarkStart w:id="2541" w:name="__RefHeading___Toc143052_237004111"/>
      <w:bookmarkStart w:id="2542" w:name="_Toc1092"/>
      <w:bookmarkEnd w:id="2541"/>
      <w:r>
        <w:rPr/>
        <w:t>4</w:t>
      </w:r>
      <w:r>
        <w:rPr>
          <w:rtl w:val="true"/>
        </w:rPr>
        <w:t xml:space="preserve">- </w:t>
      </w:r>
      <w:r>
        <w:rPr>
          <w:rtl w:val="true"/>
        </w:rPr>
        <w:t>تداوم سخاوت متقين</w:t>
      </w:r>
      <w:bookmarkEnd w:id="2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سخاوت مندى و انفاق گرى مداوم ، از ويژگى هاى با تقواترين افراد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يؤتى ماله يتزكّى</w:t>
      </w:r>
    </w:p>
    <w:p>
      <w:pPr>
        <w:pStyle w:val="BookText"/>
        <w:rPr/>
      </w:pPr>
      <w:r>
        <w:rPr>
          <w:rFonts w:ascii="Amiri" w:hAnsi="Amiri" w:eastAsia="Amiri" w:cs="Amiri"/>
          <w:color w:val="111111"/>
          <w:sz w:val="28"/>
          <w:sz w:val="28"/>
          <w:szCs w:val="28"/>
          <w:rtl w:val="true"/>
          <w:lang w:bidi="ar-SA"/>
        </w:rPr>
        <w:t xml:space="preserve">تداوم، از مضارع بودن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2543" w:name="__RefHeading___Toc143054_237004111"/>
      <w:bookmarkStart w:id="2544" w:name="_Toc1093"/>
      <w:bookmarkEnd w:id="2543"/>
      <w:r>
        <w:rPr/>
        <w:t>5</w:t>
      </w:r>
      <w:r>
        <w:rPr>
          <w:rtl w:val="true"/>
        </w:rPr>
        <w:t xml:space="preserve">- </w:t>
      </w:r>
      <w:r>
        <w:rPr>
          <w:rtl w:val="true"/>
        </w:rPr>
        <w:t>توصيه به سخاوت</w:t>
      </w:r>
      <w:bookmarkEnd w:id="25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سخاوت مندى ، انفاق و تقواپيشگى ، توصيه خداوند به تمام مردم</w:t>
      </w:r>
    </w:p>
    <w:p>
      <w:pPr>
        <w:pStyle w:val="BookText"/>
        <w:rPr/>
      </w:pPr>
      <w:r>
        <w:rPr>
          <w:rFonts w:ascii="Amiri" w:hAnsi="Amiri" w:eastAsia="Amiri" w:cs="Amiri"/>
          <w:color w:val="111111"/>
          <w:sz w:val="28"/>
          <w:sz w:val="28"/>
          <w:szCs w:val="28"/>
          <w:rtl w:val="true"/>
          <w:lang w:bidi="ar-SA"/>
        </w:rPr>
        <w:t>فأمّا من أعطى و اتّقى</w:t>
      </w:r>
    </w:p>
    <w:p>
      <w:pPr>
        <w:pStyle w:val="BookText"/>
        <w:rPr/>
      </w:pPr>
      <w:r>
        <w:rPr>
          <w:rFonts w:ascii="IRNazanin" w:hAnsi="IRNazanin" w:eastAsia="IRNazanin"/>
          <w:color w:val="111111"/>
          <w:sz w:val="28"/>
          <w:sz w:val="28"/>
          <w:szCs w:val="28"/>
          <w:rtl w:val="true"/>
          <w:lang w:bidi="fa-IR"/>
        </w:rPr>
        <w:t xml:space="preserve">ذكر پاداش نيك براى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ترغيب مردم به اعطاى مال و تقوا است</w:t>
      </w:r>
      <w:r>
        <w:rPr>
          <w:rFonts w:eastAsia="IRNazanin" w:cs="IRNazanin"/>
          <w:color w:val="111111"/>
          <w:sz w:val="28"/>
          <w:szCs w:val="28"/>
          <w:rtl w:val="true"/>
          <w:lang w:bidi="fa-IR"/>
        </w:rPr>
        <w:t>.</w:t>
      </w:r>
    </w:p>
    <w:p>
      <w:pPr>
        <w:pStyle w:val="Heading3"/>
        <w:numPr>
          <w:ilvl w:val="2"/>
          <w:numId w:val="1"/>
        </w:numPr>
        <w:rPr/>
      </w:pPr>
      <w:bookmarkStart w:id="2545" w:name="__RefHeading___Toc143056_237004111"/>
      <w:bookmarkStart w:id="2546" w:name="_Toc1094"/>
      <w:bookmarkEnd w:id="2545"/>
      <w:r>
        <w:rPr/>
        <w:t>6</w:t>
      </w:r>
      <w:r>
        <w:rPr>
          <w:rtl w:val="true"/>
        </w:rPr>
        <w:t xml:space="preserve">- </w:t>
      </w:r>
      <w:r>
        <w:rPr>
          <w:rtl w:val="true"/>
        </w:rPr>
        <w:t>سخاوت ابراهيم</w:t>
      </w:r>
      <w:r>
        <w:rPr>
          <w:rtl w:val="true"/>
        </w:rPr>
        <w:t>(</w:t>
      </w:r>
      <w:r>
        <w:rPr>
          <w:rtl w:val="true"/>
        </w:rPr>
        <w:t>ع</w:t>
      </w:r>
      <w:r>
        <w:rPr>
          <w:rtl w:val="true"/>
        </w:rPr>
        <w:t>)</w:t>
      </w:r>
      <w:bookmarkEnd w:id="254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47" w:name="pg6140_52061"/>
    </w:p>
    <w:p>
      <w:pPr>
        <w:pStyle w:val="BookText"/>
        <w:rPr/>
      </w:pPr>
      <w:bookmarkEnd w:id="2547"/>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Heading3"/>
        <w:numPr>
          <w:ilvl w:val="2"/>
          <w:numId w:val="1"/>
        </w:numPr>
        <w:rPr/>
      </w:pPr>
      <w:bookmarkStart w:id="2548" w:name="__RefHeading___Toc143058_237004111"/>
      <w:bookmarkStart w:id="2549" w:name="_Toc1095"/>
      <w:bookmarkEnd w:id="2548"/>
      <w:r>
        <w:rPr/>
        <w:t>7</w:t>
      </w:r>
      <w:r>
        <w:rPr>
          <w:rtl w:val="true"/>
        </w:rPr>
        <w:t xml:space="preserve">- </w:t>
      </w:r>
      <w:r>
        <w:rPr>
          <w:rtl w:val="true"/>
        </w:rPr>
        <w:t>سخاوت خدا</w:t>
      </w:r>
      <w:bookmarkEnd w:id="2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داراى مقامى رفيع ، كردارى شريف ، جود و بخششى گسترده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كارهاى شرافتمندانه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خداوند به آن به خاطر گسترده بودن فيض و فراوان بودن بخشش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p>
    <w:p>
      <w:pPr>
        <w:pStyle w:val="Heading3"/>
        <w:numPr>
          <w:ilvl w:val="2"/>
          <w:numId w:val="1"/>
        </w:numPr>
        <w:rPr/>
      </w:pPr>
      <w:bookmarkStart w:id="2550" w:name="__RefHeading___Toc143060_237004111"/>
      <w:bookmarkStart w:id="2551" w:name="_Toc1096"/>
      <w:bookmarkEnd w:id="2550"/>
      <w:r>
        <w:rPr/>
        <w:t>8</w:t>
      </w:r>
      <w:r>
        <w:rPr>
          <w:rtl w:val="true"/>
        </w:rPr>
        <w:t xml:space="preserve">- </w:t>
      </w:r>
      <w:r>
        <w:rPr>
          <w:rtl w:val="true"/>
        </w:rPr>
        <w:t>سخاوت ساره</w:t>
      </w:r>
      <w:bookmarkEnd w:id="2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Heading3"/>
        <w:numPr>
          <w:ilvl w:val="2"/>
          <w:numId w:val="1"/>
        </w:numPr>
        <w:rPr/>
      </w:pPr>
      <w:bookmarkStart w:id="2552" w:name="__RefHeading___Toc143062_237004111"/>
      <w:bookmarkStart w:id="2553" w:name="_Toc1097"/>
      <w:bookmarkEnd w:id="2552"/>
      <w:r>
        <w:rPr/>
        <w:t>9</w:t>
      </w:r>
      <w:r>
        <w:rPr>
          <w:rtl w:val="true"/>
        </w:rPr>
        <w:t xml:space="preserve">- </w:t>
      </w:r>
      <w:r>
        <w:rPr>
          <w:rtl w:val="true"/>
        </w:rPr>
        <w:t>سخاوت لوط</w:t>
      </w:r>
      <w:r>
        <w:rPr>
          <w:rtl w:val="true"/>
        </w:rPr>
        <w:t>(</w:t>
      </w:r>
      <w:r>
        <w:rPr>
          <w:rtl w:val="true"/>
        </w:rPr>
        <w:t>ع</w:t>
      </w:r>
      <w:r>
        <w:rPr>
          <w:rtl w:val="true"/>
        </w:rPr>
        <w:t>)</w:t>
      </w:r>
      <w:bookmarkEnd w:id="2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لوط إبن خالة ابراهيم و كانت إمرأة ابراهيم سارة اُخت لوط و كان لوط و ابراهيم نبيين مرسلين منذرين و كان لوط رجلاً سخياً كريماً يقرى الضيف إذا نزل به و يحذّرهم قومه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لوط پسر خاله ابراهيم و ساره همسر ابراهيم خواهر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ابراهيم هر دو پيغمبر مرسل و انذاركننده بودند و لوط مردى سخاوتمند و كريم بود و از ميهمانى كه بر او وارد مى شد پذيرايى مى كرد و ميهمانان را از قوم خود برحذر 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كان لوط رجلاً سخياًكريماً يقرى الضيف إذا نزل به و يحذرهم قومه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قوم لوط ذلك منه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ننهاك عن العالمين لاتقرى ضيفاً ينزّل بك ، إن فعلت فضحنا ضيفك الذى ينزل بك و أخزيناك </w:t>
      </w:r>
      <w:r>
        <w:rPr>
          <w:rFonts w:eastAsia="Amiri" w:cs="Amiri" w:ascii="Amiri" w:hAnsi="Amiri"/>
          <w:color w:val="111111"/>
          <w:sz w:val="28"/>
          <w:szCs w:val="28"/>
          <w:rtl w:val="true"/>
          <w:lang w:bidi="ar-SA"/>
        </w:rPr>
        <w:t>. . .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سخاوتمند و بزرگوار بود از مهمانانى كه بر او وارد مى شدند، پذيرايى مى كرد و آنان را از</w:t>
      </w:r>
      <w:bookmarkStart w:id="2554" w:name="pg6140_52062"/>
    </w:p>
    <w:p>
      <w:pPr>
        <w:pStyle w:val="BookText"/>
        <w:rPr/>
      </w:pPr>
      <w:bookmarkEnd w:id="2554"/>
      <w:r>
        <w:rPr>
          <w:rFonts w:ascii="IRNazanin" w:hAnsi="IRNazanin" w:eastAsia="IRNazanin"/>
          <w:color w:val="111111"/>
          <w:sz w:val="28"/>
          <w:sz w:val="28"/>
          <w:szCs w:val="28"/>
          <w:rtl w:val="true"/>
          <w:lang w:bidi="fa-IR"/>
        </w:rPr>
        <w:t>قوم خود برحذر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لوط اين ميهمان پذيرى را ديدند،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پذيرش هر مهمانى برحذر داشتيم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ميهمانانى را كه بر تو وارد مى شوند، نپذير كه اگر پذيرفتى، مهمانانت را مفتضح و تو را خوار خواهيم كرد</w:t>
      </w:r>
      <w:r>
        <w:rPr>
          <w:rFonts w:eastAsia="IRNazanin" w:cs="IRNazanin"/>
          <w:color w:val="111111"/>
          <w:sz w:val="28"/>
          <w:szCs w:val="28"/>
          <w:rtl w:val="true"/>
          <w:lang w:bidi="fa-IR"/>
        </w:rPr>
        <w:t>...».</w:t>
      </w:r>
    </w:p>
    <w:p>
      <w:pPr>
        <w:pStyle w:val="Heading3"/>
        <w:numPr>
          <w:ilvl w:val="2"/>
          <w:numId w:val="1"/>
        </w:numPr>
        <w:rPr/>
      </w:pPr>
      <w:bookmarkStart w:id="2555" w:name="__RefHeading___Toc143064_237004111"/>
      <w:bookmarkStart w:id="2556" w:name="_Toc1098"/>
      <w:bookmarkEnd w:id="2555"/>
      <w:r>
        <w:rPr/>
        <w:t>10</w:t>
      </w:r>
      <w:r>
        <w:rPr>
          <w:rtl w:val="true"/>
        </w:rPr>
        <w:t xml:space="preserve">- </w:t>
      </w:r>
      <w:r>
        <w:rPr>
          <w:rtl w:val="true"/>
        </w:rPr>
        <w:t>سخاوت محمد</w:t>
      </w:r>
      <w:r>
        <w:rPr>
          <w:rtl w:val="true"/>
        </w:rPr>
        <w:t>(</w:t>
      </w:r>
      <w:r>
        <w:rPr>
          <w:rtl w:val="true"/>
        </w:rPr>
        <w:t>صلی الله علیه و آله</w:t>
      </w:r>
      <w:r>
        <w:rPr>
          <w:rtl w:val="true"/>
        </w:rPr>
        <w:t>)</w:t>
      </w:r>
      <w:bookmarkEnd w:id="2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كان فيما خاطب اللّه تعالى به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لعلى خلق 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 حُسن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جمله مطالب موجود كه در ضمن خطابات خداى تعالى با پيامبر خود، اين است كه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سخاوتمندى و خوش خلقى است</w:t>
      </w:r>
      <w:r>
        <w:rPr>
          <w:rFonts w:eastAsia="IRNazanin" w:cs="IRNazanin"/>
          <w:color w:val="111111"/>
          <w:sz w:val="28"/>
          <w:szCs w:val="28"/>
          <w:rtl w:val="true"/>
          <w:lang w:bidi="fa-IR"/>
        </w:rPr>
        <w:t>».</w:t>
      </w:r>
    </w:p>
    <w:p>
      <w:pPr>
        <w:pStyle w:val="Heading3"/>
        <w:numPr>
          <w:ilvl w:val="2"/>
          <w:numId w:val="1"/>
        </w:numPr>
        <w:rPr/>
      </w:pPr>
      <w:bookmarkStart w:id="2557" w:name="__RefHeading___Toc143066_237004111"/>
      <w:bookmarkStart w:id="2558" w:name="_Toc1099"/>
      <w:bookmarkEnd w:id="2557"/>
      <w:r>
        <w:rPr/>
        <w:t>11</w:t>
      </w:r>
      <w:r>
        <w:rPr>
          <w:rtl w:val="true"/>
        </w:rPr>
        <w:t xml:space="preserve">- </w:t>
      </w:r>
      <w:r>
        <w:rPr>
          <w:rtl w:val="true"/>
        </w:rPr>
        <w:t>سخاوت يوسف</w:t>
      </w:r>
      <w:r>
        <w:rPr>
          <w:rtl w:val="true"/>
        </w:rPr>
        <w:t>(</w:t>
      </w:r>
      <w:r>
        <w:rPr>
          <w:rtl w:val="true"/>
        </w:rPr>
        <w:t>ع</w:t>
      </w:r>
      <w:r>
        <w:rPr>
          <w:rtl w:val="true"/>
        </w:rPr>
        <w:t>)</w:t>
      </w:r>
      <w:bookmarkEnd w:id="2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اختياراتى ويژه در دخل و تصرف بيت المال و بذل و بخشش آذوقه هاى ذخيره شده</w:t>
      </w:r>
    </w:p>
    <w:p>
      <w:pPr>
        <w:pStyle w:val="BookText"/>
        <w:rPr/>
      </w:pPr>
      <w:r>
        <w:rPr>
          <w:rFonts w:ascii="Amiri" w:hAnsi="Amiri" w:eastAsia="Amiri" w:cs="Amiri"/>
          <w:color w:val="111111"/>
          <w:sz w:val="28"/>
          <w:sz w:val="28"/>
          <w:szCs w:val="28"/>
          <w:rtl w:val="true"/>
          <w:lang w:bidi="ar-SA"/>
        </w:rPr>
        <w:t>و جئنا ببضعة مزجية فأوف لنا الكيل و تصدق علينا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ديده فرزندان يعقوب حاكمى خداشناس ، خيرخواه و اهل جود و كرم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فأوف لنا الكيل و تصدق علينا إن الله يجزى المتصدقين</w:t>
      </w:r>
    </w:p>
    <w:p>
      <w:pPr>
        <w:pStyle w:val="BookText"/>
        <w:rPr/>
      </w:pPr>
      <w:r>
        <w:rPr>
          <w:rFonts w:ascii="IRNazanin" w:hAnsi="IRNazanin" w:eastAsia="IRNazanin"/>
          <w:color w:val="111111"/>
          <w:sz w:val="28"/>
          <w:sz w:val="28"/>
          <w:szCs w:val="28"/>
          <w:rtl w:val="true"/>
          <w:lang w:bidi="fa-IR"/>
        </w:rPr>
        <w:t>سخاوتمندان</w:t>
      </w:r>
    </w:p>
    <w:p>
      <w:pPr>
        <w:pStyle w:val="Heading3"/>
        <w:numPr>
          <w:ilvl w:val="2"/>
          <w:numId w:val="1"/>
        </w:numPr>
        <w:rPr/>
      </w:pPr>
      <w:bookmarkStart w:id="2559" w:name="__RefHeading___Toc143068_237004111"/>
      <w:bookmarkStart w:id="2560" w:name="_Toc1100"/>
      <w:bookmarkEnd w:id="2559"/>
      <w:r>
        <w:rPr/>
        <w:t>12</w:t>
      </w:r>
      <w:r>
        <w:rPr>
          <w:rtl w:val="true"/>
        </w:rPr>
        <w:t>- {</w:t>
      </w:r>
      <w:r>
        <w:rPr>
          <w:rtl w:val="true"/>
        </w:rPr>
        <w:t>سخاوتمندان</w:t>
      </w:r>
      <w:r>
        <w:rPr>
          <w:rtl w:val="true"/>
        </w:rPr>
        <w:t>}</w:t>
      </w:r>
      <w:bookmarkEnd w:id="25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اى از مردم ، انفاقگر و اهل جود و تقوايند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أعطى و اتّقى</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قرينه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آيات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انفاق مال و جود و كرم است</w:t>
      </w:r>
      <w:r>
        <w:rPr>
          <w:rFonts w:eastAsia="Amiri" w:cs="Amiri" w:ascii="Amiri" w:hAnsi="Amiri"/>
          <w:color w:val="111111"/>
          <w:sz w:val="28"/>
          <w:szCs w:val="28"/>
          <w:rtl w:val="true"/>
          <w:lang w:bidi="ar-SA"/>
        </w:rPr>
        <w:t>.</w:t>
      </w:r>
    </w:p>
    <w:p>
      <w:pPr>
        <w:pStyle w:val="Heading3"/>
        <w:numPr>
          <w:ilvl w:val="2"/>
          <w:numId w:val="1"/>
        </w:numPr>
        <w:rPr/>
      </w:pPr>
      <w:bookmarkStart w:id="2561" w:name="__RefHeading___Toc143070_237004111"/>
      <w:bookmarkStart w:id="2562" w:name="_Toc1101"/>
      <w:bookmarkEnd w:id="2561"/>
      <w:r>
        <w:rPr/>
        <w:t>13</w:t>
      </w:r>
      <w:r>
        <w:rPr>
          <w:rtl w:val="true"/>
        </w:rPr>
        <w:t xml:space="preserve">- </w:t>
      </w:r>
      <w:r>
        <w:rPr>
          <w:rtl w:val="true"/>
        </w:rPr>
        <w:t>پاداش سخاوتمندان</w:t>
      </w:r>
      <w:bookmarkEnd w:id="2562"/>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63" w:name="pg6140_52063"/>
    </w:p>
    <w:p>
      <w:pPr>
        <w:pStyle w:val="BookText"/>
        <w:rPr/>
      </w:pPr>
      <w:bookmarkEnd w:id="2563"/>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زمينه بهره مندى از پاداش هاى نيكوى الهى ، براى سخاوتمندان و تقواپيشگان</w:t>
      </w:r>
    </w:p>
    <w:p>
      <w:pPr>
        <w:pStyle w:val="BookText"/>
        <w:rPr/>
      </w:pPr>
      <w:r>
        <w:rPr>
          <w:rFonts w:ascii="IRNazanin" w:hAnsi="IRNazanin" w:eastAsia="IRNazanin"/>
          <w:color w:val="111111"/>
          <w:sz w:val="28"/>
          <w:sz w:val="28"/>
          <w:szCs w:val="28"/>
          <w:rtl w:val="true"/>
          <w:lang w:bidi="fa-IR"/>
        </w:rPr>
        <w:t xml:space="preserve">من أعطى و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بالحسنى</w:t>
      </w:r>
    </w:p>
    <w:p>
      <w:pPr>
        <w:pStyle w:val="Heading3"/>
        <w:numPr>
          <w:ilvl w:val="2"/>
          <w:numId w:val="1"/>
        </w:numPr>
        <w:rPr/>
      </w:pPr>
      <w:bookmarkStart w:id="2564" w:name="__RefHeading___Toc143072_237004111"/>
      <w:bookmarkStart w:id="2565" w:name="_Toc1102"/>
      <w:bookmarkEnd w:id="2564"/>
      <w:r>
        <w:rPr/>
        <w:t>14</w:t>
      </w:r>
      <w:r>
        <w:rPr>
          <w:rtl w:val="true"/>
        </w:rPr>
        <w:t xml:space="preserve">- </w:t>
      </w:r>
      <w:r>
        <w:rPr>
          <w:rtl w:val="true"/>
        </w:rPr>
        <w:t>تزكيه سخاوتمندان</w:t>
      </w:r>
      <w:bookmarkEnd w:id="2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سخاوت و انفاق كه با گذشت از ثروت خويش ، به تزكيه نفس مى پردازند ، با تقواترين مردم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يؤتى ماله يتزكّى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نمو كرد و صالح شد و نيز به خالص هر چيز و آنچه به منظور پاك كردن ثروت پرداخته مى شود، زكات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باب تفعّل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تكلّف دلالت دارد، يا به معناى با زحمت خود را رشد دادن و شايسته ساختن است و يا مراد از آن پرداختن زكات مال با جديّت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معناى اول است</w:t>
      </w:r>
      <w:r>
        <w:rPr>
          <w:rFonts w:eastAsia="IRNazanin" w:cs="IRNazanin"/>
          <w:color w:val="111111"/>
          <w:sz w:val="28"/>
          <w:szCs w:val="28"/>
          <w:rtl w:val="true"/>
          <w:lang w:bidi="fa-IR"/>
        </w:rPr>
        <w:t>.</w:t>
      </w:r>
    </w:p>
    <w:p>
      <w:pPr>
        <w:pStyle w:val="Heading3"/>
        <w:numPr>
          <w:ilvl w:val="2"/>
          <w:numId w:val="1"/>
        </w:numPr>
        <w:rPr/>
      </w:pPr>
      <w:bookmarkStart w:id="2566" w:name="__RefHeading___Toc143074_237004111"/>
      <w:bookmarkStart w:id="2567" w:name="_Toc1103"/>
      <w:bookmarkEnd w:id="2566"/>
      <w:r>
        <w:rPr/>
        <w:t>15</w:t>
      </w:r>
      <w:r>
        <w:rPr>
          <w:rtl w:val="true"/>
        </w:rPr>
        <w:t xml:space="preserve">- </w:t>
      </w:r>
      <w:r>
        <w:rPr>
          <w:rtl w:val="true"/>
        </w:rPr>
        <w:t>تقواى سخاوتمندان</w:t>
      </w:r>
      <w:bookmarkEnd w:id="25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سخاوت و انفاق كه با گذشت از ثروت خويش ، به تزكيه نفس مى پردازند ، با تقواترين مردم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يؤتى ماله يتزكّى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نمو كرد و صالح شد و نيز به خالص هر چيز و آنچه به منظور پاك كردن ثروت پرداخته مى شود، زكات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باب تفعّل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تكلّف دلالت دارد، يا به معناى با زحمت خود را رشد دادن و شايسته ساختن است و يا مراد از آن پرداختن زكات مال با جديّت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معناى اول است</w:t>
      </w:r>
      <w:r>
        <w:rPr>
          <w:rFonts w:eastAsia="IRNazanin" w:cs="IRNazanin"/>
          <w:color w:val="111111"/>
          <w:sz w:val="28"/>
          <w:szCs w:val="28"/>
          <w:rtl w:val="true"/>
          <w:lang w:bidi="fa-IR"/>
        </w:rPr>
        <w:t>.</w:t>
      </w:r>
    </w:p>
    <w:p>
      <w:pPr>
        <w:pStyle w:val="Heading3"/>
        <w:numPr>
          <w:ilvl w:val="2"/>
          <w:numId w:val="1"/>
        </w:numPr>
        <w:rPr/>
      </w:pPr>
      <w:bookmarkStart w:id="2568" w:name="__RefHeading___Toc143076_237004111"/>
      <w:bookmarkStart w:id="2569" w:name="_Toc1104"/>
      <w:bookmarkEnd w:id="2568"/>
      <w:r>
        <w:rPr/>
        <w:t>16</w:t>
      </w:r>
      <w:r>
        <w:rPr>
          <w:rtl w:val="true"/>
        </w:rPr>
        <w:t xml:space="preserve">- </w:t>
      </w:r>
      <w:r>
        <w:rPr>
          <w:rtl w:val="true"/>
        </w:rPr>
        <w:t>زمينه عمل صالح سخاوتمندان</w:t>
      </w:r>
      <w:bookmarkEnd w:id="2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اهل سخاوت و تقوا و تصديق كنندگان پاداش هاى موعود را ، براى انجام دادن كار هاى خير ، آماده و توانا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فسنيسّره لليسرى</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آسان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توفيق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براى موصوف محذوفى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نظاير آن و به معناى سهل تر و آسان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سنيسّر 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سنيسّره لليسرى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كه خداوند، وعده ايجاد تحولاتى را در درون شخص مى دهد تا با سهولت، پذيراى آسان ترين شريعت ها گردد</w:t>
      </w:r>
      <w:r>
        <w:rPr>
          <w:rFonts w:eastAsia="IRNazanin" w:cs="IRNazanin"/>
          <w:color w:val="111111"/>
          <w:sz w:val="28"/>
          <w:szCs w:val="28"/>
          <w:rtl w:val="true"/>
          <w:lang w:bidi="fa-IR"/>
        </w:rPr>
        <w:t>.</w:t>
      </w:r>
      <w:bookmarkStart w:id="2570" w:name="pg6140_52065"/>
    </w:p>
    <w:p>
      <w:pPr>
        <w:pStyle w:val="Heading2"/>
        <w:numPr>
          <w:ilvl w:val="1"/>
          <w:numId w:val="1"/>
        </w:numPr>
        <w:rPr/>
      </w:pPr>
      <w:bookmarkStart w:id="2571" w:name="__RefHeading___Toc143078_237004111"/>
      <w:bookmarkStart w:id="2572" w:name="_Toc1105"/>
      <w:bookmarkEnd w:id="2570"/>
      <w:bookmarkEnd w:id="2571"/>
      <w:r>
        <w:rPr/>
        <w:t>29</w:t>
      </w:r>
      <w:r>
        <w:rPr>
          <w:rtl w:val="true"/>
        </w:rPr>
        <w:t xml:space="preserve">- </w:t>
      </w:r>
      <w:r>
        <w:rPr>
          <w:rtl w:val="true"/>
        </w:rPr>
        <w:t>سختدلان</w:t>
      </w:r>
      <w:bookmarkEnd w:id="2572"/>
    </w:p>
    <w:p>
      <w:pPr>
        <w:pStyle w:val="Heading3"/>
        <w:numPr>
          <w:ilvl w:val="2"/>
          <w:numId w:val="1"/>
        </w:numPr>
        <w:rPr/>
      </w:pPr>
      <w:bookmarkStart w:id="2573" w:name="__RefHeading___Toc143080_237004111"/>
      <w:bookmarkStart w:id="2574" w:name="_Toc1106"/>
      <w:bookmarkEnd w:id="2573"/>
      <w:r>
        <w:rPr/>
        <w:t>1</w:t>
      </w:r>
      <w:r>
        <w:rPr>
          <w:rtl w:val="true"/>
        </w:rPr>
        <w:t xml:space="preserve">- </w:t>
      </w:r>
      <w:r>
        <w:rPr>
          <w:rtl w:val="true"/>
        </w:rPr>
        <w:t>اغواپذيرى سختدلان</w:t>
      </w:r>
      <w:bookmarkEnd w:id="25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آزاد گذاشته شدن شيطان از سوى خداوند ، براى القاى شبهات پيرامون آيات الهى ، اين بود كه افراد بيمار دل و قسى القلب گمراه شوند و گرفتار دام فتنه هاى شيطان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الشيطن فى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القاسية قلوبهم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چند معنا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فوق به همان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و گمراه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فوق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آنچه را كه شيطان القا مى كند، براى كسانى كه در دل هايشان بيمارى است و نيز براى كسانى كه سنگدل اند، مايه گمراهى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از آيهء پيش دو مطلب استفاده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اجازه مى داد تا شيطان درآيات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پيامبران تلاوت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شبهه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شبه هاى شيطان را محو مى كرد و از چهره آياتش مى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تعليل براى مطلب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بدان جهت اذن مى داد كه شيطان در تلاوت آيات شبهه آفرينى كند تا آنها را مايه ضلالت و گمراهى بيماردلان و سنگ دلان قرار دهد</w:t>
      </w:r>
      <w:r>
        <w:rPr>
          <w:rFonts w:eastAsia="IRNazanin" w:cs="IRNazanin"/>
          <w:color w:val="111111"/>
          <w:sz w:val="28"/>
          <w:szCs w:val="28"/>
          <w:rtl w:val="true"/>
          <w:lang w:bidi="fa-IR"/>
        </w:rPr>
        <w:t>.</w:t>
      </w:r>
    </w:p>
    <w:p>
      <w:pPr>
        <w:pStyle w:val="Heading3"/>
        <w:numPr>
          <w:ilvl w:val="2"/>
          <w:numId w:val="1"/>
        </w:numPr>
        <w:rPr/>
      </w:pPr>
      <w:bookmarkStart w:id="2575" w:name="__RefHeading___Toc143082_237004111"/>
      <w:bookmarkStart w:id="2576" w:name="_Toc1107"/>
      <w:bookmarkEnd w:id="2575"/>
      <w:r>
        <w:rPr/>
        <w:t>2</w:t>
      </w:r>
      <w:r>
        <w:rPr>
          <w:rtl w:val="true"/>
        </w:rPr>
        <w:t xml:space="preserve">- </w:t>
      </w:r>
      <w:r>
        <w:rPr>
          <w:rtl w:val="true"/>
        </w:rPr>
        <w:t>زمينه گمراهى سختدلان</w:t>
      </w:r>
      <w:bookmarkEnd w:id="2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آزاد گذاشته شدن شيطان از سوى خداوند ، براى القاى شبهات پيرامون آيات الهى ، اين بود كه افراد بيمار دل و قسى القلب گمراه شوند و گرفتار دام فتنه هاى شيطان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قبلك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ألقى الشيطن فى أُمنيّته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القاسية قلوبهم</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چند معنا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فوق به همان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و گمراه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فوق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آنچه را كه شيطان القا مى كند، براى كسانى كه در دل هايشان بيمارى است و نيز براى كسانى كه سنگدل اند، مايه گمراهى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از آيهء پيش دو مطلب استفاده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اجازه مى داد تا شيطان درآيات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پيامبران تلاوت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شبهه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شبه هاى شيطان را محو مى كرد و از چهره آياتش مى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تعليل براى مطلب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بدان جهت اذن مى داد كه شيطان در تلاوت آيات شبهه آفرينى كند تا آنها را مايه ضلالت و گمراهى بيماردلان و</w:t>
      </w:r>
      <w:bookmarkStart w:id="2577" w:name="pg6140_52066"/>
    </w:p>
    <w:p>
      <w:pPr>
        <w:pStyle w:val="BookText"/>
        <w:rPr/>
      </w:pPr>
      <w:bookmarkEnd w:id="2577"/>
      <w:r>
        <w:rPr>
          <w:rFonts w:ascii="IRNazanin" w:hAnsi="IRNazanin" w:eastAsia="IRNazanin"/>
          <w:color w:val="111111"/>
          <w:sz w:val="28"/>
          <w:sz w:val="28"/>
          <w:szCs w:val="28"/>
          <w:rtl w:val="true"/>
          <w:lang w:bidi="fa-IR"/>
        </w:rPr>
        <w:t>سنگ دلان قرار دهد</w:t>
      </w:r>
      <w:r>
        <w:rPr>
          <w:rFonts w:eastAsia="IRNazanin" w:cs="IRNazanin"/>
          <w:color w:val="111111"/>
          <w:sz w:val="28"/>
          <w:szCs w:val="28"/>
          <w:rtl w:val="true"/>
          <w:lang w:bidi="fa-IR"/>
        </w:rPr>
        <w:t>.</w:t>
      </w:r>
    </w:p>
    <w:p>
      <w:pPr>
        <w:pStyle w:val="Heading3"/>
        <w:numPr>
          <w:ilvl w:val="2"/>
          <w:numId w:val="1"/>
        </w:numPr>
        <w:rPr/>
      </w:pPr>
      <w:bookmarkStart w:id="2578" w:name="__RefHeading___Toc143084_237004111"/>
      <w:bookmarkStart w:id="2579" w:name="_Toc1108"/>
      <w:bookmarkEnd w:id="2578"/>
      <w:r>
        <w:rPr/>
        <w:t>3</w:t>
      </w:r>
      <w:r>
        <w:rPr>
          <w:rtl w:val="true"/>
        </w:rPr>
        <w:t xml:space="preserve">- </w:t>
      </w:r>
      <w:r>
        <w:rPr>
          <w:rtl w:val="true"/>
        </w:rPr>
        <w:t>ظلم سختدلان</w:t>
      </w:r>
      <w:bookmarkEnd w:id="2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 دلان و افراد سنگ دل ، مردمانى ظالم و بى دادگر</w:t>
      </w:r>
    </w:p>
    <w:p>
      <w:pPr>
        <w:pStyle w:val="BookText"/>
        <w:rPr/>
      </w:pPr>
      <w:r>
        <w:rPr>
          <w:rFonts w:ascii="Amiri" w:hAnsi="Amiri" w:eastAsia="Amiri" w:cs="Amiri"/>
          <w:color w:val="111111"/>
          <w:sz w:val="28"/>
          <w:sz w:val="28"/>
          <w:szCs w:val="28"/>
          <w:rtl w:val="true"/>
          <w:lang w:bidi="ar-SA"/>
        </w:rPr>
        <w:t>للذين فى قلوبهم مرض و القاسية قلوبهم و إنّ الظلمين لفى شقاق بعيد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بيمار دل و قسى القلب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مخالفت و ستيزه جويى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دور 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گروه ستمگر، در ستيزجويى دور و درازى با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كه فاصله ميان آنها و حق، چنان زياد است كه نبايد هيچ گونه اميدى به دست برداشتن آنها از مخالفت و ستيزه جويى با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توصيه اى است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آنها قطع اميد كند و به ايمان آوردن آنان دل نبندد</w:t>
      </w:r>
      <w:r>
        <w:rPr>
          <w:rFonts w:eastAsia="IRNazanin" w:cs="IRNazanin"/>
          <w:color w:val="111111"/>
          <w:sz w:val="28"/>
          <w:szCs w:val="28"/>
          <w:rtl w:val="true"/>
          <w:lang w:bidi="fa-IR"/>
        </w:rPr>
        <w:t>.</w:t>
      </w:r>
    </w:p>
    <w:p>
      <w:pPr>
        <w:pStyle w:val="Heading3"/>
        <w:numPr>
          <w:ilvl w:val="2"/>
          <w:numId w:val="1"/>
        </w:numPr>
        <w:rPr/>
      </w:pPr>
      <w:bookmarkStart w:id="2580" w:name="__RefHeading___Toc143086_237004111"/>
      <w:bookmarkStart w:id="2581" w:name="_Toc1109"/>
      <w:bookmarkEnd w:id="2580"/>
      <w:r>
        <w:rPr/>
        <w:t>4</w:t>
      </w:r>
      <w:r>
        <w:rPr>
          <w:rtl w:val="true"/>
        </w:rPr>
        <w:t xml:space="preserve">- </w:t>
      </w:r>
      <w:r>
        <w:rPr>
          <w:rtl w:val="true"/>
        </w:rPr>
        <w:t>يأس از ايمان سختدلان</w:t>
      </w:r>
      <w:bookmarkEnd w:id="2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اين كه از حق ستيزان بيماردل و قسى القلب قطع اميد كند و به ايمان آوردن آنان دل نبندد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الظلمين لفى شقاق بعيد</w:t>
      </w:r>
      <w:bookmarkStart w:id="2582" w:name="pg6140_52067"/>
    </w:p>
    <w:p>
      <w:pPr>
        <w:pStyle w:val="Heading2"/>
        <w:numPr>
          <w:ilvl w:val="1"/>
          <w:numId w:val="1"/>
        </w:numPr>
        <w:rPr/>
      </w:pPr>
      <w:bookmarkStart w:id="2583" w:name="__RefHeading___Toc143088_237004111"/>
      <w:bookmarkStart w:id="2584" w:name="_Toc1110"/>
      <w:bookmarkEnd w:id="2582"/>
      <w:bookmarkEnd w:id="2583"/>
      <w:r>
        <w:rPr/>
        <w:t>30</w:t>
      </w:r>
      <w:r>
        <w:rPr>
          <w:rtl w:val="true"/>
        </w:rPr>
        <w:t xml:space="preserve">- </w:t>
      </w:r>
      <w:r>
        <w:rPr>
          <w:rtl w:val="true"/>
        </w:rPr>
        <w:t>سختگيري</w:t>
      </w:r>
      <w:bookmarkEnd w:id="2584"/>
    </w:p>
    <w:p>
      <w:pPr>
        <w:pStyle w:val="Heading3"/>
        <w:numPr>
          <w:ilvl w:val="2"/>
          <w:numId w:val="1"/>
        </w:numPr>
        <w:rPr/>
      </w:pPr>
      <w:bookmarkStart w:id="2585" w:name="__RefHeading___Toc143090_237004111"/>
      <w:bookmarkStart w:id="2586" w:name="_Toc1111"/>
      <w:bookmarkEnd w:id="2585"/>
      <w:r>
        <w:rPr/>
        <w:t>1</w:t>
      </w:r>
      <w:r>
        <w:rPr>
          <w:rtl w:val="true"/>
        </w:rPr>
        <w:t xml:space="preserve">- </w:t>
      </w:r>
      <w:r>
        <w:rPr>
          <w:rtl w:val="true"/>
        </w:rPr>
        <w:t>آثار اجتناب از سختگيرى</w:t>
      </w:r>
      <w:bookmarkEnd w:id="2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شكيبايى بندگان خالص خدا در ترك محرمات الهى چون اسراف و يا تنگ گيرى ، شرك ، زنا ، آدم كشى و سخن باطل ، عامل برخوردار شدن آنان از نعمت ها و درجات عالى بهشت</w:t>
      </w:r>
    </w:p>
    <w:p>
      <w:pPr>
        <w:pStyle w:val="BookText"/>
        <w:rPr/>
      </w:pPr>
      <w:r>
        <w:rPr>
          <w:rFonts w:ascii="Amiri" w:hAnsi="Amiri" w:eastAsia="Amiri" w:cs="Amiri"/>
          <w:color w:val="111111"/>
          <w:sz w:val="28"/>
          <w:sz w:val="28"/>
          <w:szCs w:val="28"/>
          <w:rtl w:val="true"/>
          <w:lang w:bidi="ar-SA"/>
        </w:rPr>
        <w:t xml:space="preserve">و الذين إذا أنفقوا لم يسرفوا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لايزنون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Heading3"/>
        <w:numPr>
          <w:ilvl w:val="2"/>
          <w:numId w:val="1"/>
        </w:numPr>
        <w:rPr/>
      </w:pPr>
      <w:bookmarkStart w:id="2587" w:name="__RefHeading___Toc143092_237004111"/>
      <w:bookmarkStart w:id="2588" w:name="_Toc1112"/>
      <w:bookmarkEnd w:id="2587"/>
      <w:r>
        <w:rPr/>
        <w:t>2</w:t>
      </w:r>
      <w:r>
        <w:rPr>
          <w:rtl w:val="true"/>
        </w:rPr>
        <w:t xml:space="preserve">- </w:t>
      </w:r>
      <w:r>
        <w:rPr>
          <w:rtl w:val="true"/>
        </w:rPr>
        <w:t>اهميت اجتناب از سختگيرى در زندگى</w:t>
      </w:r>
      <w:bookmarkEnd w:id="2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خالص خدا در هزينه كردن اموالشان ، نه اسراف مى كنند و نه به خود و خانواده خويش تنگ مى گيرند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إذا أنفقوا لم يسرفوا و لم يقتروا</w:t>
      </w:r>
    </w:p>
    <w:p>
      <w:pPr>
        <w:pStyle w:val="BookText"/>
        <w:rPr/>
      </w:pPr>
      <w:r>
        <w:rPr>
          <w:rFonts w:ascii="IRNazanin" w:hAnsi="IRNazanin" w:eastAsia="IRNazanin"/>
          <w:color w:val="111111"/>
          <w:sz w:val="28"/>
          <w:sz w:val="28"/>
          <w:szCs w:val="28"/>
          <w:rtl w:val="true"/>
          <w:lang w:bidi="fa-IR"/>
        </w:rPr>
        <w:t xml:space="preserve">آنچه از ظاهر آيه شريفه و لغت به دست مى آيد، اين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هزينه كردن و كاستن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اين اموال براى زندگى شخصى و خانواده به مصرف برسد و چه به ديگران بخشش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زياده روى در مصرف اموال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 گيرى در مصرف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خداوند به رعايت اعتدال و ميانه روى و پرهيز از اسراف و سخت گيرى در مصرف اموال براى زندگى شخصى و يا بخشش به ديگران</w:t>
      </w:r>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p>
    <w:p>
      <w:pPr>
        <w:pStyle w:val="Heading3"/>
        <w:numPr>
          <w:ilvl w:val="2"/>
          <w:numId w:val="1"/>
        </w:numPr>
        <w:rPr/>
      </w:pPr>
      <w:bookmarkStart w:id="2589" w:name="__RefHeading___Toc143094_237004111"/>
      <w:bookmarkStart w:id="2590" w:name="_Toc1113"/>
      <w:bookmarkEnd w:id="2589"/>
      <w:r>
        <w:rPr/>
        <w:t>3</w:t>
      </w:r>
      <w:r>
        <w:rPr>
          <w:rtl w:val="true"/>
        </w:rPr>
        <w:t xml:space="preserve">- </w:t>
      </w:r>
      <w:r>
        <w:rPr>
          <w:rtl w:val="true"/>
        </w:rPr>
        <w:t>اهميت سختگيرى بر كافران</w:t>
      </w:r>
      <w:bookmarkEnd w:id="2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نرمش نشان ندادن به كافران و قطع طمع آنان از تعرض و سلطه بر مؤمنان ، امرى لازم و ضرورى است </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قتلوا الذين يلونكم من الكفار و ليجدوا فيكم غلظة</w:t>
      </w:r>
      <w:bookmarkStart w:id="2591" w:name="pg6140_52068"/>
    </w:p>
    <w:p>
      <w:pPr>
        <w:pStyle w:val="Heading3"/>
        <w:numPr>
          <w:ilvl w:val="2"/>
          <w:numId w:val="1"/>
        </w:numPr>
        <w:rPr/>
      </w:pPr>
      <w:bookmarkStart w:id="2592" w:name="__RefHeading___Toc143096_237004111"/>
      <w:bookmarkStart w:id="2593" w:name="_Toc1114"/>
      <w:bookmarkEnd w:id="2591"/>
      <w:bookmarkEnd w:id="2592"/>
      <w:r>
        <w:rPr/>
        <w:t>4</w:t>
      </w:r>
      <w:r>
        <w:rPr>
          <w:rtl w:val="true"/>
        </w:rPr>
        <w:t xml:space="preserve">- </w:t>
      </w:r>
      <w:r>
        <w:rPr>
          <w:rtl w:val="true"/>
        </w:rPr>
        <w:t>پاداش اجتناب از سختگيرى</w:t>
      </w:r>
      <w:bookmarkEnd w:id="2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rPr/>
      </w:pPr>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لايشهدون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يجزون الغرفة</w:t>
      </w:r>
    </w:p>
    <w:p>
      <w:pPr>
        <w:pStyle w:val="Heading3"/>
        <w:numPr>
          <w:ilvl w:val="2"/>
          <w:numId w:val="1"/>
        </w:numPr>
        <w:rPr/>
      </w:pPr>
      <w:bookmarkStart w:id="2594" w:name="__RefHeading___Toc143098_237004111"/>
      <w:bookmarkStart w:id="2595" w:name="_Toc1115"/>
      <w:bookmarkEnd w:id="2594"/>
      <w:r>
        <w:rPr/>
        <w:t>5</w:t>
      </w:r>
      <w:r>
        <w:rPr>
          <w:rtl w:val="true"/>
        </w:rPr>
        <w:t xml:space="preserve">- </w:t>
      </w:r>
      <w:r>
        <w:rPr>
          <w:rtl w:val="true"/>
        </w:rPr>
        <w:t>سختگيرى با مرتد</w:t>
      </w:r>
      <w:bookmarkEnd w:id="2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برخورد شديد با مرتد و گوينده كلمات كفرآميز</w:t>
      </w:r>
    </w:p>
    <w:p>
      <w:pPr>
        <w:pStyle w:val="BookText"/>
        <w:rPr/>
      </w:pPr>
      <w:r>
        <w:rPr>
          <w:rFonts w:ascii="Amiri" w:hAnsi="Amiri" w:eastAsia="Amiri" w:cs="Amiri"/>
          <w:color w:val="111111"/>
          <w:sz w:val="28"/>
          <w:sz w:val="28"/>
          <w:szCs w:val="28"/>
          <w:rtl w:val="true"/>
          <w:lang w:bidi="ar-SA"/>
        </w:rPr>
        <w:t>و إن يتولوا يعذبهم اللّه عذاباً أليماً فى الدنيا</w:t>
      </w:r>
    </w:p>
    <w:p>
      <w:pPr>
        <w:pStyle w:val="Heading3"/>
        <w:numPr>
          <w:ilvl w:val="2"/>
          <w:numId w:val="1"/>
        </w:numPr>
        <w:rPr/>
      </w:pPr>
      <w:bookmarkStart w:id="2596" w:name="__RefHeading___Toc143100_237004111"/>
      <w:bookmarkStart w:id="2597" w:name="_Toc1116"/>
      <w:bookmarkEnd w:id="2596"/>
      <w:r>
        <w:rPr/>
        <w:t>6</w:t>
      </w:r>
      <w:r>
        <w:rPr>
          <w:rtl w:val="true"/>
        </w:rPr>
        <w:t xml:space="preserve">- </w:t>
      </w:r>
      <w:r>
        <w:rPr>
          <w:rtl w:val="true"/>
        </w:rPr>
        <w:t>سختگيرى بر دشمنان</w:t>
      </w:r>
      <w:bookmarkEnd w:id="2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كارگيرى شدت و خشم ، در جنگ با دشمنان كفرپيشه</w:t>
      </w:r>
    </w:p>
    <w:p>
      <w:pPr>
        <w:pStyle w:val="BookText"/>
        <w:rPr/>
      </w:pPr>
      <w:r>
        <w:rPr>
          <w:rFonts w:ascii="Amiri" w:hAnsi="Amiri" w:eastAsia="Amiri" w:cs="Amiri"/>
          <w:color w:val="111111"/>
          <w:sz w:val="28"/>
          <w:sz w:val="28"/>
          <w:szCs w:val="28"/>
          <w:rtl w:val="true"/>
          <w:lang w:bidi="ar-SA"/>
        </w:rPr>
        <w:t>قتلوا الذين يلونكم من الكفار و ليجدوا فيكم غلظة</w:t>
      </w:r>
    </w:p>
    <w:p>
      <w:pPr>
        <w:pStyle w:val="Heading3"/>
        <w:numPr>
          <w:ilvl w:val="2"/>
          <w:numId w:val="1"/>
        </w:numPr>
        <w:rPr/>
      </w:pPr>
      <w:bookmarkStart w:id="2598" w:name="__RefHeading___Toc143102_237004111"/>
      <w:bookmarkStart w:id="2599" w:name="_Toc1117"/>
      <w:bookmarkEnd w:id="2598"/>
      <w:r>
        <w:rPr/>
        <w:t>7</w:t>
      </w:r>
      <w:r>
        <w:rPr>
          <w:rtl w:val="true"/>
        </w:rPr>
        <w:t xml:space="preserve">- </w:t>
      </w:r>
      <w:r>
        <w:rPr>
          <w:rtl w:val="true"/>
        </w:rPr>
        <w:t>سختگيرى بر ظالمان</w:t>
      </w:r>
      <w:bookmarkEnd w:id="2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شديد با ظالمان متجاوز و نرمش در برابر مؤمنان صالح ، روشى نيكو در نظام حكومتى و شيوه برگزيده ذوالقرنين در حكومت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ظلم فسوف نعذّبه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من ءامن و عمل صلحًا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ذوالقرنين، پس از شنيدن وحى الهى كه در برخورد با ساحل نشينان غرب، دو راه پيش روى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تعذيب، و ديگرى روش نيكو، شقّ دوم را انتخاب كرد و آن را چنين ترسيم كرد كه ظالمان را عقوبت و مؤمنان را پاداش نيك خواهد داد</w:t>
      </w:r>
      <w:r>
        <w:rPr>
          <w:rFonts w:eastAsia="IRNazanin" w:cs="IRNazanin"/>
          <w:color w:val="111111"/>
          <w:sz w:val="28"/>
          <w:szCs w:val="28"/>
          <w:rtl w:val="true"/>
          <w:lang w:bidi="fa-IR"/>
        </w:rPr>
        <w:t>.</w:t>
      </w:r>
      <w:bookmarkStart w:id="2600" w:name="pg6140_52069"/>
    </w:p>
    <w:p>
      <w:pPr>
        <w:pStyle w:val="Heading3"/>
        <w:numPr>
          <w:ilvl w:val="2"/>
          <w:numId w:val="1"/>
        </w:numPr>
        <w:rPr/>
      </w:pPr>
      <w:bookmarkStart w:id="2601" w:name="__RefHeading___Toc143104_237004111"/>
      <w:bookmarkStart w:id="2602" w:name="_Toc1118"/>
      <w:bookmarkEnd w:id="2600"/>
      <w:bookmarkEnd w:id="2601"/>
      <w:r>
        <w:rPr/>
        <w:t>8</w:t>
      </w:r>
      <w:r>
        <w:rPr>
          <w:rtl w:val="true"/>
        </w:rPr>
        <w:t xml:space="preserve">- </w:t>
      </w:r>
      <w:r>
        <w:rPr>
          <w:rtl w:val="true"/>
        </w:rPr>
        <w:t>سختگيرى بر كافران</w:t>
      </w:r>
      <w:bookmarkEnd w:id="2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بى امان با كافران و منافقان ، و سخت گيرى و عدم ترحم به آنان ، 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جهد الكفار و المنفقين و اغلظ عليهم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جهاد با كافران و منافقان و عدم مماشات با آنان</w:t>
      </w:r>
    </w:p>
    <w:p>
      <w:pPr>
        <w:pStyle w:val="BookText"/>
        <w:rPr/>
      </w:pPr>
      <w:r>
        <w:rPr>
          <w:rFonts w:ascii="Amiri" w:hAnsi="Amiri" w:eastAsia="Amiri" w:cs="Amiri"/>
          <w:color w:val="111111"/>
          <w:sz w:val="28"/>
          <w:sz w:val="28"/>
          <w:szCs w:val="28"/>
          <w:rtl w:val="true"/>
          <w:lang w:bidi="ar-SA"/>
        </w:rPr>
        <w:t xml:space="preserve">جهد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اغلظ عليهم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برخورد شديد و بدون ترحم ، با كافران و منافقان حق ستيز</w:t>
      </w:r>
    </w:p>
    <w:p>
      <w:pPr>
        <w:pStyle w:val="BookText"/>
        <w:rPr/>
      </w:pPr>
      <w:r>
        <w:rPr>
          <w:rFonts w:ascii="Amiri" w:hAnsi="Amiri" w:eastAsia="Amiri" w:cs="Amiri"/>
          <w:color w:val="111111"/>
          <w:sz w:val="28"/>
          <w:sz w:val="28"/>
          <w:szCs w:val="28"/>
          <w:rtl w:val="true"/>
          <w:lang w:bidi="ar-SA"/>
        </w:rPr>
        <w:t>و اغلظ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برخورد شديد با مرتد و گوينده كلمات كفرآميز</w:t>
      </w:r>
    </w:p>
    <w:p>
      <w:pPr>
        <w:pStyle w:val="BookText"/>
        <w:rPr/>
      </w:pPr>
      <w:r>
        <w:rPr>
          <w:rFonts w:ascii="Amiri" w:hAnsi="Amiri" w:eastAsia="Amiri" w:cs="Amiri"/>
          <w:color w:val="111111"/>
          <w:sz w:val="28"/>
          <w:sz w:val="28"/>
          <w:szCs w:val="28"/>
          <w:rtl w:val="true"/>
          <w:lang w:bidi="ar-SA"/>
        </w:rPr>
        <w:t>و إن يتولوا يعذبهم اللّه عذاباً أليماً فى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به كارگيرى شدت و خشم ، در جنگ با دشمنان كفرپيشه</w:t>
      </w:r>
    </w:p>
    <w:p>
      <w:pPr>
        <w:pStyle w:val="BookText"/>
        <w:rPr/>
      </w:pPr>
      <w:r>
        <w:rPr>
          <w:rFonts w:ascii="Amiri" w:hAnsi="Amiri" w:eastAsia="Amiri" w:cs="Amiri"/>
          <w:color w:val="111111"/>
          <w:sz w:val="28"/>
          <w:sz w:val="28"/>
          <w:szCs w:val="28"/>
          <w:rtl w:val="true"/>
          <w:lang w:bidi="ar-SA"/>
        </w:rPr>
        <w:t>قتلوا الذين يلونكم من الكفار و ليجدوا فيكم غلظة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با كافران و نرمش نداشتن در برابر آنان از جلوه هاى تقوا</w:t>
      </w:r>
    </w:p>
    <w:p>
      <w:pPr>
        <w:pStyle w:val="BookText"/>
        <w:rPr/>
      </w:pP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ليجدوا فيكم غلظة و اعلموا أن اللّه مع المتقين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نيمه دوم بعثت و به هنگام استقرار نظام اسلامى در مدينه ، مأمور سختگيرى و برخورد بدون مسامحه و گذشت با كافران و منافقان</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نزول اين دسته از آيات، در دورانى بوده است كه نيمى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شده و نظام اجتماعى اسلام در مدينه تشكيل يافته بود</w:t>
      </w:r>
      <w:r>
        <w:rPr>
          <w:rFonts w:eastAsia="IRNazanin" w:cs="IRNazanin"/>
          <w:color w:val="111111"/>
          <w:sz w:val="28"/>
          <w:szCs w:val="28"/>
          <w:rtl w:val="true"/>
          <w:lang w:bidi="fa-IR"/>
        </w:rPr>
        <w:t>.</w:t>
      </w:r>
    </w:p>
    <w:p>
      <w:pPr>
        <w:pStyle w:val="Heading3"/>
        <w:numPr>
          <w:ilvl w:val="2"/>
          <w:numId w:val="1"/>
        </w:numPr>
        <w:rPr/>
      </w:pPr>
      <w:bookmarkStart w:id="2603" w:name="__RefHeading___Toc143106_237004111"/>
      <w:bookmarkStart w:id="2604" w:name="_Toc1119"/>
      <w:bookmarkEnd w:id="2603"/>
      <w:r>
        <w:rPr/>
        <w:t>9</w:t>
      </w:r>
      <w:r>
        <w:rPr>
          <w:rtl w:val="true"/>
        </w:rPr>
        <w:t xml:space="preserve">- </w:t>
      </w:r>
      <w:r>
        <w:rPr>
          <w:rtl w:val="true"/>
        </w:rPr>
        <w:t>سختگيرى بر مشركان صدر اسلام</w:t>
      </w:r>
      <w:bookmarkEnd w:id="2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 اسير گرفتن ، محاصره نمودن و كمين زدن ، شيوه هاى بيان شده از سوى خداوند براى ايجاد فشار بر مشركان</w:t>
      </w:r>
      <w:bookmarkStart w:id="2605" w:name="pg6140_52070"/>
    </w:p>
    <w:p>
      <w:pPr>
        <w:pStyle w:val="BookText"/>
        <w:rPr/>
      </w:pPr>
      <w:bookmarkEnd w:id="2605"/>
      <w:r>
        <w:rPr>
          <w:rFonts w:ascii="Amiri" w:hAnsi="Amiri" w:eastAsia="Amiri" w:cs="Amiri"/>
          <w:color w:val="111111"/>
          <w:sz w:val="28"/>
          <w:sz w:val="28"/>
          <w:szCs w:val="28"/>
          <w:rtl w:val="true"/>
          <w:lang w:bidi="ar-SA"/>
        </w:rPr>
        <w:t>صدر اسلام ، در سراسر جزيرة العرب</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المشركين حيث وجدتموهم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اقعدوا لهم كل مرصد</w:t>
      </w:r>
    </w:p>
    <w:p>
      <w:pPr>
        <w:pStyle w:val="Heading3"/>
        <w:numPr>
          <w:ilvl w:val="2"/>
          <w:numId w:val="1"/>
        </w:numPr>
        <w:rPr/>
      </w:pPr>
      <w:bookmarkStart w:id="2606" w:name="__RefHeading___Toc143108_237004111"/>
      <w:bookmarkStart w:id="2607" w:name="_Toc1120"/>
      <w:bookmarkEnd w:id="2606"/>
      <w:r>
        <w:rPr/>
        <w:t>10</w:t>
      </w:r>
      <w:r>
        <w:rPr>
          <w:rtl w:val="true"/>
        </w:rPr>
        <w:t xml:space="preserve">- </w:t>
      </w:r>
      <w:r>
        <w:rPr>
          <w:rtl w:val="true"/>
        </w:rPr>
        <w:t>سختگيرى بر مطلقه</w:t>
      </w:r>
      <w:bookmarkEnd w:id="26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لايضارّ الرجل امرأته إذا طلّقها فيضيّق عليها حتّى تنتقل قبل أن تنقضى عدّتها ، فإنّ اللّه عزّوجلّ قد نهى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لاتضارّوهنّ لتضيّقوا عليهنّ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نبايد به همسر مطلّقه خود ضرر برساند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مسكن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مضيقه قرار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عدّه، از خانه شوهر به جاى ديگر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از اين كار نهى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لاتضارّوهنّ لتضيّقوا عليهنّ</w:t>
      </w:r>
      <w:r>
        <w:rPr>
          <w:rFonts w:eastAsia="IRNazanin" w:cs="IRNazanin"/>
          <w:color w:val="111111"/>
          <w:sz w:val="28"/>
          <w:szCs w:val="28"/>
          <w:rtl w:val="true"/>
          <w:lang w:bidi="fa-IR"/>
        </w:rPr>
        <w:t>».</w:t>
      </w:r>
    </w:p>
    <w:p>
      <w:pPr>
        <w:pStyle w:val="Heading3"/>
        <w:numPr>
          <w:ilvl w:val="2"/>
          <w:numId w:val="1"/>
        </w:numPr>
        <w:rPr/>
      </w:pPr>
      <w:bookmarkStart w:id="2608" w:name="__RefHeading___Toc143110_237004111"/>
      <w:bookmarkStart w:id="2609" w:name="_Toc1121"/>
      <w:bookmarkEnd w:id="2608"/>
      <w:r>
        <w:rPr/>
        <w:t>11</w:t>
      </w:r>
      <w:r>
        <w:rPr>
          <w:rtl w:val="true"/>
        </w:rPr>
        <w:t xml:space="preserve">- </w:t>
      </w:r>
      <w:r>
        <w:rPr>
          <w:rtl w:val="true"/>
        </w:rPr>
        <w:t>سختگيرى بر منافقان</w:t>
      </w:r>
      <w:bookmarkEnd w:id="2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بى امان با كافران و منافقان ، و سخت گيرى و عدم ترحم به آنان ، فرمان خدا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النبى جهد الكفار و المنفقين و اغلظ عليهم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جهاد با كافران و منافقان و عدم مماشات با آنان</w:t>
      </w:r>
    </w:p>
    <w:p>
      <w:pPr>
        <w:pStyle w:val="BookText"/>
        <w:rPr/>
      </w:pPr>
      <w:r>
        <w:rPr>
          <w:rFonts w:ascii="Amiri" w:hAnsi="Amiri" w:eastAsia="Amiri" w:cs="Amiri"/>
          <w:color w:val="111111"/>
          <w:sz w:val="28"/>
          <w:sz w:val="28"/>
          <w:szCs w:val="28"/>
          <w:rtl w:val="true"/>
          <w:lang w:bidi="ar-SA"/>
        </w:rPr>
        <w:t xml:space="preserve">جهد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اغلظ عليهم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برخورد شديد و بدون ترحم ، با كافران و منافقان حق ستيز</w:t>
      </w:r>
    </w:p>
    <w:p>
      <w:pPr>
        <w:pStyle w:val="BookText"/>
        <w:rPr/>
      </w:pPr>
      <w:r>
        <w:rPr>
          <w:rFonts w:ascii="Amiri" w:hAnsi="Amiri" w:eastAsia="Amiri" w:cs="Amiri"/>
          <w:color w:val="111111"/>
          <w:sz w:val="28"/>
          <w:sz w:val="28"/>
          <w:szCs w:val="28"/>
          <w:rtl w:val="true"/>
          <w:lang w:bidi="ar-SA"/>
        </w:rPr>
        <w:t>و اغلظ عليهم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نيمه دوم بعثت و به هنگام استقرار نظام اسلامى در مدينه ، مأمور سختگيرى و برخورد بدون مسامحه و گذشت با كافران و منافقان</w:t>
      </w:r>
    </w:p>
    <w:p>
      <w:pPr>
        <w:pStyle w:val="BookText"/>
        <w:rPr/>
      </w:pPr>
      <w:r>
        <w:rPr>
          <w:rFonts w:ascii="Amiri" w:hAnsi="Amiri" w:eastAsia="Amiri" w:cs="Amiri"/>
          <w:color w:val="111111"/>
          <w:sz w:val="28"/>
          <w:sz w:val="28"/>
          <w:szCs w:val="28"/>
          <w:rtl w:val="true"/>
          <w:lang w:bidi="ar-SA"/>
        </w:rPr>
        <w:t>جهد الكفّار و المنفقين و اغلظ عليهم</w:t>
      </w:r>
    </w:p>
    <w:p>
      <w:pPr>
        <w:pStyle w:val="BookText"/>
        <w:rPr/>
      </w:pPr>
      <w:r>
        <w:rPr>
          <w:rFonts w:ascii="IRNazanin" w:hAnsi="IRNazanin" w:eastAsia="IRNazanin"/>
          <w:color w:val="111111"/>
          <w:sz w:val="28"/>
          <w:sz w:val="28"/>
          <w:szCs w:val="28"/>
          <w:rtl w:val="true"/>
          <w:lang w:bidi="fa-IR"/>
        </w:rPr>
        <w:t>برداشت ياد شده، با توجه به اين نكته است كه نزول اين دسته از آيات، در دورانى بوده است كه نيمى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شده و نظام اجتماعى اسلام در مدينه تشكيل يافته بود</w:t>
      </w:r>
      <w:r>
        <w:rPr>
          <w:rFonts w:eastAsia="IRNazanin" w:cs="IRNazanin"/>
          <w:color w:val="111111"/>
          <w:sz w:val="28"/>
          <w:szCs w:val="28"/>
          <w:rtl w:val="true"/>
          <w:lang w:bidi="fa-IR"/>
        </w:rPr>
        <w:t>.</w:t>
      </w:r>
    </w:p>
    <w:p>
      <w:pPr>
        <w:pStyle w:val="Heading3"/>
        <w:numPr>
          <w:ilvl w:val="2"/>
          <w:numId w:val="1"/>
        </w:numPr>
        <w:rPr/>
      </w:pPr>
      <w:bookmarkStart w:id="2610" w:name="__RefHeading___Toc143112_237004111"/>
      <w:bookmarkStart w:id="2611" w:name="_Toc1122"/>
      <w:bookmarkEnd w:id="2610"/>
      <w:r>
        <w:rPr/>
        <w:t>12</w:t>
      </w:r>
      <w:r>
        <w:rPr>
          <w:rtl w:val="true"/>
        </w:rPr>
        <w:t xml:space="preserve">- </w:t>
      </w:r>
      <w:r>
        <w:rPr>
          <w:rtl w:val="true"/>
        </w:rPr>
        <w:t>سختگيرى بركافران</w:t>
      </w:r>
      <w:bookmarkEnd w:id="2611"/>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612" w:name="pg6140_52071"/>
    </w:p>
    <w:p>
      <w:pPr>
        <w:pStyle w:val="BookText"/>
        <w:rPr/>
      </w:pPr>
      <w:bookmarkEnd w:id="2612"/>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ساختن كافران به عذاب جهنم و عذاب هاى سوزان تر از آن ، جلوه سخت گرفتن خداوند و هجوم ضربتى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فلهم عذاب جهنّم و لهم عذاب الحريق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بطش ربّك لشديد</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علت است و دليل دچار كردن كافران به عذاب را بيان مى كند</w:t>
      </w:r>
      <w:r>
        <w:rPr>
          <w:rFonts w:eastAsia="IRNazanin" w:cs="IRNazanin"/>
          <w:color w:val="111111"/>
          <w:sz w:val="28"/>
          <w:szCs w:val="28"/>
          <w:rtl w:val="true"/>
          <w:lang w:bidi="fa-IR"/>
        </w:rPr>
        <w:t>.</w:t>
      </w:r>
    </w:p>
    <w:p>
      <w:pPr>
        <w:pStyle w:val="Heading3"/>
        <w:numPr>
          <w:ilvl w:val="2"/>
          <w:numId w:val="1"/>
        </w:numPr>
        <w:rPr/>
      </w:pPr>
      <w:bookmarkStart w:id="2613" w:name="__RefHeading___Toc143114_237004111"/>
      <w:bookmarkStart w:id="2614" w:name="_Toc1123"/>
      <w:bookmarkEnd w:id="2613"/>
      <w:r>
        <w:rPr/>
        <w:t>13</w:t>
      </w:r>
      <w:r>
        <w:rPr>
          <w:rtl w:val="true"/>
        </w:rPr>
        <w:t xml:space="preserve">- </w:t>
      </w:r>
      <w:r>
        <w:rPr>
          <w:rtl w:val="true"/>
        </w:rPr>
        <w:t>سختگيرى فرعون</w:t>
      </w:r>
      <w:bookmarkEnd w:id="26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داراى طبعى خسيس و سختگير در اعطاى مال و منال به خدمتگزاران خويش</w:t>
      </w:r>
    </w:p>
    <w:p>
      <w:pPr>
        <w:pStyle w:val="BookText"/>
        <w:rPr/>
      </w:pPr>
      <w:r>
        <w:rPr>
          <w:rFonts w:ascii="Amiri" w:hAnsi="Amiri" w:eastAsia="Amiri" w:cs="Amiri"/>
          <w:color w:val="111111"/>
          <w:sz w:val="28"/>
          <w:sz w:val="28"/>
          <w:szCs w:val="28"/>
          <w:rtl w:val="true"/>
          <w:lang w:bidi="ar-SA"/>
        </w:rPr>
        <w:t>قالوا إن لنا لأجراً إن كنا نحن الغلبين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 داراى طبعى خسيس و سخت گير در اعطاى مال و منال به خدمتگذاران و حاميان خود</w:t>
      </w:r>
    </w:p>
    <w:p>
      <w:pPr>
        <w:pStyle w:val="BookText"/>
        <w:rPr/>
      </w:pPr>
      <w:r>
        <w:rPr>
          <w:rFonts w:ascii="Amiri" w:hAnsi="Amiri" w:eastAsia="Amiri" w:cs="Amiri"/>
          <w:color w:val="111111"/>
          <w:sz w:val="28"/>
          <w:sz w:val="28"/>
          <w:szCs w:val="28"/>
          <w:rtl w:val="true"/>
          <w:lang w:bidi="ar-SA"/>
        </w:rPr>
        <w:t>قالوا لفرعون أئنّ لنا لأجرًا إن كنّا نحن الغلبين</w:t>
      </w:r>
    </w:p>
    <w:p>
      <w:pPr>
        <w:pStyle w:val="BookText"/>
        <w:rPr/>
      </w:pPr>
      <w:r>
        <w:rPr>
          <w:rFonts w:ascii="IRNazanin" w:hAnsi="IRNazanin" w:eastAsia="IRNazanin"/>
          <w:color w:val="111111"/>
          <w:sz w:val="28"/>
          <w:sz w:val="28"/>
          <w:szCs w:val="28"/>
          <w:rtl w:val="true"/>
          <w:lang w:bidi="fa-IR"/>
        </w:rPr>
        <w:t>شرط ساحران مبنى بر دريافت مزد و پاداش از فرعون، در مقابل دفاع از او، مى تواند به خاطر مشاهده روح خسّت و تنگ نظرى در وجود وى باشد</w:t>
      </w:r>
      <w:r>
        <w:rPr>
          <w:rFonts w:eastAsia="IRNazanin" w:cs="IRNazanin"/>
          <w:color w:val="111111"/>
          <w:sz w:val="28"/>
          <w:szCs w:val="28"/>
          <w:rtl w:val="true"/>
          <w:lang w:bidi="fa-IR"/>
        </w:rPr>
        <w:t>.</w:t>
      </w:r>
    </w:p>
    <w:p>
      <w:pPr>
        <w:pStyle w:val="Heading3"/>
        <w:numPr>
          <w:ilvl w:val="2"/>
          <w:numId w:val="1"/>
        </w:numPr>
        <w:rPr/>
      </w:pPr>
      <w:bookmarkStart w:id="2615" w:name="__RefHeading___Toc143116_237004111"/>
      <w:bookmarkStart w:id="2616" w:name="_Toc1124"/>
      <w:bookmarkEnd w:id="2615"/>
      <w:r>
        <w:rPr/>
        <w:t>14</w:t>
      </w:r>
      <w:r>
        <w:rPr>
          <w:rtl w:val="true"/>
        </w:rPr>
        <w:t xml:space="preserve">- </w:t>
      </w:r>
      <w:r>
        <w:rPr>
          <w:rtl w:val="true"/>
        </w:rPr>
        <w:t>سختگيرى نگهبانان جهنم</w:t>
      </w:r>
      <w:bookmarkEnd w:id="2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نگهبان و گماشته بر دوزخ ، درشتخوى و سختگيراند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خشن و سختگيرانه نگهبانان دوزخ ، به فرمان الهى بوده و هرگز از آن نمى كاهند و يا متوقف نمى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ملئكة غلاظ شداد لايعصون اللّه ما أمرهم و يفعلون ما يؤمرون</w:t>
      </w:r>
    </w:p>
    <w:p>
      <w:pPr>
        <w:pStyle w:val="BookText"/>
        <w:rPr/>
      </w:pPr>
      <w:r>
        <w:rPr>
          <w:rFonts w:ascii="IRNazanin" w:hAnsi="IRNazanin" w:eastAsia="IRNazanin"/>
          <w:color w:val="111111"/>
          <w:sz w:val="28"/>
          <w:sz w:val="28"/>
          <w:szCs w:val="28"/>
          <w:rtl w:val="true"/>
          <w:lang w:bidi="fa-IR"/>
        </w:rPr>
        <w:t xml:space="preserve">يادآورى عصمت و فرمانبرى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برخورد خشن و سختگيرانه آنان با دوزخيان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مطلب ياد شده باشد</w:t>
      </w:r>
      <w:r>
        <w:rPr>
          <w:rFonts w:eastAsia="IRNazanin" w:cs="IRNazanin"/>
          <w:color w:val="111111"/>
          <w:sz w:val="28"/>
          <w:szCs w:val="28"/>
          <w:rtl w:val="true"/>
          <w:lang w:bidi="fa-IR"/>
        </w:rPr>
        <w:t>.</w:t>
      </w:r>
    </w:p>
    <w:p>
      <w:pPr>
        <w:pStyle w:val="Heading3"/>
        <w:numPr>
          <w:ilvl w:val="2"/>
          <w:numId w:val="1"/>
        </w:numPr>
        <w:rPr/>
      </w:pPr>
      <w:bookmarkStart w:id="2617" w:name="__RefHeading___Toc143118_237004111"/>
      <w:bookmarkStart w:id="2618" w:name="_Toc1125"/>
      <w:bookmarkEnd w:id="2617"/>
      <w:r>
        <w:rPr/>
        <w:t>15</w:t>
      </w:r>
      <w:r>
        <w:rPr>
          <w:rtl w:val="true"/>
        </w:rPr>
        <w:t xml:space="preserve">- </w:t>
      </w:r>
      <w:r>
        <w:rPr>
          <w:rtl w:val="true"/>
        </w:rPr>
        <w:t>فلسفه سختگيرى بر كافران</w:t>
      </w:r>
      <w:bookmarkEnd w:id="2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گيرى بر كافران ، مقتضاى ربوبيت خداوند و در جهت پيشبرد اهداف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33431</Words>
  <Characters>105738</Characters>
  <CharactersWithSpaces>136952</CharactersWithSpaces>
  <Paragraphs>2216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2026-08-19T17:13:51Z</dcterms:created>
  <dc:creator>ghaemiyeh.com</dc:creator>
  <dc:description/>
  <dc:language>en-US</dc:language>
  <cp:lastModifiedBy/>
  <dcterms:modified xsi:type="dcterms:W3CDTF">2026-08-19T20:44:03Z</dcterms:modified>
  <cp:revision>1</cp:revision>
  <dc:subject/>
  <dc:title>علم مفاهیم شناسی در قرآن سری جدید جلد 57</dc:title>
</cp:coreProperties>
</file>

<file path=docProps/custom.xml><?xml version="1.0" encoding="utf-8"?>
<Properties xmlns="http://schemas.openxmlformats.org/officeDocument/2006/custom-properties" xmlns:vt="http://schemas.openxmlformats.org/officeDocument/2006/docPropsVTypes"/>
</file>