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41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چشم چراني</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اجتناب از چشم چرانى</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چشم چرانى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حرمت چشم چرانى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كيفر چشم چرانى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چشم روشني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چشم روشنى انفاقگران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چشم روشنى متهجدان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چشم روشنى مؤمنان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درخواست چشم روشنى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زمينه چشم روشنى مريم(س)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عوامل چشم روشنى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 عوامل چشم روشنى والدين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3- چشم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 آثار اجتناب از چشم چرانى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 آثار چشم چرانى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 آگاهى چشم از عمل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 استفاده از چشم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 پرسش از چشم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6- تاثير روان در چشم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7- تنوع ادراك چشم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8- جادوى چشم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9- جذابيت چشم زن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10- چرخش چشم منافقان مدينه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11- چشم پوشى از توطئه اهل كتاب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12- چشم پوشى از توطئه دشمنان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13- چشم پوشى محمد(صلی الله علیه و آله)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14- چشم جنيان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15- چشم روشنى انفاقگران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16- چشم روشنى متهجدان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17- چشم روشنى مؤمنان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18- چشم زخم به برادران يوسف</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19- حجاب چشم كافران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20- حرمت چشم چرانى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21- خالق چشم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22- خيانت چشم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23- خيرگى چشم در قيامت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24- خيرگى چشم ظالمان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25- خيرگى چشم كافران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26- خيرگى چشم گناهكاران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27- درخواست چشم روشنى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28- ذكر نعمت چشم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29- زمينه چشم روشنى مريم(س)</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30- زيبايى چشم زن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31- عوامل چرخش چشم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32- عوامل چشم روشنى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33- عوامل چشم روشنى والدين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34- عوامل حجاب چشم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35- عوامل خيرگى چشم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36- غفلت از نعمت چشم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37- فوايد چشم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38- قصاص چشم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39- كيفر چشم چرانى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40- گواهى اخروى چشم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41- لذايذ چشم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42- محدوده ديد چشم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43- مسخ چشم مشركان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44- مسؤول چشم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45- نعمت چشم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46- نقش چشم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4- چشمه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 آثار روانى جوشش چشمه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 برترى چشمه تسنيم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3- تنوع چشمه هاى بهشت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4- جاودانگى چشمه هاى بهشت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 جوشش چشمه كافور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 جوشش چشمه هاى بهشت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7- چشمه آب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8- چشمه بهشت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9- چشمه تسنيم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10- چشمه جوشان جهنم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11- چشمه سلسبيل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12- چشمه سنگى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13- چشمه كافور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14- چشمه گِل آلود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15- چشمه هاى آب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16- چشمه هاى اسباط بنى اسرائيل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17- چشمه هاى بنى اسرائيل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18- چشمه هاى بهشت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19- چشمه هاى داغ جهنم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20- چشمه هاى سرزمين مصر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21- چشمه هاى فرعونيان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22- چشمه هاى قوم ثمود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23- چشمه هاى قوم عاد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24- چشمه هاى مصرباستان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25- درخواست چشمه آب از محمد(صلی الله علیه و آله)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26- دوازده چشمه بنى اسرائيل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27- رنگ چشمه قصه ذوالقرنين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28- زيبايى جوشش چشمه هاى بهشت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29- عظمت چشمه هاى بهشت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30- فلسفه خلقت چشمه 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31- فوايد چشمه 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32- معجزه چشمه سنگى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33- منشأ پيدايش چشمه 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34- منشأ جوشش چشمه 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35- منشأ چشمه كافور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36- منشأ چشمه 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37- نعمت چشمه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38- نعمت چشمه 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39- نقش چشمه 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40- ويژگى چشمه هاى بهشت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41- ويژگيهاى چشمه تسنيم</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5- چله نشيني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 آثار چله نشينى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 چله نشينى موسى(ع)</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3- مكان چله نشينى موسى(ع)</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6- چوب</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 تشبيه به چوب خشك</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 تعقل در چوب آتش زا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 چوب آتش زا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4- چوب آتش زا در صدر اسلام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5- چوب جادوگران فرعون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6- خلقت چوب آتش زا</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7- چوپاني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 تاريخ چوپانى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 چوپانى دختران شعيب(ع)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3- چوپانى در دوران داود(ع)</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4- چوپانى موسى(ع)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5- چوپانى يوسف(ع)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 مكان چوپانى موسى(ع)</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8- چهارپايان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 چهارپايان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 اجتناب از گوشت چهارپايان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3- استفاده از چهارپايان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4- انسان و چهارپايان مفيد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5- باربرى با چهارپايان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6- باركشى از چهارپايان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7- باركشى با چهارپايان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8- برترى انسان بر چهارپايان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9- پشم چهارپايان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10- تحريم چهارپايان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11- تحريم چهارپايان در جاهليت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 تشابه شير چهارپايان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 تشابه شيردهى چهارپايان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14- تشبيه به چهارپايان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15- تعقل در خلقت چهارپايان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16- تغذيه چهارپايان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17- تنوع رنگ چهارپايان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18- چراى چهارپايان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19- چراى چهارپايان در شب</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20- چراى چهارپايان در صبح</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21- چهارپايان از آيات خدا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22- چهارپايان حلال گوشت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23- حرمت گوشت چهارپايان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24- حكمت خلقت چهارپايان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25- حليت چهارپايان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26- حليت گوشت چهارپايان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27- خالق چهارپايان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28- خلقت چهارپايان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29- خوردن گوشت چهارپايان در صدراسلام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30- زكات چهارپايان در جاهليت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31- زمينه تغذيه چهارپايان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32- زوجيت چهارپايان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33- زيبايى بازگشت چهارپايان از چراگاه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34- زيبايى رفتن چهارپايان به چراگاه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35- عبرت از چهارپايان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36- فلسفه تسخير چهارپايان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37- فلسفه خلقت چهارپايان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38- فوايد پشم چهارپايان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39- فوايد پوست چهارپايان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40- فوايد چهارپايان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41- فوايد شير چهارپايان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42- فوايد كرك چهارپايان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43- فوايد موى چهارپايان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44- كرك چهارپايان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45- گوشت چهارپايان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46- لبنيات چهارپايان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47- مالكيت بر چهارپايان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48- مكذبان آيات خدا و چهارپايان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49- منابع تغذيه چهارپايان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50- منابع غذايى چهارپايان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51- موى چهارپايان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52- نعمت چهارپايان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53- نعمت زوجيت چهارپايان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54- نعمت شير چهارپايان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55- نقش چهارپايان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9- چهارشنبه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 روزه در چهارشنبه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2- فلسفه نحوست چهارشنبه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3- نحوست چهارشنبه</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10- چهل سالگي</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 اهميت چهل سالگى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2- نقش چهل سالگى</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3- ويژگيهاى چهل سالگى</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11- حاجيان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 آگاهى از اعمال حاجيان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2- آمرزش حاجيان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3- استفاده حاجيان از قربانى حج</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4- امتحان حاجيان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 امنيت حاجيان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6- تجاوز به حقوق حاجيان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7- سقايت حاجيان در جاهليت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8- فضايل حاجيان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9- فضيلت سقايت حاجيان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10- قياس سقايت حاجيان با جهاد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11- ممانعت حاجيان از مكه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12- نشانه هاى حاجيان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13- ورود حاجيان به خانه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14- هتك حرمت حاجيان</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12- حافظ</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 بهترين حافظ</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 حافظ انبيا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3- حافظ انسان 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4- حافظ بودن خدا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5- حافظ نظم آسمان 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6- حافظ نظم آفرينش</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7- حافظ نظم زمين</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13- حاكمان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 آثار اصلاح حاكمان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 اذيتهاى حاكمان مصرباستان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3- اصلاح رفتار حاكمان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4- اهميت احترام حاكمان بر حق</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5- اهميت ايثار حاكمان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6- اهميت ايمان حاكمان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7- اهميت شجاعت حاكمان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8- بنى اسرائيل و حاكمان ظالم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9- تكبر حاكمان قوم عاد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10- تواضع براى حاكمان بر حق</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11- توصيه به حاكمان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12- حاكمان سرزمين مصر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13- حاكمان مصرباستان و يوسف(ع)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14- حاكمان مكه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15- حاكمان و ظلم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16- حاكمان و قدرت خدا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17- حاكمان هنگام خطر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18- حاكمان يهود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19- خشوع براى حاكمان بر حق</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20- دين حاكمان مصرباستان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21- سهولت ملاقات با حاكمان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 شرب خمر حاكمان مصرباستان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 عصيان حاكمان قوم عاد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24- عوامل تواضع حاكمان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25- لعن بر حاكمان مفسد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26- مبارزه با حاكمان ظالم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27- مبارزه با حاكمان ظلم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28- مبارزه با حاكمان فاسق</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29- مسؤوليت حاكمان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30- مكر حاكمان مصرباستان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31- ملاقات مردم با حاكمان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32- نقش اجتماعى حاكمان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33- نقش حاكمان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34- ويژگيهاى حاكمان صالح</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35- هدايت حاكمان گمراه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36- هشدار به حاكمان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37- حاكمان ظلم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38- مبارزه با حاكمان ظلم</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14- حاكميت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 آثار اقرار به حاكميت خدا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 آثار حاكميت اسلام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 آثار حاكميت بر آسمان 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4- آثار حاكميت بر زمين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5- آثار حاكميت بنى اسرائيل</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6- آثار حاكميت خدا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7- آثار حاكميت دين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8- آثار حاكميت سنتهاى خدا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9- آثار حاكميت فرعون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10- آثار حاكميت فرعونيان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11- آثار درك حاكميت خدا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12- آثار ذكر حاكميت اراده خدا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13- آثار ذكر حاكميت خدا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14- آثار عقيده به حاكميت خدا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15- ابليس و حاكميت خدا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16- اقرار به حاكميت خدا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17- اهميت حاكميت خدا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18- اهميت حاكميت دين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19- اهميت ذكر حاكميت خدا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20- ايمان به حاكميت خدا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21- بشارت حاكميت اسلام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22- بشارت حاكميت صالحان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23- بى نظيرى حاكميت خدا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24- تجلى اخروى حاكميت خدا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25- تذكر حاكميت ربوبيت خدا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 تضعيف حاكميت كافران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 جاودانگى حاكميت خدا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28- حاكميت اخروى خدا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29- حاكميت اخروى قانون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30- حاكميت اراده خدا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31- حاكميت اسلام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32- حاكميت اشراف فرعون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33- حاكميت الله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34- حاكميت اوامر خدا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35- حاكميت بر خدا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36- حاكميت بر زمين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37- حاكميت بر ظالمان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38- حاكميت بر عرش</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39- حاكميت بر قلب 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40- حاكميت بنى اسرائيل</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41- حاكميت بنى اسرائيل بر مصر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42- حاكميت تدبير خدا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43- حاكميت توحيد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44- حاكميت حرام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45- حاكميت خدا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46- حاكميت خدا بر جوامع</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47- حاكميت در قيامت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48- حاكميت دين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49- حاكميت دين در جزيرة العرب</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50- حاكميت ديندارى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51- حاكميت ذوالقرنين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52- حاكميت ربوبيت خدا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53- حاكميت سنتهاى خدا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54- حاكميت شياطين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55- حاكميت شيعيان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56- حاكميت صالحان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57- حاكميت طاغوت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58- حاكميت ظالمان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59- حاكميت عدالت خدا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60- حاكميت غيرخدا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61- حاكميت فرعون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62- حاكميت فرعونيان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63- حاكميت قدرت خدا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64- حاكميت قريش</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65- حاكميت قضاى خدا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66- حاكميت كيفرهاى خدا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67- حاكميت گوساله پرستان بنى اسرائيل</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68- حاكميت متقين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69- حاكميت محمد(صلی الله علیه و آله) در مدينه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70- حاكميت مستضعفان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71- حاكميت مشيت خدا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72- حاكميت مطلق خدا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73- حاكميت معبود راستين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74- حاكميت مقدرات خدا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75- حاكميت مقررات اجتماعى</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76- حاكميت ملكه سبأ</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77- حاكميت نظام زوجيت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78- حاكميت ولايت خدا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79- حاكميت يوسف(ع)</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80- حاكميت يهود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81- حتميت حاكميت مؤمنان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82- حقانيت حاكميت خدا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83- درك حاكميت خدا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84- دلايل حاكميت حق</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85- دلايل حاكميت خدا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86- ذكر حاكميت اراده خدا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87- ذكر حاكميت جبرئيل</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88- ذكر حاكميت خدا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89- زمينه جاودانگى حاكميت خدا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90- زمينه حاكميت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91- زمينه حاكميت خدا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92- زمينه حاكميت ظالمان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93- زمينه حاكميت مؤمنان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94- شفاعت و حاكميت خدا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95- ظهور حاكميت خدا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96- عقيده به حاكميت اراده خدا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97- عقيده به حاكميت خدا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98- عقيده به حاكميت صالحان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99- عوامل حاكميت ظالمان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100- عوامل حاكميت مؤمنان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101- قبول حاكميت محمد(صلی الله علیه و آله)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102- قداست حاكميت خدا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103- گسترش حاكميت مسلمانان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104- مانعان از حاكميت دين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105- مركز حاكميت آفرينش</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106- مظاهر حاكميت خدا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107- ممانعت از حاكميت دين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108- منشأ حاكميت بر طبيعت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109- منشأ حاكميت بنى اسرائيل</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110- منشأ حاكميت صالحان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111- منشأ حاكميت محمد(صلی الله علیه و آله)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112- منشأ حاكميت مستضعفان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113- موانع حاكميت شياطين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114- موانع حاكميت ظالمان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115- موانع حاكميت عصيانگران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116- ناپايدارى حاكميت انسان 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117- نشانه هاى حاكميت اراده خدا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118- نشانه هاى حاكميت خدا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119- نظام عليت و حاكميت خدا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120- نعمت حاكميت ديندارى</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121- وسعت حاكميت بندگان خدا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122- وسعت حاكميت خدا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123- وعده حاكميت صالحان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124- وعده حاكميت مؤمنان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125- ويژگيهاى حاكميت خدا</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15- حالات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 آثار تذكر حالات محتضر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 آثار حالات روانى</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 تنوع حالات انسان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4- حالات اخروى مكذبان قيامت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5- حالات انسان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6- حالات بلعم باعورا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7- حالات بنى اسرائيل در ميقات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8- حالات بهشتيان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9- حالات جهنميان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10- حالات درونى انسان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11- حالات روانى انسان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12- حالات عيسى(ع)</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13- حالات مكذبان آخرت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14- حالات مكذبان آيات خدا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15- حالات منافقان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16- ذكر حالات اخروى ظالمان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17- شگفتى حالات كافران در قيامت</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18- ملائكه و حالات انسان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19- نقش حالات روانى</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20- آثار حالات روانى</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21- حالات روانى انسان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22- نقش حالات روانى</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16- حامي</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 احكام حامى</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 حامى اخروى صابران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 حامى اخروى موحدان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4- حامى اديان آسمانى</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5- حامى اسلام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6- حامى انبيا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7- حامى انسان 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8- حامى بنى اسرائيل</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9- حامى بيعت كنندگان با رهبران دينى</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10- حامى بيعت كنندگان با محمد(صلی الله علیه و آله)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11- حامى پيروان انبيا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12- حامى تائبان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13- حامى حق</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14- حامى دنيوى صابران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15- حامى دنيوى موحدان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16- حامى دين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17- حامى شاعران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18- حامى شهيدان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19- حامى صالح(ع)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20- حامى صالحان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21- حامى عابدان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22- حامى قرآن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23- حامى لوط(ع)</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24- حامى متقين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25- حامى متوكلان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26- حامى مجاهدان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27- حامى محمد(صلی الله علیه و آله)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28- حامى مستضعفان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29- حامى مسلمانان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30- حامى مظلوم</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31- حامى مظلومان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32- حامى مقربان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33- حامى موحدان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34- حامى موسى(ع)</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35- حامى مؤمن آل فرعون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36- حامى مؤمنان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37- حامى مؤمنان بنى اسرائيل</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38- حامى مهمانان لوط(ع)</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39- حامى نوح(ع)</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40- حامى وحى</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41- حامى هارون(ع)</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42- خدا و حامى</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 عقيده به حامى براى خدا</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17- حبس</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 توطئه حبس محمد(صلی الله علیه و آله)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 حبس جايز</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 حبس در جهنم</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 حبس زناكار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5- حبس گواهان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6- حبس مجرم</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7- حبس محارب</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18- حبوبات</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 دانه هاى حبوبات</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 زمينه رويش حبوبات</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 عوامل رويش حبوبات</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 فوايد حبوبات</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5- منشأ رويش حبوبات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6- نعمت حبوبات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7- نقش پوسته حبوبات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8- نياز به تنوع حبوبات</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19- حج</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 آثار اقتصادى حج</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2- آثار حج</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3- آداب حج</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 آدم (ع) و حج</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5- آميزش در حج</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6- ابراهيم(ع) در حج</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7- اجتماع در حج</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8- اجتناب از باطل در حج</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9- اجتناب از عبث در حج</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10- احرام در حج</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11- احكام حج</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12- اخلاص در حج</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13- ارزش حج</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14- استطاعت در حج</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15- استفاده از قربانى حج</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16- استفاده از گوشت قربانى حج</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17- استفاده حاجيان از قربانى حج</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18- اسحاق(ع) در حج</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19- اطعام از قربانى حج</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20- اطعام فقرا از قربانى حج</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21- اعلام تبرى در حج</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22- امنيّت در حج</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23- انكار حج</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24- اوقات حج</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25- اهميت حج</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26- اهميت قربانى حج</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27- باربرى با قربانى حج</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28- بركات حج</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29- بزرگترين مناسك حج</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30- پوست قربانى حج</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31- تأخير تقصير در حج</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32- تأخير طواف در حج</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33- تأخير قربانى حج</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34- تاركان حج در قيامت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35- تاريخ حج</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36- تجارت در حج</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37- تخيير در قربانى حج</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38- تداوم حج ابراهيم(ع)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39- ترك حج</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40- تعاليم حج</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41- تعاون در حج</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42- تعظيم قربانى حج</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43- تعليم مناسك حج</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44- تفاخر در حج</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45- تقصير در حج</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46- تقوا در حج</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47- تكبير در حج</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48- تلبيه در حج</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49- توشه حج</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 جدال در حج</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51- حج افراد</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52- حج برده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53- حج تمتّع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54- حج در جاهليت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55- حج در دوران شعيب(ع)</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56- حج در دين ابراهيم(ع)</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57- حج در صدر اسلام</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58- حج قبل از اسلام</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59- حج قرآن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60- حج محصور</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61- حج محمد(صلی الله علیه و آله)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62- حلالها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63- حلق در حج</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64- خوردن قربانى حج</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65- خيريت حج</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66- دروغ در حج</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67- دعا در حج</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68- دعوت به حج</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69- دنياطلبى در حج</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70- ذبح گاو در حج</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71- ذبح گوسفند در حج</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72- ذكر خدا در حج</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73- ذكر در حج</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74- رمى جمرات در حج</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75- زمينه بركات حج</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76- سرتراشى در حج</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77- سوارى با قربانى حج</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78- سوگند در حج</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79- شتر قربانى حج</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80- شرايط حج</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81- شرايط وجوب حج</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82- شير قربانى حج</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83- صيد در حج</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84- صيد وحوش در حج</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85- طواف در حج</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86- فسق در حج</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87- فضيلت حج</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88- فضيلت حج پياده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89- فلسفه حج</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90- فوايد حج</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91- فوايد قربانى حج</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92- فوايد مادى حج</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93- فوايد معنوى حج</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94- قداست قربانى حج</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95- قربانى حج</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96- قربانى حج در اديان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97- قربانى در حج</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98- كار در حج</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99- كورى اخروى تاركان حج</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100- گاو قربانى حج</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101- گوسفند قربانى حج</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102- گوشت قربانى حج</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103- محل قربانى حج</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104- مراد از حج اكبر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105- مراد از روز حج اكبر</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106- مردم جزيرة العرب و حج</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107- مرگ در حج</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108- معامله در حج</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109- ملاقات با رهبران دينى در حج</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110- ممانعت از حج</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111- ممانعت از قربانى حج</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112- مناسك حج</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113- منافع اخروى حج</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114- منافع حج</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115- منافع دنيوى حج</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116- نحر شتر در حج</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117- نحر شتر قربانى حج</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118- نذر در حج</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119- نشانه گذارى قربانى حج</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120- نقش رهبران دينى در حج</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121- نيكى در حج</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122- واجبات حج</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123- وقت حج</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124- وقت ذبح قربانى حج</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125- وقت قربانى حج</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126- ويژگيهاى ايام حج</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127- هتك قربانى حج</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128- حجر الاسود</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20- حجاب</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 آثار بى حجابى</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 آثار حجاب قلب</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 احكام حجاب</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4- اهميت حجاب</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 پوشش پا در حجاب</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6- پوشش سر در حجاب</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7- پوشش سينه در حجاب</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8- پوشش گلو در حجاب</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9- تاريخ حجاب</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10- تقوا در حجاب</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11- حجاب بهشتيان و جهنميان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12- حجاب بين محمد(صلی الله علیه و آله) و كافران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13- حجاب پيرزن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14- حجاب چشم كافران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15- حجاب حر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16- حجاب دختران محمد(صلی الله علیه و آله)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17- حجاب در جزيرة العرب</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18- حجاب زنان مقارن بعثت</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19- حجاب زنان مؤمن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20- حجاب قبل از اسلام</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21- حجاب قلب دشمنان قرآن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22- حجاب قلب كافران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23- حجاب كنيز</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24- حجاب همسران محمد(صلی الله علیه و آله)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25- حرمت كشف حجاب</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26- شرايط ترك حجاب</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27- عوامل حجاب چشم</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28- عوامل حجاب قلب</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29- عوامل حجاب گوش</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30- فلسفه حجاب</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31- كشف حجاب جايز</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32- محدوده حجاب</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33- محدوده حجاب پيرزن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34- محدوده حجاب خاله</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35- محدوده حجاب خواهر</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36- محدوده حجاب عروس</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37- محدوده حجاب عمه</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38- محدوده حجاب مادر</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39- محدوده حجاب نامادرى</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40- وجوب حجاب</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21- حجت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 آثار اتمام حجت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 آثار اتمام حجت با حق ناپذيران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3- آثار اتمام حجت با كافران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4- آثار اتمام حجت بر كافران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5- آثار اتمام حجت خدا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 ابزار اتمام حجت</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7- اتمام حجت انبيا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8- اتمام حجت با آيات خدا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9- اتمام حجت با انبيا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10- اتمام حجت با انذار</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11- اتمام حجت با انسان 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12- اتمام حجت با اهل كتاب</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13- اتمام حجت با بخيلان</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14- اتمام حجت با بدكاران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15- اتمام حجت با حق ناپذيران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16- اتمام حجت با دين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17- اتمام حجت با ظالمان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18- اتمام حجت با غير مسلمان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19- اتمام حجت با قرآن</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20- اتمام حجت با كافران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21- اتمام حجت با كتب آسمانى</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22- اتمام حجت با گمراهان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23- اتمام حجت با گناهكاران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24- اتمام حجت با مجوس</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25- اتمام حجت با مسيحيان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26- اتمام حجت با مشركان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27- اتمام حجت با معجزه</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28- اتمام حجت با مكذبان انبيا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29- اتمام حجت با وحى</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30- اتمام حجت با يهود</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31- اتمام حجت بر اعراب</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32- اتمام حجت بر اقوام پيشين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33- اتمام حجت بر اكثريت</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34- اتمام حجت بر امت 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35- اتمام حجت بر امت هاى پيشين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36- اتمام حجت بر انسان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37- اتمام حجت بر انسان 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38- اتمام حجت بر انسانها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39- اتمام حجت بر اهل عذاب</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40- اتمام حجت بر اهل كتاب</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41- اتمام حجت بر اهل مدين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42- اتمام حجت بر بنى اسرائيل</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43- اتمام حجت بر جهنميان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44- اتمام حجت بر حق ستيزان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45- اتمام حجت بر عرب</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46- اتمام حجت بر فرعون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47- اتمام حجت بر فرعونيان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48- اتمام حجت بر قريش</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49- اتمام حجت بر قوم ثمود</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50- اتمام حجت بر قوم عاد</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51- اتمام حجت بر قوم لوط</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52- اتمام حجت بر قوم نوح</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53- اتمام حجت بر كافران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54- اتمام حجت بر كافران مكه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55- اتمام حجت بر گمراهان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56- اتمام حجت بر گناهكاران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57- اتمام حجت بر مجرمان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58- اتمام حجت بر مشركان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59- اتمام حجت بر مشركان مكه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60- اتمام حجت بر مكذبان انبيا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61- اتمام حجت بر مكذبان خدا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62- اتمام حجت بر مكذبان نبوت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63- اتمام حجت بر موسى(ع)</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64- اتمام حجت به اقوام پيشين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65- اتمام حجت به كافران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66- اتمام حجت به گمراهان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67- اتمام حجت به مستكبران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68- اتمام حجت به مشركان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69- اتمام حجت خدا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70- اتمام حجت خدا بر فرعون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71- اتمام حجت در تبليغ</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72- اتمام حجت رسولان خدا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73- اتمام حجت رهبرى</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74- اتمام حجت شعيب(ع)</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75- اتمام حجت صالح(ع)</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76- اتمام حجت قرآن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77- اتمام حجت لوط(ع)</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78- اتمام حجت مبلغان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79- اتمام حجت محمد(صلی الله علیه و آله)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80- اتمام حجت ملائكه</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81- اتمام حجت موسى(ع)</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82- اتمام حجت نوح(ع)</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83- اتمام حجت هارون(ع)</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84- اتمام حجت هود(ع)</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85- اهميت اتمام حجت</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86- تداوم اتمام حجت خدا</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87- حجت امت 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88- حجت بر امت ها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89- حجت بر مسلمانان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90- حجت بودن محمد(صلی الله علیه و آله)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91- حجت بودن مسلمانان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92- حجت خدا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93- حجت موسى(ع)</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94- حجت هارون(ع)</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95- زمينه اتمام حجت با كافران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96- سنت اتمام حجت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97- عذاب بعد از اتمام حجت</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98- عوامل اتمام حجت</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99- كيفر و اتمام حجت</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100- كيفيت اتمام حجت</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101- منشأ اتمام حجت خدا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102- موسى(ع) و اتمام حجت</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103- مؤاخذه قبل از اتمام حجت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104- نقش اتمام حجت</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105- نقش اتمام حجت خدا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106- واسطه اتمام حجت خدا</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22- حجر</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 احكام حجر</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2- عظمت آيات سوره حجر</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3- عوامل حجر</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23- حدود</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 آثار التزام به حدود خدا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 آثار تجاوز از حدود خدا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3- آثار تجاوز به حدود خدا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4- آثار تحقير حدود خدا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5- آثار تعظيم حدود خدا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6- اجتناب از تجاوز به حدود خدا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7- اجراى حدود</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8- احكام حدود</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9- ارزش حدود خدا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10- اسقاط حدود</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11- اعراض از حدود خدا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12- اقامه حدود خدا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13- اهميت اجراى حدود</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14- اهميت تعظيم به حدود خدا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15- اهميت حدود خدا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16- اهميت ذكر حدود خدا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17- پاسداران حدود خدا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18- پاسدارى از حدود خدا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19- تبديل حدود خدا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20- تجاوز از حدود خدا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21- تجاوز به حدود خدا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22- تشريع حدود</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23- تغيير حدود خدا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24- جهل به حدود خدا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25- حد زناى كنيز</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26- حدّ زناى محصنه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27- حدود خدا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28- حدود در تورات</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29- ذلت متجاوزان از حدود خدا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30- رعايت حدود خدا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31- روش اجراى احكام حدود</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32- زمينه اجراى حدود</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33- زمينه تجاوز از حدود خدا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34- زمينه جهل به حدود خدا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35- زمينه حفظ حدود خدا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36- زمينه سازى قبول حدود خدا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37- شرايط اجراى حدود</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38- عصيان از حدود خدا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39- فرجام شوم متجاوزان از حدود خدا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40- فلسفه اجراى حدود</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41- فلسفه حدود</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42- قاطعيت در اجراى حدود</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43- كيفر تجاوز به حدود خدا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44- مجاهدان و پاسدارى حدود خدا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45- مكذبان حدود خدا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46- موارد حدود خدا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47- مؤمنان و پاسدارى از حدود خدا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48- نظارت بر اجراى حدود خدا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49- نهى از سستى در اجراى حدود</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50- ويژگى حدود خدا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51- ويژگيهاى حدود خدا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52- حدود خدا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53- آثار التزام به حدود خدا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54- آثار تجاوز از حدود خدا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55- آثار تجاوز به حدود خدا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56- آثار تحقير حدود خدا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57- آثار تعظيم حدود خدا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58- اجتناب از تجاوز به حدود خدا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59- ارزش حدود خدا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60- اعراض از حدود خدا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61- اقامه حدود خدا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62- اهميت تعظيم به حدود خدا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63- اهميت حدود خدا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64- اهميت ذكر حدود خدا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65- پاسداران حدود خدا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66- پاسدارى از حدود خدا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67- تبديل حدود خدا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68- تجاوز از حدود خدا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69- تجاوز به حدود خدا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70- تغيير حدود خدا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71- جهل به حدود خدا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72- حدود خدا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73- ذلت متجاوزان از حدود خدا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74- رعايت حدود خدا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75- زمينه تجاوز از حدود خدا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76- زمينه جهل به حدود خدا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77- زمينه حفظ حدود خدا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78- زمينه سازى قبول حدود خدا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79- عصيان از حدود خدا</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80- فرجام شوم متجاوزان از حدود خدا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81- كيفر تجاوز به حدود خدا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82- مجاهدان و پاسدارى حدود خدا</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83- مكذبان حدود خدا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84- موارد حدود خدا</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85- مؤمنان و پاسدارى از حدود خدا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86- نظارت بر اجراى حدود خدا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87- ويژگى حدود خدا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88- ويژگيهاى حدود خدا</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24- حديبيه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 آثار صلح حديبيه</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2- آثار مسافرت به حديبيه</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3- احساس خطر متخلفان از مسافرت به حديبيه</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4- اقرار متخلفان از مسافرت به حديبيه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5- انگيزه متخلفان از مسافرت به حديبيه</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6- اهميت صلح حديبيه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7- بسمله در صلح نامه حديبيه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8- بشارت به متخلفان از مسافرت به حديبيه</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9- بهانه جويى متخلفان از مسافرت به حديبيه</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10- بى ايمانى متخلفان از مسافرت به حديبيه</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11- بى شخصيتى متخلفان از مسافرت به حديبيه</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12- بينش متخلفان از مسافرت به حديبيه</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13- پاداش مسافرت به حديبيه</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14- پشيمانى متخلفان از مسافرت به حديبيه</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15- تحريفگرى متخلفان از مسافرت به حديبيه</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16- تحليل غلط متخلفان از مسافرت به حديبيه</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17- ترس متخلفان از مسافرت به حديبيه</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18- تلاش متخلفان از مسافرت به حديبيه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19- توبه متخلفان از مسافرت به حديبيه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20- توجيه گرى متخلفان از مسافرت به حديبيه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21- تهديد متخلفان از مسافرت به حديبيه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22- تهمتهاى متخلفان از مسافرت به حديبيه</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23- خطر مسافرت به حديبيه</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24- خواسته هاى متخلفان از مسافرت به حديبيه</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25- دعوت از متخلفان مسافرت به حديبيه</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26- دنياطلبى متخلفان از مسافرت به حديبيه</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27- رازهاى متخلفان از مسافرت به حديبيه</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28- رد پيشنهاد متخلفان از مسافرت به حديبيه</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29- رسول الله در صلح نامه حديبيه</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30- زمان صلح حديبيه</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31- زمينه صلح حديبيه</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32- زمينه مسافرت محمد(صلی الله علیه و آله) به حديبيه</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33- سرگرمى متخلفان از مسافرت به حديبيه</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34- سطحى نگرى متخلفان از مسافرت به حديبيه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35- سوءظن متخلفان از مسافرت به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36- عبرت از صلح حديبيه</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37- عذرخواهى متخلفان از مسافرت به حديبيه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38- علايق خانوادگى متخلفان از مسافرت به حديبيه</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39- علايق متخلفان از مسافرت به حديبيه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40- عمره حديبيه</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41- عوامل تخلف متخلفان از مسافرت به حديبيه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42- غفلت متخلفان از مسافرت به حديبيه</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43- فرجام مسافرت به حديبيه</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44- فلسفه صلح حديبيه</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45- قصه صلح حديبيه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46- مال دوستى متخلفان از مسافرت به حديبيه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47- متخلفان از مسافرت به حديبيه</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48- متخلفان از مسافرت به حديبيه و جهاد</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49- متخلفان از مسافرت به حديبيه و غزوه خيبر</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50- محروميت متخلفان از مسافرت به حديبيه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51- مسافرت محمد(صلی الله علیه و آله) به حديبيه</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52- منشأ صلح حديبيه</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53- نعمت صلح حديبيه</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54- نقش صلح حديبيه</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55- نگرانى متخلفان از مسافرت به حديبيه</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56- وعده به مسافران به حديبيه</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25- حر</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 حجاب حر</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2- حقوق حر</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3- قصاص حر</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26- حرام خواران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 حرام خواران در قيامت</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2- زمينه كيفر حرام خواران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3- آثار حرام خوارى</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4- اجتناب از حرام خوارى</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5- زشتى حرام خوارى</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6- زمينه حرام خوارى</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7- سرزنش حرام خوارى</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8- عذاب دنيوى حرام خوارى</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9- كيفر حرام خوارى</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10- گناه حرام خوارى</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11- موارد حرام خوارى</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12- ناپسندى حرام خوارى</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27- حرص</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 آثار ترك حرص</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2- آثار حرص</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3- تنزيه از حرص</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4- حرص انسان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5- حرص به زندگى دنيوى</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6- حرص در رفاه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7- حرص مشركان به زندگى</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8- حرص مشركان به عمر طولانى</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9- حرص يهود به زندگى</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10- حرص يهود به عمر طولانى</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11- مبارزه با حرص</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12- مصونيت از حرص</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13- معرضان از حرص</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14- موانع حرص</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15- ناپسندى حرص</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16- نشانه هاى حرص</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17- نشانه هاى حرص يهود</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28- حركت</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 آثار حركت كشتى ها</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 ارزش حركت اسب مجاهدان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3- اهداف حركت موجودات</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4- اهميت حركت ابر ها</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5- اهميت حركت اسب مجاهدان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6- اهميت حركت روز</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7- اهميت حركت شب</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8- اهميت ذكر حركت كشتيها</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9- تداوم حركت خورشيد</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10- تداوم حركت ماه</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11- تداوم حركت ماه (گردون)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12- حركت آسمان ها</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13- حركت آفرينش</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14- حركت ابر ها</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15- حركت اجرام آسمانى</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16- حركت ارتجاعى</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17- حركت ارتجاعى</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18- حركت بسوى جهنم</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19- حركت به سوى خدا</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20- حركت به سوى مرگ</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21- حركت تاريخ</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22- حركت تكاملى حيوانات</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23- حركت خورشيد</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24- حركت در راه خدا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25- حركت در زمين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26- حركت در سبيل الله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27- حركت زمين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28- حركت سپاه سليمان(ع)</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29- حركت ستارگان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30- حركت سريع سپاه در شب</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31- حركت سيارات</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32- حركت عرش</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33- حركت عصاى موسى(ع)</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34- حركت كشتى</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35- حركت كشتى در دريا</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36- حركت كشتى نوح(ع)</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37- حركت كشتى ها</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38- حركت كوه ها</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39- حركت كوه هاى يخى</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40- حركت گناهكاران در جهنم</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41- حركت ماه</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42- حركت موجودات</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43- زمان حركت كشتى نوح(ع)</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44- سرعت حركت اجرام آسمانى</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45- سوگند به حركت اسب مجاهدان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46- سوگند به حركت شب</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47- شرايط حركت در راه حق</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48- شگفتى حركت كشتى ها</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49- شگفتى حركت كوه ها</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50- عبرت از حركت باد ها</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51- عبرت از حركت كشتى ها</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52- عظمت حركت شب</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53- علم خدا به حركت</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54- عوامل حركت ابر ها</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55- عوامل حركت كشتى نوح(ع)</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56- عوامل حركت كشتى ها</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57- فلسفه حركت آسمان ها</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58- فلسفه حركت خورشيد</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59- فلسفه حركت عرش</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60- فلسفه حركت ماه</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61- فوايد حركت روز</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62- فوايد حركت شب</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63- كيفيت حركت جانداران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64- مبدأ حركت كشتى نوح(ع)</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65- محدوده حركت در جهنم</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66- مدت حركت خورشيد</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67- مدت حركت كشتى نوح(ع)</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68- مدت حركت ماه (گردون)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69- مسير حركت فرعونيان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70- مطالعه حركت ابر ها</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71- مطالعه حركت ابر هاى باردار</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72- مطالعه حركت اجرام آسمانى</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73- مطالعه حركت منظومه شمسى</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74- معجزه حركت كوه</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75- منشأ حركت</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76- منشأ حركت ابر ها</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77- منشأ حركت ابر هاى باردار</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78- منشأ حركت انسان ها</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79- منشأ حركت باد ها</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80- منشأ حركت زنبورعسل</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81- منشأ حركت سايه ها</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82- منشأ حركت كشتى</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83- منشأ حركت كشتى بادبانى</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84- منشأ حركت كشتى ها</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85- منشأ حركت كوه ها</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86- منشأ حركت ماهى ها</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87- نشانه حركت سايه ها</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88- نعمت حركت در زمين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89- نعمت حركت سايه ها</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90- نعمت حركت كشتى ها</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91- نقش حركت روز</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92- نقش حركت شب</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29- حرم</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 احكام حرم</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2- احكام حرم مكه</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3- امنيت حرم مكه</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4- صيد در حرم</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5- صيد در حرم مكه</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6- قبله اهل حرم</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7- كفاره صيد در حرم</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8- گناه صيد در حرم</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9- محرمات حرم</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30- حروف مقطعه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 حروف مقطعه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2- اهميت حروف مقطعه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3- عظمت حروف مقطعه</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4- علم به حروف مقطعه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5- فلسفه حروف مقطعه</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6- مراد از حروف مقطعه</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31- حرير</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 حرير ضخيم</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2- حرير نازك</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3- زيبايى لباس حرير بهشتيان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4- علاقه به لباس حرير</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5- لباس حرير</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6- لباس حرير بهشتيان</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32- حزب الله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 حزب الله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 اطمينان حزب الله</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3- پيروزى حزب الله</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4- حتميت پيروزى حزب الله</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5- حتميت رستگارى حزب الله</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6- رستگارى حزب الله</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7- شجاعت حزب الله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8- فرجام حزب الله</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9- فضايل حزب الله</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33- حزن</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 حزن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2- ايمان و حزن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3- حزن در جهاد</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4- حزن محمد(صلی الله علیه و آله)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5- حزن همسر عمران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6- عوامل حزن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7- عوامل رفع حزن</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34- حس</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 آثار حس گرايى</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 ابداع حس بينايى</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3- ابداع حس شنوايى</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4- اقرار حس گرايان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5- بينش حس گرايان</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6- حس شنوايى و خواب</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7- حس گرايى اكثريت</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8- حس گرايى اهل كتاب</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9- حس گرايى بنى اسرائيل</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10- حس گرايى فرعون</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11- حس گرايى قوم ابراهيم</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12- حس گرايى قوم عاد</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13- حس گرايى كافران</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14- حس گرايى كافران مكه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15- حس گرايى مشركان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16- حس گرايى مشركان مكه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17- حس گرايى يهود</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18- فوايد حس</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19- اقرار حس گرايان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20- بينش حس گرايان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21- آثار حس گرايى</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22- حس گرايى اكثريت</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23- حس گرايى اهل كتاب</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24- حس گرايى بنى اسرائيل</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25- حس گرايى فرعون</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26- حس گرايى قوم ابراهيم</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27- حس گرايى قوم عاد</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28- حس گرايى كافران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29- حس گرايى كافران مكه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30- حس گرايى مشركان</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31- حس گرايى مشركان مكه</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32- حس گرايى يهود</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35- حسابرسي</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1- آثار ترس از حسابرسى اخروى</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2- آثار تكذيب حسابرسى اخروى</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 آثار حسابرسى اخروى امت ها</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4- آثار حسابرسى عمل</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5- آثار ذكر حسابرسى عمل</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6- آثار ذكر حسابرسى نعمت</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7- آثار علم به حسابرسى عمل</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8- آثار غفلت از حسابرسى خدا</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9- ارزش ترس از حسابرسى خدا</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10- اهميت ايمان به حسابرسى اخروى</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11- اهميت ترس از حسابرسى عمل</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12- اهميت حسابرسى خود</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13- اهميت حسابرسى در قيامت</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14- يوم الحساب</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15- اهميت حسابرسى عمل</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16- اهميت عقيده به حسابرسى عمل</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17- ايمان به حسابرسى</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18- ايمان به حسابرسى اخروى</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19- ايمان به حسابرسى عمل</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20- پاداش بى حسابرسى</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21- تذكر حسابرسى اخروى عمل</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22- تذكر حسابرسى خدا</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23- تذكر حسابرسى عمل</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24- ترس از حسابرسى اخروى</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25- ترس از حسابرسى خدا</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26- تشويق به ترس از حسابرسى خدا</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27- تعدد آيات حسابرسى اخروى</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28- تعدد ابزار حسابرسى</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29- تعدد حسابرسى در قيامت</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30- تقسيم بندى حسابرسى انسان ها</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31- حتميت حسابرسى</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32- حتميت حسابرسى اخروى</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33- حتميت حسابرسى اخروى نعمت</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34- حتميت حسابرسى عمل</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35- حسابرسى اخروى از مكذبان الياس(ع)</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36- حسابرسى اخروى از مكذبان انبيا</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37- حسابرسى اخروى امت ها</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38- حسابرسى اخروى انسان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39- حسابرسى اخروى انسان ها</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40- حسابرسى اخروى تجزيه كنندگان قرآن</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41- حسابرسى اخروى جن</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42- حسابرسى اخروى سعادتمندان</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43- حسابرسى اخروى صابران</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44- حسابرسى اخروى ظالمان</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45- حسابرسى اخروى عقيده</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46- حسابرسى اخروى عمل</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47- حسابرسى اخروى عمل ناپسند</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48- حسابرسى اخروى عهدشكنان</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49- حسابرسى اخروى فاسدان</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50- حسابرسى اخروى قوم الياس</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51- حسابرسى اخروى كافران</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52- حسابرسى اخروى كم فروشان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53- حسابرسى اخروى گناهكاران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54- حسابرسى اخروى متقين</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55- حسابرسى اخروى معرضان از محمد(صلی الله علیه و آله)</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56- حسابرسى اخروى مكذبان معاد</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57- حسابرسى اخروى مؤمنان</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58- حسابرسى اخروى نعمت</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59- حسابرسى اخروى نعمت ها</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60- حسابرسى از امت ها</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61- حسابرسى از انبيا</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62- حسابرسى از تجزيه كنندگان دين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63- حسابرسى از خود</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64- حسابرسى از سليمان(ع)</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65- حسابرسى از شياطين</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66- حسابرسى از عقيده</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67- حسابرسى از كافران</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68- حسابرسى از معبودان باطل</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69- حسابرسى از مقربان</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70- حسابرسى از ملائكه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71- حسابرسى از منافقان مدينه</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72- حسابرسى از موجودات با شعور</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73- حسابرسى اصحاب اخدود</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74- حسابرسى امت ها</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75- حسابرسى انسان</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76- حسابرسى انسان ها</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77- حسابرسى جوامع عصيانگر</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78- حسابرسى خدا</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79- حسابرسى خطاكاران</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80- حسابرسى در قيامت</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81- حسابرسى دنيوى كافران</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82- حسابرسى دنيوى مكذبان انبيا</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83- حسابرسى راز انسان ها</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84- حسابرسى سخت</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85- حسابرسى سخن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86- حسابرسى شيعيان</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87- حسابرسى صالحان</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88- حسابرسى طراح قصه افك</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89- حسابرسى عصيانگران</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90- حسابرسى عقيده</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91- حسابرسى عمل</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92- حسابرسى عمل انسان ها</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93- حسابرسى عمل در قيامت</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94- حسابرسى عمل كافران</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95- حسابرسى عمل محمد(صلی الله علیه و آله)</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96- حسابرسى قاتل</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97- حسابرسى كافران</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98- حسابرسى گناهكاران</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99- حسابرسى مجرمان</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100- حسابرسى محمد(صلی الله علیه و آله)</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101- حسابرسى مشركان</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102- حسابرسى مكذبان محمد(صلی الله علیه و آله)</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103- حسابرسى مكذبان معاد</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104- حسابرسى مؤمنان</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105- حسابرسى نعمت</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106- حسابرسى نيات در قيامت</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107- حقانيت حسابرسى در قيامت</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108- دقت حسابرسى خدا</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109- دقت در حسابرسى اخروى انسان ها</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110- دقت در حسابرسى خدا</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111- دقت در حسابرسى عمل</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112- دلايل حسابرسى اخروى انسان ها</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113- ذكر حتميت حسابرسى عمل</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114- روزى بى حسابرسى</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115- زمان حسابرسى اخروى</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116- زمينه حسابرسى اخروى</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117- زمينه حسابرسى عمل</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118- زيادى حسابرسى عمل</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119- سختى حسابرسى اخروى</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120- سختى حسابرسى عمل</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121- سختى حسابرسى عمل كافران</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122- سختى حسابرسى عهدشكنان</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123- سختى حسابرسى گناهكاران</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124- سختى حسابرسى معرضان از خدا</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125- سرعت حسابرسى خدا</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126- سرعت در حسابرسى</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127- سرعت در حسابرسى خدا</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128- سهولت حسابرسى اجابت كنندگان خدا</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129- سهولت حسابرسى اخروى انسان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130- سهولت حسابرسى اصحاب يمين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131- شرايط حسابرسى عمل</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132- شگفتى تكذيب حسابرسى</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133- عدالت در حسابرسى</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134- عدالت در حسابرسى اخروى</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135- عقيده به حسابرسى</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136- عقيده به حسابرسى اخروى</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137- عقيده به حسابرسى عمل</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138- عموميت حسابرسى اخروى</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139- عموميت حسابرسى در قيامت</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140- عموميت حسابرسى عمل</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141- عوامل سختى حسابرسى اخروى</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142- غافلان از حسابرسى اخروى</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143- غفلت از حسابرسى اخروى</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144- غفلت از حسابرسى عمل</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145- فلسفه حسابرسى اخروى</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146- قانونمندى حسابرسى اخروى</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147- كمى حسابرسى عمل</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148- گواهى در حسابرسى اخروى</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149- لجاجت مكذبان حسابرسى عمل</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150- محور حسابرسى در قيامت</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151- مدت حسابرسى اخروى</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152- مدت حسابرسى اخروى انسان ها</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153- مدت حسابرسى عمل</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154- مكان حسابرسى در قيامت</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155- مكان حسابرسى عمل</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156- مكذبان حسابرسى اخروى</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157- ملاك حسابرسى اخروى</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158- ملاك حسابرسى در قيامت</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159- ملاك حسابرسى عمل</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160- منشأ حسابرسى در آفرينش</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161- منشأ حسابرسى عمل</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162- موانع ذكر حسابرسى اخروى</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163- نزديكى حسابرسى اخروى</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164- نزديكى حسابرسى عمل</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165- نعمت حسابرسى عمل</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166- وضوح حسابرسى اخروى</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167- وعده حسابرسى اخروى</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168- وكيل در حسابرسى اخروى</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169- ويژگيهاى حسابرسى اخروى</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170- ويژگيهاى حسابرسى خدا</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171- هشدار به حسابرسى اخروى</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172- آثار ترس از حسابرسى اخروى</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173- آثار تكذيب حسابرسى اخروى</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174- آثار حسابرسى اخروى امت ها</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175- اهميت ايمان به حسابرسى اخروى</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176- ايمان به حسابرسى اخروى</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177- تذكر حسابرسى اخروى عمل</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178- ترس از حسابرسى اخروى</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179- تعدد آيات حسابرسى اخروى</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180- حتميت حسابرسى اخروى</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181- حتميت حسابرسى اخروى نعمت</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182- حسابرسى اخروى از مكذبان انبيا</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183- حسابرسى اخروى امت ها</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184- حسابرسى اخروى انسان</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185- حسابرسى اخروى انسان ها</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186- حسابرسى اخروى تجزيه كنندگان قرآن</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187- حسابرسى اخروى جن</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188- حسابرسى اخروى سعادتمندان</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189- حسابرسى اخروى صابران</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190- حسابرسى اخروى ظالمان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191- حسابرسى اخروى عقيده</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192- حسابرسى اخروى عمل</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193- حسابرسى اخروى عمل ناپسند</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194- حسابرسى اخروى عهدشكنان</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195- حسابرسى اخروى فاسدان</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196- حسابرسى اخروى قوم الياس</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197- حسابرسى اخروى كافران</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198- حسابرسى اخروى كم فروشان</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199- حسابرسى اخروى گناهكاران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200- حسابرسى اخروى متقين</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201- حسابرسى اخروى معرضان از محمد(صلی الله علیه و آله)</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202- حسابرسى اخروى مكذبان معاد</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203- حسابرسى اخروى مؤمنان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204- حسابرسى اخروى نعمت</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205- حسابرسى اخروى نعمت ها</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206- دقت در حسابرسى اخروى انسان ها</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207- دلايل حسابرسى اخروى انسان ها</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208- زمان حسابرسى اخروى</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209- زمينه حسابرسى اخروى</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210- سختى حسابرسى اخروى</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211- سهولت حسابرسى اخروى انسان</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212- عدالت در حسابرسى اخروى</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213- عقيده به حسابرسى اخروى</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214- عموميت حسابرسى اخروى</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215- عوامل سختى حسابرسى اخروى</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216- غافلان از حسابرسى اخروى</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217- غفلت از حسابرسى اخروى</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218- فلسفه حسابرسى اخروى</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219- قانونمندى حسابرسى اخروى</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220- گواهى در حسابرسى اخروى</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221- مدت حسابرسى اخروى</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222- مدت حسابرسى اخروى انسان ها</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223- مكذبان حسابرسى اخروى</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224- ملاك حسابرسى اخروى</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225- موانع ذكر حسابرسى اخروى</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226- نزديكى حسابرسى اخروى</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227- وضوح حسابرسى اخروى</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228- وعده حسابرسى اخروى</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229- وكيل در حسابرسى اخروى</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230- ويژگيهاى حسابرسى اخروى</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231- هشدار به حسابرسى اخروى</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36- حسادت</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1- حسادت</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2- آثار حسادت</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3- آثار حسادت رهبران شرك</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4- حسادت اهل كتاب</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5- حسادت اهل مكه</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6- حسادت برادران يوسف</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7- حسادت بربرادران يوسف</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8- حسادت لبيد بن اعصم</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9- حسادت مسيحيان</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10- حسادت منافقان</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11- حسادت يهود</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12- ناپسندى حسادت</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13- آثار حسد</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14- آثار حسد مسيحيان</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15- آثار حسد يهود</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16- انصار و حسد</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17- اهميت اجتناب از حسد</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18- اهميت رفع حسد</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19- ترك زمينه حسد</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20- تهمت حسد به مؤمنان</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21- حسد اهل كتاب</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22- حسد به عقيده</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23- حسد به محمد(صلی الله علیه و آله)</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24- حسد به نوح(ع)</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25- حسد علما</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26- حسد قابيل</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27- حسد قوم نوح</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28- حسد مسيحيان صدر اسلام</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29- حسد منافقان</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30- حسد يهود</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31- حسد يهود صدر اسلام</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32- شومى حسد</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33- عوامل حسد</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34- فرجام حسد</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35- فسق حسد</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36- محدوده حسد</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37- حسودان</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38- آسيب پذيرى از حسودان</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39- استعاذه از حسودان</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40- برخورد با حسودان</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41- زمينه مصونيت از حسودان</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42- منشأ مصونيت از حسودان</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37- حسرت</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 حسرت</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2- انذار از حسرت اخروى</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3- بى تأثيرى حسرت اخروى مشركان</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4- حسرت اخروى انسان</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5- حسرت اخروى بندگان</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6- حسرت اخروى خطاكاران</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7- حسرت اخروى ظالمان</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8- حسرت اخروى كافران</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9- حسرت اخروى گمراهان</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10- حسرت اخروى گناهكاران</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11- حسرت اخروى مشركان</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12- حسرت اخروى مكذبان معاد</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13- حسرت باغدار متكبر</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14- حسرت تاركان انفاق</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15- حسرت جهنميان</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16- حسرت حبيب نجار</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17- حسرت خطاكاران</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18- حسرت در قيامت</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19- حسرت دنياطلبان</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20- حسرت دنيوى دنياطلبان</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21- حسرت دنيوى كافران</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22- حسرت طغيانگران</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23- حسرت ظالمان</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24- حسرت عمل صالح</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25- حسرت كافران</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26- حسرت كافران قريش</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27- حسرت گناهكاران</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28- حسرت متخلفان</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29- حسرت متخلّفان از جهاد</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30- حسرت مجاهدان</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31- حسرت محمد(صلی الله علیه و آله)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32- حسرت مرفهان</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33- حسرت مسلمانان</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34- حسرت مشركان پيرو</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35- حسرت مكذّبان لقاءالله</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36- حسرت مكذبان معاد</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37- حسرت منافقان</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38- حسرت مؤمنان</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39- حسرت ناپسند</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40- زمينه حسرت</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41- زمينه حسرت اخروى</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42- شدت حسرت كافران</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43- عوامل حسرت</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44- عوامل حسرت اخروى</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45- عوامل حسرت اخروى مكذبان معاد</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46- عوامل حسرت در قيامت</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47- عوامل حسرت دنيوى</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48- غفلت از حسرت اخروى</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49- موانع حسرت اخروى</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50- ناپسندى حسرت</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38- حسن</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1- آثار حسن پيشينه</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2- آثار حسن نيت</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3- ارزش حسن فرجام</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4- اميدوارى به حسن فرجام</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5- اميدوارى به حسن فرجام انسان ها</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6- اميدوارى به حسن فرجام انسانها</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7- اهميت حسن ظن</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8- اهميت حسن فرجام</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9- بشارت به حسن فرجام</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10- بشارت حسن فرجام</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11- تشخيص حسن عمل</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12- تضمين حسن فرجام</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13- حسن پيشينه برادران يوسف</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14- حسن پيشينه متقين</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15- حسن پيشينه متهمان</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16- حسن خلقت موجودات</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17- حسن سابقه مؤمنان</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18- حسن عاقبت</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19- حسن فرجام ابراهيم(ع)</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20- حسن فرجام اسحاق(ع)</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21- حسن فرجام اسماعيل(ع)</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22- حسن فرجام اصحاب يمين</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23- حسن فرجام اليسع(ع)</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24- حسن فرجام انبيا</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25- حسن فرجام انسان ها</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26- حسن فرجام انفاقگران</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27- حسن فرجام اولوا الالباب</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28- حسن فرجام ايوب(ع)</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29- حسن فرجام پيروان انبيا</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30- حسن فرجام پيروان نوح(ع)</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31- حسن فرجام خداترسان</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32- حسن فرجام داود(ع)</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33- حسن فرجام دنيا</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34- حسن فرجام دنياطلبان</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35- حسن فرجام ذوالكفل(ع)</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36- حسن فرجام سليمان(ع)</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37- حسن فرجام صابران</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38- حسن فرجام صالحان</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39- حسن فرجام قوم يونس</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40- حسن فرجام متقين</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41- حسن فرجام محسنان</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42- حسن فرجام محمد(صلی الله علیه و آله)</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43- حسن فرجام مخلصان</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44- حسن فرجام مسلمانان</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45- حسن فرجام مقربان</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46- حسن فرجام مؤمنان</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47- حسن فرجام نمازگزاران</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48- حسن فرجام نوح(ع)</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49- حسن فرجام يعقوب(ع)</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50- حسن معاشرت با مساكين</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51- حسن معاشرت با يتيم</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52- حسن نيت معذوران از جهاد</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53- حسن نيت مؤمنان</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54- زمينه حسن فرجام</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55- سرزنش اطمينان به حسن فرجام</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56- شرايط حسن فرجام</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57- عوامل حسن عاقبت</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58- عوامل حسن فرجام</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59- مشركان و حسن فرجام</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60- منشأ حسن فرجام</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61- منشأ حسن فرجام انفاقگران</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62- اهميت حسن ظن</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63- حسن عاقبت</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64- حسن عاقبت</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65- عوامل حسن عاقبت</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66- حسن عقلى</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67- آثار حسن نيت</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68- حسن نيت معذوران از جهاد</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69- حسن نيت مؤمنان</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39- حسنات</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1- آثار حسنات</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2- حسنات دنيوى</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3- زمينه حسنات اخروى</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4- زمينه حسنات دنيوى</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5- موارد حسنات</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6- تبديل سيئه به حسنه</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7- حسنه اخروى</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8- حسنه دنيوى</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9- سنت هاى حسنه</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10- مراد از حسنه</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11- موارد حسنه</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40- حضور قلب</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1- آثار حضور قلب</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2- اهميت حضور قلب</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3- حضور قلب در عبادت</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4- حضور قلب در نماز</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5- نشانه هاى حضور قلب</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41- حفصه</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 افشاگرى حفصه</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2- پرسش حفصه</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3- توصيه توبه به حفصه</w:t>
        </w:r>
        <w:r>
          <w:tab/>
        </w:r>
        <w:r>
          <w:fldChar w:fldCharType="begin"/>
        </w:r>
        <w:r>
          <w:instrText xml:space="preserve">PAGEREF 1505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13_42449"/>
    <w:bookmarkEnd w:id="0"/>
    <w:p>
      <w:pPr>
        <w:pStyle w:val="Heading2"/>
      </w:pPr>
      <w:bookmarkStart w:id="561" w:name="_Toc1"/>
      <w:r>
        <w:t>مشخصات کتاب</w:t>
      </w:r>
      <w:bookmarkEnd w:id="561"/>
    </w:p>
    <w:p>
      <w:pPr>
        <w:pStyle w:val="BookText"/>
      </w:pPr>
      <w:r>
        <w:rPr>
          <w:rFonts w:ascii="IRNazanin" w:hAnsi="IRNazanin" w:eastAsia="IRNazanin" w:cs="IRNazanin"/>
          <w:lang w:bidi="fa-IR"/>
          <w:color w:val="111111"/>
          <w:sz w:val="28"/>
          <w:szCs w:val="28"/>
          <w:rtl/>
        </w:rPr>
        <w:t xml:space="preserve">نام کتاب: علم مفاهیم شناسی در قرآن جلد 41</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562" w:name="_Toc2"/>
      <w:r>
        <w:t>1- چشم چراني</w:t>
      </w:r>
      <w:bookmarkEnd w:id="562"/>
    </w:p>
    <w:p>
      <w:pPr>
        <w:pStyle w:val="Heading3"/>
      </w:pPr>
      <w:bookmarkStart w:id="563" w:name="_Toc3"/>
      <w:r>
        <w:t>1- آثار اجتناب از چشم چرانى</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- 24 - 30 - 9</w:t>
      </w:r>
    </w:p>
    <w:p>
      <w:pPr>
        <w:pStyle w:val="BookText"/>
      </w:pPr>
      <w:r>
        <w:rPr>
          <w:rFonts w:ascii="IRNazanin" w:hAnsi="IRNazanin" w:eastAsia="IRNazanin" w:cs="IRNazanin"/>
          <w:lang w:bidi="fa-IR"/>
          <w:color w:val="111111"/>
          <w:sz w:val="28"/>
          <w:szCs w:val="28"/>
          <w:rtl/>
        </w:rPr>
        <w:t xml:space="preserve">9 - پرهيز از نظر دوختن به نامحرمان و اجتناب از آلودگى به فحشا و فساد جنسى ، زمينه ساز طهارت ، پاكى ، رشد و بالندگى است .</w:t>
      </w:r>
    </w:p>
    <w:p>
      <w:pPr>
        <w:pStyle w:val="BookText"/>
      </w:pPr>
      <w:r>
        <w:rPr>
          <w:rFonts w:ascii="Amiri" w:hAnsi="Amiri" w:eastAsia="Amiri" w:cs="Amiri"/>
          <w:lang w:bidi="ar-SA"/>
          <w:color w:val="111111"/>
          <w:sz w:val="28"/>
          <w:szCs w:val="28"/>
          <w:rtl/>
        </w:rPr>
        <w:t xml:space="preserve">قل للمؤمنين يغضّوا من أبصرهم و يحفظوا فروجهم ذلك أزكى لهم</w:t>
      </w:r>
    </w:p>
    <w:p>
      <w:pPr>
        <w:pStyle w:val="BookText"/>
      </w:pPr>
      <w:r>
        <w:rPr>
          <w:rFonts w:ascii="IRNazanin" w:hAnsi="IRNazanin" w:eastAsia="IRNazanin" w:cs="IRNazanin"/>
          <w:lang w:bidi="fa-IR"/>
          <w:color w:val="111111"/>
          <w:sz w:val="28"/>
          <w:szCs w:val="28"/>
          <w:rtl/>
        </w:rPr>
        <w:t xml:space="preserve">«زكاة» (مصدر «أزكى») هم به معناى «نمو و رشد» و هم به معناى «طهارت و پاكى» است.</w:t>
      </w:r>
    </w:p>
    <w:p>
      <w:pPr>
        <w:pStyle w:val="Heading3"/>
      </w:pPr>
      <w:bookmarkStart w:id="564" w:name="_Toc4"/>
      <w:r>
        <w:t>2- آثار چشم چرانى</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- 24 - 30 - 7</w:t>
      </w:r>
    </w:p>
    <w:p>
      <w:pPr>
        <w:pStyle w:val="BookText"/>
      </w:pPr>
      <w:r>
        <w:rPr>
          <w:rFonts w:ascii="IRNazanin" w:hAnsi="IRNazanin" w:eastAsia="IRNazanin" w:cs="IRNazanin"/>
          <w:lang w:bidi="fa-IR"/>
          <w:color w:val="111111"/>
          <w:sz w:val="28"/>
          <w:szCs w:val="28"/>
          <w:rtl/>
        </w:rPr>
        <w:t xml:space="preserve">7 - خيره شدن به نامحرمان و چشم چرانى ، زمينه ساز آلودگى به فحشا و فساد جنسى است .</w:t>
      </w:r>
    </w:p>
    <w:p>
      <w:pPr>
        <w:pStyle w:val="BookText"/>
      </w:pPr>
      <w:r>
        <w:rPr>
          <w:rFonts w:ascii="Amiri" w:hAnsi="Amiri" w:eastAsia="Amiri" w:cs="Amiri"/>
          <w:lang w:bidi="ar-SA"/>
          <w:color w:val="111111"/>
          <w:sz w:val="28"/>
          <w:szCs w:val="28"/>
          <w:rtl/>
        </w:rPr>
        <w:t xml:space="preserve">قل للمؤمنين يغضّوا من أبصرهم و يحفظوا فروجهم</w:t>
      </w:r>
    </w:p>
    <w:p>
      <w:pPr>
        <w:pStyle w:val="BookText"/>
      </w:pPr>
      <w:r>
        <w:rPr>
          <w:rFonts w:ascii="IRNazanin" w:hAnsi="IRNazanin" w:eastAsia="IRNazanin" w:cs="IRNazanin"/>
          <w:lang w:bidi="fa-IR"/>
          <w:color w:val="111111"/>
          <w:sz w:val="28"/>
          <w:szCs w:val="28"/>
          <w:rtl/>
        </w:rPr>
        <w:t xml:space="preserve">در آيه شريفه حكم حرمت چشم چرانى و نگاه به نامحرمان، بر حكم عفت گزينى و اجتناب از فحشا، مقدم داشته شده است و اين تقدم ذكرى، مى تواند حكايت از تقدم رتبى و ارتباط ميان اين دو حكم داشته باشد; به اين معنا كه پرهيز از چشم چرانى، زمينه عفت گزينى و اجتناب از آلودگى جنسى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- 24 - 31 - 7</w:t>
      </w:r>
    </w:p>
    <w:p>
      <w:pPr>
        <w:pStyle w:val="BookText"/>
      </w:pPr>
      <w:r>
        <w:rPr>
          <w:rFonts w:ascii="IRNazanin" w:hAnsi="IRNazanin" w:eastAsia="IRNazanin" w:cs="IRNazanin"/>
          <w:lang w:bidi="fa-IR"/>
          <w:color w:val="111111"/>
          <w:sz w:val="28"/>
          <w:szCs w:val="28"/>
          <w:rtl/>
        </w:rPr>
        <w:t xml:space="preserve">7 - خيره شدن به نامحرمان و چشم چرانى ، زمينه ساز آلودگى به فحشا و فساد جنسى است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013_42450"/>
    <w:bookmarkEnd w:id="1"/>
    <w:p>
      <w:pPr>
        <w:pStyle w:val="BookText"/>
      </w:pPr>
      <w:r>
        <w:rPr>
          <w:rFonts w:ascii="Amiri" w:hAnsi="Amiri" w:eastAsia="Amiri" w:cs="Amiri"/>
          <w:lang w:bidi="ar-SA"/>
          <w:color w:val="111111"/>
          <w:sz w:val="28"/>
          <w:szCs w:val="28"/>
          <w:rtl/>
        </w:rPr>
        <w:t xml:space="preserve">قل للمؤمنت . .. يحفظن فروجهنّ</w:t>
      </w:r>
    </w:p>
    <w:p>
      <w:pPr>
        <w:pStyle w:val="Heading3"/>
      </w:pPr>
      <w:bookmarkStart w:id="565" w:name="_Toc5"/>
      <w:r>
        <w:t>3- حرمت چشم چرانى</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- 24 - 30 - 2</w:t>
      </w:r>
    </w:p>
    <w:p>
      <w:pPr>
        <w:pStyle w:val="BookText"/>
      </w:pPr>
      <w:r>
        <w:rPr>
          <w:rFonts w:ascii="IRNazanin" w:hAnsi="IRNazanin" w:eastAsia="IRNazanin" w:cs="IRNazanin"/>
          <w:lang w:bidi="fa-IR"/>
          <w:color w:val="111111"/>
          <w:sz w:val="28"/>
          <w:szCs w:val="28"/>
          <w:rtl/>
        </w:rPr>
        <w:t xml:space="preserve">2 - نظر دوختن به نامحرمان و چشم چرانى ، حرام است .</w:t>
      </w:r>
    </w:p>
    <w:p>
      <w:pPr>
        <w:pStyle w:val="BookText"/>
      </w:pPr>
      <w:r>
        <w:rPr>
          <w:rFonts w:ascii="Amiri" w:hAnsi="Amiri" w:eastAsia="Amiri" w:cs="Amiri"/>
          <w:lang w:bidi="ar-SA"/>
          <w:color w:val="111111"/>
          <w:sz w:val="28"/>
          <w:szCs w:val="28"/>
          <w:rtl/>
        </w:rPr>
        <w:t xml:space="preserve">قل للمؤمنين يغضّوا من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w:t>
      </w:r>
    </w:p>
    <w:p>
      <w:pPr>
        <w:pStyle w:val="BookText"/>
      </w:pPr>
      <w:r>
        <w:rPr>
          <w:rFonts w:ascii="IRNazanin" w:hAnsi="IRNazanin" w:eastAsia="IRNazanin" w:cs="IRNazanin"/>
          <w:lang w:bidi="fa-IR"/>
          <w:color w:val="111111"/>
          <w:sz w:val="28"/>
          <w:szCs w:val="28"/>
          <w:rtl/>
        </w:rPr>
        <w:t xml:space="preserve">2 - نظر دوختن به نامحرمان و چشم چرانى ، حرام است .</w:t>
      </w:r>
    </w:p>
    <w:p>
      <w:pPr>
        <w:pStyle w:val="BookText"/>
      </w:pPr>
      <w:r>
        <w:rPr>
          <w:rFonts w:ascii="Amiri" w:hAnsi="Amiri" w:eastAsia="Amiri" w:cs="Amiri"/>
          <w:lang w:bidi="ar-SA"/>
          <w:color w:val="111111"/>
          <w:sz w:val="28"/>
          <w:szCs w:val="28"/>
          <w:rtl/>
        </w:rPr>
        <w:t xml:space="preserve">و قل للمؤمنت يغضضن من أبصرهنّ</w:t>
      </w:r>
    </w:p>
    <w:p>
      <w:pPr>
        <w:pStyle w:val="Heading3"/>
      </w:pPr>
      <w:bookmarkStart w:id="566" w:name="_Toc6"/>
      <w:r>
        <w:t>4- كيفر چشم چرانى</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- 24 - 30 - 15</w:t>
      </w:r>
    </w:p>
    <w:p>
      <w:pPr>
        <w:pStyle w:val="BookText"/>
      </w:pPr>
      <w:r>
        <w:rPr>
          <w:rFonts w:ascii="IRNazanin" w:hAnsi="IRNazanin" w:eastAsia="IRNazanin" w:cs="IRNazanin"/>
          <w:lang w:bidi="fa-IR"/>
          <w:color w:val="111111"/>
          <w:sz w:val="28"/>
          <w:szCs w:val="28"/>
          <w:rtl/>
        </w:rPr>
        <w:t xml:space="preserve">15 - كسانى كه از نگاه كردن به نامحرمان و شرمگاه ديگران ابايى ندارند ، به مجازات الهى تهديد شده اند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IRNazanin" w:hAnsi="IRNazanin" w:eastAsia="IRNazanin" w:cs="IRNazanin"/>
          <w:lang w:bidi="fa-IR"/>
          <w:color w:val="111111"/>
          <w:sz w:val="28"/>
          <w:szCs w:val="28"/>
          <w:rtl/>
        </w:rPr>
        <w:t xml:space="preserve">جمله «إنّ اللّه خبير بما يصنعون» - كه آگاهى همه جانبه الهى به بشر را يادآورى مى كند - هشدارى است به كسانى كه احكام يادشده را رعايت نكنند.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013_42451"/>
    <w:bookmarkEnd w:id="2"/>
    <w:p>
      <w:pPr>
        <w:pStyle w:val="Heading2"/>
      </w:pPr>
      <w:bookmarkStart w:id="567" w:name="_Toc7"/>
      <w:r>
        <w:t>2- چشم روشني</w:t>
      </w:r>
      <w:bookmarkEnd w:id="567"/>
    </w:p>
    <w:p>
      <w:pPr>
        <w:pStyle w:val="Heading3"/>
      </w:pPr>
      <w:bookmarkStart w:id="568" w:name="_Toc8"/>
      <w:r>
        <w:t>1- چشم روشنى انفاقگران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- 32 - 17 - 2</w:t>
      </w:r>
    </w:p>
    <w:p>
      <w:pPr>
        <w:pStyle w:val="BookText"/>
      </w:pPr>
      <w:r>
        <w:rPr>
          <w:rFonts w:ascii="IRNazanin" w:hAnsi="IRNazanin" w:eastAsia="IRNazanin" w:cs="IRNazanin"/>
          <w:lang w:bidi="fa-IR"/>
          <w:color w:val="111111"/>
          <w:sz w:val="28"/>
          <w:szCs w:val="28"/>
          <w:rtl/>
        </w:rPr>
        <w:t xml:space="preserve">2 - چشم شب زنده داران و انفاق كنندگان در راه خدا ، به پاداش هاى وصف ناپذير الهى ، روشن است .</w:t>
      </w:r>
    </w:p>
    <w:p>
      <w:pPr>
        <w:pStyle w:val="BookText"/>
      </w:pPr>
      <w:r>
        <w:rPr>
          <w:rFonts w:ascii="Amiri" w:hAnsi="Amiri" w:eastAsia="Amiri" w:cs="Amiri"/>
          <w:lang w:bidi="ar-SA"/>
          <w:color w:val="111111"/>
          <w:sz w:val="28"/>
          <w:szCs w:val="28"/>
          <w:rtl/>
        </w:rPr>
        <w:t xml:space="preserve">تتجافى جنوبهم عن المضاجع . .. فلاتعلم نفس ما أُخفى لهم من قرّة أعين</w:t>
      </w:r>
    </w:p>
    <w:p>
      <w:pPr>
        <w:pStyle w:val="BookText"/>
      </w:pPr>
      <w:r>
        <w:rPr>
          <w:rFonts w:ascii="IRNazanin" w:hAnsi="IRNazanin" w:eastAsia="IRNazanin" w:cs="IRNazanin"/>
          <w:lang w:bidi="fa-IR"/>
          <w:color w:val="111111"/>
          <w:sz w:val="28"/>
          <w:szCs w:val="28"/>
          <w:rtl/>
        </w:rPr>
        <w:t xml:space="preserve">«قرّة» احتمال دارد از «قَرّ» به معناى «قرار گرفتن» باشد كه كنايه از رضايت و چشم ندوختن به چيزى ديگر است و احتمال دارد از «قرّ» به معناى «سردى» باشد كه كنايه از خوشحالى و چشم روشنى است. برداشت بالا براساس احتمال دوم است.</w:t>
      </w:r>
    </w:p>
    <w:p>
      <w:pPr>
        <w:pStyle w:val="Heading3"/>
      </w:pPr>
      <w:bookmarkStart w:id="569" w:name="_Toc9"/>
      <w:r>
        <w:t>2- چشم روشنى متهجدان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- 32 - 17 - 2</w:t>
      </w:r>
    </w:p>
    <w:p>
      <w:pPr>
        <w:pStyle w:val="BookText"/>
      </w:pPr>
      <w:r>
        <w:rPr>
          <w:rFonts w:ascii="IRNazanin" w:hAnsi="IRNazanin" w:eastAsia="IRNazanin" w:cs="IRNazanin"/>
          <w:lang w:bidi="fa-IR"/>
          <w:color w:val="111111"/>
          <w:sz w:val="28"/>
          <w:szCs w:val="28"/>
          <w:rtl/>
        </w:rPr>
        <w:t xml:space="preserve">2 - چشم شب زنده داران و انفاق كنندگان در راه خدا ، به پاداش هاى وصف ناپذير الهى ، روشن است .</w:t>
      </w:r>
    </w:p>
    <w:p>
      <w:pPr>
        <w:pStyle w:val="BookText"/>
      </w:pPr>
      <w:r>
        <w:rPr>
          <w:rFonts w:ascii="Amiri" w:hAnsi="Amiri" w:eastAsia="Amiri" w:cs="Amiri"/>
          <w:lang w:bidi="ar-SA"/>
          <w:color w:val="111111"/>
          <w:sz w:val="28"/>
          <w:szCs w:val="28"/>
          <w:rtl/>
        </w:rPr>
        <w:t xml:space="preserve">تتجافى جنوبهم عن المضاجع . .. فلاتعلم نفس ما أُخفى لهم من قرّة أعين</w:t>
      </w:r>
    </w:p>
    <w:p>
      <w:pPr>
        <w:pStyle w:val="BookText"/>
      </w:pPr>
      <w:r>
        <w:rPr>
          <w:rFonts w:ascii="IRNazanin" w:hAnsi="IRNazanin" w:eastAsia="IRNazanin" w:cs="IRNazanin"/>
          <w:lang w:bidi="fa-IR"/>
          <w:color w:val="111111"/>
          <w:sz w:val="28"/>
          <w:szCs w:val="28"/>
          <w:rtl/>
        </w:rPr>
        <w:t xml:space="preserve">«قرّة» احتمال دارد از «قَرّ» به معناى «قرار گرفتن» باشد كه كنايه از رضايت و چشم ندوختن به چيزى ديگر است و احتمال دارد از «قرّ» به معناى «سردى» باشد كه كنايه از خوشحالى و چشم روشنى است. برداشت بالا براساس احتمال دوم است.</w:t>
      </w:r>
    </w:p>
    <w:p>
      <w:pPr>
        <w:pStyle w:val="Heading3"/>
      </w:pPr>
      <w:bookmarkStart w:id="570" w:name="_Toc10"/>
      <w:r>
        <w:t>3- چشم روشنى مؤمنان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013_42452"/>
    <w:bookmarkEnd w:id="3"/>
    <w:p>
      <w:pPr>
        <w:pStyle w:val="BookText"/>
      </w:pPr>
      <w:r>
        <w:rPr>
          <w:rFonts w:ascii="IRNazanin" w:hAnsi="IRNazanin" w:eastAsia="IRNazanin" w:cs="IRNazanin"/>
          <w:lang w:bidi="fa-IR"/>
          <w:color w:val="111111"/>
          <w:sz w:val="28"/>
          <w:szCs w:val="28"/>
          <w:rtl/>
        </w:rPr>
        <w:t xml:space="preserve">14 - سجده - 32 - 19 - 5</w:t>
      </w:r>
    </w:p>
    <w:p>
      <w:pPr>
        <w:pStyle w:val="BookText"/>
      </w:pPr>
      <w:r>
        <w:rPr>
          <w:rFonts w:ascii="IRNazanin" w:hAnsi="IRNazanin" w:eastAsia="IRNazanin" w:cs="IRNazanin"/>
          <w:lang w:bidi="fa-IR"/>
          <w:color w:val="111111"/>
          <w:sz w:val="28"/>
          <w:szCs w:val="28"/>
          <w:rtl/>
        </w:rPr>
        <w:t xml:space="preserve">5 - پيشكش باغ هاى بهشت به مؤمنان نيك كردار ، پاداشى فوق تصور و روشنى بخش ديده آنان است .</w:t>
      </w:r>
    </w:p>
    <w:p>
      <w:pPr>
        <w:pStyle w:val="BookText"/>
      </w:pPr>
      <w:r>
        <w:rPr>
          <w:rFonts w:ascii="Amiri" w:hAnsi="Amiri" w:eastAsia="Amiri" w:cs="Amiri"/>
          <w:lang w:bidi="ar-SA"/>
          <w:color w:val="111111"/>
          <w:sz w:val="28"/>
          <w:szCs w:val="28"/>
          <w:rtl/>
        </w:rPr>
        <w:t xml:space="preserve">فلاتعلم نفس ما أُخفى لهم من قرّة أعين . .. فلهم جنّت المأوى نزلاً</w:t>
      </w:r>
    </w:p>
    <w:p>
      <w:pPr>
        <w:pStyle w:val="BookText"/>
      </w:pPr>
      <w:r>
        <w:rPr>
          <w:rFonts w:ascii="IRNazanin" w:hAnsi="IRNazanin" w:eastAsia="IRNazanin" w:cs="IRNazanin"/>
          <w:lang w:bidi="fa-IR"/>
          <w:color w:val="111111"/>
          <w:sz w:val="28"/>
          <w:szCs w:val="28"/>
          <w:rtl/>
        </w:rPr>
        <w:t xml:space="preserve">جمله «فلهم جنّات المأوى. ..» مى تواند تأكيدى بر «ما أُخفى لهم...» و نيز نمادى از آنچه در خفا، براى مؤمنان در نظر گرفته شده، باشد.</w:t>
      </w:r>
    </w:p>
    <w:p>
      <w:pPr>
        <w:pStyle w:val="Heading3"/>
      </w:pPr>
      <w:bookmarkStart w:id="571" w:name="_Toc11"/>
      <w:r>
        <w:t>4- درخواست چشم روشنى</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- 25 - 74 - 4،22</w:t>
      </w:r>
    </w:p>
    <w:p>
      <w:pPr>
        <w:pStyle w:val="BookText"/>
      </w:pPr>
      <w:r>
        <w:rPr>
          <w:rFonts w:ascii="IRNazanin" w:hAnsi="IRNazanin" w:eastAsia="IRNazanin" w:cs="IRNazanin"/>
          <w:lang w:bidi="fa-IR"/>
          <w:color w:val="111111"/>
          <w:sz w:val="28"/>
          <w:szCs w:val="28"/>
          <w:rtl/>
        </w:rPr>
        <w:t xml:space="preserve">4 - بندگان خالص خدا ، از خداوند خواستار سرور و روشنى چشمان در پرتو اعطاى همسر و فرزند به آنان هستند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22 - جمله « و الذين يقولون ربّنا هب لنا من أزواجنا و ذرّيّتنا قرّة أعين و اجعلنا للمتّقين إماماً » متن دعاى هميشگى بندگان خالص خدا</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IRNazanin" w:hAnsi="IRNazanin" w:eastAsia="IRNazanin" w:cs="IRNazanin"/>
          <w:lang w:bidi="fa-IR"/>
          <w:color w:val="111111"/>
          <w:sz w:val="28"/>
          <w:szCs w:val="28"/>
          <w:rtl/>
        </w:rPr>
        <w:t xml:space="preserve">آمدن آيه شريفه در قالب جمله اسميه و نيز فعل مضارع «يقولون» حاكى از استمرار و هميشگى بودن آن دعا است.</w:t>
      </w:r>
    </w:p>
    <w:p>
      <w:pPr>
        <w:pStyle w:val="Heading3"/>
      </w:pPr>
      <w:bookmarkStart w:id="572" w:name="_Toc12"/>
      <w:r>
        <w:t>5- زمينه چشم روشنى مريم(س)</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- 19 - 26 - 3</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فناديها . .. فكلى و اشربى و قرّى عينًا</w:t>
      </w: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Heading3"/>
      </w:pPr>
      <w:bookmarkStart w:id="573" w:name="_Toc13"/>
      <w:r>
        <w:t>6- عوامل چشم روشنى</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013_42453"/>
    <w:bookmarkEnd w:id="4"/>
    <w:p>
      <w:pPr>
        <w:pStyle w:val="BookText"/>
      </w:pPr>
      <w:r>
        <w:rPr>
          <w:rFonts w:ascii="Amiri" w:hAnsi="Amiri" w:eastAsia="Amiri" w:cs="Amiri"/>
          <w:lang w:bidi="ar-SA"/>
          <w:color w:val="111111"/>
          <w:sz w:val="28"/>
          <w:szCs w:val="28"/>
          <w:rtl/>
        </w:rPr>
        <w:t xml:space="preserve">10 - مريم - 19 - 26 - 4</w:t>
      </w:r>
    </w:p>
    <w:p>
      <w:pPr>
        <w:pStyle w:val="BookText"/>
      </w:pPr>
      <w:r>
        <w:rPr>
          <w:rFonts w:ascii="IRNazanin" w:hAnsi="IRNazanin" w:eastAsia="IRNazanin" w:cs="IRNazanin"/>
          <w:lang w:bidi="fa-IR"/>
          <w:color w:val="111111"/>
          <w:sz w:val="28"/>
          <w:szCs w:val="28"/>
          <w:rtl/>
        </w:rPr>
        <w:t xml:space="preserve">4- فرزنددار شدن ، مايه روشنايى چشم و قرار دل مادر است .</w:t>
      </w:r>
    </w:p>
    <w:p>
      <w:pPr>
        <w:pStyle w:val="BookText"/>
      </w:pPr>
      <w:r>
        <w:rPr>
          <w:rFonts w:ascii="Amiri" w:hAnsi="Amiri" w:eastAsia="Amiri" w:cs="Amiri"/>
          <w:lang w:bidi="ar-SA"/>
          <w:color w:val="111111"/>
          <w:sz w:val="28"/>
          <w:szCs w:val="28"/>
          <w:rtl/>
        </w:rPr>
        <w:t xml:space="preserve">و قرّى عينًا</w:t>
      </w:r>
    </w:p>
    <w:p>
      <w:pPr>
        <w:pStyle w:val="BookText"/>
      </w:pPr>
      <w:r>
        <w:rPr>
          <w:rFonts w:ascii="IRNazanin" w:hAnsi="IRNazanin" w:eastAsia="IRNazanin" w:cs="IRNazanin"/>
          <w:lang w:bidi="fa-IR"/>
          <w:color w:val="111111"/>
          <w:sz w:val="28"/>
          <w:szCs w:val="28"/>
          <w:rtl/>
        </w:rPr>
        <w:t xml:space="preserve">جمله «قرّى عيناً» مى تواند مستقل از جملات قبل باشد; در اين صورت - به قرينه سياق - با اصل پيدايش فرزند، مرتبط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- 25 - 74 - 1،2،3،5</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 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همسران شايسته ، مايه سرور و روشنى چشمان يكديگر</w:t>
      </w:r>
    </w:p>
    <w:p>
      <w:pPr>
        <w:pStyle w:val="BookText"/>
      </w:pPr>
      <w:r>
        <w:rPr>
          <w:rFonts w:ascii="Amiri" w:hAnsi="Amiri" w:eastAsia="Amiri" w:cs="Amiri"/>
          <w:lang w:bidi="ar-SA"/>
          <w:color w:val="111111"/>
          <w:sz w:val="28"/>
          <w:szCs w:val="28"/>
          <w:rtl/>
        </w:rPr>
        <w:t xml:space="preserve">و الذين يقولون ربّنا هب لنا من أزوجنا . .. قرّة أعين</w:t>
      </w:r>
    </w:p>
    <w:p>
      <w:pPr>
        <w:pStyle w:val="BookText"/>
      </w:pPr>
      <w:r>
        <w:rPr>
          <w:rFonts w:ascii="IRNazanin" w:hAnsi="IRNazanin" w:eastAsia="IRNazanin" w:cs="IRNazanin"/>
          <w:lang w:bidi="fa-IR"/>
          <w:color w:val="111111"/>
          <w:sz w:val="28"/>
          <w:szCs w:val="28"/>
          <w:rtl/>
        </w:rPr>
        <w:t xml:space="preserve">3 - فرزندان صالح ، مايه سرور و روشنى چشمان پدران و مادران</w:t>
      </w:r>
    </w:p>
    <w:p>
      <w:pPr>
        <w:pStyle w:val="BookText"/>
      </w:pPr>
      <w:r>
        <w:rPr>
          <w:rFonts w:ascii="Amiri" w:hAnsi="Amiri" w:eastAsia="Amiri" w:cs="Amiri"/>
          <w:lang w:bidi="ar-SA"/>
          <w:color w:val="111111"/>
          <w:sz w:val="28"/>
          <w:szCs w:val="28"/>
          <w:rtl/>
        </w:rPr>
        <w:t xml:space="preserve">و الذين يقولون ربّنا هب لنا من . .. ذرّي-ّتنا قرّة أعين</w:t>
      </w:r>
    </w:p>
    <w:p>
      <w:pPr>
        <w:pStyle w:val="BookText"/>
      </w:pPr>
      <w:r>
        <w:rPr>
          <w:rFonts w:ascii="IRNazanin" w:hAnsi="IRNazanin" w:eastAsia="IRNazanin" w:cs="IRNazanin"/>
          <w:lang w:bidi="fa-IR"/>
          <w:color w:val="111111"/>
          <w:sz w:val="28"/>
          <w:szCs w:val="28"/>
          <w:rtl/>
        </w:rPr>
        <w:t xml:space="preserve">5 - همسر و فرزند ، مايه سرور و روشنى چشمان انسان است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- 28 - 13 - 8</w:t>
      </w:r>
    </w:p>
    <w:p>
      <w:pPr>
        <w:pStyle w:val="BookText"/>
      </w:pPr>
      <w:r>
        <w:rPr>
          <w:rFonts w:ascii="IRNazanin" w:hAnsi="IRNazanin" w:eastAsia="IRNazanin" w:cs="IRNazanin"/>
          <w:lang w:bidi="fa-IR"/>
          <w:color w:val="111111"/>
          <w:sz w:val="28"/>
          <w:szCs w:val="28"/>
          <w:rtl/>
        </w:rPr>
        <w:t xml:space="preserve">8 - حضور كودك در كنار مادر ، مايه سرور و روشنى ديدگان و فراق او ، موجب اندوه و نگرانى مادر</w:t>
      </w:r>
    </w:p>
    <w:p>
      <w:pPr>
        <w:pStyle w:val="BookText"/>
      </w:pPr>
      <w:r>
        <w:rPr>
          <w:rFonts w:ascii="Amiri" w:hAnsi="Amiri" w:eastAsia="Amiri" w:cs="Amiri"/>
          <w:lang w:bidi="ar-SA"/>
          <w:color w:val="111111"/>
          <w:sz w:val="28"/>
          <w:szCs w:val="28"/>
          <w:rtl/>
        </w:rPr>
        <w:t xml:space="preserve">فرددنه إلى أُمّه كى تقرّ عينها و لاتحزن</w:t>
      </w:r>
    </w:p>
    <w:p>
      <w:pPr>
        <w:pStyle w:val="Heading3"/>
      </w:pPr>
      <w:bookmarkStart w:id="574" w:name="_Toc14"/>
      <w:r>
        <w:t>7- عوامل چشم روشنى والدين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- 28 - 9 - 5</w:t>
      </w:r>
    </w:p>
    <w:p>
      <w:pPr>
        <w:pStyle w:val="BookText"/>
      </w:pPr>
      <w:r>
        <w:rPr>
          <w:rFonts w:ascii="IRNazanin" w:hAnsi="IRNazanin" w:eastAsia="IRNazanin" w:cs="IRNazanin"/>
          <w:lang w:bidi="fa-IR"/>
          <w:color w:val="111111"/>
          <w:sz w:val="28"/>
          <w:szCs w:val="28"/>
          <w:rtl/>
        </w:rPr>
        <w:t xml:space="preserve">5 - فرزند ، مايه روشنى چشم والدين و سرور و شادمانى آنان</w:t>
      </w:r>
    </w:p>
    <w:p>
      <w:pPr>
        <w:pStyle w:val="BookText"/>
      </w:pPr>
      <w:r>
        <w:rPr>
          <w:rFonts w:ascii="Amiri" w:hAnsi="Amiri" w:eastAsia="Amiri" w:cs="Amiri"/>
          <w:lang w:bidi="ar-SA"/>
          <w:color w:val="111111"/>
          <w:sz w:val="28"/>
          <w:szCs w:val="28"/>
          <w:rtl/>
        </w:rPr>
        <w:t xml:space="preserve">و قالت امرأت فرعون قرّت عين لى و لك</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013_42454"/>
    <w:bookmarkEnd w:id="5"/>
    <w:p>
      <w:pPr>
        <w:pStyle w:val="Heading2"/>
      </w:pPr>
      <w:bookmarkStart w:id="575" w:name="_Toc15"/>
      <w:r>
        <w:t>3- چشم</w:t>
      </w:r>
      <w:bookmarkEnd w:id="575"/>
    </w:p>
    <w:p>
      <w:pPr>
        <w:pStyle w:val="Heading3"/>
      </w:pPr>
      <w:bookmarkStart w:id="576" w:name="_Toc16"/>
      <w:r>
        <w:t>1- آثار اجتناب از چشم چرانى</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- 24 - 30 - 9</w:t>
      </w:r>
    </w:p>
    <w:p>
      <w:pPr>
        <w:pStyle w:val="BookText"/>
      </w:pPr>
      <w:r>
        <w:rPr>
          <w:rFonts w:ascii="IRNazanin" w:hAnsi="IRNazanin" w:eastAsia="IRNazanin" w:cs="IRNazanin"/>
          <w:lang w:bidi="fa-IR"/>
          <w:color w:val="111111"/>
          <w:sz w:val="28"/>
          <w:szCs w:val="28"/>
          <w:rtl/>
        </w:rPr>
        <w:t xml:space="preserve">9 - پرهيز از نظر دوختن به نامحرمان و اجتناب از آلودگى به فحشا و فساد جنسى ، زمينه ساز طهارت ، پاكى ، رشد و بالندگى است .</w:t>
      </w:r>
    </w:p>
    <w:p>
      <w:pPr>
        <w:pStyle w:val="BookText"/>
      </w:pPr>
      <w:r>
        <w:rPr>
          <w:rFonts w:ascii="Amiri" w:hAnsi="Amiri" w:eastAsia="Amiri" w:cs="Amiri"/>
          <w:lang w:bidi="ar-SA"/>
          <w:color w:val="111111"/>
          <w:sz w:val="28"/>
          <w:szCs w:val="28"/>
          <w:rtl/>
        </w:rPr>
        <w:t xml:space="preserve">قل للمؤمنين يغضّوا من أبصرهم و يحفظوا فروجهم ذلك أزكى لهم</w:t>
      </w:r>
    </w:p>
    <w:p>
      <w:pPr>
        <w:pStyle w:val="BookText"/>
      </w:pPr>
      <w:r>
        <w:rPr>
          <w:rFonts w:ascii="IRNazanin" w:hAnsi="IRNazanin" w:eastAsia="IRNazanin" w:cs="IRNazanin"/>
          <w:lang w:bidi="fa-IR"/>
          <w:color w:val="111111"/>
          <w:sz w:val="28"/>
          <w:szCs w:val="28"/>
          <w:rtl/>
        </w:rPr>
        <w:t xml:space="preserve">«زكاة» (مصدر «أزكى») هم به معناى «نمو و رشد» و هم به معناى «طهارت و پاكى» است.</w:t>
      </w:r>
    </w:p>
    <w:p>
      <w:pPr>
        <w:pStyle w:val="Heading3"/>
      </w:pPr>
      <w:bookmarkStart w:id="577" w:name="_Toc17"/>
      <w:r>
        <w:t>2- آثار چشم چرانى</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- 24 - 30 - 7</w:t>
      </w:r>
    </w:p>
    <w:p>
      <w:pPr>
        <w:pStyle w:val="BookText"/>
      </w:pPr>
      <w:r>
        <w:rPr>
          <w:rFonts w:ascii="IRNazanin" w:hAnsi="IRNazanin" w:eastAsia="IRNazanin" w:cs="IRNazanin"/>
          <w:lang w:bidi="fa-IR"/>
          <w:color w:val="111111"/>
          <w:sz w:val="28"/>
          <w:szCs w:val="28"/>
          <w:rtl/>
        </w:rPr>
        <w:t xml:space="preserve">7 - خيره شدن به نامحرمان و چشم چرانى ، زمينه ساز آلودگى به فحشا و فساد جنسى است .</w:t>
      </w:r>
    </w:p>
    <w:p>
      <w:pPr>
        <w:pStyle w:val="BookText"/>
      </w:pPr>
      <w:r>
        <w:rPr>
          <w:rFonts w:ascii="Amiri" w:hAnsi="Amiri" w:eastAsia="Amiri" w:cs="Amiri"/>
          <w:lang w:bidi="ar-SA"/>
          <w:color w:val="111111"/>
          <w:sz w:val="28"/>
          <w:szCs w:val="28"/>
          <w:rtl/>
        </w:rPr>
        <w:t xml:space="preserve">قل للمؤمنين يغضّوا من أبصرهم و يحفظوا فروجهم</w:t>
      </w:r>
    </w:p>
    <w:p>
      <w:pPr>
        <w:pStyle w:val="BookText"/>
      </w:pPr>
      <w:r>
        <w:rPr>
          <w:rFonts w:ascii="IRNazanin" w:hAnsi="IRNazanin" w:eastAsia="IRNazanin" w:cs="IRNazanin"/>
          <w:lang w:bidi="fa-IR"/>
          <w:color w:val="111111"/>
          <w:sz w:val="28"/>
          <w:szCs w:val="28"/>
          <w:rtl/>
        </w:rPr>
        <w:t xml:space="preserve">در آيه شريفه حكم حرمت چشم چرانى و نگاه به نامحرمان، بر حكم عفت گزينى و اجتناب از فحشا، مقدم داشته شده است و اين تقدم ذكرى، مى تواند حكايت از تقدم رتبى و ارتباط ميان اين دو حكم داشته باشد; به اين معنا كه پرهيز از چشم چرانى، زمينه عفت گزينى و اجتناب از آلودگى جنسى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- 24 - 31 - 7</w:t>
      </w:r>
    </w:p>
    <w:p>
      <w:pPr>
        <w:pStyle w:val="BookText"/>
      </w:pPr>
      <w:r>
        <w:rPr>
          <w:rFonts w:ascii="IRNazanin" w:hAnsi="IRNazanin" w:eastAsia="IRNazanin" w:cs="IRNazanin"/>
          <w:lang w:bidi="fa-IR"/>
          <w:color w:val="111111"/>
          <w:sz w:val="28"/>
          <w:szCs w:val="28"/>
          <w:rtl/>
        </w:rPr>
        <w:t xml:space="preserve">7 - خيره شدن به نامحرمان و چشم چرانى ، زمينه ساز آلودگى به فحشا و فساد جنسى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013_42455"/>
    <w:bookmarkEnd w:id="6"/>
    <w:p>
      <w:pPr>
        <w:pStyle w:val="BookText"/>
      </w:pPr>
      <w:r>
        <w:rPr>
          <w:rFonts w:ascii="Amiri" w:hAnsi="Amiri" w:eastAsia="Amiri" w:cs="Amiri"/>
          <w:lang w:bidi="ar-SA"/>
          <w:color w:val="111111"/>
          <w:sz w:val="28"/>
          <w:szCs w:val="28"/>
          <w:rtl/>
        </w:rPr>
        <w:t xml:space="preserve">قل للمؤمنت . .. يحفظن فروجهنّ</w:t>
      </w:r>
    </w:p>
    <w:p>
      <w:pPr>
        <w:pStyle w:val="Heading3"/>
      </w:pPr>
      <w:bookmarkStart w:id="578" w:name="_Toc18"/>
      <w:r>
        <w:t>3- آگاهى چشم از عمل</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- 41 - 20 - 4</w:t>
      </w:r>
    </w:p>
    <w:p>
      <w:pPr>
        <w:pStyle w:val="BookText"/>
      </w:pPr>
      <w:r>
        <w:rPr>
          <w:rFonts w:ascii="IRNazanin" w:hAnsi="IRNazanin" w:eastAsia="IRNazanin" w:cs="IRNazanin"/>
          <w:lang w:bidi="fa-IR"/>
          <w:color w:val="111111"/>
          <w:sz w:val="28"/>
          <w:szCs w:val="28"/>
          <w:rtl/>
        </w:rPr>
        <w:t xml:space="preserve">4 - آگاهى گوش ، چشم و پوست آدمى ، از اعمال و رفتار او</w:t>
      </w:r>
    </w:p>
    <w:p>
      <w:pPr>
        <w:pStyle w:val="BookText"/>
      </w:pPr>
      <w:r>
        <w:rPr>
          <w:rFonts w:ascii="Amiri" w:hAnsi="Amiri" w:eastAsia="Amiri" w:cs="Amiri"/>
          <w:lang w:bidi="ar-SA"/>
          <w:color w:val="111111"/>
          <w:sz w:val="28"/>
          <w:szCs w:val="28"/>
          <w:rtl/>
        </w:rPr>
        <w:t xml:space="preserve">شهد عليهم سمعهم و أبصرهم و جلودهم بما كانوا يعملون</w:t>
      </w:r>
    </w:p>
    <w:p>
      <w:pPr>
        <w:pStyle w:val="BookText"/>
      </w:pPr>
      <w:r>
        <w:rPr>
          <w:rFonts w:ascii="IRNazanin" w:hAnsi="IRNazanin" w:eastAsia="IRNazanin" w:cs="IRNazanin"/>
          <w:lang w:bidi="fa-IR"/>
          <w:color w:val="111111"/>
          <w:sz w:val="28"/>
          <w:szCs w:val="28"/>
          <w:rtl/>
        </w:rPr>
        <w:t xml:space="preserve">گفتنى است كه گواهى دادن فرع بر آن است كه گواهى دهنده به آنچه گواهى مى دهد آگاه باشد.</w:t>
      </w:r>
    </w:p>
    <w:p>
      <w:pPr>
        <w:pStyle w:val="Heading3"/>
      </w:pPr>
      <w:bookmarkStart w:id="579" w:name="_Toc19"/>
      <w:r>
        <w:t>4- استفاده از چشم</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- 17 - 36 - 7</w:t>
      </w:r>
    </w:p>
    <w:p>
      <w:pPr>
        <w:pStyle w:val="BookText"/>
      </w:pPr>
      <w:r>
        <w:rPr>
          <w:rFonts w:ascii="IRNazanin" w:hAnsi="IRNazanin" w:eastAsia="IRNazanin" w:cs="IRNazanin"/>
          <w:lang w:bidi="fa-IR"/>
          <w:color w:val="111111"/>
          <w:sz w:val="28"/>
          <w:szCs w:val="28"/>
          <w:rtl/>
        </w:rPr>
        <w:t xml:space="preserve">7- بهره نگرفتن صحيح از نعمت شنوايى ، بينايى و قلب براى شناخت حق ، باعث مسؤوليت انسان نزد خداوند است .</w:t>
      </w:r>
    </w:p>
    <w:p>
      <w:pPr>
        <w:pStyle w:val="BookText"/>
      </w:pPr>
      <w:r>
        <w:rPr>
          <w:rFonts w:ascii="Amiri" w:hAnsi="Amiri" w:eastAsia="Amiri" w:cs="Amiri"/>
          <w:lang w:bidi="ar-SA"/>
          <w:color w:val="111111"/>
          <w:sz w:val="28"/>
          <w:szCs w:val="28"/>
          <w:rtl/>
        </w:rPr>
        <w:t xml:space="preserve">و لاتقف . .. إن السمع ... كان عنه مسئولاً</w:t>
      </w:r>
    </w:p>
    <w:p>
      <w:pPr>
        <w:pStyle w:val="BookText"/>
      </w:pPr>
      <w:r>
        <w:rPr>
          <w:rFonts w:ascii="IRNazanin" w:hAnsi="IRNazanin" w:eastAsia="IRNazanin" w:cs="IRNazanin"/>
          <w:lang w:bidi="fa-IR"/>
          <w:color w:val="111111"/>
          <w:sz w:val="28"/>
          <w:szCs w:val="28"/>
          <w:rtl/>
        </w:rPr>
        <w:t xml:space="preserve">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p>
    <w:p>
      <w:pPr>
        <w:pStyle w:val="Heading3"/>
      </w:pPr>
      <w:bookmarkStart w:id="580" w:name="_Toc20"/>
      <w:r>
        <w:t>5- پرسش از چشم</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- 17 - 36 - 9،11</w:t>
      </w:r>
    </w:p>
    <w:p>
      <w:pPr>
        <w:pStyle w:val="BookText"/>
      </w:pPr>
      <w:r>
        <w:rPr>
          <w:rFonts w:ascii="IRNazanin" w:hAnsi="IRNazanin" w:eastAsia="IRNazanin" w:cs="IRNazanin"/>
          <w:lang w:bidi="fa-IR"/>
          <w:color w:val="111111"/>
          <w:sz w:val="28"/>
          <w:szCs w:val="28"/>
          <w:rtl/>
        </w:rPr>
        <w:t xml:space="preserve">9- چشم ، گوش و قلب در قيامت ، مورد بازخواست و سؤال قرار خواهند گرفت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اولاً، سؤال از موارد ياد شده حقيقى باشد و ثانياً، طبق همين مبنا - چون در دنيا از آنها سؤالى نخواهد شد - مراد از آن، بازخواست و سؤال در قيامت باشد.</w:t>
      </w:r>
    </w:p>
    <w:p>
      <w:pPr>
        <w:pStyle w:val="BookText"/>
      </w:pPr>
      <w:r>
        <w:rPr>
          <w:rFonts w:ascii="Amiri" w:hAnsi="Amiri" w:eastAsia="Amiri" w:cs="Amiri"/>
          <w:lang w:bidi="ar-SA"/>
          <w:color w:val="111111"/>
          <w:sz w:val="28"/>
          <w:szCs w:val="28"/>
          <w:rtl/>
        </w:rPr>
        <w:t xml:space="preserve">11- « عن الحسن بن هارون قال : قال لى أبوعبدالله ( ع ) : « إن السمع و البصر و الفؤاد كلّ أُولئك كان عنه مسئولاً » قال : يسأل السمع عمّا سمع و البصر عمّا نظر إليه و الفؤاد عمّا عقد عليه ;</w:t>
      </w:r>
    </w:p>
    <w:p>
      <w:pPr>
        <w:pStyle w:val="BookText"/>
      </w:pPr>
      <w:r>
        <w:rPr>
          <w:rFonts w:ascii="IRNazanin" w:hAnsi="IRNazanin" w:eastAsia="IRNazanin" w:cs="IRNazanin"/>
          <w:lang w:bidi="fa-IR"/>
          <w:color w:val="111111"/>
          <w:sz w:val="28"/>
          <w:szCs w:val="28"/>
          <w:rtl/>
        </w:rPr>
        <w:t xml:space="preserve">حسن بن خارون گويد: امام صادق(ع) به من فرمود:[مراد از آيه]«إن السمع و البصر و الفؤاد كلّ أُولئك كان عنه مسئولاً» [اين است كه] گوش از آنچه شنيده و چشم از آنچه ديده و قلب از آنچه كه اعتقاد پيدا كرده است، سؤال مى 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013_42456"/>
    <w:bookmarkEnd w:id="7"/>
    <w:p>
      <w:pPr>
        <w:pStyle w:val="Heading3"/>
      </w:pPr>
      <w:bookmarkStart w:id="581" w:name="_Toc21"/>
      <w:r>
        <w:t>6- تاثير روان در چشم</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- 33 - 19 - 8</w:t>
      </w:r>
    </w:p>
    <w:p>
      <w:pPr>
        <w:pStyle w:val="BookText"/>
      </w:pPr>
      <w:r>
        <w:rPr>
          <w:rFonts w:ascii="IRNazanin" w:hAnsi="IRNazanin" w:eastAsia="IRNazanin" w:cs="IRNazanin"/>
          <w:lang w:bidi="fa-IR"/>
          <w:color w:val="111111"/>
          <w:sz w:val="28"/>
          <w:szCs w:val="28"/>
          <w:rtl/>
        </w:rPr>
        <w:t xml:space="preserve">8 - ممكن است كه حركت چشم هاى انسان ، از حالت درونى او تأثير بپذيرد .</w:t>
      </w:r>
    </w:p>
    <w:p>
      <w:pPr>
        <w:pStyle w:val="BookText"/>
      </w:pPr>
      <w:r>
        <w:rPr>
          <w:rFonts w:ascii="Amiri" w:hAnsi="Amiri" w:eastAsia="Amiri" w:cs="Amiri"/>
          <w:lang w:bidi="ar-SA"/>
          <w:color w:val="111111"/>
          <w:sz w:val="28"/>
          <w:szCs w:val="28"/>
          <w:rtl/>
        </w:rPr>
        <w:t xml:space="preserve">فإذا جاء الخوف . .. تدور أعينهم</w:t>
      </w:r>
    </w:p>
    <w:p>
      <w:pPr>
        <w:pStyle w:val="Heading3"/>
      </w:pPr>
      <w:bookmarkStart w:id="582" w:name="_Toc22"/>
      <w:r>
        <w:t>7- تنوع ادراك چشم</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- 32 - 9 - 13</w:t>
      </w:r>
    </w:p>
    <w:p>
      <w:pPr>
        <w:pStyle w:val="BookText"/>
      </w:pPr>
      <w:r>
        <w:rPr>
          <w:rFonts w:ascii="IRNazanin" w:hAnsi="IRNazanin" w:eastAsia="IRNazanin" w:cs="IRNazanin"/>
          <w:lang w:bidi="fa-IR"/>
          <w:color w:val="111111"/>
          <w:sz w:val="28"/>
          <w:szCs w:val="28"/>
          <w:rtl/>
        </w:rPr>
        <w:t xml:space="preserve">13 - دريافت هاى ادراكى انسان ، از طريق گوش ، تنها به يك كيفيت است ، ولى از طريق چشم و قلب ، متنوع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مفرد آورده شدن «سمع» و جمع آورده شدن «أبصار» و «أفئدة» شايد به خاطر اين واقعيت خارجى باشد كه انسان از طريق گوش، تنها صدا را مى شنود در حالى كه از طريق چشم، رنگ ها، جسم ها، سكون و حركت و. .. و نيز از طريق قلب، دريافت هاى گوناگونى دارد.</w:t>
      </w:r>
    </w:p>
    <w:p>
      <w:pPr>
        <w:pStyle w:val="Heading3"/>
      </w:pPr>
      <w:bookmarkStart w:id="583" w:name="_Toc23"/>
      <w:r>
        <w:t>8- جادوى چشم</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- 7 - 116 - 2</w:t>
      </w:r>
    </w:p>
    <w:p>
      <w:pPr>
        <w:pStyle w:val="BookText"/>
      </w:pPr>
      <w:r>
        <w:rPr>
          <w:rFonts w:ascii="IRNazanin" w:hAnsi="IRNazanin" w:eastAsia="IRNazanin" w:cs="IRNazanin"/>
          <w:lang w:bidi="fa-IR"/>
          <w:color w:val="111111"/>
          <w:sz w:val="28"/>
          <w:szCs w:val="28"/>
          <w:rtl/>
        </w:rPr>
        <w:t xml:space="preserve">2 - ساحران پس از رخصت دهى موسى ( ع ) آنچه را براى جادوگرى تدارك ديده بودند ، در مقابل تماشاگران ر ها كردند و چشم هاى آنان را سحر كردند .</w:t>
      </w:r>
    </w:p>
    <w:p>
      <w:pPr>
        <w:pStyle w:val="BookText"/>
      </w:pPr>
      <w:r>
        <w:rPr>
          <w:rFonts w:ascii="Amiri" w:hAnsi="Amiri" w:eastAsia="Amiri" w:cs="Amiri"/>
          <w:lang w:bidi="ar-SA"/>
          <w:color w:val="111111"/>
          <w:sz w:val="28"/>
          <w:szCs w:val="28"/>
          <w:rtl/>
        </w:rPr>
        <w:t xml:space="preserve">فلما ألقوا سحروا أعين الناس</w:t>
      </w:r>
    </w:p>
    <w:p>
      <w:pPr>
        <w:pStyle w:val="Heading3"/>
      </w:pPr>
      <w:bookmarkStart w:id="584" w:name="_Toc24"/>
      <w:r>
        <w:t>9- جذابيت چشم زن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- 55 - 72 - 4</w:t>
      </w:r>
    </w:p>
    <w:p>
      <w:pPr>
        <w:pStyle w:val="BookText"/>
      </w:pPr>
      <w:r>
        <w:rPr>
          <w:rFonts w:ascii="IRNazanin" w:hAnsi="IRNazanin" w:eastAsia="IRNazanin" w:cs="IRNazanin"/>
          <w:lang w:bidi="fa-IR"/>
          <w:color w:val="111111"/>
          <w:sz w:val="28"/>
          <w:szCs w:val="28"/>
          <w:rtl/>
        </w:rPr>
        <w:t xml:space="preserve">4 - زيبايى و جذابيت چشم ، از كمالات زن</w:t>
      </w:r>
    </w:p>
    <w:p>
      <w:pPr>
        <w:pStyle w:val="BookText"/>
      </w:pPr>
      <w:r>
        <w:rPr>
          <w:rFonts w:ascii="Amiri" w:hAnsi="Amiri" w:eastAsia="Amiri" w:cs="Amiri"/>
          <w:lang w:bidi="ar-SA"/>
          <w:color w:val="111111"/>
          <w:sz w:val="28"/>
          <w:szCs w:val="28"/>
          <w:rtl/>
        </w:rPr>
        <w:t xml:space="preserve">حور مقصورت فى الخيام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013_42457"/>
    <w:bookmarkEnd w:id="8"/>
    <w:p>
      <w:pPr>
        <w:pStyle w:val="Heading3"/>
      </w:pPr>
      <w:bookmarkStart w:id="585" w:name="_Toc25"/>
      <w:r>
        <w:t>10- چرخش چشم منافقان مدينه</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Heading3"/>
      </w:pPr>
      <w:bookmarkStart w:id="586" w:name="_Toc26"/>
      <w:r>
        <w:t>11- چشم پوشى از توطئه اهل كتاب</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- 2 - 109 - 16</w:t>
      </w:r>
    </w:p>
    <w:p>
      <w:pPr>
        <w:pStyle w:val="BookText"/>
      </w:pPr>
      <w:r>
        <w:rPr>
          <w:rFonts w:ascii="IRNazanin" w:hAnsi="IRNazanin" w:eastAsia="IRNazanin" w:cs="IRNazanin"/>
          <w:lang w:bidi="fa-IR"/>
          <w:color w:val="111111"/>
          <w:sz w:val="28"/>
          <w:szCs w:val="28"/>
          <w:rtl/>
        </w:rPr>
        <w:t xml:space="preserve">16 - ضرورت ناديده انگاشتن توطئه هاى اهل كتاب و پرهيز از درگيرى با آنان ، حكمى موقت بود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Heading3"/>
      </w:pPr>
      <w:bookmarkStart w:id="587" w:name="_Toc27"/>
      <w:r>
        <w:t>12- چشم پوشى از توطئه دشمنان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- 2 - 109 - 20</w:t>
      </w:r>
    </w:p>
    <w:p>
      <w:pPr>
        <w:pStyle w:val="BookText"/>
      </w:pPr>
      <w:r>
        <w:rPr>
          <w:rFonts w:ascii="IRNazanin" w:hAnsi="IRNazanin" w:eastAsia="IRNazanin" w:cs="IRNazanin"/>
          <w:lang w:bidi="fa-IR"/>
          <w:color w:val="111111"/>
          <w:sz w:val="28"/>
          <w:szCs w:val="28"/>
          <w:rtl/>
        </w:rPr>
        <w:t xml:space="preserve">20 - ناديده گرفتن توطئه دشمنان و گذشت كردن از آزار هاى ايشان ، مرحله ى تاكتيكى در مبارزه با آنان است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Heading3"/>
      </w:pPr>
      <w:bookmarkStart w:id="588" w:name="_Toc28"/>
      <w:r>
        <w:t>13- چشم پوشى محمد(صلی الله علیه و آله)</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- 66 - 3 - 4</w:t>
      </w:r>
    </w:p>
    <w:p>
      <w:pPr>
        <w:pStyle w:val="BookText"/>
      </w:pPr>
      <w:r>
        <w:rPr>
          <w:rFonts w:ascii="IRNazanin" w:hAnsi="IRNazanin" w:eastAsia="IRNazanin" w:cs="IRNazanin"/>
          <w:lang w:bidi="fa-IR"/>
          <w:color w:val="111111"/>
          <w:sz w:val="28"/>
          <w:szCs w:val="28"/>
          <w:rtl/>
        </w:rPr>
        <w:t xml:space="preserve">4 - پيامبر (صلی الله علیه و آله) ، تنها قسمتى از ماجراى افشا شدن رازش را ، به همسر افشاگر خود فهماند و از بخشى ديگر چشم پوشيد .</w:t>
      </w:r>
    </w:p>
    <w:p>
      <w:pPr>
        <w:pStyle w:val="BookText"/>
      </w:pPr>
      <w:r>
        <w:rPr>
          <w:rFonts w:ascii="IRNazanin" w:hAnsi="IRNazanin" w:eastAsia="IRNazanin" w:cs="IRNazanin"/>
          <w:lang w:bidi="fa-IR"/>
          <w:color w:val="111111"/>
          <w:sz w:val="28"/>
          <w:szCs w:val="28"/>
          <w:rtl/>
        </w:rPr>
        <w:t xml:space="preserve">عرّف بعضه و أعرض عن بعض</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013_42458"/>
    <w:bookmarkEnd w:id="9"/>
    <w:p>
      <w:pPr>
        <w:pStyle w:val="Heading3"/>
      </w:pPr>
      <w:bookmarkStart w:id="589" w:name="_Toc29"/>
      <w:r>
        <w:t>14- چشم جنيان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- 7 - 179 - 5،8</w:t>
      </w:r>
    </w:p>
    <w:p>
      <w:pPr>
        <w:pStyle w:val="BookText"/>
      </w:pPr>
      <w:r>
        <w:rPr>
          <w:rFonts w:ascii="IRNazanin" w:hAnsi="IRNazanin" w:eastAsia="IRNazanin" w:cs="IRNazanin"/>
          <w:lang w:bidi="fa-IR"/>
          <w:color w:val="111111"/>
          <w:sz w:val="28"/>
          <w:szCs w:val="28"/>
          <w:rtl/>
        </w:rPr>
        <w:t xml:space="preserve">5 - جنيان ، مانند انسان ها ، داراى ابزار ادراك ( قلب ، چشم و گوش ) هستند .</w:t>
      </w:r>
    </w:p>
    <w:p>
      <w:pPr>
        <w:pStyle w:val="BookText"/>
      </w:pPr>
      <w:r>
        <w:rPr>
          <w:rFonts w:ascii="Amiri" w:hAnsi="Amiri" w:eastAsia="Amiri" w:cs="Amiri"/>
          <w:lang w:bidi="ar-SA"/>
          <w:color w:val="111111"/>
          <w:sz w:val="28"/>
          <w:szCs w:val="28"/>
          <w:rtl/>
        </w:rPr>
        <w:t xml:space="preserve">لهم قلوب لايفقهون بها و لهم أعين لايبصرون بها و لهم ءاذان لايسمعون بها</w:t>
      </w:r>
    </w:p>
    <w:p>
      <w:pPr>
        <w:pStyle w:val="BookText"/>
      </w:pPr>
      <w:r>
        <w:rPr>
          <w:rFonts w:ascii="IRNazanin" w:hAnsi="IRNazanin" w:eastAsia="IRNazanin" w:cs="IRNazanin"/>
          <w:lang w:bidi="fa-IR"/>
          <w:color w:val="111111"/>
          <w:sz w:val="28"/>
          <w:szCs w:val="28"/>
          <w:rtl/>
        </w:rPr>
        <w:t xml:space="preserve">8 -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Heading3"/>
      </w:pPr>
      <w:bookmarkStart w:id="590" w:name="_Toc30"/>
      <w:r>
        <w:t>15- چشم روشنى انفاقگران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- 32 - 17 - 2</w:t>
      </w:r>
    </w:p>
    <w:p>
      <w:pPr>
        <w:pStyle w:val="BookText"/>
      </w:pPr>
      <w:r>
        <w:rPr>
          <w:rFonts w:ascii="IRNazanin" w:hAnsi="IRNazanin" w:eastAsia="IRNazanin" w:cs="IRNazanin"/>
          <w:lang w:bidi="fa-IR"/>
          <w:color w:val="111111"/>
          <w:sz w:val="28"/>
          <w:szCs w:val="28"/>
          <w:rtl/>
        </w:rPr>
        <w:t xml:space="preserve">2 - چشم شب زنده داران و انفاق كنندگان در راه خدا ، به پاداش هاى وصف ناپذير الهى ، روشن است .</w:t>
      </w:r>
    </w:p>
    <w:p>
      <w:pPr>
        <w:pStyle w:val="BookText"/>
      </w:pPr>
      <w:r>
        <w:rPr>
          <w:rFonts w:ascii="Amiri" w:hAnsi="Amiri" w:eastAsia="Amiri" w:cs="Amiri"/>
          <w:lang w:bidi="ar-SA"/>
          <w:color w:val="111111"/>
          <w:sz w:val="28"/>
          <w:szCs w:val="28"/>
          <w:rtl/>
        </w:rPr>
        <w:t xml:space="preserve">تتجافى جنوبهم عن المضاجع . .. فلاتعلم نفس ما أُخفى لهم من قرّة أعين</w:t>
      </w:r>
    </w:p>
    <w:p>
      <w:pPr>
        <w:pStyle w:val="BookText"/>
      </w:pPr>
      <w:r>
        <w:rPr>
          <w:rFonts w:ascii="IRNazanin" w:hAnsi="IRNazanin" w:eastAsia="IRNazanin" w:cs="IRNazanin"/>
          <w:lang w:bidi="fa-IR"/>
          <w:color w:val="111111"/>
          <w:sz w:val="28"/>
          <w:szCs w:val="28"/>
          <w:rtl/>
        </w:rPr>
        <w:t xml:space="preserve">«قرّة» احتمال دارد از «قَرّ» به معناى «قرار گرفتن» باشد كه كنايه از رضايت و چشم ندوختن به چيزى ديگر است و احتمال دارد از «قرّ» به معناى «سردى» باشد كه كنايه از خوشحالى و چشم روشنى است. برداشت بالا براساس احتمال دوم است.</w:t>
      </w:r>
    </w:p>
    <w:p>
      <w:pPr>
        <w:pStyle w:val="Heading3"/>
      </w:pPr>
      <w:bookmarkStart w:id="591" w:name="_Toc31"/>
      <w:r>
        <w:t>16- چشم روشنى متهجدان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- 32 - 17 - 2</w:t>
      </w:r>
    </w:p>
    <w:p>
      <w:pPr>
        <w:pStyle w:val="BookText"/>
      </w:pPr>
      <w:r>
        <w:rPr>
          <w:rFonts w:ascii="IRNazanin" w:hAnsi="IRNazanin" w:eastAsia="IRNazanin" w:cs="IRNazanin"/>
          <w:lang w:bidi="fa-IR"/>
          <w:color w:val="111111"/>
          <w:sz w:val="28"/>
          <w:szCs w:val="28"/>
          <w:rtl/>
        </w:rPr>
        <w:t xml:space="preserve">2 - چشم شب زنده داران و انفاق كنندگان در راه خدا ، به پاداش هاى وصف ناپذير الهى ، روشن است .</w:t>
      </w:r>
    </w:p>
    <w:p>
      <w:pPr>
        <w:pStyle w:val="BookText"/>
      </w:pPr>
      <w:r>
        <w:rPr>
          <w:rFonts w:ascii="Amiri" w:hAnsi="Amiri" w:eastAsia="Amiri" w:cs="Amiri"/>
          <w:lang w:bidi="ar-SA"/>
          <w:color w:val="111111"/>
          <w:sz w:val="28"/>
          <w:szCs w:val="28"/>
          <w:rtl/>
        </w:rPr>
        <w:t xml:space="preserve">تتجافى جنوبهم عن المضاجع . .. فلاتعلم نفس ما أُخفى لهم من قرّة أعين</w:t>
      </w:r>
    </w:p>
    <w:p>
      <w:pPr>
        <w:pStyle w:val="BookText"/>
      </w:pPr>
      <w:r>
        <w:rPr>
          <w:rFonts w:ascii="IRNazanin" w:hAnsi="IRNazanin" w:eastAsia="IRNazanin" w:cs="IRNazanin"/>
          <w:lang w:bidi="fa-IR"/>
          <w:color w:val="111111"/>
          <w:sz w:val="28"/>
          <w:szCs w:val="28"/>
          <w:rtl/>
        </w:rPr>
        <w:t xml:space="preserve">«قرّة» احتمال دارد از «قَرّ» به معناى «قرار گرفتن» باشد كه كنايه از رضايت و چشم ندوختن به چيزى ديگر است و احتمال دارد از «قرّ» به معناى «سردى» باشد كه كنايه از خوشحالى و چشم روشنى است. برداشت بالا براساس احتمال دوم است.</w:t>
      </w:r>
    </w:p>
    <w:p>
      <w:pPr>
        <w:pStyle w:val="Heading3"/>
      </w:pPr>
      <w:bookmarkStart w:id="592" w:name="_Toc32"/>
      <w:r>
        <w:t>17- چشم روشنى مؤمنان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- 32 - 19 - 5</w:t>
      </w:r>
    </w:p>
    <w:p>
      <w:pPr>
        <w:pStyle w:val="BookText"/>
      </w:pPr>
      <w:r>
        <w:rPr>
          <w:rFonts w:ascii="IRNazanin" w:hAnsi="IRNazanin" w:eastAsia="IRNazanin" w:cs="IRNazanin"/>
          <w:lang w:bidi="fa-IR"/>
          <w:color w:val="111111"/>
          <w:sz w:val="28"/>
          <w:szCs w:val="28"/>
          <w:rtl/>
        </w:rPr>
        <w:t xml:space="preserve">5 - پيشكش باغ هاى بهشت به مؤمنان نيك كردار ، پاداشى فوق تصور و روشنى بخش ديده آنان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013_42459"/>
    <w:bookmarkEnd w:id="10"/>
    <w:p>
      <w:pPr>
        <w:pStyle w:val="BookText"/>
      </w:pPr>
      <w:r>
        <w:rPr>
          <w:rFonts w:ascii="Amiri" w:hAnsi="Amiri" w:eastAsia="Amiri" w:cs="Amiri"/>
          <w:lang w:bidi="ar-SA"/>
          <w:color w:val="111111"/>
          <w:sz w:val="28"/>
          <w:szCs w:val="28"/>
          <w:rtl/>
        </w:rPr>
        <w:t xml:space="preserve">فلاتعلم نفس ما أُخفى لهم من قرّة أعين . .. فلهم جنّت المأوى نزلاً</w:t>
      </w:r>
    </w:p>
    <w:p>
      <w:pPr>
        <w:pStyle w:val="BookText"/>
      </w:pPr>
      <w:r>
        <w:rPr>
          <w:rFonts w:ascii="IRNazanin" w:hAnsi="IRNazanin" w:eastAsia="IRNazanin" w:cs="IRNazanin"/>
          <w:lang w:bidi="fa-IR"/>
          <w:color w:val="111111"/>
          <w:sz w:val="28"/>
          <w:szCs w:val="28"/>
          <w:rtl/>
        </w:rPr>
        <w:t xml:space="preserve">جمله «فلهم جنّات المأوى. ..» مى تواند تأكيدى بر «ما أُخفى لهم...» و نيز نمادى از آنچه در خفا، براى مؤمنان در نظر گرفته شده، باشد.</w:t>
      </w:r>
    </w:p>
    <w:p>
      <w:pPr>
        <w:pStyle w:val="Heading3"/>
      </w:pPr>
      <w:bookmarkStart w:id="593" w:name="_Toc33"/>
      <w:r>
        <w:t>18- چشم زخم به برادران يوسف</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- 12 - 67 - 9</w:t>
      </w:r>
    </w:p>
    <w:p>
      <w:pPr>
        <w:pStyle w:val="BookText"/>
      </w:pPr>
      <w:r>
        <w:rPr>
          <w:rFonts w:ascii="IRNazanin" w:hAnsi="IRNazanin" w:eastAsia="IRNazanin" w:cs="IRNazanin"/>
          <w:lang w:bidi="fa-IR"/>
          <w:color w:val="111111"/>
          <w:sz w:val="28"/>
          <w:szCs w:val="28"/>
          <w:rtl/>
        </w:rPr>
        <w:t xml:space="preserve">9- يعقوب ( ع ) نگران از چشم زخم و حسادت بر فرزندان خويش در صورت ورود جملگى آنان به مصر از يك دروازه آن</w:t>
      </w:r>
    </w:p>
    <w:p>
      <w:pPr>
        <w:pStyle w:val="BookText"/>
      </w:pPr>
      <w:r>
        <w:rPr>
          <w:rFonts w:ascii="Amiri" w:hAnsi="Amiri" w:eastAsia="Amiri" w:cs="Amiri"/>
          <w:lang w:bidi="ar-SA"/>
          <w:color w:val="111111"/>
          <w:sz w:val="28"/>
          <w:szCs w:val="28"/>
          <w:rtl/>
        </w:rPr>
        <w:t xml:space="preserve">لاتدخلوا من باب وحد . .. و ما أُغنى عنكم من الله من شىء</w:t>
      </w:r>
    </w:p>
    <w:p>
      <w:pPr>
        <w:pStyle w:val="BookText"/>
      </w:pPr>
      <w:r>
        <w:rPr>
          <w:rFonts w:ascii="IRNazanin" w:hAnsi="IRNazanin" w:eastAsia="IRNazanin" w:cs="IRNazanin"/>
          <w:lang w:bidi="fa-IR"/>
          <w:color w:val="111111"/>
          <w:sz w:val="28"/>
          <w:szCs w:val="28"/>
          <w:rtl/>
        </w:rPr>
        <w:t xml:space="preserve">آيه شريفه در اين باره كه يعقوب(ع) چه خطرى را براى فرزندان خويش و يا براى بنيامين احساس مى كرده، بيانى ندارد. بسيارى از مفسران گفته اند از اينكه يعقوب(ع) از آنان خواسته متفرق شوند و از دربهاى متعدد وارد گردند، مى توان حدس زد كه وى از خطر چشم زخم و مانند آن هراسان بوده است.</w:t>
      </w:r>
    </w:p>
    <w:p>
      <w:pPr>
        <w:pStyle w:val="Heading3"/>
      </w:pPr>
      <w:bookmarkStart w:id="594" w:name="_Toc34"/>
      <w:r>
        <w:t>19- حجاب چشم كافران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w:t>
      </w:r>
    </w:p>
    <w:p>
      <w:pPr>
        <w:pStyle w:val="BookText"/>
      </w:pPr>
      <w:r>
        <w:rPr>
          <w:rFonts w:ascii="IRNazanin" w:hAnsi="IRNazanin" w:eastAsia="IRNazanin" w:cs="IRNazanin"/>
          <w:lang w:bidi="fa-IR"/>
          <w:color w:val="111111"/>
          <w:sz w:val="28"/>
          <w:szCs w:val="28"/>
          <w:rtl/>
        </w:rPr>
        <w:t xml:space="preserve">1- بارزترين ويژگى كافران ، محجوب بودن آنان از ديدن و درك آيات الهى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IRNazanin" w:hAnsi="IRNazanin" w:eastAsia="IRNazanin" w:cs="IRNazanin"/>
          <w:lang w:bidi="fa-IR"/>
          <w:color w:val="111111"/>
          <w:sz w:val="28"/>
          <w:szCs w:val="28"/>
          <w:rtl/>
        </w:rPr>
        <w:t xml:space="preserve">مراد از ديدن ذكر خدا، مشاهده و درك آيات و نشانه هايى است كه مايه ياد خداوند هستند (گفتن مسبّب و اراده سبب) و مفاد آيه، اين است كه مشاهده آيات خداوند، كافران را به ياد او نمى افكند، گويا پوششى بر چشم هاى آنان است كه ديدن آن آيات، بر ايشان مقدور نيست.</w:t>
      </w:r>
    </w:p>
    <w:p>
      <w:pPr>
        <w:pStyle w:val="Heading3"/>
      </w:pPr>
      <w:bookmarkStart w:id="595" w:name="_Toc35"/>
      <w:r>
        <w:t>20- حرمت چشم چرانى</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- 24 - 30 - 2</w:t>
      </w:r>
    </w:p>
    <w:p>
      <w:pPr>
        <w:pStyle w:val="BookText"/>
      </w:pPr>
      <w:r>
        <w:rPr>
          <w:rFonts w:ascii="IRNazanin" w:hAnsi="IRNazanin" w:eastAsia="IRNazanin" w:cs="IRNazanin"/>
          <w:lang w:bidi="fa-IR"/>
          <w:color w:val="111111"/>
          <w:sz w:val="28"/>
          <w:szCs w:val="28"/>
          <w:rtl/>
        </w:rPr>
        <w:t xml:space="preserve">2 - نظر دوختن به نامحرمان و چشم چرانى ، حرام است .</w:t>
      </w:r>
    </w:p>
    <w:p>
      <w:pPr>
        <w:pStyle w:val="BookText"/>
      </w:pPr>
      <w:r>
        <w:rPr>
          <w:rFonts w:ascii="Amiri" w:hAnsi="Amiri" w:eastAsia="Amiri" w:cs="Amiri"/>
          <w:lang w:bidi="ar-SA"/>
          <w:color w:val="111111"/>
          <w:sz w:val="28"/>
          <w:szCs w:val="28"/>
          <w:rtl/>
        </w:rPr>
        <w:t xml:space="preserve">قل للمؤمنين يغضّوا من أبصرهم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013_42460"/>
    <w:bookmarkEnd w:id="11"/>
    <w:p>
      <w:pPr>
        <w:pStyle w:val="BookText"/>
      </w:pPr>
      <w:r>
        <w:rPr>
          <w:rFonts w:ascii="IRNazanin" w:hAnsi="IRNazanin" w:eastAsia="IRNazanin" w:cs="IRNazanin"/>
          <w:lang w:bidi="fa-IR"/>
          <w:color w:val="111111"/>
          <w:sz w:val="28"/>
          <w:szCs w:val="28"/>
          <w:rtl/>
        </w:rPr>
        <w:t xml:space="preserve">12 - نور - 24 - 31 - 2</w:t>
      </w:r>
    </w:p>
    <w:p>
      <w:pPr>
        <w:pStyle w:val="BookText"/>
      </w:pPr>
      <w:r>
        <w:rPr>
          <w:rFonts w:ascii="IRNazanin" w:hAnsi="IRNazanin" w:eastAsia="IRNazanin" w:cs="IRNazanin"/>
          <w:lang w:bidi="fa-IR"/>
          <w:color w:val="111111"/>
          <w:sz w:val="28"/>
          <w:szCs w:val="28"/>
          <w:rtl/>
        </w:rPr>
        <w:t xml:space="preserve">2 - نظر دوختن به نامحرمان و چشم چرانى ، حرام است .</w:t>
      </w:r>
    </w:p>
    <w:p>
      <w:pPr>
        <w:pStyle w:val="BookText"/>
      </w:pPr>
      <w:r>
        <w:rPr>
          <w:rFonts w:ascii="Amiri" w:hAnsi="Amiri" w:eastAsia="Amiri" w:cs="Amiri"/>
          <w:lang w:bidi="ar-SA"/>
          <w:color w:val="111111"/>
          <w:sz w:val="28"/>
          <w:szCs w:val="28"/>
          <w:rtl/>
        </w:rPr>
        <w:t xml:space="preserve">و قل للمؤمنت يغضضن من أبصرهنّ</w:t>
      </w:r>
    </w:p>
    <w:p>
      <w:pPr>
        <w:pStyle w:val="Heading3"/>
      </w:pPr>
      <w:bookmarkStart w:id="596" w:name="_Toc36"/>
      <w:r>
        <w:t>21- خالق چشم</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- 32 - 9 - 10</w:t>
      </w:r>
    </w:p>
    <w:p>
      <w:pPr>
        <w:pStyle w:val="BookText"/>
      </w:pPr>
      <w:r>
        <w:rPr>
          <w:rFonts w:ascii="IRNazanin" w:hAnsi="IRNazanin" w:eastAsia="IRNazanin" w:cs="IRNazanin"/>
          <w:lang w:bidi="fa-IR"/>
          <w:color w:val="111111"/>
          <w:sz w:val="28"/>
          <w:szCs w:val="28"/>
          <w:rtl/>
        </w:rPr>
        <w:t xml:space="preserve">10 - خداوند ، ايجاد كننده گوش و چشم و قلب در انسان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Heading3"/>
      </w:pPr>
      <w:bookmarkStart w:id="597" w:name="_Toc37"/>
      <w:r>
        <w:t>22- خيانت چشم</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- 40 - 19 - 8</w:t>
      </w:r>
    </w:p>
    <w:p>
      <w:pPr>
        <w:pStyle w:val="BookText"/>
      </w:pPr>
      <w:r>
        <w:rPr>
          <w:rFonts w:ascii="Amiri" w:hAnsi="Amiri" w:eastAsia="Amiri" w:cs="Amiri"/>
          <w:lang w:bidi="ar-SA"/>
          <w:color w:val="111111"/>
          <w:sz w:val="28"/>
          <w:szCs w:val="28"/>
          <w:rtl/>
        </w:rPr>
        <w:t xml:space="preserve">8 - « قال سألت أباعبداللّه ( ع ) ، عن قوله عزّوجلّ « يعلم خائنة الأعين » فقال : ألم تَرَ إلى الرجل ينظر إلى الشىء و كأنّه لاينظر إليه فذلك خائنة الأعين ;</w:t>
      </w:r>
    </w:p>
    <w:p>
      <w:pPr>
        <w:pStyle w:val="BookText"/>
      </w:pPr>
      <w:r>
        <w:rPr>
          <w:rFonts w:ascii="IRNazanin" w:hAnsi="IRNazanin" w:eastAsia="IRNazanin" w:cs="IRNazanin"/>
          <w:lang w:bidi="fa-IR"/>
          <w:color w:val="111111"/>
          <w:sz w:val="28"/>
          <w:szCs w:val="28"/>
          <w:rtl/>
        </w:rPr>
        <w:t xml:space="preserve">[راوى] مى گويد: از امام صادق(ع) از آيه «يعلم خائنة الأعين» سؤال نمودم، حضرت فرمود: آيا نديده اى كه شخصى به چيزى به گونه اى [زير چشمى ]نگاه مى كند كه گويا به آن نگاه نمى كند و اين همان خيانت چشم ها است».</w:t>
      </w:r>
    </w:p>
    <w:p>
      <w:pPr>
        <w:pStyle w:val="Heading3"/>
      </w:pPr>
      <w:bookmarkStart w:id="598" w:name="_Toc38"/>
      <w:r>
        <w:t>23- خيرگى چشم در قيامت</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- 21 - 97 - 4</w:t>
      </w:r>
    </w:p>
    <w:p>
      <w:pPr>
        <w:pStyle w:val="BookText"/>
      </w:pPr>
      <w:r>
        <w:rPr>
          <w:rFonts w:ascii="IRNazanin" w:hAnsi="IRNazanin" w:eastAsia="IRNazanin" w:cs="IRNazanin"/>
          <w:lang w:bidi="fa-IR"/>
          <w:color w:val="111111"/>
          <w:sz w:val="28"/>
          <w:szCs w:val="28"/>
          <w:rtl/>
        </w:rPr>
        <w:t xml:space="preserve">4- خيرگى و بهت زدگى كافران هنگام برپايى قيامت</w:t>
      </w:r>
    </w:p>
    <w:p>
      <w:pPr>
        <w:pStyle w:val="BookText"/>
      </w:pPr>
      <w:r>
        <w:rPr>
          <w:rFonts w:ascii="Amiri" w:hAnsi="Amiri" w:eastAsia="Amiri" w:cs="Amiri"/>
          <w:lang w:bidi="ar-SA"/>
          <w:color w:val="111111"/>
          <w:sz w:val="28"/>
          <w:szCs w:val="28"/>
          <w:rtl/>
        </w:rPr>
        <w:t xml:space="preserve">و اقترب الوعد الحقّ فإذا هى شخصة أبصر الذين كفروا</w:t>
      </w:r>
    </w:p>
    <w:p>
      <w:pPr>
        <w:pStyle w:val="BookText"/>
      </w:pPr>
      <w:r>
        <w:rPr>
          <w:rFonts w:ascii="IRNazanin" w:hAnsi="IRNazanin" w:eastAsia="IRNazanin" w:cs="IRNazanin"/>
          <w:lang w:bidi="fa-IR"/>
          <w:color w:val="111111"/>
          <w:sz w:val="28"/>
          <w:szCs w:val="28"/>
          <w:rtl/>
        </w:rPr>
        <w:t xml:space="preserve">«شخوص» به معناى دوختن چشم به يك شىء، بدون تحرك است غالباً چنين حالتى براى افراد مبهوت پيش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- 14 - 42 - 6،10</w:t>
      </w:r>
    </w:p>
    <w:p>
      <w:pPr>
        <w:pStyle w:val="BookText"/>
      </w:pPr>
      <w:r>
        <w:rPr>
          <w:rFonts w:ascii="IRNazanin" w:hAnsi="IRNazanin" w:eastAsia="IRNazanin" w:cs="IRNazanin"/>
          <w:lang w:bidi="fa-IR"/>
          <w:color w:val="111111"/>
          <w:sz w:val="28"/>
          <w:szCs w:val="28"/>
          <w:rtl/>
        </w:rPr>
        <w:t xml:space="preserve">6- خيره شدن چشمان ستمگران و مبهوت ماندن آنان از شدت ترس در روز قيامت</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013_42461"/>
    <w:bookmarkEnd w:id="12"/>
    <w:p>
      <w:pPr>
        <w:pStyle w:val="BookText"/>
      </w:pPr>
      <w:r>
        <w:rPr>
          <w:rFonts w:ascii="IRNazanin" w:hAnsi="IRNazanin" w:eastAsia="IRNazanin" w:cs="IRNazanin"/>
          <w:lang w:bidi="fa-IR"/>
          <w:color w:val="111111"/>
          <w:sz w:val="28"/>
          <w:szCs w:val="28"/>
          <w:rtl/>
        </w:rPr>
        <w:t xml:space="preserve">10- قيامت ، روز خيره شدن چشم ها از شدت ترس و هولناكى آن</w:t>
      </w:r>
    </w:p>
    <w:p>
      <w:pPr>
        <w:pStyle w:val="BookText"/>
      </w:pPr>
      <w:r>
        <w:rPr>
          <w:rFonts w:ascii="Amiri" w:hAnsi="Amiri" w:eastAsia="Amiri" w:cs="Amiri"/>
          <w:lang w:bidi="ar-SA"/>
          <w:color w:val="111111"/>
          <w:sz w:val="28"/>
          <w:szCs w:val="28"/>
          <w:rtl/>
        </w:rPr>
        <w:t xml:space="preserve">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- 14 - 43 - 1،2،3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- 20 - 102 - 4</w:t>
      </w:r>
    </w:p>
    <w:p>
      <w:pPr>
        <w:pStyle w:val="BookText"/>
      </w:pPr>
      <w:r>
        <w:rPr>
          <w:rFonts w:ascii="IRNazanin" w:hAnsi="IRNazanin" w:eastAsia="IRNazanin" w:cs="IRNazanin"/>
          <w:lang w:bidi="fa-IR"/>
          <w:color w:val="111111"/>
          <w:sz w:val="28"/>
          <w:szCs w:val="28"/>
          <w:rtl/>
        </w:rPr>
        <w:t xml:space="preserve">4 - مجرمان در لحظه حضور در قيامت ، با نگرانى به فرجام خويش چشم دوخته و مات و حيرت زده خواهند بود .</w:t>
      </w:r>
    </w:p>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«زرقاً» حال براى «المجرمين» است و مفرد آن «أزرق» يا «زرقاء» به كسى گفته مى شود كه سفيدى چشم او سياهى آن را بپوشاند (لسان العرب). اين حالت نشانِ چشم دوختن و خيره شدن مجرمان است و از اضطراب شديد درونى آنان حكايت دارد. برخى گفته اند: سفيد شدن چشم، ملازم با كورى آن است (لسان العرب).</w:t>
      </w:r>
    </w:p>
    <w:p>
      <w:pPr>
        <w:pStyle w:val="Heading3"/>
      </w:pPr>
      <w:bookmarkStart w:id="599" w:name="_Toc39"/>
      <w:r>
        <w:t>24- خيرگى چشم ظالمان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- 14 - 43 - 1،2،3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013_42462"/>
    <w:bookmarkEnd w:id="13"/>
    <w:p>
      <w:pPr>
        <w:pStyle w:val="Heading3"/>
      </w:pPr>
      <w:bookmarkStart w:id="600" w:name="_Toc40"/>
      <w:r>
        <w:t>25- خيرگى چشم كافران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- 21 - 97 - 4</w:t>
      </w:r>
    </w:p>
    <w:p>
      <w:pPr>
        <w:pStyle w:val="BookText"/>
      </w:pPr>
      <w:r>
        <w:rPr>
          <w:rFonts w:ascii="IRNazanin" w:hAnsi="IRNazanin" w:eastAsia="IRNazanin" w:cs="IRNazanin"/>
          <w:lang w:bidi="fa-IR"/>
          <w:color w:val="111111"/>
          <w:sz w:val="28"/>
          <w:szCs w:val="28"/>
          <w:rtl/>
        </w:rPr>
        <w:t xml:space="preserve">4- خيرگى و بهت زدگى كافران هنگام برپايى قيامت</w:t>
      </w:r>
    </w:p>
    <w:p>
      <w:pPr>
        <w:pStyle w:val="BookText"/>
      </w:pPr>
      <w:r>
        <w:rPr>
          <w:rFonts w:ascii="Amiri" w:hAnsi="Amiri" w:eastAsia="Amiri" w:cs="Amiri"/>
          <w:lang w:bidi="ar-SA"/>
          <w:color w:val="111111"/>
          <w:sz w:val="28"/>
          <w:szCs w:val="28"/>
          <w:rtl/>
        </w:rPr>
        <w:t xml:space="preserve">و اقترب الوعد الحقّ فإذا هى شخصة أبصر الذين كفروا</w:t>
      </w:r>
    </w:p>
    <w:p>
      <w:pPr>
        <w:pStyle w:val="BookText"/>
      </w:pPr>
      <w:r>
        <w:rPr>
          <w:rFonts w:ascii="IRNazanin" w:hAnsi="IRNazanin" w:eastAsia="IRNazanin" w:cs="IRNazanin"/>
          <w:lang w:bidi="fa-IR"/>
          <w:color w:val="111111"/>
          <w:sz w:val="28"/>
          <w:szCs w:val="28"/>
          <w:rtl/>
        </w:rPr>
        <w:t xml:space="preserve">«شخوص» به معناى دوختن چشم به يك شىء، بدون تحرك است غالباً چنين حالتى براى افراد مبهوت پيش مى آيد.</w:t>
      </w:r>
    </w:p>
    <w:p>
      <w:pPr>
        <w:pStyle w:val="Heading3"/>
      </w:pPr>
      <w:bookmarkStart w:id="601" w:name="_Toc41"/>
      <w:r>
        <w:t>26- خيرگى چشم گناهكاران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- 20 - 102 - 4</w:t>
      </w:r>
    </w:p>
    <w:p>
      <w:pPr>
        <w:pStyle w:val="BookText"/>
      </w:pPr>
      <w:r>
        <w:rPr>
          <w:rFonts w:ascii="IRNazanin" w:hAnsi="IRNazanin" w:eastAsia="IRNazanin" w:cs="IRNazanin"/>
          <w:lang w:bidi="fa-IR"/>
          <w:color w:val="111111"/>
          <w:sz w:val="28"/>
          <w:szCs w:val="28"/>
          <w:rtl/>
        </w:rPr>
        <w:t xml:space="preserve">4 - مجرمان در لحظه حضور در قيامت ، با نگرانى به فرجام خويش چشم دوخته و مات و حيرت زده خواهند بود .</w:t>
      </w:r>
    </w:p>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«زرقاً» حال براى «المجرمين» است و مفرد آن «أزرق» يا «زرقاء» به كسى گفته مى شود كه سفيدى چشم او سياهى آن را بپوشاند (لسان العرب). اين حالت نشانِ چشم دوختن و خيره شدن مجرمان است و از اضطراب شديد درونى آنان حكايت دارد. برخى گفته اند: سفيد شدن چشم، ملازم با كورى آن است (لسان العرب).</w:t>
      </w:r>
    </w:p>
    <w:p>
      <w:pPr>
        <w:pStyle w:val="Heading3"/>
      </w:pPr>
      <w:bookmarkStart w:id="602" w:name="_Toc42"/>
      <w:r>
        <w:t>27- درخواست چشم روشنى</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- 25 - 74 - 4،22</w:t>
      </w:r>
    </w:p>
    <w:p>
      <w:pPr>
        <w:pStyle w:val="BookText"/>
      </w:pPr>
      <w:r>
        <w:rPr>
          <w:rFonts w:ascii="IRNazanin" w:hAnsi="IRNazanin" w:eastAsia="IRNazanin" w:cs="IRNazanin"/>
          <w:lang w:bidi="fa-IR"/>
          <w:color w:val="111111"/>
          <w:sz w:val="28"/>
          <w:szCs w:val="28"/>
          <w:rtl/>
        </w:rPr>
        <w:t xml:space="preserve">4 - بندگان خالص خدا ، از خداوند خواستار سرور و روشنى چشمان در پرتو اعطاى همسر و فرزند به آنان هستند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22 - جمله « و الذين يقولون ربّنا هب لنا من أزواجنا و ذرّيّتنا قرّة أعين و اجعلنا للمتّقين إماماً » متن دعاى هميشگى بندگان خالص خدا</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IRNazanin" w:hAnsi="IRNazanin" w:eastAsia="IRNazanin" w:cs="IRNazanin"/>
          <w:lang w:bidi="fa-IR"/>
          <w:color w:val="111111"/>
          <w:sz w:val="28"/>
          <w:szCs w:val="28"/>
          <w:rtl/>
        </w:rPr>
        <w:t xml:space="preserve">آمدن آيه شريفه در قالب جمله اسميه و نيز فعل مضارع «يقولون» حاكى از استمرار و هميشگى بودن آن دعا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013_42463"/>
    <w:bookmarkEnd w:id="14"/>
    <w:p>
      <w:pPr>
        <w:pStyle w:val="Heading3"/>
      </w:pPr>
      <w:bookmarkStart w:id="603" w:name="_Toc43"/>
      <w:r>
        <w:t>28- ذكر نعمت چشم</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- 90 - 8 - 4</w:t>
      </w:r>
    </w:p>
    <w:p>
      <w:pPr>
        <w:pStyle w:val="BookText"/>
      </w:pPr>
      <w:r>
        <w:rPr>
          <w:rFonts w:ascii="IRNazanin" w:hAnsi="IRNazanin" w:eastAsia="IRNazanin" w:cs="IRNazanin"/>
          <w:lang w:bidi="fa-IR"/>
          <w:color w:val="111111"/>
          <w:sz w:val="28"/>
          <w:szCs w:val="28"/>
          <w:rtl/>
        </w:rPr>
        <w:t xml:space="preserve">4 - توجّه به خدادادى بودن نعمت بينايى ، مايه يقين به پنهان نبودن چيزى از خداوند است .</w:t>
      </w:r>
    </w:p>
    <w:p>
      <w:pPr>
        <w:pStyle w:val="BookText"/>
      </w:pPr>
      <w:r>
        <w:rPr>
          <w:rFonts w:ascii="Amiri" w:hAnsi="Amiri" w:eastAsia="Amiri" w:cs="Amiri"/>
          <w:lang w:bidi="ar-SA"/>
          <w:color w:val="111111"/>
          <w:sz w:val="28"/>
          <w:szCs w:val="28"/>
          <w:rtl/>
        </w:rPr>
        <w:t xml:space="preserve">أيحسب أن لم يره أحد . ألم نجعل له عينين</w:t>
      </w:r>
    </w:p>
    <w:p>
      <w:pPr>
        <w:pStyle w:val="BookText"/>
      </w:pPr>
      <w:r>
        <w:rPr>
          <w:rFonts w:ascii="IRNazanin" w:hAnsi="IRNazanin" w:eastAsia="IRNazanin" w:cs="IRNazanin"/>
          <w:lang w:bidi="fa-IR"/>
          <w:color w:val="111111"/>
          <w:sz w:val="28"/>
          <w:szCs w:val="28"/>
          <w:rtl/>
        </w:rPr>
        <w:t xml:space="preserve">مطرح كردن نعمت بينايى - در پى سرزنش كسانى كه به آگاهى خداوند توجه ندارند - نوعى استدلال بر علم خداوند است. به اين بيان كه انسان بايد خداوند را آگاه تر از خود بداند; زيرا او ابزار اين آگاهى را در اختيار وى قرار داده است.</w:t>
      </w:r>
    </w:p>
    <w:p>
      <w:pPr>
        <w:pStyle w:val="Heading3"/>
      </w:pPr>
      <w:bookmarkStart w:id="604" w:name="_Toc44"/>
      <w:r>
        <w:t>29- زمينه چشم روشنى مريم(س)</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- 19 - 26 - 3</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فناديها . .. فكلى و اشربى و قرّى عينًا</w:t>
      </w: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Heading3"/>
      </w:pPr>
      <w:bookmarkStart w:id="605" w:name="_Toc45"/>
      <w:r>
        <w:t>30- زيبايى چشم زن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- 37 - 48 - 6</w:t>
      </w:r>
    </w:p>
    <w:p>
      <w:pPr>
        <w:pStyle w:val="BookText"/>
      </w:pPr>
      <w:r>
        <w:rPr>
          <w:rFonts w:ascii="IRNazanin" w:hAnsi="IRNazanin" w:eastAsia="IRNazanin" w:cs="IRNazanin"/>
          <w:lang w:bidi="fa-IR"/>
          <w:color w:val="111111"/>
          <w:sz w:val="28"/>
          <w:szCs w:val="28"/>
          <w:rtl/>
        </w:rPr>
        <w:t xml:space="preserve">6 - علاقه به همسر و برگرفتن چشم از غير او و زيبايى چشم ، از كمالات و اوصاف پسنديده زنان</w:t>
      </w:r>
    </w:p>
    <w:p>
      <w:pPr>
        <w:pStyle w:val="BookText"/>
      </w:pPr>
      <w:r>
        <w:rPr>
          <w:rFonts w:ascii="Amiri" w:hAnsi="Amiri" w:eastAsia="Amiri" w:cs="Amiri"/>
          <w:lang w:bidi="ar-SA"/>
          <w:color w:val="111111"/>
          <w:sz w:val="28"/>
          <w:szCs w:val="28"/>
          <w:rtl/>
        </w:rPr>
        <w:t xml:space="preserve">و عندهم قصرت الطرف عين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 مقام برشمردن كمالات و اوصاف خوب زنان بهشتى و تشويق انسان ها به دستيابى به آنان در سايه كردار خداپسندانه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- 38 - 52 - 5</w:t>
      </w:r>
    </w:p>
    <w:p>
      <w:pPr>
        <w:pStyle w:val="BookText"/>
      </w:pPr>
      <w:r>
        <w:rPr>
          <w:rFonts w:ascii="IRNazanin" w:hAnsi="IRNazanin" w:eastAsia="IRNazanin" w:cs="IRNazanin"/>
          <w:lang w:bidi="fa-IR"/>
          <w:color w:val="111111"/>
          <w:sz w:val="28"/>
          <w:szCs w:val="28"/>
          <w:rtl/>
        </w:rPr>
        <w:t xml:space="preserve">5 - علاقه به همسر و برگرفتن چشم از غير او و زيبايى چشم ، از كمالات و اوصاف پسنديده زنان</w:t>
      </w:r>
    </w:p>
    <w:p>
      <w:pPr>
        <w:pStyle w:val="BookText"/>
      </w:pPr>
      <w:r>
        <w:rPr>
          <w:rFonts w:ascii="IRNazanin" w:hAnsi="IRNazanin" w:eastAsia="IRNazanin" w:cs="IRNazanin"/>
          <w:lang w:bidi="fa-IR"/>
          <w:color w:val="111111"/>
          <w:sz w:val="28"/>
          <w:szCs w:val="28"/>
          <w:rtl/>
        </w:rPr>
        <w:t xml:space="preserve">و عندهم قصرت الطرف</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013_42464"/>
    <w:bookmarkEnd w:id="15"/>
    <w:p>
      <w:pPr>
        <w:pStyle w:val="BookText"/>
      </w:pPr>
      <w:r>
        <w:rPr>
          <w:rFonts w:ascii="Amiri" w:hAnsi="Amiri" w:eastAsia="Amiri" w:cs="Amiri"/>
          <w:lang w:bidi="ar-SA"/>
          <w:color w:val="111111"/>
          <w:sz w:val="28"/>
          <w:szCs w:val="28"/>
          <w:rtl/>
        </w:rPr>
        <w:t xml:space="preserve">برداشت ياد شده به خاطر اين نكته است كه آيه شريفه، در مقام برشمردن كمالات و اوصاف خوب زنان بهشتى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- 55 - 72 - 4</w:t>
      </w:r>
    </w:p>
    <w:p>
      <w:pPr>
        <w:pStyle w:val="BookText"/>
      </w:pPr>
      <w:r>
        <w:rPr>
          <w:rFonts w:ascii="IRNazanin" w:hAnsi="IRNazanin" w:eastAsia="IRNazanin" w:cs="IRNazanin"/>
          <w:lang w:bidi="fa-IR"/>
          <w:color w:val="111111"/>
          <w:sz w:val="28"/>
          <w:szCs w:val="28"/>
          <w:rtl/>
        </w:rPr>
        <w:t xml:space="preserve">4 - زيبايى و جذابيت چشم ، از كمالات زن</w:t>
      </w:r>
    </w:p>
    <w:p>
      <w:pPr>
        <w:pStyle w:val="BookText"/>
      </w:pPr>
      <w:r>
        <w:rPr>
          <w:rFonts w:ascii="Amiri" w:hAnsi="Amiri" w:eastAsia="Amiri" w:cs="Amiri"/>
          <w:lang w:bidi="ar-SA"/>
          <w:color w:val="111111"/>
          <w:sz w:val="28"/>
          <w:szCs w:val="28"/>
          <w:rtl/>
        </w:rPr>
        <w:t xml:space="preserve">حور مقصورت فى الخيام</w:t>
      </w:r>
    </w:p>
    <w:p>
      <w:pPr>
        <w:pStyle w:val="Heading3"/>
      </w:pPr>
      <w:bookmarkStart w:id="606" w:name="_Toc46"/>
      <w:r>
        <w:t>31- عوامل چرخش چشم</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- 33 - 19 - 3،8</w:t>
      </w:r>
    </w:p>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BookText"/>
      </w:pPr>
      <w:r>
        <w:rPr>
          <w:rFonts w:ascii="IRNazanin" w:hAnsi="IRNazanin" w:eastAsia="IRNazanin" w:cs="IRNazanin"/>
          <w:lang w:bidi="fa-IR"/>
          <w:color w:val="111111"/>
          <w:sz w:val="28"/>
          <w:szCs w:val="28"/>
          <w:rtl/>
        </w:rPr>
        <w:t xml:space="preserve">8 - ممكن است كه حركت چشم هاى انسان ، از حالت درونى او تأثير بپذيرد .</w:t>
      </w:r>
    </w:p>
    <w:p>
      <w:pPr>
        <w:pStyle w:val="BookText"/>
      </w:pPr>
      <w:r>
        <w:rPr>
          <w:rFonts w:ascii="Amiri" w:hAnsi="Amiri" w:eastAsia="Amiri" w:cs="Amiri"/>
          <w:lang w:bidi="ar-SA"/>
          <w:color w:val="111111"/>
          <w:sz w:val="28"/>
          <w:szCs w:val="28"/>
          <w:rtl/>
        </w:rPr>
        <w:t xml:space="preserve">فإذا جاء الخوف . .. تدور أعينهم</w:t>
      </w:r>
    </w:p>
    <w:p>
      <w:pPr>
        <w:pStyle w:val="Heading3"/>
      </w:pPr>
      <w:bookmarkStart w:id="607" w:name="_Toc47"/>
      <w:r>
        <w:t>32- عوامل چشم روشنى</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- 19 - 26 - 4</w:t>
      </w:r>
    </w:p>
    <w:p>
      <w:pPr>
        <w:pStyle w:val="BookText"/>
      </w:pPr>
      <w:r>
        <w:rPr>
          <w:rFonts w:ascii="IRNazanin" w:hAnsi="IRNazanin" w:eastAsia="IRNazanin" w:cs="IRNazanin"/>
          <w:lang w:bidi="fa-IR"/>
          <w:color w:val="111111"/>
          <w:sz w:val="28"/>
          <w:szCs w:val="28"/>
          <w:rtl/>
        </w:rPr>
        <w:t xml:space="preserve">4- فرزنددار شدن ، مايه روشنايى چشم و قرار دل مادر است .</w:t>
      </w:r>
    </w:p>
    <w:p>
      <w:pPr>
        <w:pStyle w:val="BookText"/>
      </w:pPr>
      <w:r>
        <w:rPr>
          <w:rFonts w:ascii="Amiri" w:hAnsi="Amiri" w:eastAsia="Amiri" w:cs="Amiri"/>
          <w:lang w:bidi="ar-SA"/>
          <w:color w:val="111111"/>
          <w:sz w:val="28"/>
          <w:szCs w:val="28"/>
          <w:rtl/>
        </w:rPr>
        <w:t xml:space="preserve">و قرّى عينًا</w:t>
      </w:r>
    </w:p>
    <w:p>
      <w:pPr>
        <w:pStyle w:val="BookText"/>
      </w:pPr>
      <w:r>
        <w:rPr>
          <w:rFonts w:ascii="IRNazanin" w:hAnsi="IRNazanin" w:eastAsia="IRNazanin" w:cs="IRNazanin"/>
          <w:lang w:bidi="fa-IR"/>
          <w:color w:val="111111"/>
          <w:sz w:val="28"/>
          <w:szCs w:val="28"/>
          <w:rtl/>
        </w:rPr>
        <w:t xml:space="preserve">جمله «قرّى عيناً» مى تواند مستقل از جملات قبل باشد; در اين صورت - به قرينه سياق - با اصل پيدايش فرزند، مرتبط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- 25 - 74 - 1،2،3،5</w:t>
      </w:r>
    </w:p>
    <w:p>
      <w:pPr>
        <w:pStyle w:val="BookText"/>
      </w:pPr>
      <w:r>
        <w:rPr>
          <w:rFonts w:ascii="IRNazanin" w:hAnsi="IRNazanin" w:eastAsia="IRNazanin" w:cs="IRNazanin"/>
          <w:lang w:bidi="fa-IR"/>
          <w:color w:val="111111"/>
          <w:sz w:val="28"/>
          <w:szCs w:val="28"/>
          <w:rtl/>
        </w:rPr>
        <w:t xml:space="preserve">1 - بندگان خالص خدا ، از خداوند خواستار همسر و فرزندان شايسته اى اند كه رفتار و سير و سلوك آنان ، مايه چشم روشنى و سرفرازى آنان در زندگى باشد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درباره «من» در «من أزواجنا. ..» دو احتمال وجود دارد: 1- «من» ابتدائيه باشد. در اين صورت معناى آيه چنين مى شود: «به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013_42465"/>
    <w:bookmarkEnd w:id="16"/>
    <w:p>
      <w:pPr>
        <w:pStyle w:val="BookText"/>
      </w:pPr>
      <w:r>
        <w:rPr>
          <w:rFonts w:ascii="IRNazanin" w:hAnsi="IRNazanin" w:eastAsia="IRNazanin" w:cs="IRNazanin"/>
          <w:lang w:bidi="fa-IR"/>
          <w:color w:val="111111"/>
          <w:sz w:val="28"/>
          <w:szCs w:val="28"/>
          <w:rtl/>
        </w:rPr>
        <w:t xml:space="preserve">ما از ناحيه همسران و فرزندانمان، آن ده كه مايه روشنى چشمانمان باشد». 2- «من» بيانيه باشد. براساس اين احتمال، معناى آيه چنين مى شود: «به ما روشنى چشمان - كه عبارت از همسر و فرزندان اند ببخش.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همسران شايسته ، مايه سرور و روشنى چشمان يكديگر</w:t>
      </w:r>
    </w:p>
    <w:p>
      <w:pPr>
        <w:pStyle w:val="BookText"/>
      </w:pPr>
      <w:r>
        <w:rPr>
          <w:rFonts w:ascii="Amiri" w:hAnsi="Amiri" w:eastAsia="Amiri" w:cs="Amiri"/>
          <w:lang w:bidi="ar-SA"/>
          <w:color w:val="111111"/>
          <w:sz w:val="28"/>
          <w:szCs w:val="28"/>
          <w:rtl/>
        </w:rPr>
        <w:t xml:space="preserve">و الذين يقولون ربّنا هب لنا من أزوجنا . .. قرّة أعين</w:t>
      </w:r>
    </w:p>
    <w:p>
      <w:pPr>
        <w:pStyle w:val="BookText"/>
      </w:pPr>
      <w:r>
        <w:rPr>
          <w:rFonts w:ascii="IRNazanin" w:hAnsi="IRNazanin" w:eastAsia="IRNazanin" w:cs="IRNazanin"/>
          <w:lang w:bidi="fa-IR"/>
          <w:color w:val="111111"/>
          <w:sz w:val="28"/>
          <w:szCs w:val="28"/>
          <w:rtl/>
        </w:rPr>
        <w:t xml:space="preserve">3 - فرزندان صالح ، مايه سرور و روشنى چشمان پدران و مادران</w:t>
      </w:r>
    </w:p>
    <w:p>
      <w:pPr>
        <w:pStyle w:val="BookText"/>
      </w:pPr>
      <w:r>
        <w:rPr>
          <w:rFonts w:ascii="Amiri" w:hAnsi="Amiri" w:eastAsia="Amiri" w:cs="Amiri"/>
          <w:lang w:bidi="ar-SA"/>
          <w:color w:val="111111"/>
          <w:sz w:val="28"/>
          <w:szCs w:val="28"/>
          <w:rtl/>
        </w:rPr>
        <w:t xml:space="preserve">و الذين يقولون ربّنا هب لنا من . .. ذرّي-ّتنا قرّة أعين</w:t>
      </w:r>
    </w:p>
    <w:p>
      <w:pPr>
        <w:pStyle w:val="BookText"/>
      </w:pPr>
      <w:r>
        <w:rPr>
          <w:rFonts w:ascii="IRNazanin" w:hAnsi="IRNazanin" w:eastAsia="IRNazanin" w:cs="IRNazanin"/>
          <w:lang w:bidi="fa-IR"/>
          <w:color w:val="111111"/>
          <w:sz w:val="28"/>
          <w:szCs w:val="28"/>
          <w:rtl/>
        </w:rPr>
        <w:t xml:space="preserve">5 - همسر و فرزند ، مايه سرور و روشنى چشمان انسان است .</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- 28 - 13 - 8</w:t>
      </w:r>
    </w:p>
    <w:p>
      <w:pPr>
        <w:pStyle w:val="BookText"/>
      </w:pPr>
      <w:r>
        <w:rPr>
          <w:rFonts w:ascii="IRNazanin" w:hAnsi="IRNazanin" w:eastAsia="IRNazanin" w:cs="IRNazanin"/>
          <w:lang w:bidi="fa-IR"/>
          <w:color w:val="111111"/>
          <w:sz w:val="28"/>
          <w:szCs w:val="28"/>
          <w:rtl/>
        </w:rPr>
        <w:t xml:space="preserve">8 - حضور كودك در كنار مادر ، مايه سرور و روشنى ديدگان و فراق او ، موجب اندوه و نگرانى مادر</w:t>
      </w:r>
    </w:p>
    <w:p>
      <w:pPr>
        <w:pStyle w:val="BookText"/>
      </w:pPr>
      <w:r>
        <w:rPr>
          <w:rFonts w:ascii="Amiri" w:hAnsi="Amiri" w:eastAsia="Amiri" w:cs="Amiri"/>
          <w:lang w:bidi="ar-SA"/>
          <w:color w:val="111111"/>
          <w:sz w:val="28"/>
          <w:szCs w:val="28"/>
          <w:rtl/>
        </w:rPr>
        <w:t xml:space="preserve">فرددنه إلى أُمّه كى تقرّ عينها و لاتحزن</w:t>
      </w:r>
    </w:p>
    <w:p>
      <w:pPr>
        <w:pStyle w:val="Heading3"/>
      </w:pPr>
      <w:bookmarkStart w:id="608" w:name="_Toc48"/>
      <w:r>
        <w:t>33- عوامل چشم روشنى والدين</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- 28 - 9 - 5</w:t>
      </w:r>
    </w:p>
    <w:p>
      <w:pPr>
        <w:pStyle w:val="BookText"/>
      </w:pPr>
      <w:r>
        <w:rPr>
          <w:rFonts w:ascii="IRNazanin" w:hAnsi="IRNazanin" w:eastAsia="IRNazanin" w:cs="IRNazanin"/>
          <w:lang w:bidi="fa-IR"/>
          <w:color w:val="111111"/>
          <w:sz w:val="28"/>
          <w:szCs w:val="28"/>
          <w:rtl/>
        </w:rPr>
        <w:t xml:space="preserve">5 - فرزند ، مايه روشنى چشم والدين و سرور و شادمانى آنان</w:t>
      </w:r>
    </w:p>
    <w:p>
      <w:pPr>
        <w:pStyle w:val="BookText"/>
      </w:pPr>
      <w:r>
        <w:rPr>
          <w:rFonts w:ascii="Amiri" w:hAnsi="Amiri" w:eastAsia="Amiri" w:cs="Amiri"/>
          <w:lang w:bidi="ar-SA"/>
          <w:color w:val="111111"/>
          <w:sz w:val="28"/>
          <w:szCs w:val="28"/>
          <w:rtl/>
        </w:rPr>
        <w:t xml:space="preserve">و قالت امرأت فرعون قرّت عين لى و لك</w:t>
      </w:r>
    </w:p>
    <w:p>
      <w:pPr>
        <w:pStyle w:val="Heading3"/>
      </w:pPr>
      <w:bookmarkStart w:id="609" w:name="_Toc49"/>
      <w:r>
        <w:t>34- عوامل حجاب چشم</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- 2 - 7 - 5</w:t>
      </w:r>
    </w:p>
    <w:p>
      <w:pPr>
        <w:pStyle w:val="BookText"/>
      </w:pPr>
      <w:r>
        <w:rPr>
          <w:rFonts w:ascii="IRNazanin" w:hAnsi="IRNazanin" w:eastAsia="IRNazanin" w:cs="IRNazanin"/>
          <w:lang w:bidi="fa-IR"/>
          <w:color w:val="111111"/>
          <w:sz w:val="28"/>
          <w:szCs w:val="28"/>
          <w:rtl/>
        </w:rPr>
        <w:t xml:space="preserve">5 - آدمى ، خود ايجاد كننده حجاب شنيدن و ديدن ، بر چشم و گوش خويش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ايجاد «غشاوة» بر چشم و گوش - به خلاف مسدود كردن قلبها - به خداوند نسبت داده نشده است. از اين مقابله چنين بر مى آيد كه كافران، خود ايجاد كننده «غشاوة» بر گوش و چشم خويش هستند.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013_42466"/>
    <w:bookmarkEnd w:id="17"/>
    <w:p>
      <w:pPr>
        <w:pStyle w:val="Heading3"/>
      </w:pPr>
      <w:bookmarkStart w:id="610" w:name="_Toc50"/>
      <w:r>
        <w:t>35- عوامل خيرگى چشم</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- 33 - 10 - 7</w:t>
      </w:r>
    </w:p>
    <w:p>
      <w:pPr>
        <w:pStyle w:val="BookText"/>
      </w:pPr>
      <w:r>
        <w:rPr>
          <w:rFonts w:ascii="IRNazanin" w:hAnsi="IRNazanin" w:eastAsia="IRNazanin" w:cs="IRNazanin"/>
          <w:lang w:bidi="fa-IR"/>
          <w:color w:val="111111"/>
          <w:sz w:val="28"/>
          <w:szCs w:val="28"/>
          <w:rtl/>
        </w:rPr>
        <w:t xml:space="preserve">7 - ترس زياد ، باعث مى شود كه چشم ، از كاركرد عادى خارج شود و تيره شده و خيره گردد .</w:t>
      </w:r>
    </w:p>
    <w:p>
      <w:pPr>
        <w:pStyle w:val="BookText"/>
      </w:pPr>
      <w:r>
        <w:rPr>
          <w:rFonts w:ascii="Amiri" w:hAnsi="Amiri" w:eastAsia="Amiri" w:cs="Amiri"/>
          <w:lang w:bidi="ar-SA"/>
          <w:color w:val="111111"/>
          <w:sz w:val="28"/>
          <w:szCs w:val="28"/>
          <w:rtl/>
        </w:rPr>
        <w:t xml:space="preserve">إذ جاءوكم . .. و إذ زاغت الأبصر</w:t>
      </w:r>
    </w:p>
    <w:p>
      <w:pPr>
        <w:pStyle w:val="Heading3"/>
      </w:pPr>
      <w:bookmarkStart w:id="611" w:name="_Toc51"/>
      <w:r>
        <w:t>36- غفلت از نعمت چشم</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- 90 - 8 - 2</w:t>
      </w:r>
    </w:p>
    <w:p>
      <w:pPr>
        <w:pStyle w:val="BookText"/>
      </w:pPr>
      <w:r>
        <w:rPr>
          <w:rFonts w:ascii="IRNazanin" w:hAnsi="IRNazanin" w:eastAsia="IRNazanin" w:cs="IRNazanin"/>
          <w:lang w:bidi="fa-IR"/>
          <w:color w:val="111111"/>
          <w:sz w:val="28"/>
          <w:szCs w:val="28"/>
          <w:rtl/>
        </w:rPr>
        <w:t xml:space="preserve">2 - بى توجّهى به نعمت بينايى و غفلت از وابستگى آن به خداوند ، شگفت آور و ملامت بار است .</w:t>
      </w:r>
    </w:p>
    <w:p>
      <w:pPr>
        <w:pStyle w:val="BookText"/>
      </w:pPr>
      <w:r>
        <w:rPr>
          <w:rFonts w:ascii="Amiri" w:hAnsi="Amiri" w:eastAsia="Amiri" w:cs="Amiri"/>
          <w:lang w:bidi="ar-SA"/>
          <w:color w:val="111111"/>
          <w:sz w:val="28"/>
          <w:szCs w:val="28"/>
          <w:rtl/>
        </w:rPr>
        <w:t xml:space="preserve">ألم نجعل له عينين</w:t>
      </w:r>
    </w:p>
    <w:p>
      <w:pPr>
        <w:pStyle w:val="BookText"/>
      </w:pPr>
      <w:r>
        <w:rPr>
          <w:rFonts w:ascii="IRNazanin" w:hAnsi="IRNazanin" w:eastAsia="IRNazanin" w:cs="IRNazanin"/>
          <w:lang w:bidi="fa-IR"/>
          <w:color w:val="111111"/>
          <w:sz w:val="28"/>
          <w:szCs w:val="28"/>
          <w:rtl/>
        </w:rPr>
        <w:t xml:space="preserve">استفهام در «ألم نجعل . ..»، براى تعجب و گرفتن اقرار است.</w:t>
      </w:r>
    </w:p>
    <w:p>
      <w:pPr>
        <w:pStyle w:val="Heading3"/>
      </w:pPr>
      <w:bookmarkStart w:id="612" w:name="_Toc52"/>
      <w:r>
        <w:t>37- فوايد چشم</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- 2 - 7 - 3</w:t>
      </w:r>
    </w:p>
    <w:p>
      <w:pPr>
        <w:pStyle w:val="BookText"/>
      </w:pPr>
      <w:r>
        <w:rPr>
          <w:rFonts w:ascii="IRNazanin" w:hAnsi="IRNazanin" w:eastAsia="IRNazanin" w:cs="IRNazanin"/>
          <w:lang w:bidi="fa-IR"/>
          <w:color w:val="111111"/>
          <w:sz w:val="28"/>
          <w:szCs w:val="28"/>
          <w:rtl/>
        </w:rPr>
        <w:t xml:space="preserve">3 - قلب ( دل و انديشه ) ، گوش و چشم از ابزار شناخت</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- 17 - 36 - 6</w:t>
      </w:r>
    </w:p>
    <w:p>
      <w:pPr>
        <w:pStyle w:val="BookText"/>
      </w:pPr>
      <w:r>
        <w:rPr>
          <w:rFonts w:ascii="Amiri" w:hAnsi="Amiri" w:eastAsia="Amiri" w:cs="Amiri"/>
          <w:lang w:bidi="ar-SA"/>
          <w:color w:val="111111"/>
          <w:sz w:val="28"/>
          <w:szCs w:val="28"/>
          <w:rtl/>
        </w:rPr>
        <w:t xml:space="preserve">6- قواى شنوايى و بينايى و قلب ، ابزار شناخت است .</w:t>
      </w:r>
    </w:p>
    <w:p>
      <w:pPr>
        <w:pStyle w:val="BookText"/>
      </w:pPr>
      <w:r>
        <w:rPr>
          <w:rFonts w:ascii="IRNazanin" w:hAnsi="IRNazanin" w:eastAsia="IRNazanin" w:cs="IRNazanin"/>
          <w:lang w:bidi="fa-IR"/>
          <w:color w:val="111111"/>
          <w:sz w:val="28"/>
          <w:szCs w:val="28"/>
          <w:rtl/>
        </w:rPr>
        <w:t xml:space="preserve">و لاتقف . .. إن السمع و البصر و الفؤاد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- 30 - 53 - 7</w:t>
      </w:r>
    </w:p>
    <w:p>
      <w:pPr>
        <w:pStyle w:val="BookText"/>
      </w:pPr>
      <w:r>
        <w:rPr>
          <w:rFonts w:ascii="Amiri" w:hAnsi="Amiri" w:eastAsia="Amiri" w:cs="Amiri"/>
          <w:lang w:bidi="ar-SA"/>
          <w:color w:val="111111"/>
          <w:sz w:val="28"/>
          <w:szCs w:val="28"/>
          <w:rtl/>
        </w:rPr>
        <w:t xml:space="preserve">7 - شنوايى و بينايى از جمله ابزار فهم و دريافت هدايت است .</w:t>
      </w:r>
    </w:p>
    <w:p>
      <w:pPr>
        <w:pStyle w:val="BookText"/>
      </w:pPr>
      <w:r>
        <w:rPr>
          <w:rFonts w:ascii="Amiri" w:hAnsi="Amiri" w:eastAsia="Amiri" w:cs="Amiri"/>
          <w:lang w:bidi="ar-SA"/>
          <w:color w:val="111111"/>
          <w:sz w:val="28"/>
          <w:szCs w:val="28"/>
          <w:rtl/>
        </w:rPr>
        <w:t xml:space="preserve">و ما أنت بهد العمى . .. إن تسمع إلاّ من يؤمن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- 36 - 66 - 4</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013_42467"/>
    <w:bookmarkEnd w:id="18"/>
    <w:p>
      <w:pPr>
        <w:pStyle w:val="BookText"/>
      </w:pPr>
      <w:r>
        <w:rPr>
          <w:rFonts w:ascii="Amiri" w:hAnsi="Amiri" w:eastAsia="Amiri" w:cs="Amiri"/>
          <w:lang w:bidi="ar-SA"/>
          <w:color w:val="111111"/>
          <w:sz w:val="28"/>
          <w:szCs w:val="28"/>
          <w:rtl/>
        </w:rPr>
        <w:t xml:space="preserve">4 - بينايى ، از ابزار شناخت و هدايت است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- 43 - 40 - 8</w:t>
      </w:r>
    </w:p>
    <w:p>
      <w:pPr>
        <w:pStyle w:val="BookText"/>
      </w:pPr>
      <w:r>
        <w:rPr>
          <w:rFonts w:ascii="IRNazanin" w:hAnsi="IRNazanin" w:eastAsia="IRNazanin" w:cs="IRNazanin"/>
          <w:lang w:bidi="fa-IR"/>
          <w:color w:val="111111"/>
          <w:sz w:val="28"/>
          <w:szCs w:val="28"/>
          <w:rtl/>
        </w:rPr>
        <w:t xml:space="preserve">8 - گوش و چشم ، از ابزار شناخت حق</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- 46 - 26 - 11</w:t>
      </w:r>
    </w:p>
    <w:p>
      <w:pPr>
        <w:pStyle w:val="BookText"/>
      </w:pPr>
      <w:r>
        <w:rPr>
          <w:rFonts w:ascii="IRNazanin" w:hAnsi="IRNazanin" w:eastAsia="IRNazanin" w:cs="IRNazanin"/>
          <w:lang w:bidi="fa-IR"/>
          <w:color w:val="111111"/>
          <w:sz w:val="28"/>
          <w:szCs w:val="28"/>
          <w:rtl/>
        </w:rPr>
        <w:t xml:space="preserve">11- ابزار حسى چشم و گوش ، وسيله رهيافت حقايق به محدوده ادراك بشر *</w:t>
      </w:r>
    </w:p>
    <w:p>
      <w:pPr>
        <w:pStyle w:val="BookText"/>
      </w:pPr>
      <w:r>
        <w:rPr>
          <w:rFonts w:ascii="Amiri" w:hAnsi="Amiri" w:eastAsia="Amiri" w:cs="Amiri"/>
          <w:lang w:bidi="ar-SA"/>
          <w:color w:val="111111"/>
          <w:sz w:val="28"/>
          <w:szCs w:val="28"/>
          <w:rtl/>
        </w:rPr>
        <w:t xml:space="preserve">جعلنا لهم سمعًا و أبصرًا و أفئدة فما أغنى عنهم سمعهم و لا أبصرهم و لا أفئدتهم</w:t>
      </w:r>
    </w:p>
    <w:p>
      <w:pPr>
        <w:pStyle w:val="BookText"/>
      </w:pPr>
      <w:r>
        <w:rPr>
          <w:rFonts w:ascii="IRNazanin" w:hAnsi="IRNazanin" w:eastAsia="IRNazanin" w:cs="IRNazanin"/>
          <w:lang w:bidi="fa-IR"/>
          <w:color w:val="111111"/>
          <w:sz w:val="28"/>
          <w:szCs w:val="28"/>
          <w:rtl/>
        </w:rPr>
        <w:t xml:space="preserve">تقدم لفظى «سمع» و «بصر» بر «أفئدة» ممكن است بيانگر تقدم خارجى نيز باشد.</w:t>
      </w:r>
    </w:p>
    <w:p>
      <w:pPr>
        <w:pStyle w:val="Heading3"/>
      </w:pPr>
      <w:bookmarkStart w:id="613" w:name="_Toc53"/>
      <w:r>
        <w:t>38- قصاص چشم</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- 5 - 45 - 4</w:t>
      </w:r>
    </w:p>
    <w:p>
      <w:pPr>
        <w:pStyle w:val="BookText"/>
      </w:pPr>
      <w:r>
        <w:rPr>
          <w:rFonts w:ascii="IRNazanin" w:hAnsi="IRNazanin" w:eastAsia="IRNazanin" w:cs="IRNazanin"/>
          <w:lang w:bidi="fa-IR"/>
          <w:color w:val="111111"/>
          <w:sz w:val="28"/>
          <w:szCs w:val="28"/>
          <w:rtl/>
        </w:rPr>
        <w:t xml:space="preserve">4 -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Heading3"/>
      </w:pPr>
      <w:bookmarkStart w:id="614" w:name="_Toc54"/>
      <w:r>
        <w:t>39- كيفر چشم چرانى</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- 24 - 30 - 15</w:t>
      </w:r>
    </w:p>
    <w:p>
      <w:pPr>
        <w:pStyle w:val="BookText"/>
      </w:pPr>
      <w:r>
        <w:rPr>
          <w:rFonts w:ascii="IRNazanin" w:hAnsi="IRNazanin" w:eastAsia="IRNazanin" w:cs="IRNazanin"/>
          <w:lang w:bidi="fa-IR"/>
          <w:color w:val="111111"/>
          <w:sz w:val="28"/>
          <w:szCs w:val="28"/>
          <w:rtl/>
        </w:rPr>
        <w:t xml:space="preserve">15 - كسانى كه از نگاه كردن به نامحرمان و شرمگاه ديگران ابايى ندارند ، به مجازات الهى تهديد شده اند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IRNazanin" w:hAnsi="IRNazanin" w:eastAsia="IRNazanin" w:cs="IRNazanin"/>
          <w:lang w:bidi="fa-IR"/>
          <w:color w:val="111111"/>
          <w:sz w:val="28"/>
          <w:szCs w:val="28"/>
          <w:rtl/>
        </w:rPr>
        <w:t xml:space="preserve">جمله «إنّ اللّه خبير بما يصنعون» - كه آگاهى همه جانبه الهى به بشر را يادآورى مى كند - هشدارى است به كسانى كه احكام يادشده را رعايت نكنند.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013_42468"/>
    <w:bookmarkEnd w:id="19"/>
    <w:p>
      <w:pPr>
        <w:pStyle w:val="Heading3"/>
      </w:pPr>
      <w:bookmarkStart w:id="615" w:name="_Toc55"/>
      <w:r>
        <w:t>40- گواهى اخروى چشم</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- 17 - 36 - 8</w:t>
      </w:r>
    </w:p>
    <w:p>
      <w:pPr>
        <w:pStyle w:val="BookText"/>
      </w:pPr>
      <w:r>
        <w:rPr>
          <w:rFonts w:ascii="IRNazanin" w:hAnsi="IRNazanin" w:eastAsia="IRNazanin" w:cs="IRNazanin"/>
          <w:lang w:bidi="fa-IR"/>
          <w:color w:val="111111"/>
          <w:sz w:val="28"/>
          <w:szCs w:val="28"/>
          <w:rtl/>
        </w:rPr>
        <w:t xml:space="preserve">8- شهادت خواهى از چشم ، گوش و قلب در قيامت ، درباره انسان</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سؤال از گوش، چشم و قلب، حقيقى و در قيامت باشد. بنابراين، منظور از مورد سؤال قرار گرفتن اعضاى ياد شده ممكن است براى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- 41 - 20 - 3</w:t>
      </w:r>
    </w:p>
    <w:p>
      <w:pPr>
        <w:pStyle w:val="BookText"/>
      </w:pPr>
      <w:r>
        <w:rPr>
          <w:rFonts w:ascii="IRNazanin" w:hAnsi="IRNazanin" w:eastAsia="IRNazanin" w:cs="IRNazanin"/>
          <w:lang w:bidi="fa-IR"/>
          <w:color w:val="111111"/>
          <w:sz w:val="28"/>
          <w:szCs w:val="28"/>
          <w:rtl/>
        </w:rPr>
        <w:t xml:space="preserve">3 - گوش ، چشم و پوست دشمنان خدا ، در قيامت عليه آنان شهادت خواهند داد .</w:t>
      </w:r>
    </w:p>
    <w:p>
      <w:pPr>
        <w:pStyle w:val="BookText"/>
      </w:pPr>
      <w:r>
        <w:rPr>
          <w:rFonts w:ascii="Amiri" w:hAnsi="Amiri" w:eastAsia="Amiri" w:cs="Amiri"/>
          <w:lang w:bidi="ar-SA"/>
          <w:color w:val="111111"/>
          <w:sz w:val="28"/>
          <w:szCs w:val="28"/>
          <w:rtl/>
        </w:rPr>
        <w:t xml:space="preserve">و يوم يحشر أعداء اللّه . .. شهد عليهم سمعهم و أبصرهم و جلودهم</w:t>
      </w:r>
    </w:p>
    <w:p>
      <w:pPr>
        <w:pStyle w:val="Heading3"/>
      </w:pPr>
      <w:bookmarkStart w:id="616" w:name="_Toc56"/>
      <w:r>
        <w:t>41- لذايذ چشم</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- 43 - 71 - 12</w:t>
      </w:r>
    </w:p>
    <w:p>
      <w:pPr>
        <w:pStyle w:val="BookText"/>
      </w:pPr>
      <w:r>
        <w:rPr>
          <w:rFonts w:ascii="IRNazanin" w:hAnsi="IRNazanin" w:eastAsia="IRNazanin" w:cs="IRNazanin"/>
          <w:lang w:bidi="fa-IR"/>
          <w:color w:val="111111"/>
          <w:sz w:val="28"/>
          <w:szCs w:val="28"/>
          <w:rtl/>
        </w:rPr>
        <w:t xml:space="preserve">12 - لذت هاى چشم ، از برجسته ترين لذت هاى انسان است . *</w:t>
      </w:r>
    </w:p>
    <w:p>
      <w:pPr>
        <w:pStyle w:val="BookText"/>
      </w:pPr>
      <w:r>
        <w:rPr>
          <w:rFonts w:ascii="Amiri" w:hAnsi="Amiri" w:eastAsia="Amiri" w:cs="Amiri"/>
          <w:lang w:bidi="ar-SA"/>
          <w:color w:val="111111"/>
          <w:sz w:val="28"/>
          <w:szCs w:val="28"/>
          <w:rtl/>
        </w:rPr>
        <w:t xml:space="preserve">و تلذّ الأعين</w:t>
      </w:r>
    </w:p>
    <w:p>
      <w:pPr>
        <w:pStyle w:val="BookText"/>
      </w:pPr>
      <w:r>
        <w:rPr>
          <w:rFonts w:ascii="IRNazanin" w:hAnsi="IRNazanin" w:eastAsia="IRNazanin" w:cs="IRNazanin"/>
          <w:lang w:bidi="fa-IR"/>
          <w:color w:val="111111"/>
          <w:sz w:val="28"/>
          <w:szCs w:val="28"/>
          <w:rtl/>
        </w:rPr>
        <w:t xml:space="preserve">برداشت ياد شده بنابراين احتمال است كه «تلذّ الأعين» از باب ذكر خاص پس از عام بوده و براى بيان اهميت لذت هاى چشم آورده شده باشد.</w:t>
      </w:r>
    </w:p>
    <w:p>
      <w:pPr>
        <w:pStyle w:val="Heading3"/>
      </w:pPr>
      <w:bookmarkStart w:id="617" w:name="_Toc57"/>
      <w:r>
        <w:t>42- محدوده ديد چشم</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- 6 - 103 - 1</w:t>
      </w:r>
    </w:p>
    <w:p>
      <w:pPr>
        <w:pStyle w:val="BookText"/>
      </w:pPr>
      <w:r>
        <w:rPr>
          <w:rFonts w:ascii="IRNazanin" w:hAnsi="IRNazanin" w:eastAsia="IRNazanin" w:cs="IRNazanin"/>
          <w:lang w:bidi="fa-IR"/>
          <w:color w:val="111111"/>
          <w:sz w:val="28"/>
          <w:szCs w:val="28"/>
          <w:rtl/>
        </w:rPr>
        <w:t xml:space="preserve">1 - رؤيت خداوند با چشم ممكن نيست.</w:t>
      </w:r>
    </w:p>
    <w:p>
      <w:pPr>
        <w:pStyle w:val="BookText"/>
      </w:pPr>
      <w:r>
        <w:rPr>
          <w:rFonts w:ascii="Amiri" w:hAnsi="Amiri" w:eastAsia="Amiri" w:cs="Amiri"/>
          <w:lang w:bidi="ar-SA"/>
          <w:color w:val="111111"/>
          <w:sz w:val="28"/>
          <w:szCs w:val="28"/>
          <w:rtl/>
        </w:rPr>
        <w:t xml:space="preserve">لا تدركه الأبصر</w:t>
      </w:r>
    </w:p>
    <w:p>
      <w:pPr>
        <w:pStyle w:val="BookText"/>
      </w:pPr>
      <w:r>
        <w:rPr>
          <w:rFonts w:ascii="IRNazanin" w:hAnsi="IRNazanin" w:eastAsia="IRNazanin" w:cs="IRNazanin"/>
          <w:lang w:bidi="fa-IR"/>
          <w:color w:val="111111"/>
          <w:sz w:val="28"/>
          <w:szCs w:val="28"/>
          <w:rtl/>
        </w:rPr>
        <w:t xml:space="preserve">«ابصار» مى تواند جمع «بصر» به معنى «چشم» باشد. لذا «ادراك البصر» يعنى ديدن و به چشم آمدن.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- 7 - 143 - 9</w:t>
      </w:r>
    </w:p>
    <w:p>
      <w:pPr>
        <w:pStyle w:val="BookText"/>
      </w:pPr>
      <w:r>
        <w:rPr>
          <w:rFonts w:ascii="IRNazanin" w:hAnsi="IRNazanin" w:eastAsia="IRNazanin" w:cs="IRNazanin"/>
          <w:lang w:bidi="fa-IR"/>
          <w:color w:val="111111"/>
          <w:sz w:val="28"/>
          <w:szCs w:val="28"/>
          <w:rtl/>
        </w:rPr>
        <w:t xml:space="preserve">9 - انسان ها ، حتى پيامبران ناتوان از ديدن خداوند با چشمان خويش</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013_42469"/>
    <w:bookmarkEnd w:id="20"/>
    <w:p>
      <w:pPr>
        <w:pStyle w:val="BookText"/>
      </w:pPr>
      <w:r>
        <w:rPr>
          <w:rFonts w:ascii="IRNazanin" w:hAnsi="IRNazanin" w:eastAsia="IRNazanin" w:cs="IRNazanin"/>
          <w:lang w:bidi="fa-IR"/>
          <w:color w:val="111111"/>
          <w:sz w:val="28"/>
          <w:szCs w:val="28"/>
          <w:rtl/>
        </w:rPr>
        <w:t xml:space="preserve">قال لن ترنى</w:t>
      </w:r>
    </w:p>
    <w:p>
      <w:pPr>
        <w:pStyle w:val="Heading3"/>
      </w:pPr>
      <w:bookmarkStart w:id="618" w:name="_Toc58"/>
      <w:r>
        <w:t>43- مسخ چشم مشركان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w:t>
      </w:r>
    </w:p>
    <w:p>
      <w:pPr>
        <w:pStyle w:val="BookText"/>
      </w:pPr>
      <w:r>
        <w:rPr>
          <w:rFonts w:ascii="Amiri" w:hAnsi="Amiri" w:eastAsia="Amiri" w:cs="Amiri"/>
          <w:lang w:bidi="ar-SA"/>
          <w:color w:val="111111"/>
          <w:sz w:val="28"/>
          <w:szCs w:val="28"/>
          <w:rtl/>
        </w:rPr>
        <w:t xml:space="preserve">1 - وارونه ساختن دل و ديده برخى مشركان عنود سنت خداوندى است.</w:t>
      </w:r>
    </w:p>
    <w:p>
      <w:pPr>
        <w:pStyle w:val="BookText"/>
      </w:pPr>
      <w:r>
        <w:rPr>
          <w:rFonts w:ascii="Amiri" w:hAnsi="Amiri" w:eastAsia="Amiri" w:cs="Amiri"/>
          <w:lang w:bidi="ar-SA"/>
          <w:color w:val="111111"/>
          <w:sz w:val="28"/>
          <w:szCs w:val="28"/>
          <w:rtl/>
        </w:rPr>
        <w:t xml:space="preserve">و نقلب أفئدتهم و أبصرهم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- 6 - 110 - 1</w:t>
      </w:r>
    </w:p>
    <w:p>
      <w:pPr>
        <w:pStyle w:val="Heading3"/>
      </w:pPr>
      <w:bookmarkStart w:id="619" w:name="_Toc59"/>
      <w:r>
        <w:t>44- مسؤول چشم</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- 17 - 36 - 3</w:t>
      </w:r>
    </w:p>
    <w:p>
      <w:pPr>
        <w:pStyle w:val="BookText"/>
      </w:pPr>
      <w:r>
        <w:rPr>
          <w:rFonts w:ascii="IRNazanin" w:hAnsi="IRNazanin" w:eastAsia="IRNazanin" w:cs="IRNazanin"/>
          <w:lang w:bidi="fa-IR"/>
          <w:color w:val="111111"/>
          <w:sz w:val="28"/>
          <w:szCs w:val="28"/>
          <w:rtl/>
        </w:rPr>
        <w:t xml:space="preserve">3- انسان ، در قبال فعاليت چشم ، گوش و قلب خويش ، در پيشگاه خداوند مسؤول است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Heading3"/>
      </w:pPr>
      <w:bookmarkStart w:id="620" w:name="_Toc60"/>
      <w:r>
        <w:t>45- نعمت چشم</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- 32 - 9 - 16</w:t>
      </w:r>
    </w:p>
    <w:p>
      <w:pPr>
        <w:pStyle w:val="BookText"/>
      </w:pPr>
      <w:r>
        <w:rPr>
          <w:rFonts w:ascii="IRNazanin" w:hAnsi="IRNazanin" w:eastAsia="IRNazanin" w:cs="IRNazanin"/>
          <w:lang w:bidi="fa-IR"/>
          <w:color w:val="111111"/>
          <w:sz w:val="28"/>
          <w:szCs w:val="28"/>
          <w:rtl/>
        </w:rPr>
        <w:t xml:space="preserve">16 - قواى ادراكى انسان ( چشم و گوش و قلب ) مواهب الهى اند و شايسته است كه به خاطر آنها ، به درگاه وى شكرگزارى شود .</w:t>
      </w:r>
    </w:p>
    <w:p>
      <w:pPr>
        <w:pStyle w:val="BookText"/>
      </w:pPr>
      <w:r>
        <w:rPr>
          <w:rFonts w:ascii="Amiri" w:hAnsi="Amiri" w:eastAsia="Amiri" w:cs="Amiri"/>
          <w:lang w:bidi="ar-SA"/>
          <w:color w:val="111111"/>
          <w:sz w:val="28"/>
          <w:szCs w:val="28"/>
          <w:rtl/>
        </w:rPr>
        <w:t xml:space="preserve">ثمّ سوّيه و نفخ فيه من روحه و جعل لكم السمع و الأبصر و الأفئدة قليلاً ما تشكرو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- 90 - 8 - 1</w:t>
      </w:r>
    </w:p>
    <w:p>
      <w:pPr>
        <w:pStyle w:val="BookText"/>
      </w:pPr>
      <w:r>
        <w:rPr>
          <w:rFonts w:ascii="IRNazanin" w:hAnsi="IRNazanin" w:eastAsia="IRNazanin" w:cs="IRNazanin"/>
          <w:lang w:bidi="fa-IR"/>
          <w:color w:val="111111"/>
          <w:sz w:val="28"/>
          <w:szCs w:val="28"/>
          <w:rtl/>
        </w:rPr>
        <w:t xml:space="preserve">1 - دو چشم انسان ، عطاى خداوند و نعمتى بزرگ است .</w:t>
      </w:r>
    </w:p>
    <w:p>
      <w:pPr>
        <w:pStyle w:val="BookText"/>
      </w:pPr>
      <w:r>
        <w:rPr>
          <w:rFonts w:ascii="Amiri" w:hAnsi="Amiri" w:eastAsia="Amiri" w:cs="Amiri"/>
          <w:lang w:bidi="ar-SA"/>
          <w:color w:val="111111"/>
          <w:sz w:val="28"/>
          <w:szCs w:val="28"/>
          <w:rtl/>
        </w:rPr>
        <w:t xml:space="preserve">ألم نجعل له عينين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013_42470"/>
    <w:bookmarkEnd w:id="21"/>
    <w:p>
      <w:pPr>
        <w:pStyle w:val="Heading3"/>
      </w:pPr>
      <w:bookmarkStart w:id="621" w:name="_Toc61"/>
      <w:r>
        <w:t>46- نقش چشم</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- 16 - 108 - 5</w:t>
      </w:r>
    </w:p>
    <w:p>
      <w:pPr>
        <w:pStyle w:val="BookText"/>
      </w:pPr>
      <w:r>
        <w:rPr>
          <w:rFonts w:ascii="IRNazanin" w:hAnsi="IRNazanin" w:eastAsia="IRNazanin" w:cs="IRNazanin"/>
          <w:lang w:bidi="fa-IR"/>
          <w:color w:val="111111"/>
          <w:sz w:val="28"/>
          <w:szCs w:val="28"/>
          <w:rtl/>
        </w:rPr>
        <w:t xml:space="preserve">5- قلب ، چشم و گوش ، از ابزار شناخت</w:t>
      </w:r>
    </w:p>
    <w:p>
      <w:pPr>
        <w:pStyle w:val="BookText"/>
      </w:pPr>
      <w:r>
        <w:rPr>
          <w:rFonts w:ascii="IRNazanin" w:hAnsi="IRNazanin" w:eastAsia="IRNazanin" w:cs="IRNazanin"/>
          <w:lang w:bidi="fa-IR"/>
          <w:color w:val="111111"/>
          <w:sz w:val="28"/>
          <w:szCs w:val="28"/>
          <w:rtl/>
        </w:rPr>
        <w:t xml:space="preserve">طبع الله على قلوبهم و 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- 21 - 97 - 7</w:t>
      </w:r>
    </w:p>
    <w:p>
      <w:pPr>
        <w:pStyle w:val="BookText"/>
      </w:pPr>
      <w:r>
        <w:rPr>
          <w:rFonts w:ascii="IRNazanin" w:hAnsi="IRNazanin" w:eastAsia="IRNazanin" w:cs="IRNazanin"/>
          <w:lang w:bidi="fa-IR"/>
          <w:color w:val="111111"/>
          <w:sz w:val="28"/>
          <w:szCs w:val="28"/>
          <w:rtl/>
        </w:rPr>
        <w:t xml:space="preserve">7- نمود حالت ترس و وحشت انسان در ديدگان وى در قيامت</w:t>
      </w:r>
    </w:p>
    <w:p>
      <w:pPr>
        <w:pStyle w:val="BookText"/>
      </w:pPr>
      <w:r>
        <w:rPr>
          <w:rFonts w:ascii="Amiri" w:hAnsi="Amiri" w:eastAsia="Amiri" w:cs="Amiri"/>
          <w:lang w:bidi="ar-SA"/>
          <w:color w:val="111111"/>
          <w:sz w:val="28"/>
          <w:szCs w:val="28"/>
          <w:rtl/>
        </w:rPr>
        <w:t xml:space="preserve">فإذا هى شخصة أبصر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- 32 - 9 - 6</w:t>
      </w:r>
    </w:p>
    <w:p>
      <w:pPr>
        <w:pStyle w:val="BookText"/>
      </w:pPr>
      <w:r>
        <w:rPr>
          <w:rFonts w:ascii="IRNazanin" w:hAnsi="IRNazanin" w:eastAsia="IRNazanin" w:cs="IRNazanin"/>
          <w:lang w:bidi="fa-IR"/>
          <w:color w:val="111111"/>
          <w:sz w:val="28"/>
          <w:szCs w:val="28"/>
          <w:rtl/>
        </w:rPr>
        <w:t xml:space="preserve">6 - قواى ادراكى ( چشم و گوش و قلب انسان ) از نشانه هاى خداوند است .</w:t>
      </w:r>
    </w:p>
    <w:p>
      <w:pPr>
        <w:pStyle w:val="BookText"/>
      </w:pPr>
      <w:r>
        <w:rPr>
          <w:rFonts w:ascii="Amiri" w:hAnsi="Amiri" w:eastAsia="Amiri" w:cs="Amiri"/>
          <w:lang w:bidi="ar-SA"/>
          <w:color w:val="111111"/>
          <w:sz w:val="28"/>
          <w:szCs w:val="28"/>
          <w:rtl/>
        </w:rPr>
        <w:t xml:space="preserve">اللّه الذى أحسن . .. و بدأ خلق الإنسن ... و جعل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- 45 - 23 - 15</w:t>
      </w:r>
    </w:p>
    <w:p>
      <w:pPr>
        <w:pStyle w:val="BookText"/>
      </w:pPr>
      <w:r>
        <w:rPr>
          <w:rFonts w:ascii="IRNazanin" w:hAnsi="IRNazanin" w:eastAsia="IRNazanin" w:cs="IRNazanin"/>
          <w:lang w:bidi="fa-IR"/>
          <w:color w:val="111111"/>
          <w:sz w:val="28"/>
          <w:szCs w:val="28"/>
          <w:rtl/>
        </w:rPr>
        <w:t xml:space="preserve">15 - گوش ، چشم و قلب از مهم ترين ابزار شناخت و ادراك در انسان</w:t>
      </w:r>
    </w:p>
    <w:p>
      <w:pPr>
        <w:pStyle w:val="BookText"/>
      </w:pPr>
      <w:r>
        <w:rPr>
          <w:rFonts w:ascii="Amiri" w:hAnsi="Amiri" w:eastAsia="Amiri" w:cs="Amiri"/>
          <w:lang w:bidi="ar-SA"/>
          <w:color w:val="111111"/>
          <w:sz w:val="28"/>
          <w:szCs w:val="28"/>
          <w:rtl/>
        </w:rPr>
        <w:t xml:space="preserve">و أضلّه اللّه على علم وختم على سمعه و قلبه و جعل على بصره غشوة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013_42471"/>
    <w:bookmarkEnd w:id="22"/>
    <w:p>
      <w:pPr>
        <w:pStyle w:val="Heading2"/>
      </w:pPr>
      <w:bookmarkStart w:id="622" w:name="_Toc62"/>
      <w:r>
        <w:t>4- چشمه</w:t>
      </w:r>
      <w:bookmarkEnd w:id="622"/>
    </w:p>
    <w:p>
      <w:pPr>
        <w:pStyle w:val="Heading3"/>
      </w:pPr>
      <w:bookmarkStart w:id="623" w:name="_Toc63"/>
      <w:r>
        <w:t>1- آثار روانى جوشش چشمه</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- 55 - 66 - 3</w:t>
      </w:r>
    </w:p>
    <w:p>
      <w:pPr>
        <w:pStyle w:val="BookText"/>
      </w:pPr>
      <w:r>
        <w:rPr>
          <w:rFonts w:ascii="IRNazanin" w:hAnsi="IRNazanin" w:eastAsia="IRNazanin" w:cs="IRNazanin"/>
          <w:lang w:bidi="fa-IR"/>
          <w:color w:val="111111"/>
          <w:sz w:val="28"/>
          <w:szCs w:val="28"/>
          <w:rtl/>
        </w:rPr>
        <w:t xml:space="preserve">3 - تأثير چشمه هاى جوشان ، در طراوت و شادابى انسان ها</w:t>
      </w:r>
    </w:p>
    <w:p>
      <w:pPr>
        <w:pStyle w:val="BookText"/>
      </w:pPr>
      <w:r>
        <w:rPr>
          <w:rFonts w:ascii="Amiri" w:hAnsi="Amiri" w:eastAsia="Amiri" w:cs="Amiri"/>
          <w:lang w:bidi="ar-SA"/>
          <w:color w:val="111111"/>
          <w:sz w:val="28"/>
          <w:szCs w:val="28"/>
          <w:rtl/>
        </w:rPr>
        <w:t xml:space="preserve">فيهما عينان نضّاختان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سلسله آياتى قرار دارد كه درصدد برشمردن نعمت هاى روح بخش و طراوت آفرين بهشتى است.</w:t>
      </w:r>
    </w:p>
    <w:p>
      <w:pPr>
        <w:pStyle w:val="Heading3"/>
      </w:pPr>
      <w:bookmarkStart w:id="624" w:name="_Toc64"/>
      <w:r>
        <w:t>2- برترى چشمه تسنيم</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- 83 - 27 - 2</w:t>
      </w:r>
    </w:p>
    <w:p>
      <w:pPr>
        <w:pStyle w:val="BookText"/>
      </w:pPr>
      <w:r>
        <w:rPr>
          <w:rFonts w:ascii="IRNazanin" w:hAnsi="IRNazanin" w:eastAsia="IRNazanin" w:cs="IRNazanin"/>
          <w:lang w:bidi="fa-IR"/>
          <w:color w:val="111111"/>
          <w:sz w:val="28"/>
          <w:szCs w:val="28"/>
          <w:rtl/>
        </w:rPr>
        <w:t xml:space="preserve">2 - چشمه « تسنيم » ، داراى شربتى برتر از باده هاى بهشتى است .</w:t>
      </w:r>
    </w:p>
    <w:p>
      <w:pPr>
        <w:pStyle w:val="BookText"/>
      </w:pPr>
      <w:r>
        <w:rPr>
          <w:rFonts w:ascii="Amiri" w:hAnsi="Amiri" w:eastAsia="Amiri" w:cs="Amiri"/>
          <w:lang w:bidi="ar-SA"/>
          <w:color w:val="111111"/>
          <w:sz w:val="28"/>
          <w:szCs w:val="28"/>
          <w:rtl/>
        </w:rPr>
        <w:t xml:space="preserve">و مزاجه من تسنيم</w:t>
      </w:r>
    </w:p>
    <w:p>
      <w:pPr>
        <w:pStyle w:val="BookText"/>
      </w:pPr>
      <w:r>
        <w:rPr>
          <w:rFonts w:ascii="IRNazanin" w:hAnsi="IRNazanin" w:eastAsia="IRNazanin" w:cs="IRNazanin"/>
          <w:lang w:bidi="fa-IR"/>
          <w:color w:val="111111"/>
          <w:sz w:val="28"/>
          <w:szCs w:val="28"/>
          <w:rtl/>
        </w:rPr>
        <w:t xml:space="preserve">آيه شريفه، در مقام مدح شراب بهشتى از امتزاج آن با نوشيدنى چشمه «تسنيم» سخن گفته و اين امتزاج را از مزيت هاى باده بهشتى قرار داده است. بنابراين شربت تسنيم، لذيذتر و ارجمندتر از شراب بهشتى است.</w:t>
      </w:r>
    </w:p>
    <w:p>
      <w:pPr>
        <w:pStyle w:val="Heading3"/>
      </w:pPr>
      <w:bookmarkStart w:id="625" w:name="_Toc65"/>
      <w:r>
        <w:t>3- تنوع چشمه هاى بهشت</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013_42472"/>
    <w:bookmarkEnd w:id="23"/>
    <w:p>
      <w:pPr>
        <w:pStyle w:val="BookText"/>
      </w:pPr>
      <w:r>
        <w:rPr>
          <w:rFonts w:ascii="IRNazanin" w:hAnsi="IRNazanin" w:eastAsia="IRNazanin" w:cs="IRNazanin"/>
          <w:lang w:bidi="fa-IR"/>
          <w:color w:val="111111"/>
          <w:sz w:val="28"/>
          <w:szCs w:val="28"/>
          <w:rtl/>
        </w:rPr>
        <w:t xml:space="preserve">9 - حجر - 15 - 45 - 3</w:t>
      </w:r>
    </w:p>
    <w:p>
      <w:pPr>
        <w:pStyle w:val="BookText"/>
      </w:pPr>
      <w:r>
        <w:rPr>
          <w:rFonts w:ascii="IRNazanin" w:hAnsi="IRNazanin" w:eastAsia="IRNazanin" w:cs="IRNazanin"/>
          <w:lang w:bidi="fa-IR"/>
          <w:color w:val="111111"/>
          <w:sz w:val="28"/>
          <w:szCs w:val="28"/>
          <w:rtl/>
        </w:rPr>
        <w:t xml:space="preserve">3- بهشت متقين ، داراى باغ هاى مختلف و چشمه هاى گوناگون</w:t>
      </w:r>
    </w:p>
    <w:p>
      <w:pPr>
        <w:pStyle w:val="BookText"/>
      </w:pPr>
      <w:r>
        <w:rPr>
          <w:rFonts w:ascii="Amiri" w:hAnsi="Amiri" w:eastAsia="Amiri" w:cs="Amiri"/>
          <w:lang w:bidi="ar-SA"/>
          <w:color w:val="111111"/>
          <w:sz w:val="28"/>
          <w:szCs w:val="28"/>
          <w:rtl/>
        </w:rPr>
        <w:t xml:space="preserve">إن المتقين فى جنّ-ت و عيون</w:t>
      </w:r>
    </w:p>
    <w:p>
      <w:pPr>
        <w:pStyle w:val="Heading3"/>
      </w:pPr>
      <w:bookmarkStart w:id="626" w:name="_Toc66"/>
      <w:r>
        <w:t>4- جاودانگى چشمه هاى بهشت</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- 88 - 12 - 1</w:t>
      </w:r>
    </w:p>
    <w:p>
      <w:pPr>
        <w:pStyle w:val="BookText"/>
      </w:pPr>
      <w:r>
        <w:rPr>
          <w:rFonts w:ascii="IRNazanin" w:hAnsi="IRNazanin" w:eastAsia="IRNazanin" w:cs="IRNazanin"/>
          <w:lang w:bidi="fa-IR"/>
          <w:color w:val="111111"/>
          <w:sz w:val="28"/>
          <w:szCs w:val="28"/>
          <w:rtl/>
        </w:rPr>
        <w:t xml:space="preserve">1 - بهشت برين ، داراى چشمه اى با عظمت و هميشه جارى</w:t>
      </w:r>
    </w:p>
    <w:p>
      <w:pPr>
        <w:pStyle w:val="BookText"/>
      </w:pPr>
      <w:r>
        <w:rPr>
          <w:rFonts w:ascii="Amiri" w:hAnsi="Amiri" w:eastAsia="Amiri" w:cs="Amiri"/>
          <w:lang w:bidi="ar-SA"/>
          <w:color w:val="111111"/>
          <w:sz w:val="28"/>
          <w:szCs w:val="28"/>
          <w:rtl/>
        </w:rPr>
        <w:t xml:space="preserve">فيها عين جارية</w:t>
      </w:r>
    </w:p>
    <w:p>
      <w:pPr>
        <w:pStyle w:val="BookText"/>
      </w:pPr>
      <w:r>
        <w:rPr>
          <w:rFonts w:ascii="IRNazanin" w:hAnsi="IRNazanin" w:eastAsia="IRNazanin" w:cs="IRNazanin"/>
          <w:lang w:bidi="fa-IR"/>
          <w:color w:val="111111"/>
          <w:sz w:val="28"/>
          <w:szCs w:val="28"/>
          <w:rtl/>
        </w:rPr>
        <w:t xml:space="preserve">«عين» نكره است و دلالت بر آن دارد كه عظمت چشمه بهشت، فراتر از آن است كه بتوان شناخت. توصيف آن با كلمه «جارية» يا «تجرى»، دلالت دارد كه جريان آن، مداوم است.</w:t>
      </w:r>
    </w:p>
    <w:p>
      <w:pPr>
        <w:pStyle w:val="Heading3"/>
      </w:pPr>
      <w:bookmarkStart w:id="627" w:name="_Toc67"/>
      <w:r>
        <w:t>5- جوشش چشمه كافور</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- 76 - 6 - 5</w:t>
      </w:r>
    </w:p>
    <w:p>
      <w:pPr>
        <w:pStyle w:val="BookText"/>
      </w:pPr>
      <w:r>
        <w:rPr>
          <w:rFonts w:ascii="IRNazanin" w:hAnsi="IRNazanin" w:eastAsia="IRNazanin" w:cs="IRNazanin"/>
          <w:lang w:bidi="fa-IR"/>
          <w:color w:val="111111"/>
          <w:sz w:val="28"/>
          <w:szCs w:val="28"/>
          <w:rtl/>
        </w:rPr>
        <w:t xml:space="preserve">5 - چشمه كافور ، در اختيار ابرار قرار دارد و هر جا آنان بخواهند ، مى جوشد و روان مى شود .</w:t>
      </w:r>
    </w:p>
    <w:p>
      <w:pPr>
        <w:pStyle w:val="BookText"/>
      </w:pPr>
      <w:r>
        <w:rPr>
          <w:rFonts w:ascii="Amiri" w:hAnsi="Amiri" w:eastAsia="Amiri" w:cs="Amiri"/>
          <w:lang w:bidi="ar-SA"/>
          <w:color w:val="111111"/>
          <w:sz w:val="28"/>
          <w:szCs w:val="28"/>
          <w:rtl/>
        </w:rPr>
        <w:t xml:space="preserve">يفجّرونها تفجيرًا</w:t>
      </w:r>
    </w:p>
    <w:p>
      <w:pPr>
        <w:pStyle w:val="Heading3"/>
      </w:pPr>
      <w:bookmarkStart w:id="628" w:name="_Toc68"/>
      <w:r>
        <w:t>6- جوشش چشمه هاى بهشت</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- 55 - 66 - 1</w:t>
      </w:r>
    </w:p>
    <w:p>
      <w:pPr>
        <w:pStyle w:val="BookText"/>
      </w:pPr>
      <w:r>
        <w:rPr>
          <w:rFonts w:ascii="IRNazanin" w:hAnsi="IRNazanin" w:eastAsia="IRNazanin" w:cs="IRNazanin"/>
          <w:lang w:bidi="fa-IR"/>
          <w:color w:val="111111"/>
          <w:sz w:val="28"/>
          <w:szCs w:val="28"/>
          <w:rtl/>
        </w:rPr>
        <w:t xml:space="preserve">1 - وجود چشمه هاى هميشه جوشان در باغ هاى بهشت</w:t>
      </w:r>
    </w:p>
    <w:p>
      <w:pPr>
        <w:pStyle w:val="BookText"/>
      </w:pPr>
      <w:r>
        <w:rPr>
          <w:rFonts w:ascii="Amiri" w:hAnsi="Amiri" w:eastAsia="Amiri" w:cs="Amiri"/>
          <w:lang w:bidi="ar-SA"/>
          <w:color w:val="111111"/>
          <w:sz w:val="28"/>
          <w:szCs w:val="28"/>
          <w:rtl/>
        </w:rPr>
        <w:t xml:space="preserve">فيهما عينان نضّاختان</w:t>
      </w:r>
    </w:p>
    <w:p>
      <w:pPr>
        <w:pStyle w:val="BookText"/>
      </w:pPr>
      <w:r>
        <w:rPr>
          <w:rFonts w:ascii="IRNazanin" w:hAnsi="IRNazanin" w:eastAsia="IRNazanin" w:cs="IRNazanin"/>
          <w:lang w:bidi="fa-IR"/>
          <w:color w:val="111111"/>
          <w:sz w:val="28"/>
          <w:szCs w:val="28"/>
          <w:rtl/>
        </w:rPr>
        <w:t xml:space="preserve">«نضّاختان» وصف براى «عينان» است; يعنى، دو چشمه اى كه داراى جوشش و فوران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- 55 - 67 - 2</w:t>
      </w:r>
    </w:p>
    <w:p>
      <w:pPr>
        <w:pStyle w:val="BookText"/>
      </w:pPr>
      <w:r>
        <w:rPr>
          <w:rFonts w:ascii="IRNazanin" w:hAnsi="IRNazanin" w:eastAsia="IRNazanin" w:cs="IRNazanin"/>
          <w:lang w:bidi="fa-IR"/>
          <w:color w:val="111111"/>
          <w:sz w:val="28"/>
          <w:szCs w:val="28"/>
          <w:rtl/>
        </w:rPr>
        <w:t xml:space="preserve">2 - وجود چشمه هاى جوشان در باغ هاى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013_42473"/>
    <w:bookmarkEnd w:id="24"/>
    <w:p>
      <w:pPr>
        <w:pStyle w:val="Heading3"/>
      </w:pPr>
      <w:bookmarkStart w:id="629" w:name="_Toc69"/>
      <w:r>
        <w:t>7- چشمه آب</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- 19 - 24 - 13</w:t>
      </w:r>
    </w:p>
    <w:p>
      <w:pPr>
        <w:pStyle w:val="BookText"/>
      </w:pPr>
      <w:r>
        <w:rPr>
          <w:rFonts w:ascii="Amiri" w:hAnsi="Amiri" w:eastAsia="Amiri" w:cs="Amiri"/>
          <w:lang w:bidi="ar-SA"/>
          <w:color w:val="111111"/>
          <w:sz w:val="28"/>
          <w:szCs w:val="28"/>
          <w:rtl/>
        </w:rPr>
        <w:t xml:space="preserve">13- « عن أبى جعفر ( ع ) : ضرب عيسى ( ع ) برجله فظهرت عين ماء تجرى ;</w:t>
      </w:r>
    </w:p>
    <w:p>
      <w:pPr>
        <w:pStyle w:val="BookText"/>
      </w:pPr>
      <w:r>
        <w:rPr>
          <w:rFonts w:ascii="IRNazanin" w:hAnsi="IRNazanin" w:eastAsia="IRNazanin" w:cs="IRNazanin"/>
          <w:lang w:bidi="fa-IR"/>
          <w:color w:val="111111"/>
          <w:sz w:val="28"/>
          <w:szCs w:val="28"/>
          <w:rtl/>
        </w:rPr>
        <w:t xml:space="preserve">از امام باقر(ع) روايت شده: عيسى(ع) (هنگام ولادت) پاى خود را بر زمين زد، پس چشمه آب روانى ظاهر شد».</w:t>
      </w:r>
    </w:p>
    <w:p>
      <w:pPr>
        <w:pStyle w:val="Heading3"/>
      </w:pPr>
      <w:bookmarkStart w:id="630" w:name="_Toc70"/>
      <w:r>
        <w:t>8- چشمه بهشت</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- 88 - 14 - 2</w:t>
      </w:r>
    </w:p>
    <w:p>
      <w:pPr>
        <w:pStyle w:val="BookText"/>
      </w:pPr>
      <w:r>
        <w:rPr>
          <w:rFonts w:ascii="IRNazanin" w:hAnsi="IRNazanin" w:eastAsia="IRNazanin" w:cs="IRNazanin"/>
          <w:lang w:bidi="fa-IR"/>
          <w:color w:val="111111"/>
          <w:sz w:val="28"/>
          <w:szCs w:val="28"/>
          <w:rtl/>
        </w:rPr>
        <w:t xml:space="preserve">2 - نوشيدن از چشمه بهشت با پياله هاى آماده ، در حال آرميدن بر تختخواب خويش ، از نعمت هاى الهى براى بهشتيان</w:t>
      </w:r>
    </w:p>
    <w:p>
      <w:pPr>
        <w:pStyle w:val="BookText"/>
      </w:pPr>
      <w:r>
        <w:rPr>
          <w:rFonts w:ascii="Amiri" w:hAnsi="Amiri" w:eastAsia="Amiri" w:cs="Amiri"/>
          <w:lang w:bidi="ar-SA"/>
          <w:color w:val="111111"/>
          <w:sz w:val="28"/>
          <w:szCs w:val="28"/>
          <w:rtl/>
        </w:rPr>
        <w:t xml:space="preserve">فيها عين جارية . فيها سرر مرفوعة . و أكواب موضوعة</w:t>
      </w:r>
    </w:p>
    <w:p>
      <w:pPr>
        <w:pStyle w:val="BookText"/>
      </w:pPr>
      <w:r>
        <w:rPr>
          <w:rFonts w:ascii="IRNazanin" w:hAnsi="IRNazanin" w:eastAsia="IRNazanin" w:cs="IRNazanin"/>
          <w:lang w:bidi="fa-IR"/>
          <w:color w:val="111111"/>
          <w:sz w:val="28"/>
          <w:szCs w:val="28"/>
          <w:rtl/>
        </w:rPr>
        <w:t xml:space="preserve">ارتباط اين آيه با آيات پيشين، بيانگر برداشت ياد شده است.</w:t>
      </w:r>
    </w:p>
    <w:p>
      <w:pPr>
        <w:pStyle w:val="Heading3"/>
      </w:pPr>
      <w:bookmarkStart w:id="631" w:name="_Toc71"/>
      <w:r>
        <w:t>9- چشمه تسنيم</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- 83 - 27 - 1،3</w:t>
      </w:r>
    </w:p>
    <w:p>
      <w:pPr>
        <w:pStyle w:val="BookText"/>
      </w:pPr>
      <w:r>
        <w:rPr>
          <w:rFonts w:ascii="IRNazanin" w:hAnsi="IRNazanin" w:eastAsia="IRNazanin" w:cs="IRNazanin"/>
          <w:lang w:bidi="fa-IR"/>
          <w:color w:val="111111"/>
          <w:sz w:val="28"/>
          <w:szCs w:val="28"/>
          <w:rtl/>
        </w:rPr>
        <w:t xml:space="preserve">1 - باده هاى بهشتى نيكوكاران ، با شربتى از چشمه « تسنيم » آميخته است .</w:t>
      </w:r>
    </w:p>
    <w:p>
      <w:pPr>
        <w:pStyle w:val="BookText"/>
      </w:pPr>
      <w:r>
        <w:rPr>
          <w:rFonts w:ascii="Amiri" w:hAnsi="Amiri" w:eastAsia="Amiri" w:cs="Amiri"/>
          <w:lang w:bidi="ar-SA"/>
          <w:color w:val="111111"/>
          <w:sz w:val="28"/>
          <w:szCs w:val="28"/>
          <w:rtl/>
        </w:rPr>
        <w:t xml:space="preserve">و مزاجه من تسنيم</w:t>
      </w:r>
    </w:p>
    <w:p>
      <w:pPr>
        <w:pStyle w:val="BookText"/>
      </w:pPr>
      <w:r>
        <w:rPr>
          <w:rFonts w:ascii="IRNazanin" w:hAnsi="IRNazanin" w:eastAsia="IRNazanin" w:cs="IRNazanin"/>
          <w:lang w:bidi="fa-IR"/>
          <w:color w:val="111111"/>
          <w:sz w:val="28"/>
          <w:szCs w:val="28"/>
          <w:rtl/>
        </w:rPr>
        <w:t xml:space="preserve">به هر يك از عناصر مخلوط شده با چيز ديگر، «مزاج» گفته مى شود. «تسنيم» نام چشمه اى است كه مقرّبان در بهشت از آن مى نوشند. ممكن است اين نام، از ماده «سنم» - كه به معناى علوّ و ارتفاع است - مشتق باشد و بر ارزش والاى آن چشمه دلالت كند.</w:t>
      </w:r>
    </w:p>
    <w:p>
      <w:pPr>
        <w:pStyle w:val="BookText"/>
      </w:pPr>
      <w:r>
        <w:rPr>
          <w:rFonts w:ascii="IRNazanin" w:hAnsi="IRNazanin" w:eastAsia="IRNazanin" w:cs="IRNazanin"/>
          <w:lang w:bidi="fa-IR"/>
          <w:color w:val="111111"/>
          <w:sz w:val="28"/>
          <w:szCs w:val="28"/>
          <w:rtl/>
        </w:rPr>
        <w:t xml:space="preserve">3 - « عن أبى جعفر ( ع ) . . . عن النبىّ (صلی الله علیه و آله) قال : قوله تعالى « و مزاجه من تسنيم » قال : هو أشرف شراب فى الجنّة يشربه محمّد (صلی الله علیه و آله) و آل محمّد (صلی الله علیه و آله) ، . . . تَسْنَمْ عليهم من اعالى دُورِهم ;</w:t>
      </w:r>
    </w:p>
    <w:p>
      <w:pPr>
        <w:pStyle w:val="BookText"/>
      </w:pPr>
      <w:r>
        <w:rPr>
          <w:rFonts w:ascii="IRNazanin" w:hAnsi="IRNazanin" w:eastAsia="IRNazanin" w:cs="IRNazanin"/>
          <w:lang w:bidi="fa-IR"/>
          <w:color w:val="111111"/>
          <w:sz w:val="28"/>
          <w:szCs w:val="28"/>
          <w:rtl/>
        </w:rPr>
        <w:t xml:space="preserve">امام باقر(ع) از پيامبر(صلی الله علیه و آله) روايت كرده كه فرمود: [درباره] قول خداى تعالى «و مزاجه من تسنيم». تسنيم بهترين نوشابه اى است كه در بهشت هست و آن را محمد و آل محمد(صلی الله علیه و آله) مى نوشند ... و از[ منطقه ]بالاى منزل هايشان بر آنان جريان پيدا مى كند».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013_42474"/>
    <w:bookmarkEnd w:id="25"/>
    <w:p>
      <w:pPr>
        <w:pStyle w:val="Heading3"/>
      </w:pPr>
      <w:bookmarkStart w:id="632" w:name="_Toc72"/>
      <w:r>
        <w:t>10- چشمه جوشان جهنم</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- 88 - 5 - 1،4</w:t>
      </w:r>
    </w:p>
    <w:p>
      <w:pPr>
        <w:pStyle w:val="BookText"/>
      </w:pPr>
      <w:r>
        <w:rPr>
          <w:rFonts w:ascii="IRNazanin" w:hAnsi="IRNazanin" w:eastAsia="IRNazanin" w:cs="IRNazanin"/>
          <w:lang w:bidi="fa-IR"/>
          <w:color w:val="111111"/>
          <w:sz w:val="28"/>
          <w:szCs w:val="28"/>
          <w:rtl/>
        </w:rPr>
        <w:t xml:space="preserve">1 - كسانى كه در قيامت حضورى ذلّت آميز دارند ، به نوشيدن از چشمه اى جوشان وادار خواهند شد .</w:t>
      </w:r>
    </w:p>
    <w:p>
      <w:pPr>
        <w:pStyle w:val="BookText"/>
      </w:pPr>
      <w:r>
        <w:rPr>
          <w:rFonts w:ascii="Amiri" w:hAnsi="Amiri" w:eastAsia="Amiri" w:cs="Amiri"/>
          <w:lang w:bidi="ar-SA"/>
          <w:color w:val="111111"/>
          <w:sz w:val="28"/>
          <w:szCs w:val="28"/>
          <w:rtl/>
        </w:rPr>
        <w:t xml:space="preserve">تسقى من عين ءانية</w:t>
      </w:r>
    </w:p>
    <w:p>
      <w:pPr>
        <w:pStyle w:val="BookText"/>
      </w:pPr>
      <w:r>
        <w:rPr>
          <w:rFonts w:ascii="IRNazanin" w:hAnsi="IRNazanin" w:eastAsia="IRNazanin" w:cs="IRNazanin"/>
          <w:lang w:bidi="fa-IR"/>
          <w:color w:val="111111"/>
          <w:sz w:val="28"/>
          <w:szCs w:val="28"/>
          <w:rtl/>
        </w:rPr>
        <w:t xml:space="preserve">فعل «تسقى» مجهول و بيانگر اين است كه آشاميدن از سوى فرد يا افرادى، بر دوزخيان تحميل خواهد شد «أنى» (ريشه «آنية») در چندين معنا از جمله «رسيدن به چيزى» استعمال شده است (مقاييس اللغة) و به قرينه سياق آيه - كه نوشيدنى اهل دوزخ را بيان مى كند - مراد رسيدن چشمه، به نقطه نهايى حرارت است.</w:t>
      </w:r>
    </w:p>
    <w:p>
      <w:pPr>
        <w:pStyle w:val="BookText"/>
      </w:pPr>
      <w:r>
        <w:rPr>
          <w:rFonts w:ascii="IRNazanin" w:hAnsi="IRNazanin" w:eastAsia="IRNazanin" w:cs="IRNazanin"/>
          <w:lang w:bidi="fa-IR"/>
          <w:color w:val="111111"/>
          <w:sz w:val="28"/>
          <w:szCs w:val="28"/>
          <w:rtl/>
        </w:rPr>
        <w:t xml:space="preserve">4 - وجود چشمه جوشان در جهنم</w:t>
      </w:r>
    </w:p>
    <w:p>
      <w:pPr>
        <w:pStyle w:val="BookText"/>
      </w:pPr>
      <w:r>
        <w:rPr>
          <w:rFonts w:ascii="Amiri" w:hAnsi="Amiri" w:eastAsia="Amiri" w:cs="Amiri"/>
          <w:lang w:bidi="ar-SA"/>
          <w:color w:val="111111"/>
          <w:sz w:val="28"/>
          <w:szCs w:val="28"/>
          <w:rtl/>
        </w:rPr>
        <w:t xml:space="preserve">تصلى نارًا حامية . تسقى من عين ءانية</w:t>
      </w:r>
    </w:p>
    <w:p>
      <w:pPr>
        <w:pStyle w:val="Heading3"/>
      </w:pPr>
      <w:bookmarkStart w:id="633" w:name="_Toc73"/>
      <w:r>
        <w:t>11- چشمه سلسبيل</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- 76 - 18 - 1،2</w:t>
      </w:r>
    </w:p>
    <w:p>
      <w:pPr>
        <w:pStyle w:val="BookText"/>
      </w:pPr>
      <w:r>
        <w:rPr>
          <w:rFonts w:ascii="IRNazanin" w:hAnsi="IRNazanin" w:eastAsia="IRNazanin" w:cs="IRNazanin"/>
          <w:lang w:bidi="fa-IR"/>
          <w:color w:val="111111"/>
          <w:sz w:val="28"/>
          <w:szCs w:val="28"/>
          <w:rtl/>
        </w:rPr>
        <w:t xml:space="preserve">1 - وجود چشمه سلسبيل در بهشت ابرار</w:t>
      </w:r>
    </w:p>
    <w:p>
      <w:pPr>
        <w:pStyle w:val="BookText"/>
      </w:pPr>
      <w:r>
        <w:rPr>
          <w:rFonts w:ascii="Amiri" w:hAnsi="Amiri" w:eastAsia="Amiri" w:cs="Amiri"/>
          <w:lang w:bidi="ar-SA"/>
          <w:color w:val="111111"/>
          <w:sz w:val="28"/>
          <w:szCs w:val="28"/>
          <w:rtl/>
        </w:rPr>
        <w:t xml:space="preserve">زنجبيلاً . عينًا فيها تسمّى سلسبيلاً</w:t>
      </w:r>
    </w:p>
    <w:p>
      <w:pPr>
        <w:pStyle w:val="BookText"/>
      </w:pPr>
      <w:r>
        <w:rPr>
          <w:rFonts w:ascii="IRNazanin" w:hAnsi="IRNazanin" w:eastAsia="IRNazanin" w:cs="IRNazanin"/>
          <w:lang w:bidi="fa-IR"/>
          <w:color w:val="111111"/>
          <w:sz w:val="28"/>
          <w:szCs w:val="28"/>
          <w:rtl/>
        </w:rPr>
        <w:t xml:space="preserve">2 - شراب ابرار در بهشت ، آميخته با آب چشمه سلسبيل</w:t>
      </w:r>
    </w:p>
    <w:p>
      <w:pPr>
        <w:pStyle w:val="BookText"/>
      </w:pPr>
      <w:r>
        <w:rPr>
          <w:rFonts w:ascii="Amiri" w:hAnsi="Amiri" w:eastAsia="Amiri" w:cs="Amiri"/>
          <w:lang w:bidi="ar-SA"/>
          <w:color w:val="111111"/>
          <w:sz w:val="28"/>
          <w:szCs w:val="28"/>
          <w:rtl/>
        </w:rPr>
        <w:t xml:space="preserve">زنجبيلاً . عينًا فيها تسمّى سلسبيلاً</w:t>
      </w:r>
    </w:p>
    <w:p>
      <w:pPr>
        <w:pStyle w:val="BookText"/>
      </w:pPr>
      <w:r>
        <w:rPr>
          <w:rFonts w:ascii="IRNazanin" w:hAnsi="IRNazanin" w:eastAsia="IRNazanin" w:cs="IRNazanin"/>
          <w:lang w:bidi="fa-IR"/>
          <w:color w:val="111111"/>
          <w:sz w:val="28"/>
          <w:szCs w:val="28"/>
          <w:rtl/>
        </w:rPr>
        <w:t xml:space="preserve">«عيناً» بدل براى «زنجبيلاً» در آيه پيش است.</w:t>
      </w:r>
    </w:p>
    <w:p>
      <w:pPr>
        <w:pStyle w:val="Heading3"/>
      </w:pPr>
      <w:bookmarkStart w:id="634" w:name="_Toc74"/>
      <w:r>
        <w:t>12- چشمه سنگى</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- 2 - 60 - 6،8،10،15</w:t>
      </w:r>
    </w:p>
    <w:p>
      <w:pPr>
        <w:pStyle w:val="BookText"/>
      </w:pPr>
      <w:r>
        <w:rPr>
          <w:rFonts w:ascii="IRNazanin" w:hAnsi="IRNazanin" w:eastAsia="IRNazanin" w:cs="IRNazanin"/>
          <w:lang w:bidi="fa-IR"/>
          <w:color w:val="111111"/>
          <w:sz w:val="28"/>
          <w:szCs w:val="28"/>
          <w:rtl/>
        </w:rPr>
        <w:t xml:space="preserve">6 - در پى فرود آمدن عصاى موسى بر سنگ ، دوازده چشمه آب از آن جوشش كرد .</w:t>
      </w:r>
    </w:p>
    <w:p>
      <w:pPr>
        <w:pStyle w:val="BookText"/>
      </w:pPr>
      <w:r>
        <w:rPr>
          <w:rFonts w:ascii="Amiri" w:hAnsi="Amiri" w:eastAsia="Amiri" w:cs="Amiri"/>
          <w:lang w:bidi="ar-SA"/>
          <w:color w:val="111111"/>
          <w:sz w:val="28"/>
          <w:szCs w:val="28"/>
          <w:rtl/>
        </w:rPr>
        <w:t xml:space="preserve">فانفجرت منه اثنتا عشرة عيناً</w:t>
      </w:r>
    </w:p>
    <w:p>
      <w:pPr>
        <w:pStyle w:val="BookText"/>
      </w:pPr>
      <w:r>
        <w:rPr>
          <w:rFonts w:ascii="IRNazanin" w:hAnsi="IRNazanin" w:eastAsia="IRNazanin" w:cs="IRNazanin"/>
          <w:lang w:bidi="fa-IR"/>
          <w:color w:val="111111"/>
          <w:sz w:val="28"/>
          <w:szCs w:val="28"/>
          <w:rtl/>
        </w:rPr>
        <w:t xml:space="preserve">8 - هر يك از دوازده چشمه جوشيده از سنگ ، مخصوص طايفه اى از طوايف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«مشرب» به آب آشاميدنى و نيز به جايگاهى كه از آن آب بر مى دارند گفته مى شود و مقصود از آن در آيه، چشمه هاى جوشيده از سنگ است.</w:t>
      </w:r>
    </w:p>
    <w:p>
      <w:pPr>
        <w:pStyle w:val="BookText"/>
      </w:pPr>
      <w:r>
        <w:rPr>
          <w:rFonts w:ascii="IRNazanin" w:hAnsi="IRNazanin" w:eastAsia="IRNazanin" w:cs="IRNazanin"/>
          <w:lang w:bidi="fa-IR"/>
          <w:color w:val="111111"/>
          <w:sz w:val="28"/>
          <w:szCs w:val="28"/>
          <w:rtl/>
        </w:rPr>
        <w:t xml:space="preserve">10 - هر يك از دوازده چشمه جوشيده از سنگ ، خود داراى علامتى مشخص كننده اختصاص آن به طايفه اى از بنى اسرائيل</w:t>
      </w:r>
    </w:p>
    <w:p>
      <w:pPr>
        <w:pStyle w:val="BookText"/>
      </w:pPr>
      <w:r>
        <w:rPr>
          <w:rFonts w:ascii="Amiri" w:hAnsi="Amiri" w:eastAsia="Amiri" w:cs="Amiri"/>
          <w:lang w:bidi="ar-SA"/>
          <w:color w:val="111111"/>
          <w:sz w:val="28"/>
          <w:szCs w:val="28"/>
          <w:rtl/>
        </w:rPr>
        <w:t xml:space="preserve">قد علم كل أناس مشربهم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013_42475"/>
    <w:bookmarkEnd w:id="26"/>
    <w:p>
      <w:pPr>
        <w:pStyle w:val="BookText"/>
      </w:pPr>
      <w:r>
        <w:rPr>
          <w:rFonts w:ascii="IRNazanin" w:hAnsi="IRNazanin" w:eastAsia="IRNazanin" w:cs="IRNazanin"/>
          <w:lang w:bidi="fa-IR"/>
          <w:color w:val="111111"/>
          <w:sz w:val="28"/>
          <w:szCs w:val="28"/>
          <w:rtl/>
        </w:rPr>
        <w:t xml:space="preserve">چنانچه خود چشمه ها علامت نداشت و پس از جوشيدن علامت گذارى مى شد تا اختصاص هر چشمه به طايفه ها معلوم شود، شايسته آن بود كه به جاى «قد علم كل أناس مشربهم» (هر طايفه اى چشمه خود را مى شناخت) گفته شود: «علّم . ..» (تعليم داده شد ...).</w:t>
      </w:r>
    </w:p>
    <w:p>
      <w:pPr>
        <w:pStyle w:val="BookText"/>
      </w:pPr>
      <w:r>
        <w:rPr>
          <w:rFonts w:ascii="IRNazanin" w:hAnsi="IRNazanin" w:eastAsia="IRNazanin" w:cs="IRNazanin"/>
          <w:lang w:bidi="fa-IR"/>
          <w:color w:val="111111"/>
          <w:sz w:val="28"/>
          <w:szCs w:val="28"/>
          <w:rtl/>
        </w:rPr>
        <w:t xml:space="preserve">15 - داستان استسقاى موسى ( ع ) و جوشيدن چشمه هاى آب از سنگ ، داستانى آموزنده و خاطره اى شايسته و بايسته به ياد داشتن</w:t>
      </w:r>
    </w:p>
    <w:p>
      <w:pPr>
        <w:pStyle w:val="BookText"/>
      </w:pPr>
      <w:r>
        <w:rPr>
          <w:rFonts w:ascii="Amiri" w:hAnsi="Amiri" w:eastAsia="Amiri" w:cs="Amiri"/>
          <w:lang w:bidi="ar-SA"/>
          <w:color w:val="111111"/>
          <w:sz w:val="28"/>
          <w:szCs w:val="28"/>
          <w:rtl/>
        </w:rPr>
        <w:t xml:space="preserve">و إذاستسقى موسى لقومه . .. قد علم كل أناس مشربهم</w:t>
      </w:r>
    </w:p>
    <w:p>
      <w:pPr>
        <w:pStyle w:val="BookText"/>
      </w:pPr>
      <w:r>
        <w:rPr>
          <w:rFonts w:ascii="Amiri" w:hAnsi="Amiri" w:eastAsia="Amiri" w:cs="Amiri"/>
          <w:lang w:bidi="ar-SA"/>
          <w:color w:val="111111"/>
          <w:sz w:val="28"/>
          <w:szCs w:val="28"/>
          <w:rtl/>
        </w:rPr>
        <w:t xml:space="preserve">عبارت «إذاستسقى» عطف بر «نعمتى» در آيه 47 است; يعنى: «أذكروا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- 7 - 160 - 12،13،14</w:t>
      </w:r>
    </w:p>
    <w:p>
      <w:pPr>
        <w:pStyle w:val="BookText"/>
      </w:pPr>
      <w:r>
        <w:rPr>
          <w:rFonts w:ascii="IRNazanin" w:hAnsi="IRNazanin" w:eastAsia="IRNazanin" w:cs="IRNazanin"/>
          <w:lang w:bidi="fa-IR"/>
          <w:color w:val="111111"/>
          <w:sz w:val="28"/>
          <w:szCs w:val="28"/>
          <w:rtl/>
        </w:rPr>
        <w:t xml:space="preserve">12 - جوشش دوازده چشمه آب از سنگ در پى فرود آمدن عصاى موسى بر آن</w:t>
      </w:r>
    </w:p>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Amiri" w:hAnsi="Amiri" w:eastAsia="Amiri" w:cs="Amiri"/>
          <w:lang w:bidi="ar-SA"/>
          <w:color w:val="111111"/>
          <w:sz w:val="28"/>
          <w:szCs w:val="28"/>
          <w:rtl/>
        </w:rPr>
        <w:t xml:space="preserve">«انبجاس» مصدر «انبجست» به معناى جوشيدن و فوران زدن است.</w:t>
      </w:r>
    </w:p>
    <w:p>
      <w:pPr>
        <w:pStyle w:val="BookText"/>
      </w:pPr>
      <w:r>
        <w:rPr>
          <w:rFonts w:ascii="IRNazanin" w:hAnsi="IRNazanin" w:eastAsia="IRNazanin" w:cs="IRNazanin"/>
          <w:lang w:bidi="fa-IR"/>
          <w:color w:val="111111"/>
          <w:sz w:val="28"/>
          <w:szCs w:val="28"/>
          <w:rtl/>
        </w:rPr>
        <w:t xml:space="preserve">13 - هر يك از دوازده چشمه جوشيده از سنگ ، مخصوص طايفه اى از دوازده طايفه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«أناس» جمع إنس (مردم) است و مراد از آن طوايف دوازده گانه بنى اسرائيل مى باشد. «مشرب» به آب آشاميدنى و يا جايگاهى كه از آن آب برمى دارند گفته مى شود و مقصود از آن چشمه هايى است كه از سنگ جوشيد.</w:t>
      </w:r>
    </w:p>
    <w:p>
      <w:pPr>
        <w:pStyle w:val="BookText"/>
      </w:pPr>
      <w:r>
        <w:rPr>
          <w:rFonts w:ascii="IRNazanin" w:hAnsi="IRNazanin" w:eastAsia="IRNazanin" w:cs="IRNazanin"/>
          <w:lang w:bidi="fa-IR"/>
          <w:color w:val="111111"/>
          <w:sz w:val="28"/>
          <w:szCs w:val="28"/>
          <w:rtl/>
        </w:rPr>
        <w:t xml:space="preserve">14 - هر يك از دوازده چشمه جوشيده از سنگ ، داراى علامتى مشخص كننده اختصاص آن به طايفه اى از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Heading3"/>
      </w:pPr>
      <w:bookmarkStart w:id="635" w:name="_Toc75"/>
      <w:r>
        <w:t>13- چشمه كافور</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- 76 - 6 - 1،2</w:t>
      </w:r>
    </w:p>
    <w:p>
      <w:pPr>
        <w:pStyle w:val="BookText"/>
      </w:pPr>
      <w:r>
        <w:rPr>
          <w:rFonts w:ascii="IRNazanin" w:hAnsi="IRNazanin" w:eastAsia="IRNazanin" w:cs="IRNazanin"/>
          <w:lang w:bidi="fa-IR"/>
          <w:color w:val="111111"/>
          <w:sz w:val="28"/>
          <w:szCs w:val="28"/>
          <w:rtl/>
        </w:rPr>
        <w:t xml:space="preserve">1 - وجود چشمه كافور در بهشت ابرار</w:t>
      </w:r>
    </w:p>
    <w:p>
      <w:pPr>
        <w:pStyle w:val="BookText"/>
      </w:pPr>
      <w:r>
        <w:rPr>
          <w:rFonts w:ascii="Amiri" w:hAnsi="Amiri" w:eastAsia="Amiri" w:cs="Amiri"/>
          <w:lang w:bidi="ar-SA"/>
          <w:color w:val="111111"/>
          <w:sz w:val="28"/>
          <w:szCs w:val="28"/>
          <w:rtl/>
        </w:rPr>
        <w:t xml:space="preserve">كافورًا . عينًا يشرب بها عباد اللّه</w:t>
      </w:r>
    </w:p>
    <w:p>
      <w:pPr>
        <w:pStyle w:val="BookText"/>
      </w:pPr>
      <w:r>
        <w:rPr>
          <w:rFonts w:ascii="IRNazanin" w:hAnsi="IRNazanin" w:eastAsia="IRNazanin" w:cs="IRNazanin"/>
          <w:lang w:bidi="fa-IR"/>
          <w:color w:val="111111"/>
          <w:sz w:val="28"/>
          <w:szCs w:val="28"/>
          <w:rtl/>
        </w:rPr>
        <w:t xml:space="preserve">«عيناً»، بدل براى «كافوراً» در آيه پيش است.</w:t>
      </w:r>
    </w:p>
    <w:p>
      <w:pPr>
        <w:pStyle w:val="BookText"/>
      </w:pPr>
      <w:r>
        <w:rPr>
          <w:rFonts w:ascii="IRNazanin" w:hAnsi="IRNazanin" w:eastAsia="IRNazanin" w:cs="IRNazanin"/>
          <w:lang w:bidi="fa-IR"/>
          <w:color w:val="111111"/>
          <w:sz w:val="28"/>
          <w:szCs w:val="28"/>
          <w:rtl/>
        </w:rPr>
        <w:t xml:space="preserve">2 - آب چشمه كافور ، نوشيدنى ابرار</w:t>
      </w:r>
    </w:p>
    <w:p>
      <w:pPr>
        <w:pStyle w:val="BookText"/>
      </w:pPr>
      <w:r>
        <w:rPr>
          <w:rFonts w:ascii="Amiri" w:hAnsi="Amiri" w:eastAsia="Amiri" w:cs="Amiri"/>
          <w:lang w:bidi="ar-SA"/>
          <w:color w:val="111111"/>
          <w:sz w:val="28"/>
          <w:szCs w:val="28"/>
          <w:rtl/>
        </w:rPr>
        <w:t xml:space="preserve">عينًا يشرب بها عباد اللّه</w:t>
      </w:r>
    </w:p>
    <w:p>
      <w:pPr>
        <w:pStyle w:val="Heading3"/>
      </w:pPr>
      <w:bookmarkStart w:id="636" w:name="_Toc76"/>
      <w:r>
        <w:t>14- چشمه گِل آلود</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013_42476"/>
    <w:bookmarkEnd w:id="27"/>
    <w:p>
      <w:pPr>
        <w:pStyle w:val="BookText"/>
      </w:pPr>
      <w:r>
        <w:rPr>
          <w:rFonts w:ascii="Amiri" w:hAnsi="Amiri" w:eastAsia="Amiri" w:cs="Amiri"/>
          <w:lang w:bidi="ar-SA"/>
          <w:color w:val="111111"/>
          <w:sz w:val="28"/>
          <w:szCs w:val="28"/>
          <w:rtl/>
        </w:rPr>
        <w:t xml:space="preserve">10 - كهف - 18 - 86 - 2،3</w:t>
      </w:r>
    </w:p>
    <w:p>
      <w:pPr>
        <w:pStyle w:val="BookText"/>
      </w:pPr>
      <w:r>
        <w:rPr>
          <w:rFonts w:ascii="IRNazanin" w:hAnsi="IRNazanin" w:eastAsia="IRNazanin" w:cs="IRNazanin"/>
          <w:lang w:bidi="fa-IR"/>
          <w:color w:val="111111"/>
          <w:sz w:val="28"/>
          <w:szCs w:val="28"/>
          <w:rtl/>
        </w:rPr>
        <w:t xml:space="preserve">2- ذوالقرنين ، با رسيدن به انت هاى خشكى هاى غرب ، آبى گل آلود و تيره رنگ را فراروى خويش ديد .</w:t>
      </w:r>
    </w:p>
    <w:p>
      <w:pPr>
        <w:pStyle w:val="BookText"/>
      </w:pPr>
      <w:r>
        <w:rPr>
          <w:rFonts w:ascii="Amiri" w:hAnsi="Amiri" w:eastAsia="Amiri" w:cs="Amiri"/>
          <w:lang w:bidi="ar-SA"/>
          <w:color w:val="111111"/>
          <w:sz w:val="28"/>
          <w:szCs w:val="28"/>
          <w:rtl/>
        </w:rPr>
        <w:t xml:space="preserve">حتّى إذا بلغ مغرب الشمس وجدها تغرب فى عين حمئة</w:t>
      </w:r>
    </w:p>
    <w:p>
      <w:pPr>
        <w:pStyle w:val="BookText"/>
      </w:pPr>
      <w:r>
        <w:rPr>
          <w:rFonts w:ascii="IRNazanin" w:hAnsi="IRNazanin" w:eastAsia="IRNazanin" w:cs="IRNazanin"/>
          <w:lang w:bidi="fa-IR"/>
          <w:color w:val="111111"/>
          <w:sz w:val="28"/>
          <w:szCs w:val="28"/>
          <w:rtl/>
        </w:rPr>
        <w:t xml:space="preserve">«حمئة» يعنى داراى «حمأة» به «گل سياه بدبو» گفته مى شود. (كتاب العين)</w:t>
      </w:r>
    </w:p>
    <w:p>
      <w:pPr>
        <w:pStyle w:val="BookText"/>
      </w:pPr>
      <w:r>
        <w:rPr>
          <w:rFonts w:ascii="IRNazanin" w:hAnsi="IRNazanin" w:eastAsia="IRNazanin" w:cs="IRNazanin"/>
          <w:lang w:bidi="fa-IR"/>
          <w:color w:val="111111"/>
          <w:sz w:val="28"/>
          <w:szCs w:val="28"/>
          <w:rtl/>
        </w:rPr>
        <w:t xml:space="preserve">3- غروب خورشيد در نقطه پايانى سفر ذوالقرنين به جانب مغرب ، چونان فرو رفتن آن در چشمه اى تيره فام بود .</w:t>
      </w:r>
    </w:p>
    <w:p>
      <w:pPr>
        <w:pStyle w:val="BookText"/>
      </w:pPr>
      <w:r>
        <w:rPr>
          <w:rFonts w:ascii="Amiri" w:hAnsi="Amiri" w:eastAsia="Amiri" w:cs="Amiri"/>
          <w:lang w:bidi="ar-SA"/>
          <w:color w:val="111111"/>
          <w:sz w:val="28"/>
          <w:szCs w:val="28"/>
          <w:rtl/>
        </w:rPr>
        <w:t xml:space="preserve">وجدها تغرب فى عين حمئة</w:t>
      </w:r>
    </w:p>
    <w:p>
      <w:pPr>
        <w:pStyle w:val="BookText"/>
      </w:pPr>
      <w:r>
        <w:rPr>
          <w:rFonts w:ascii="IRNazanin" w:hAnsi="IRNazanin" w:eastAsia="IRNazanin" w:cs="IRNazanin"/>
          <w:lang w:bidi="fa-IR"/>
          <w:color w:val="111111"/>
          <w:sz w:val="28"/>
          <w:szCs w:val="28"/>
          <w:rtl/>
        </w:rPr>
        <w:t xml:space="preserve">از جمله معانى «عين» چشمه است و به قرينه «وجدها» (آن را چنان يافت كه) مراد آيه آن نيست كه خورشيد، در چشمه اى داراى گل سياه فرو مى رفت، بلكه منظره غروب خورشيد را ذوالقرنين آنگونه مشاهده كرد.</w:t>
      </w:r>
    </w:p>
    <w:p>
      <w:pPr>
        <w:pStyle w:val="Heading3"/>
      </w:pPr>
      <w:bookmarkStart w:id="637" w:name="_Toc77"/>
      <w:r>
        <w:t>15- چشمه هاى آب</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- 7 - 160 - 28</w:t>
      </w:r>
    </w:p>
    <w:p>
      <w:pPr>
        <w:pStyle w:val="BookText"/>
      </w:pPr>
      <w:r>
        <w:rPr>
          <w:rFonts w:ascii="IRNazanin" w:hAnsi="IRNazanin" w:eastAsia="IRNazanin" w:cs="IRNazanin"/>
          <w:lang w:bidi="fa-IR"/>
          <w:color w:val="111111"/>
          <w:sz w:val="28"/>
          <w:szCs w:val="28"/>
          <w:rtl/>
        </w:rPr>
        <w:t xml:space="preserve">28 - قوم موسى ناسپاس در برابر نعمت هاى عطا شده به آنان ( جوشيدن چشمه هاى آب براى آنان و . . .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ما ظلمونا و لكن . .. » در ارتباط با تمامى قسمتهايى كه بيانگر نعمتهاى الهى است، ايراد شده باشد.</w:t>
      </w:r>
    </w:p>
    <w:p>
      <w:pPr>
        <w:pStyle w:val="Heading3"/>
      </w:pPr>
      <w:bookmarkStart w:id="638" w:name="_Toc78"/>
      <w:r>
        <w:t>16- چشمه هاى اسباط بنى اسرائيل</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- 7 - 160 - 13،14،15</w:t>
      </w:r>
    </w:p>
    <w:p>
      <w:pPr>
        <w:pStyle w:val="BookText"/>
      </w:pPr>
      <w:r>
        <w:rPr>
          <w:rFonts w:ascii="IRNazanin" w:hAnsi="IRNazanin" w:eastAsia="IRNazanin" w:cs="IRNazanin"/>
          <w:lang w:bidi="fa-IR"/>
          <w:color w:val="111111"/>
          <w:sz w:val="28"/>
          <w:szCs w:val="28"/>
          <w:rtl/>
        </w:rPr>
        <w:t xml:space="preserve">13 - هر يك از دوازده چشمه جوشيده از سنگ ، مخصوص طايفه اى از دوازده طايفه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«أناس» جمع إنس (مردم) است و مراد از آن طوايف دوازده گانه بنى اسرائيل مى باشد. «مشرب» به آب آشاميدنى و يا جايگاهى كه از آن آب برمى دارند گفته مى شود و مقصود از آن چشمه هايى است كه از سنگ جوشيد.</w:t>
      </w:r>
    </w:p>
    <w:p>
      <w:pPr>
        <w:pStyle w:val="BookText"/>
      </w:pPr>
      <w:r>
        <w:rPr>
          <w:rFonts w:ascii="IRNazanin" w:hAnsi="IRNazanin" w:eastAsia="IRNazanin" w:cs="IRNazanin"/>
          <w:lang w:bidi="fa-IR"/>
          <w:color w:val="111111"/>
          <w:sz w:val="28"/>
          <w:szCs w:val="28"/>
          <w:rtl/>
        </w:rPr>
        <w:t xml:space="preserve">14 - هر يك از دوازده چشمه جوشيده از سنگ ، داراى علامتى مشخص كننده اختصاص آن به طايفه اى از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15 - هر كدام از طوايف بنى اسرائيل به چشمه مخصوص خويش آگاه بودند .</w:t>
      </w:r>
    </w:p>
    <w:p>
      <w:pPr>
        <w:pStyle w:val="BookText"/>
      </w:pPr>
      <w:r>
        <w:rPr>
          <w:rFonts w:ascii="Amiri" w:hAnsi="Amiri" w:eastAsia="Amiri" w:cs="Amiri"/>
          <w:lang w:bidi="ar-SA"/>
          <w:color w:val="111111"/>
          <w:sz w:val="28"/>
          <w:szCs w:val="28"/>
          <w:rtl/>
        </w:rPr>
        <w:t xml:space="preserve">قد علم كل أناس مشربهم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013_42477"/>
    <w:bookmarkEnd w:id="28"/>
    <w:p>
      <w:pPr>
        <w:pStyle w:val="Heading3"/>
      </w:pPr>
      <w:bookmarkStart w:id="639" w:name="_Toc79"/>
      <w:r>
        <w:t>17- چشمه هاى بنى اسرائيل</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- 2 - 60 - 6،8،9،10،13،15</w:t>
      </w:r>
    </w:p>
    <w:p>
      <w:pPr>
        <w:pStyle w:val="BookText"/>
      </w:pPr>
      <w:r>
        <w:rPr>
          <w:rFonts w:ascii="IRNazanin" w:hAnsi="IRNazanin" w:eastAsia="IRNazanin" w:cs="IRNazanin"/>
          <w:lang w:bidi="fa-IR"/>
          <w:color w:val="111111"/>
          <w:sz w:val="28"/>
          <w:szCs w:val="28"/>
          <w:rtl/>
        </w:rPr>
        <w:t xml:space="preserve">6 - در پى فرود آمدن عصاى موسى بر سنگ ، دوازده چشمه آب از آن جوشش كرد .</w:t>
      </w:r>
    </w:p>
    <w:p>
      <w:pPr>
        <w:pStyle w:val="BookText"/>
      </w:pPr>
      <w:r>
        <w:rPr>
          <w:rFonts w:ascii="Amiri" w:hAnsi="Amiri" w:eastAsia="Amiri" w:cs="Amiri"/>
          <w:lang w:bidi="ar-SA"/>
          <w:color w:val="111111"/>
          <w:sz w:val="28"/>
          <w:szCs w:val="28"/>
          <w:rtl/>
        </w:rPr>
        <w:t xml:space="preserve">فانفجرت منه اثنتا عشرة عيناً</w:t>
      </w:r>
    </w:p>
    <w:p>
      <w:pPr>
        <w:pStyle w:val="BookText"/>
      </w:pPr>
      <w:r>
        <w:rPr>
          <w:rFonts w:ascii="IRNazanin" w:hAnsi="IRNazanin" w:eastAsia="IRNazanin" w:cs="IRNazanin"/>
          <w:lang w:bidi="fa-IR"/>
          <w:color w:val="111111"/>
          <w:sz w:val="28"/>
          <w:szCs w:val="28"/>
          <w:rtl/>
        </w:rPr>
        <w:t xml:space="preserve">8 - هر يك از دوازده چشمه جوشيده از سنگ ، مخصوص طايفه اى از طوايف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«مشرب» به آب آشاميدنى و نيز به جايگاهى كه از آن آب بر مى دارند گفته مى شود و مقصود از آن در آيه، چشمه هاى جوشيده از سنگ است.</w:t>
      </w:r>
    </w:p>
    <w:p>
      <w:pPr>
        <w:pStyle w:val="BookText"/>
      </w:pPr>
      <w:r>
        <w:rPr>
          <w:rFonts w:ascii="IRNazanin" w:hAnsi="IRNazanin" w:eastAsia="IRNazanin" w:cs="IRNazanin"/>
          <w:lang w:bidi="fa-IR"/>
          <w:color w:val="111111"/>
          <w:sz w:val="28"/>
          <w:szCs w:val="28"/>
          <w:rtl/>
        </w:rPr>
        <w:t xml:space="preserve">9 - هر كدام از طايفه هاى بنى اسرائيل آگاه به چشمه مخصوص خويش</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10 - هر يك از دوازده چشمه جوشيده از سنگ ، خود داراى علامتى مشخص كننده اختصاص آن به طايفه اى از بنى اسرائيل</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چنانچه خود چشمه ها علامت نداشت و پس از جوشيدن علامت گذارى مى شد تا اختصاص هر چشمه به طايفه ها معلوم شود، شايسته آن بود كه به جاى «قد علم كل أناس مشربهم» (هر طايفه اى چشمه خود را مى شناخت) گفته شود: «علّم . ..» (تعليم داده شد ...).</w:t>
      </w:r>
    </w:p>
    <w:p>
      <w:pPr>
        <w:pStyle w:val="BookText"/>
      </w:pPr>
      <w:r>
        <w:rPr>
          <w:rFonts w:ascii="IRNazanin" w:hAnsi="IRNazanin" w:eastAsia="IRNazanin" w:cs="IRNazanin"/>
          <w:lang w:bidi="fa-IR"/>
          <w:color w:val="111111"/>
          <w:sz w:val="28"/>
          <w:szCs w:val="28"/>
          <w:rtl/>
        </w:rPr>
        <w:t xml:space="preserve">13 - جوشش چشمه هاى متعدد از سنگ و ويژگى هاى مخصوص آنها ، از معجزات ارائه شده به قوم موسى</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pStyle w:val="BookText"/>
      </w:pPr>
      <w:r>
        <w:rPr>
          <w:rFonts w:ascii="IRNazanin" w:hAnsi="IRNazanin" w:eastAsia="IRNazanin" w:cs="IRNazanin"/>
          <w:lang w:bidi="fa-IR"/>
          <w:color w:val="111111"/>
          <w:sz w:val="28"/>
          <w:szCs w:val="28"/>
          <w:rtl/>
        </w:rPr>
        <w:t xml:space="preserve">15 - داستان استسقاى موسى ( ع ) و جوشيدن چشمه هاى آب از سنگ ، داستانى آموزنده و خاطره اى شايسته و بايسته به ياد داشتن</w:t>
      </w:r>
    </w:p>
    <w:p>
      <w:pPr>
        <w:pStyle w:val="BookText"/>
      </w:pPr>
      <w:r>
        <w:rPr>
          <w:rFonts w:ascii="Amiri" w:hAnsi="Amiri" w:eastAsia="Amiri" w:cs="Amiri"/>
          <w:lang w:bidi="ar-SA"/>
          <w:color w:val="111111"/>
          <w:sz w:val="28"/>
          <w:szCs w:val="28"/>
          <w:rtl/>
        </w:rPr>
        <w:t xml:space="preserve">و إذاستسقى موسى لقومه . .. قد علم كل أناس مشربهم</w:t>
      </w:r>
    </w:p>
    <w:p>
      <w:pPr>
        <w:pStyle w:val="BookText"/>
      </w:pPr>
      <w:r>
        <w:rPr>
          <w:rFonts w:ascii="Amiri" w:hAnsi="Amiri" w:eastAsia="Amiri" w:cs="Amiri"/>
          <w:lang w:bidi="ar-SA"/>
          <w:color w:val="111111"/>
          <w:sz w:val="28"/>
          <w:szCs w:val="28"/>
          <w:rtl/>
        </w:rPr>
        <w:t xml:space="preserve">عبارت «إذاستسقى» عطف بر «نعمتى» در آيه 47 است; يعنى: «أذكروا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- 26 - 59 - 2</w:t>
      </w:r>
    </w:p>
    <w:p>
      <w:pPr>
        <w:pStyle w:val="BookText"/>
      </w:pPr>
      <w:r>
        <w:rPr>
          <w:rFonts w:ascii="IRNazanin" w:hAnsi="IRNazanin" w:eastAsia="IRNazanin" w:cs="IRNazanin"/>
          <w:lang w:bidi="fa-IR"/>
          <w:color w:val="111111"/>
          <w:sz w:val="28"/>
          <w:szCs w:val="28"/>
          <w:rtl/>
        </w:rPr>
        <w:t xml:space="preserve">2 - بنى اسرائيل ، وارث سرزمينى آباد و برخوردار از باغ ها و چشمه سار ها ، پس از خارج شدن آنان از مصر</w:t>
      </w:r>
    </w:p>
    <w:p>
      <w:pPr>
        <w:pStyle w:val="BookText"/>
      </w:pPr>
      <w:r>
        <w:rPr>
          <w:rFonts w:ascii="Amiri" w:hAnsi="Amiri" w:eastAsia="Amiri" w:cs="Amiri"/>
          <w:lang w:bidi="ar-SA"/>
          <w:color w:val="111111"/>
          <w:sz w:val="28"/>
          <w:szCs w:val="28"/>
          <w:rtl/>
        </w:rPr>
        <w:t xml:space="preserve">كذلك و أورثنها بنى إسرءيل</w:t>
      </w:r>
    </w:p>
    <w:p>
      <w:pPr>
        <w:pStyle w:val="BookText"/>
      </w:pPr>
      <w:r>
        <w:rPr>
          <w:rFonts w:ascii="IRNazanin" w:hAnsi="IRNazanin" w:eastAsia="IRNazanin" w:cs="IRNazanin"/>
          <w:lang w:bidi="fa-IR"/>
          <w:color w:val="111111"/>
          <w:sz w:val="28"/>
          <w:szCs w:val="28"/>
          <w:rtl/>
        </w:rPr>
        <w:t xml:space="preserve">ضمير «ها» در «أورثناها» به مطلق «جنّات» بازمى گردد; نه جنات مربوط به فرعونيان. بنابراين، آيه ياد شده و آيه قبل، بيانگر اين حقيقت است كه خداوند، از سويى فرعونيان را از باغ ها و كاخ هاى شان بيرون كرد و همه آنان را به دريا ريخت و از سوى ديگر بنى اسرائيل را كه در مصر فاقد هر گونه امكانات بودند، به جاى ديگرى منتقل كرد و سرزمينى آباد و پر بركت كه عبارت است از ارض مقدس باشد در اختيارشان قرار داد و به آنان فرمود «ادخلوا الأرض المقدّسة التى كتب اللّه لكم»،(مائده(5) آيه 21).</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013_42478"/>
    <w:bookmarkEnd w:id="29"/>
    <w:p>
      <w:pPr>
        <w:pStyle w:val="Heading3"/>
      </w:pPr>
      <w:bookmarkStart w:id="640" w:name="_Toc80"/>
      <w:r>
        <w:t>18- چشمه هاى بهشت</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- 10 - 9 - 8</w:t>
      </w:r>
    </w:p>
    <w:p>
      <w:pPr>
        <w:pStyle w:val="BookText"/>
      </w:pPr>
      <w:r>
        <w:rPr>
          <w:rFonts w:ascii="IRNazanin" w:hAnsi="IRNazanin" w:eastAsia="IRNazanin" w:cs="IRNazanin"/>
          <w:lang w:bidi="fa-IR"/>
          <w:color w:val="111111"/>
          <w:sz w:val="28"/>
          <w:szCs w:val="28"/>
          <w:rtl/>
        </w:rPr>
        <w:t xml:space="preserve">8 - بهشت ، داراى چشمه سار هاى روان در زير پاى بهشتيان</w:t>
      </w:r>
    </w:p>
    <w:p>
      <w:pPr>
        <w:pStyle w:val="BookText"/>
      </w:pPr>
      <w:r>
        <w:rPr>
          <w:rFonts w:ascii="Amiri" w:hAnsi="Amiri" w:eastAsia="Amiri" w:cs="Amiri"/>
          <w:lang w:bidi="ar-SA"/>
          <w:color w:val="111111"/>
          <w:sz w:val="28"/>
          <w:szCs w:val="28"/>
          <w:rtl/>
        </w:rPr>
        <w:t xml:space="preserve">تجرى من تحتهم الأنهر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- 15 - 45 - 1</w:t>
      </w:r>
    </w:p>
    <w:p>
      <w:pPr>
        <w:pStyle w:val="BookText"/>
      </w:pPr>
      <w:r>
        <w:rPr>
          <w:rFonts w:ascii="IRNazanin" w:hAnsi="IRNazanin" w:eastAsia="IRNazanin" w:cs="IRNazanin"/>
          <w:lang w:bidi="fa-IR"/>
          <w:color w:val="111111"/>
          <w:sz w:val="28"/>
          <w:szCs w:val="28"/>
          <w:rtl/>
        </w:rPr>
        <w:t xml:space="preserve">1- جايگاه تقواپيشگان ، باغ ها و چشمه سار هاى بهشت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- 22 - 14 - 4</w:t>
      </w:r>
    </w:p>
    <w:p>
      <w:pPr>
        <w:pStyle w:val="BookText"/>
      </w:pPr>
      <w:r>
        <w:rPr>
          <w:rFonts w:ascii="IRNazanin" w:hAnsi="IRNazanin" w:eastAsia="IRNazanin" w:cs="IRNazanin"/>
          <w:lang w:bidi="fa-IR"/>
          <w:color w:val="111111"/>
          <w:sz w:val="28"/>
          <w:szCs w:val="28"/>
          <w:rtl/>
        </w:rPr>
        <w:t xml:space="preserve">4 - بوستان هاى بهشت ، داراى چشمه سار هاى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- 22 - 23 - 5</w:t>
      </w:r>
    </w:p>
    <w:p>
      <w:pPr>
        <w:pStyle w:val="BookText"/>
      </w:pPr>
      <w:r>
        <w:rPr>
          <w:rFonts w:ascii="IRNazanin" w:hAnsi="IRNazanin" w:eastAsia="IRNazanin" w:cs="IRNazanin"/>
          <w:lang w:bidi="fa-IR"/>
          <w:color w:val="111111"/>
          <w:sz w:val="28"/>
          <w:szCs w:val="28"/>
          <w:rtl/>
        </w:rPr>
        <w:t xml:space="preserve">5 - بوستان هاى بهشت ، داراى چشمه سارهايى روان از زير درختان</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- 44 - 52 - 1</w:t>
      </w:r>
    </w:p>
    <w:p>
      <w:pPr>
        <w:pStyle w:val="BookText"/>
      </w:pPr>
      <w:r>
        <w:rPr>
          <w:rFonts w:ascii="IRNazanin" w:hAnsi="IRNazanin" w:eastAsia="IRNazanin" w:cs="IRNazanin"/>
          <w:lang w:bidi="fa-IR"/>
          <w:color w:val="111111"/>
          <w:sz w:val="28"/>
          <w:szCs w:val="28"/>
          <w:rtl/>
        </w:rPr>
        <w:t xml:space="preserve">1- بوستان ها و چشمه ساران بهشت ، جايگاه امن تقواپيشگان</w:t>
      </w:r>
    </w:p>
    <w:p>
      <w:pPr>
        <w:pStyle w:val="BookText"/>
      </w:pPr>
      <w:r>
        <w:rPr>
          <w:rFonts w:ascii="Amiri" w:hAnsi="Amiri" w:eastAsia="Amiri" w:cs="Amiri"/>
          <w:lang w:bidi="ar-SA"/>
          <w:color w:val="111111"/>
          <w:sz w:val="28"/>
          <w:szCs w:val="28"/>
          <w:rtl/>
        </w:rPr>
        <w:t xml:space="preserve">إنّ المتّقين فى مقام أمين .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- 51 - 15 - 2</w:t>
      </w:r>
    </w:p>
    <w:p>
      <w:pPr>
        <w:pStyle w:val="BookText"/>
      </w:pPr>
      <w:r>
        <w:rPr>
          <w:rFonts w:ascii="IRNazanin" w:hAnsi="IRNazanin" w:eastAsia="IRNazanin" w:cs="IRNazanin"/>
          <w:lang w:bidi="fa-IR"/>
          <w:color w:val="111111"/>
          <w:sz w:val="28"/>
          <w:szCs w:val="28"/>
          <w:rtl/>
        </w:rPr>
        <w:t xml:space="preserve">2 - بهشت ، داراى باغ هاى پوشيده از درختان و چشمه ساران متعدد</w:t>
      </w:r>
    </w:p>
    <w:p>
      <w:pPr>
        <w:pStyle w:val="BookText"/>
      </w:pPr>
      <w:r>
        <w:rPr>
          <w:rFonts w:ascii="Amiri" w:hAnsi="Amiri" w:eastAsia="Amiri" w:cs="Amiri"/>
          <w:lang w:bidi="ar-SA"/>
          <w:color w:val="111111"/>
          <w:sz w:val="28"/>
          <w:szCs w:val="28"/>
          <w:rtl/>
        </w:rPr>
        <w:t xml:space="preserve">فى جنّ-ت و عيون</w:t>
      </w:r>
    </w:p>
    <w:p>
      <w:pPr>
        <w:pStyle w:val="BookText"/>
      </w:pPr>
      <w:r>
        <w:rPr>
          <w:rFonts w:ascii="IRNazanin" w:hAnsi="IRNazanin" w:eastAsia="IRNazanin" w:cs="IRNazanin"/>
          <w:lang w:bidi="fa-IR"/>
          <w:color w:val="111111"/>
          <w:sz w:val="28"/>
          <w:szCs w:val="28"/>
          <w:rtl/>
        </w:rPr>
        <w:t xml:space="preserve">«جنّت» (مفرد «جنّات») به باغ پوشيده از درختان گفته مى شود و «عيون» (جمع «عين») به معناى چشمه ساران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- 55 - 50 - 1،3</w:t>
      </w:r>
    </w:p>
    <w:p>
      <w:pPr>
        <w:pStyle w:val="BookText"/>
      </w:pPr>
      <w:r>
        <w:rPr>
          <w:rFonts w:ascii="IRNazanin" w:hAnsi="IRNazanin" w:eastAsia="IRNazanin" w:cs="IRNazanin"/>
          <w:lang w:bidi="fa-IR"/>
          <w:color w:val="111111"/>
          <w:sz w:val="28"/>
          <w:szCs w:val="28"/>
          <w:rtl/>
        </w:rPr>
        <w:t xml:space="preserve">1 - دو بوستان عطا شده به خداترسان ، داراى دو چشمه هميشه جارى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لمن خاف . .. جنّتان ... فيهما عينان تجريان</w:t>
      </w:r>
    </w:p>
    <w:p>
      <w:pPr>
        <w:pStyle w:val="BookText"/>
      </w:pPr>
      <w:r>
        <w:rPr>
          <w:rFonts w:ascii="IRNazanin" w:hAnsi="IRNazanin" w:eastAsia="IRNazanin" w:cs="IRNazanin"/>
          <w:lang w:bidi="fa-IR"/>
          <w:color w:val="111111"/>
          <w:sz w:val="28"/>
          <w:szCs w:val="28"/>
          <w:rtl/>
        </w:rPr>
        <w:t xml:space="preserve">3 - چشمه هاى هميشه جارى ، از نعمت هاى لذت آفرين و دلخواه بهشت</w:t>
      </w:r>
    </w:p>
    <w:p>
      <w:pPr>
        <w:pStyle w:val="BookText"/>
      </w:pPr>
      <w:r>
        <w:rPr>
          <w:rFonts w:ascii="Amiri" w:hAnsi="Amiri" w:eastAsia="Amiri" w:cs="Amiri"/>
          <w:lang w:bidi="ar-SA"/>
          <w:color w:val="111111"/>
          <w:sz w:val="28"/>
          <w:szCs w:val="28"/>
          <w:rtl/>
        </w:rPr>
        <w:t xml:space="preserve">فيهما عينان تجريان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- 55 - 51 - 1،4</w:t>
      </w:r>
    </w:p>
    <w:p>
      <w:pPr>
        <w:pStyle w:val="BookText"/>
      </w:pPr>
      <w:r>
        <w:rPr>
          <w:rFonts w:ascii="IRNazanin" w:hAnsi="IRNazanin" w:eastAsia="IRNazanin" w:cs="IRNazanin"/>
          <w:lang w:bidi="fa-IR"/>
          <w:color w:val="111111"/>
          <w:sz w:val="28"/>
          <w:szCs w:val="28"/>
          <w:rtl/>
        </w:rPr>
        <w:t xml:space="preserve">1 - چشمه هاى جارى در بهشت خائفان ، نعمتى غير قابل انكار و تكذيب ناپذير</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IRNazanin" w:hAnsi="IRNazanin" w:eastAsia="IRNazanin" w:cs="IRNazanin"/>
          <w:lang w:bidi="fa-IR"/>
          <w:color w:val="111111"/>
          <w:sz w:val="28"/>
          <w:szCs w:val="28"/>
          <w:rtl/>
        </w:rPr>
        <w:t xml:space="preserve">4 - وجود چشمه هاى هميشه جارى در بهشت ، نمودى از ربوبيت الهى به جن و انس</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- 55 - 67 - 1</w:t>
      </w:r>
    </w:p>
    <w:p>
      <w:pPr>
        <w:pStyle w:val="BookText"/>
      </w:pPr>
      <w:r>
        <w:rPr>
          <w:rFonts w:ascii="IRNazanin" w:hAnsi="IRNazanin" w:eastAsia="IRNazanin" w:cs="IRNazanin"/>
          <w:lang w:bidi="fa-IR"/>
          <w:color w:val="111111"/>
          <w:sz w:val="28"/>
          <w:szCs w:val="28"/>
          <w:rtl/>
        </w:rPr>
        <w:t xml:space="preserve">1 - چشمه هاى جوشان و فوران كننده بهشت ، نعمتى انكارناپذير و غيرقابل تكذيب</w:t>
      </w:r>
    </w:p>
    <w:p>
      <w:pPr>
        <w:pStyle w:val="BookText"/>
      </w:pPr>
      <w:r>
        <w:rPr>
          <w:rFonts w:ascii="Amiri" w:hAnsi="Amiri" w:eastAsia="Amiri" w:cs="Amiri"/>
          <w:lang w:bidi="ar-SA"/>
          <w:color w:val="111111"/>
          <w:sz w:val="28"/>
          <w:szCs w:val="28"/>
          <w:rtl/>
        </w:rPr>
        <w:t xml:space="preserve">فيهما عينان نضّاختان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- 56 - 31 - 3</w:t>
      </w:r>
    </w:p>
    <w:p>
      <w:pPr>
        <w:pStyle w:val="BookText"/>
      </w:pPr>
      <w:r>
        <w:rPr>
          <w:rFonts w:ascii="IRNazanin" w:hAnsi="IRNazanin" w:eastAsia="IRNazanin" w:cs="IRNazanin"/>
          <w:lang w:bidi="fa-IR"/>
          <w:color w:val="111111"/>
          <w:sz w:val="28"/>
          <w:szCs w:val="28"/>
          <w:rtl/>
        </w:rPr>
        <w:t xml:space="preserve">3 - اصحاب اليمين ، شاد و سرخوش در كنار چشمه هاى همواره ريزان بهشت</w:t>
      </w:r>
    </w:p>
    <w:p>
      <w:pPr>
        <w:pStyle w:val="BookText"/>
      </w:pPr>
      <w:r>
        <w:rPr>
          <w:rFonts w:ascii="Amiri" w:hAnsi="Amiri" w:eastAsia="Amiri" w:cs="Amiri"/>
          <w:lang w:bidi="ar-SA"/>
          <w:color w:val="111111"/>
          <w:sz w:val="28"/>
          <w:szCs w:val="28"/>
          <w:rtl/>
        </w:rPr>
        <w:t xml:space="preserve">و ماء مسكوب</w:t>
      </w:r>
    </w:p>
    <w:p>
      <w:pPr>
        <w:pStyle w:val="BookText"/>
      </w:pPr>
      <w:r>
        <w:rPr>
          <w:rFonts w:ascii="Amiri" w:hAnsi="Amiri" w:eastAsia="Amiri" w:cs="Amiri"/>
          <w:lang w:bidi="ar-SA"/>
          <w:color w:val="111111"/>
          <w:sz w:val="28"/>
          <w:szCs w:val="28"/>
          <w:rtl/>
        </w:rPr>
        <w:t xml:space="preserve">عبارت «و ماء مسكوب» به تقدير «هم فى ماء مسكوب» است; يعنى، ايشان در كنار آب هاى هميشه ريزان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- 76 - 6 - 1</w:t>
      </w:r>
    </w:p>
    <w:p>
      <w:pPr>
        <w:pStyle w:val="BookText"/>
      </w:pPr>
      <w:r>
        <w:rPr>
          <w:rFonts w:ascii="IRNazanin" w:hAnsi="IRNazanin" w:eastAsia="IRNazanin" w:cs="IRNazanin"/>
          <w:lang w:bidi="fa-IR"/>
          <w:color w:val="111111"/>
          <w:sz w:val="28"/>
          <w:szCs w:val="28"/>
          <w:rtl/>
        </w:rPr>
        <w:t xml:space="preserve">1 - وجود چشمه كافور در بهشت ابرار</w:t>
      </w:r>
    </w:p>
    <w:p>
      <w:pPr>
        <w:pStyle w:val="BookText"/>
      </w:pPr>
      <w:r>
        <w:rPr>
          <w:rFonts w:ascii="Amiri" w:hAnsi="Amiri" w:eastAsia="Amiri" w:cs="Amiri"/>
          <w:lang w:bidi="ar-SA"/>
          <w:color w:val="111111"/>
          <w:sz w:val="28"/>
          <w:szCs w:val="28"/>
          <w:rtl/>
        </w:rPr>
        <w:t xml:space="preserve">كافورًا . عينًا يشرب بها عباد اللّه</w:t>
      </w:r>
    </w:p>
    <w:p>
      <w:pPr>
        <w:pStyle w:val="BookText"/>
      </w:pPr>
      <w:r>
        <w:rPr>
          <w:rFonts w:ascii="IRNazanin" w:hAnsi="IRNazanin" w:eastAsia="IRNazanin" w:cs="IRNazanin"/>
          <w:lang w:bidi="fa-IR"/>
          <w:color w:val="111111"/>
          <w:sz w:val="28"/>
          <w:szCs w:val="28"/>
          <w:rtl/>
        </w:rPr>
        <w:t xml:space="preserve">«عيناً»، بدل براى «كافوراً» در آيه پيش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- 76 - 18 - 1</w:t>
      </w:r>
    </w:p>
    <w:p>
      <w:pPr>
        <w:pStyle w:val="BookText"/>
      </w:pPr>
      <w:r>
        <w:rPr>
          <w:rFonts w:ascii="IRNazanin" w:hAnsi="IRNazanin" w:eastAsia="IRNazanin" w:cs="IRNazanin"/>
          <w:lang w:bidi="fa-IR"/>
          <w:color w:val="111111"/>
          <w:sz w:val="28"/>
          <w:szCs w:val="28"/>
          <w:rtl/>
        </w:rPr>
        <w:t xml:space="preserve">1 - وجود چشمه سلسبيل در بهشت ابرار</w:t>
      </w:r>
    </w:p>
    <w:p>
      <w:pPr>
        <w:pStyle w:val="BookText"/>
      </w:pPr>
      <w:r>
        <w:rPr>
          <w:rFonts w:ascii="Amiri" w:hAnsi="Amiri" w:eastAsia="Amiri" w:cs="Amiri"/>
          <w:lang w:bidi="ar-SA"/>
          <w:color w:val="111111"/>
          <w:sz w:val="28"/>
          <w:szCs w:val="28"/>
          <w:rtl/>
        </w:rPr>
        <w:t xml:space="preserve">زنجبيلاً . عينًا فيها تسمّى سلسبيلاً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- 76 - 21 - 10</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 عن أبى عبداللّه ( ع ) قال : قال رسول اللّه (صلی الله علیه و آله) : . . . إذا انتهى إلى باب الجنّة . . . فيدخل فإذا هو بشجرة ذات ظلّ ممدود . . . يخرج من ساقها عينان تجريان فينطلق إلى إحديها فيغتسل منها . . . ثمّ يشرب من الاُخرى فلايكن فى بطنه مغص و لامرض و لاداء أبداً و ذلك قوله تعالى « و سقاهم ربّهم شراباً طهوراً » . . . ;</w:t>
      </w:r>
    </w:p>
    <w:p>
      <w:pPr>
        <w:pStyle w:val="BookText"/>
      </w:pPr>
      <w:r>
        <w:rPr>
          <w:rFonts w:ascii="IRNazanin" w:hAnsi="IRNazanin" w:eastAsia="IRNazanin" w:cs="IRNazanin"/>
          <w:lang w:bidi="fa-IR"/>
          <w:color w:val="111111"/>
          <w:sz w:val="28"/>
          <w:szCs w:val="28"/>
          <w:rtl/>
        </w:rPr>
        <w:t xml:space="preserve">امام صادق(ع) از رسول خدا(صلی الله علیه و آله) روايت كرده كه فرمود: هرگاه [بنده خدا] به در بهشت برسد. .. وارد آن مى شود، آن گاه با درختى روبه رو مى شود كه داراى سايه اى گسترده است ... از ساق آن دو چشمه جارى مى شود آن گاه به سوى يكى از آن دو مى رود و از آن غسل مى كند ... سپس از چشمه ديگر مى نوشد، پس از آن براى هميشه در شكم او هيچ درد، مرض و بيمارى نمى باشد و اين است سخن خداى تعالى: «و سقاهم ربّهم شراباً طهوراً»...».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- 77 - 41 - 1،2</w:t>
      </w:r>
    </w:p>
    <w:p>
      <w:pPr>
        <w:pStyle w:val="BookText"/>
      </w:pPr>
      <w:r>
        <w:rPr>
          <w:rFonts w:ascii="IRNazanin" w:hAnsi="IRNazanin" w:eastAsia="IRNazanin" w:cs="IRNazanin"/>
          <w:lang w:bidi="fa-IR"/>
          <w:color w:val="111111"/>
          <w:sz w:val="28"/>
          <w:szCs w:val="28"/>
          <w:rtl/>
        </w:rPr>
        <w:t xml:space="preserve">1 - جايگاه تقواپيشگان ، در سايه ها و چشمه سار هاى بهشت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2 - بهشت ، دارى سايه هايى از درختان انبوه و چشمه سارها</w:t>
      </w:r>
    </w:p>
    <w:p>
      <w:pPr>
        <w:pStyle w:val="BookText"/>
      </w:pPr>
      <w:r>
        <w:rPr>
          <w:rFonts w:ascii="Amiri" w:hAnsi="Amiri" w:eastAsia="Amiri" w:cs="Amiri"/>
          <w:lang w:bidi="ar-SA"/>
          <w:color w:val="111111"/>
          <w:sz w:val="28"/>
          <w:szCs w:val="28"/>
          <w:rtl/>
        </w:rPr>
        <w:t xml:space="preserve">فى ظلل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ظلل و عيون . .. كلوا و اشربوا هنيئًا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- 88 - 12 - 2،3</w:t>
      </w:r>
    </w:p>
    <w:p>
      <w:pPr>
        <w:pStyle w:val="BookText"/>
      </w:pPr>
      <w:r>
        <w:rPr>
          <w:rFonts w:ascii="IRNazanin" w:hAnsi="IRNazanin" w:eastAsia="IRNazanin" w:cs="IRNazanin"/>
          <w:lang w:bidi="fa-IR"/>
          <w:color w:val="111111"/>
          <w:sz w:val="28"/>
          <w:szCs w:val="28"/>
          <w:rtl/>
        </w:rPr>
        <w:t xml:space="preserve">2 - نوشيدنى بهشتيان ، از چشمه اى هميشه جارى تأمين مى گردد .</w:t>
      </w:r>
    </w:p>
    <w:p>
      <w:pPr>
        <w:pStyle w:val="BookText"/>
      </w:pPr>
      <w:r>
        <w:rPr>
          <w:rFonts w:ascii="Amiri" w:hAnsi="Amiri" w:eastAsia="Amiri" w:cs="Amiri"/>
          <w:lang w:bidi="ar-SA"/>
          <w:color w:val="111111"/>
          <w:sz w:val="28"/>
          <w:szCs w:val="28"/>
          <w:rtl/>
        </w:rPr>
        <w:t xml:space="preserve">تسقى من عين ءانية . .. فيها عين جارية</w:t>
      </w:r>
    </w:p>
    <w:p>
      <w:pPr>
        <w:pStyle w:val="BookText"/>
      </w:pPr>
      <w:r>
        <w:rPr>
          <w:rFonts w:ascii="IRNazanin" w:hAnsi="IRNazanin" w:eastAsia="IRNazanin" w:cs="IRNazanin"/>
          <w:lang w:bidi="fa-IR"/>
          <w:color w:val="111111"/>
          <w:sz w:val="28"/>
          <w:szCs w:val="28"/>
          <w:rtl/>
        </w:rPr>
        <w:t xml:space="preserve">اين آيه، در مقابل آيه اى است كه از نوشاندن مايعات چشمه سوزان به جهنميان، سخن گفته بود. بنابراين در اين آيه نيز، ذكر چشمه جارى تنها به منظور بيان زيبايى آن نبوده; بلكه توصيف نوشيدنى بهشتيان نيز مراد است.</w:t>
      </w:r>
    </w:p>
    <w:p>
      <w:pPr>
        <w:pStyle w:val="BookText"/>
      </w:pPr>
      <w:r>
        <w:rPr>
          <w:rFonts w:ascii="IRNazanin" w:hAnsi="IRNazanin" w:eastAsia="IRNazanin" w:cs="IRNazanin"/>
          <w:lang w:bidi="fa-IR"/>
          <w:color w:val="111111"/>
          <w:sz w:val="28"/>
          <w:szCs w:val="28"/>
          <w:rtl/>
        </w:rPr>
        <w:t xml:space="preserve">3 - چشمه هاى جارى در بهشت ، از نعمت هاى الهى براى بهشتيان</w:t>
      </w:r>
    </w:p>
    <w:p>
      <w:pPr>
        <w:pStyle w:val="BookText"/>
      </w:pPr>
      <w:r>
        <w:rPr>
          <w:rFonts w:ascii="Amiri" w:hAnsi="Amiri" w:eastAsia="Amiri" w:cs="Amiri"/>
          <w:lang w:bidi="ar-SA"/>
          <w:color w:val="111111"/>
          <w:sz w:val="28"/>
          <w:szCs w:val="28"/>
          <w:rtl/>
        </w:rPr>
        <w:t xml:space="preserve">ناعمة . .. فيها عين جارية</w:t>
      </w:r>
    </w:p>
    <w:p>
      <w:pPr>
        <w:pStyle w:val="BookText"/>
      </w:pPr>
      <w:r>
        <w:rPr>
          <w:rFonts w:ascii="IRNazanin" w:hAnsi="IRNazanin" w:eastAsia="IRNazanin" w:cs="IRNazanin"/>
          <w:lang w:bidi="fa-IR"/>
          <w:color w:val="111111"/>
          <w:sz w:val="28"/>
          <w:szCs w:val="28"/>
          <w:rtl/>
        </w:rPr>
        <w:t xml:space="preserve">كلمه «عين» اسم جنس نكره و قابل تطبيق بر يك يا چند چشمه مى باشد. آياتى كه بهشت را به داشتن چشمه هايى متعدد توصيف كرده است، مى تواند قرينه بر اراده تعدد در اين آيه نيز باشد. ارتباط اين آيه با «ناعمة» در آيات پيشين، بيانگر برداشت ياد شده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013_42481"/>
    <w:bookmarkEnd w:id="30"/>
    <w:p>
      <w:pPr>
        <w:pStyle w:val="Heading3"/>
      </w:pPr>
      <w:bookmarkStart w:id="641" w:name="_Toc81"/>
      <w:r>
        <w:t>19- چشمه هاى داغ جهنم</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- 55 - 44 - 1،2،3</w:t>
      </w:r>
    </w:p>
    <w:p>
      <w:pPr>
        <w:pStyle w:val="BookText"/>
      </w:pPr>
      <w:r>
        <w:rPr>
          <w:rFonts w:ascii="IRNazanin" w:hAnsi="IRNazanin" w:eastAsia="IRNazanin" w:cs="IRNazanin"/>
          <w:lang w:bidi="fa-IR"/>
          <w:color w:val="111111"/>
          <w:sz w:val="28"/>
          <w:szCs w:val="28"/>
          <w:rtl/>
        </w:rPr>
        <w:t xml:space="preserve">1 - حركت مجرمان دوزخى ، در مدارى بسته ميان جهنم و چشمه هاى سوزان آن</w:t>
      </w:r>
    </w:p>
    <w:p>
      <w:pPr>
        <w:pStyle w:val="BookText"/>
      </w:pPr>
      <w:r>
        <w:rPr>
          <w:rFonts w:ascii="Amiri" w:hAnsi="Amiri" w:eastAsia="Amiri" w:cs="Amiri"/>
          <w:lang w:bidi="ar-SA"/>
          <w:color w:val="111111"/>
          <w:sz w:val="28"/>
          <w:szCs w:val="28"/>
          <w:rtl/>
        </w:rPr>
        <w:t xml:space="preserve">يطوفون بينها و بين حميم ءان</w:t>
      </w:r>
    </w:p>
    <w:p>
      <w:pPr>
        <w:pStyle w:val="BookText"/>
      </w:pPr>
      <w:r>
        <w:rPr>
          <w:rFonts w:ascii="IRNazanin" w:hAnsi="IRNazanin" w:eastAsia="IRNazanin" w:cs="IRNazanin"/>
          <w:lang w:bidi="fa-IR"/>
          <w:color w:val="111111"/>
          <w:sz w:val="28"/>
          <w:szCs w:val="28"/>
          <w:rtl/>
        </w:rPr>
        <w:t xml:space="preserve">2 - وجود چشمه هايى بسيار داغ و سوزان در دوزخ</w:t>
      </w:r>
    </w:p>
    <w:p>
      <w:pPr>
        <w:pStyle w:val="BookText"/>
      </w:pPr>
      <w:r>
        <w:rPr>
          <w:rFonts w:ascii="Amiri" w:hAnsi="Amiri" w:eastAsia="Amiri" w:cs="Amiri"/>
          <w:lang w:bidi="ar-SA"/>
          <w:color w:val="111111"/>
          <w:sz w:val="28"/>
          <w:szCs w:val="28"/>
          <w:rtl/>
        </w:rPr>
        <w:t xml:space="preserve">يطوفون بينها و بين حميم ءان</w:t>
      </w:r>
    </w:p>
    <w:p>
      <w:pPr>
        <w:pStyle w:val="BookText"/>
      </w:pPr>
      <w:r>
        <w:rPr>
          <w:rFonts w:ascii="IRNazanin" w:hAnsi="IRNazanin" w:eastAsia="IRNazanin" w:cs="IRNazanin"/>
          <w:lang w:bidi="fa-IR"/>
          <w:color w:val="111111"/>
          <w:sz w:val="28"/>
          <w:szCs w:val="28"/>
          <w:rtl/>
        </w:rPr>
        <w:t xml:space="preserve">«حميم» به آب داغ گفته مى شود و «آنى» چيزى است كه حرارت آن به نهايت رسيده باشد.</w:t>
      </w:r>
    </w:p>
    <w:p>
      <w:pPr>
        <w:pStyle w:val="BookText"/>
      </w:pPr>
      <w:r>
        <w:rPr>
          <w:rFonts w:ascii="IRNazanin" w:hAnsi="IRNazanin" w:eastAsia="IRNazanin" w:cs="IRNazanin"/>
          <w:lang w:bidi="fa-IR"/>
          <w:color w:val="111111"/>
          <w:sz w:val="28"/>
          <w:szCs w:val="28"/>
          <w:rtl/>
        </w:rPr>
        <w:t xml:space="preserve">3 - امكان خروج دوزخيان از جهنم ، تا چشمه هاى جوشان ; و نه فراتر از آن</w:t>
      </w:r>
    </w:p>
    <w:p>
      <w:pPr>
        <w:pStyle w:val="BookText"/>
      </w:pPr>
      <w:r>
        <w:rPr>
          <w:rFonts w:ascii="Amiri" w:hAnsi="Amiri" w:eastAsia="Amiri" w:cs="Amiri"/>
          <w:lang w:bidi="ar-SA"/>
          <w:color w:val="111111"/>
          <w:sz w:val="28"/>
          <w:szCs w:val="28"/>
          <w:rtl/>
        </w:rPr>
        <w:t xml:space="preserve">يطوفون بينها و بين حميم ءان</w:t>
      </w:r>
    </w:p>
    <w:p>
      <w:pPr>
        <w:pStyle w:val="BookText"/>
      </w:pPr>
      <w:r>
        <w:rPr>
          <w:rFonts w:ascii="IRNazanin" w:hAnsi="IRNazanin" w:eastAsia="IRNazanin" w:cs="IRNazanin"/>
          <w:lang w:bidi="fa-IR"/>
          <w:color w:val="111111"/>
          <w:sz w:val="28"/>
          <w:szCs w:val="28"/>
          <w:rtl/>
        </w:rPr>
        <w:t xml:space="preserve">در صورتى كه چشمه هاى آب داغ در نقطه اى خارج از جهنم باشد، واژه «يطوفون» مى رساند كه آنان، قادر به انتخاب مسير و راه ديگرى نيستند. از اين رو حركتشان در مدارى بسته است.</w:t>
      </w:r>
    </w:p>
    <w:p>
      <w:pPr>
        <w:pStyle w:val="Heading3"/>
      </w:pPr>
      <w:bookmarkStart w:id="642" w:name="_Toc82"/>
      <w:r>
        <w:t>20- چشمه هاى سرزمين مصر</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- 26 - 57 - 4</w:t>
      </w:r>
    </w:p>
    <w:p>
      <w:pPr>
        <w:pStyle w:val="BookText"/>
      </w:pPr>
      <w:r>
        <w:rPr>
          <w:rFonts w:ascii="IRNazanin" w:hAnsi="IRNazanin" w:eastAsia="IRNazanin" w:cs="IRNazanin"/>
          <w:lang w:bidi="fa-IR"/>
          <w:color w:val="111111"/>
          <w:sz w:val="28"/>
          <w:szCs w:val="28"/>
          <w:rtl/>
        </w:rPr>
        <w:t xml:space="preserve">4 - ديار فرعونيان ، سرزمين باغ ها و چشمه ساران</w:t>
      </w:r>
    </w:p>
    <w:p>
      <w:pPr>
        <w:pStyle w:val="BookText"/>
      </w:pPr>
      <w:r>
        <w:rPr>
          <w:rFonts w:ascii="Amiri" w:hAnsi="Amiri" w:eastAsia="Amiri" w:cs="Amiri"/>
          <w:lang w:bidi="ar-SA"/>
          <w:color w:val="111111"/>
          <w:sz w:val="28"/>
          <w:szCs w:val="28"/>
          <w:rtl/>
        </w:rPr>
        <w:t xml:space="preserve">فأخرجنهم من جنّ-ت و عيون</w:t>
      </w:r>
    </w:p>
    <w:p>
      <w:pPr>
        <w:pStyle w:val="Heading3"/>
      </w:pPr>
      <w:bookmarkStart w:id="643" w:name="_Toc83"/>
      <w:r>
        <w:t>21- چشمه هاى فرعونيان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- 44 - 25 - 1</w:t>
      </w:r>
    </w:p>
    <w:p>
      <w:pPr>
        <w:pStyle w:val="BookText"/>
      </w:pPr>
      <w:r>
        <w:rPr>
          <w:rFonts w:ascii="IRNazanin" w:hAnsi="IRNazanin" w:eastAsia="IRNazanin" w:cs="IRNazanin"/>
          <w:lang w:bidi="fa-IR"/>
          <w:color w:val="111111"/>
          <w:sz w:val="28"/>
          <w:szCs w:val="28"/>
          <w:rtl/>
        </w:rPr>
        <w:t xml:space="preserve">1- برجاى ماندن باغ ها و چشمه هاى فراوان ، از فرعونيان غرق شده در دريا</w:t>
      </w:r>
    </w:p>
    <w:p>
      <w:pPr>
        <w:pStyle w:val="BookText"/>
      </w:pPr>
      <w:r>
        <w:rPr>
          <w:rFonts w:ascii="Amiri" w:hAnsi="Amiri" w:eastAsia="Amiri" w:cs="Amiri"/>
          <w:lang w:bidi="ar-SA"/>
          <w:color w:val="111111"/>
          <w:sz w:val="28"/>
          <w:szCs w:val="28"/>
          <w:rtl/>
        </w:rPr>
        <w:t xml:space="preserve">كم تركوا من جنّ-ت و عيون</w:t>
      </w:r>
    </w:p>
    <w:p>
      <w:pPr>
        <w:pStyle w:val="Heading3"/>
      </w:pPr>
      <w:bookmarkStart w:id="644" w:name="_Toc84"/>
      <w:r>
        <w:t>22- چشمه هاى قوم ثمود</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- 26 - 147 - 1</w:t>
      </w:r>
    </w:p>
    <w:p>
      <w:pPr>
        <w:pStyle w:val="BookText"/>
      </w:pPr>
      <w:r>
        <w:rPr>
          <w:rFonts w:ascii="IRNazanin" w:hAnsi="IRNazanin" w:eastAsia="IRNazanin" w:cs="IRNazanin"/>
          <w:lang w:bidi="fa-IR"/>
          <w:color w:val="111111"/>
          <w:sz w:val="28"/>
          <w:szCs w:val="28"/>
          <w:rtl/>
        </w:rPr>
        <w:t xml:space="preserve">1 - ثموديان ، برخوردار از چشمه ساران و باغستان هاى پوشيده از درختان ميوه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013_42482"/>
    <w:bookmarkEnd w:id="31"/>
    <w:p>
      <w:pPr>
        <w:pStyle w:val="BookText"/>
      </w:pPr>
      <w:r>
        <w:rPr>
          <w:rFonts w:ascii="Amiri" w:hAnsi="Amiri" w:eastAsia="Amiri" w:cs="Amiri"/>
          <w:lang w:bidi="ar-SA"/>
          <w:color w:val="111111"/>
          <w:sz w:val="28"/>
          <w:szCs w:val="28"/>
          <w:rtl/>
        </w:rPr>
        <w:t xml:space="preserve">فى جنّ-ت و عيون</w:t>
      </w:r>
    </w:p>
    <w:p>
      <w:pPr>
        <w:pStyle w:val="BookText"/>
      </w:pPr>
      <w:r>
        <w:rPr>
          <w:rFonts w:ascii="IRNazanin" w:hAnsi="IRNazanin" w:eastAsia="IRNazanin" w:cs="IRNazanin"/>
          <w:lang w:bidi="fa-IR"/>
          <w:color w:val="111111"/>
          <w:sz w:val="28"/>
          <w:szCs w:val="28"/>
          <w:rtl/>
        </w:rPr>
        <w:t xml:space="preserve">«جنّة» (مفرد «جنّات») به معناى باغ پوشيده از درختان و «عين» (مفرد «عيون») به معناى چشمه سار است.</w:t>
      </w:r>
    </w:p>
    <w:p>
      <w:pPr>
        <w:pStyle w:val="Heading3"/>
      </w:pPr>
      <w:bookmarkStart w:id="645" w:name="_Toc85"/>
      <w:r>
        <w:t>23- چشمه هاى قوم عاد</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- 26 - 134 - 1</w:t>
      </w:r>
    </w:p>
    <w:p>
      <w:pPr>
        <w:pStyle w:val="BookText"/>
      </w:pPr>
      <w:r>
        <w:rPr>
          <w:rFonts w:ascii="IRNazanin" w:hAnsi="IRNazanin" w:eastAsia="IRNazanin" w:cs="IRNazanin"/>
          <w:lang w:bidi="fa-IR"/>
          <w:color w:val="111111"/>
          <w:sz w:val="28"/>
          <w:szCs w:val="28"/>
          <w:rtl/>
        </w:rPr>
        <w:t xml:space="preserve">1 - عاديان ، برخوردار از چشمه ساران ، و باغ هاى پوشيده از درختان ميوه</w:t>
      </w:r>
    </w:p>
    <w:p>
      <w:pPr>
        <w:pStyle w:val="BookText"/>
      </w:pPr>
      <w:r>
        <w:rPr>
          <w:rFonts w:ascii="Amiri" w:hAnsi="Amiri" w:eastAsia="Amiri" w:cs="Amiri"/>
          <w:lang w:bidi="ar-SA"/>
          <w:color w:val="111111"/>
          <w:sz w:val="28"/>
          <w:szCs w:val="28"/>
          <w:rtl/>
        </w:rPr>
        <w:t xml:space="preserve">و جنّ-ت و عيون</w:t>
      </w:r>
    </w:p>
    <w:p>
      <w:pPr>
        <w:pStyle w:val="BookText"/>
      </w:pPr>
      <w:r>
        <w:rPr>
          <w:rFonts w:ascii="IRNazanin" w:hAnsi="IRNazanin" w:eastAsia="IRNazanin" w:cs="IRNazanin"/>
          <w:lang w:bidi="fa-IR"/>
          <w:color w:val="111111"/>
          <w:sz w:val="28"/>
          <w:szCs w:val="28"/>
          <w:rtl/>
        </w:rPr>
        <w:t xml:space="preserve">«جنّة» (مفرد «جنّات») به باغ پوشيده از درختان اطلاق مى شود و «عيون» (جمع «عين»)به معناى چشمه ساران است.</w:t>
      </w:r>
    </w:p>
    <w:p>
      <w:pPr>
        <w:pStyle w:val="Heading3"/>
      </w:pPr>
      <w:bookmarkStart w:id="646" w:name="_Toc86"/>
      <w:r>
        <w:t>24- چشمه هاى مصرباستان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- 44 - 25 - 2</w:t>
      </w:r>
    </w:p>
    <w:p>
      <w:pPr>
        <w:pStyle w:val="BookText"/>
      </w:pPr>
      <w:r>
        <w:rPr>
          <w:rFonts w:ascii="IRNazanin" w:hAnsi="IRNazanin" w:eastAsia="IRNazanin" w:cs="IRNazanin"/>
          <w:lang w:bidi="fa-IR"/>
          <w:color w:val="111111"/>
          <w:sz w:val="28"/>
          <w:szCs w:val="28"/>
          <w:rtl/>
        </w:rPr>
        <w:t xml:space="preserve">2- سرزمين فرعونيان ( مصر ) ، حاصلخيز و داراى بوستان ها و چشمه ساران</w:t>
      </w:r>
    </w:p>
    <w:p>
      <w:pPr>
        <w:pStyle w:val="BookText"/>
      </w:pPr>
      <w:r>
        <w:rPr>
          <w:rFonts w:ascii="Amiri" w:hAnsi="Amiri" w:eastAsia="Amiri" w:cs="Amiri"/>
          <w:lang w:bidi="ar-SA"/>
          <w:color w:val="111111"/>
          <w:sz w:val="28"/>
          <w:szCs w:val="28"/>
          <w:rtl/>
        </w:rPr>
        <w:t xml:space="preserve">كم تركوا من جنّ-ت و عيون</w:t>
      </w:r>
    </w:p>
    <w:p>
      <w:pPr>
        <w:pStyle w:val="Heading3"/>
      </w:pPr>
      <w:bookmarkStart w:id="647" w:name="_Toc87"/>
      <w:r>
        <w:t>25- درخواست چشمه آب از محمد(صلی الله علیه و آله)</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- 17 - 90 - 1،2</w:t>
      </w:r>
    </w:p>
    <w:p>
      <w:pPr>
        <w:pStyle w:val="BookText"/>
      </w:pPr>
      <w:r>
        <w:rPr>
          <w:rFonts w:ascii="IRNazanin" w:hAnsi="IRNazanin" w:eastAsia="IRNazanin" w:cs="IRNazanin"/>
          <w:lang w:bidi="fa-IR"/>
          <w:color w:val="111111"/>
          <w:sz w:val="28"/>
          <w:szCs w:val="28"/>
          <w:rtl/>
        </w:rPr>
        <w:t xml:space="preserve">1- ايجاد چشمه اى پر آب و جوشان در مكه توسط پيامبر (صلی الله علیه و آله) براى مشركان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2- ايجاد چشمه اى جوشان براى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Heading3"/>
      </w:pPr>
      <w:bookmarkStart w:id="648" w:name="_Toc88"/>
      <w:r>
        <w:t>26- دوازده چشمه بنى اسرائيل</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- 7 - 160 - 12،13،14</w:t>
      </w:r>
    </w:p>
    <w:p>
      <w:pPr>
        <w:pStyle w:val="BookText"/>
      </w:pPr>
      <w:r>
        <w:rPr>
          <w:rFonts w:ascii="IRNazanin" w:hAnsi="IRNazanin" w:eastAsia="IRNazanin" w:cs="IRNazanin"/>
          <w:lang w:bidi="fa-IR"/>
          <w:color w:val="111111"/>
          <w:sz w:val="28"/>
          <w:szCs w:val="28"/>
          <w:rtl/>
        </w:rPr>
        <w:t xml:space="preserve">12 - جوشش دوازده چشمه آب از سنگ در پى فرود آمدن عصاى موسى بر آن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013_42483"/>
    <w:bookmarkEnd w:id="32"/>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Amiri" w:hAnsi="Amiri" w:eastAsia="Amiri" w:cs="Amiri"/>
          <w:lang w:bidi="ar-SA"/>
          <w:color w:val="111111"/>
          <w:sz w:val="28"/>
          <w:szCs w:val="28"/>
          <w:rtl/>
        </w:rPr>
        <w:t xml:space="preserve">«انبجاس» مصدر «انبجست» به معناى جوشيدن و فوران زدن است.</w:t>
      </w:r>
    </w:p>
    <w:p>
      <w:pPr>
        <w:pStyle w:val="BookText"/>
      </w:pPr>
      <w:r>
        <w:rPr>
          <w:rFonts w:ascii="IRNazanin" w:hAnsi="IRNazanin" w:eastAsia="IRNazanin" w:cs="IRNazanin"/>
          <w:lang w:bidi="fa-IR"/>
          <w:color w:val="111111"/>
          <w:sz w:val="28"/>
          <w:szCs w:val="28"/>
          <w:rtl/>
        </w:rPr>
        <w:t xml:space="preserve">13 - هر يك از دوازده چشمه جوشيده از سنگ ، مخصوص طايفه اى از دوازده طايفه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«أناس» جمع إنس (مردم) است و مراد از آن طوايف دوازده گانه بنى اسرائيل مى باشد. «مشرب» به آب آشاميدنى و يا جايگاهى كه از آن آب برمى دارند گفته مى شود و مقصود از آن چشمه هايى است كه از سنگ جوشيد.</w:t>
      </w:r>
    </w:p>
    <w:p>
      <w:pPr>
        <w:pStyle w:val="BookText"/>
      </w:pPr>
      <w:r>
        <w:rPr>
          <w:rFonts w:ascii="IRNazanin" w:hAnsi="IRNazanin" w:eastAsia="IRNazanin" w:cs="IRNazanin"/>
          <w:lang w:bidi="fa-IR"/>
          <w:color w:val="111111"/>
          <w:sz w:val="28"/>
          <w:szCs w:val="28"/>
          <w:rtl/>
        </w:rPr>
        <w:t xml:space="preserve">14 - هر يك از دوازده چشمه جوشيده از سنگ ، داراى علامتى مشخص كننده اختصاص آن به طايفه اى از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Heading3"/>
      </w:pPr>
      <w:bookmarkStart w:id="649" w:name="_Toc89"/>
      <w:r>
        <w:t>27- رنگ چشمه قصه ذوالقرنين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- 18 - 86 - 2</w:t>
      </w:r>
    </w:p>
    <w:p>
      <w:pPr>
        <w:pStyle w:val="BookText"/>
      </w:pPr>
      <w:r>
        <w:rPr>
          <w:rFonts w:ascii="IRNazanin" w:hAnsi="IRNazanin" w:eastAsia="IRNazanin" w:cs="IRNazanin"/>
          <w:lang w:bidi="fa-IR"/>
          <w:color w:val="111111"/>
          <w:sz w:val="28"/>
          <w:szCs w:val="28"/>
          <w:rtl/>
        </w:rPr>
        <w:t xml:space="preserve">2- ذوالقرنين ، با رسيدن به انت هاى خشكى هاى غرب ، آبى گل آلود و تيره رنگ را فراروى خويش ديد .</w:t>
      </w:r>
    </w:p>
    <w:p>
      <w:pPr>
        <w:pStyle w:val="BookText"/>
      </w:pPr>
      <w:r>
        <w:rPr>
          <w:rFonts w:ascii="Amiri" w:hAnsi="Amiri" w:eastAsia="Amiri" w:cs="Amiri"/>
          <w:lang w:bidi="ar-SA"/>
          <w:color w:val="111111"/>
          <w:sz w:val="28"/>
          <w:szCs w:val="28"/>
          <w:rtl/>
        </w:rPr>
        <w:t xml:space="preserve">حتّى إذا بلغ مغرب الشمس وجدها تغرب فى عين حمئة</w:t>
      </w:r>
    </w:p>
    <w:p>
      <w:pPr>
        <w:pStyle w:val="BookText"/>
      </w:pPr>
      <w:r>
        <w:rPr>
          <w:rFonts w:ascii="IRNazanin" w:hAnsi="IRNazanin" w:eastAsia="IRNazanin" w:cs="IRNazanin"/>
          <w:lang w:bidi="fa-IR"/>
          <w:color w:val="111111"/>
          <w:sz w:val="28"/>
          <w:szCs w:val="28"/>
          <w:rtl/>
        </w:rPr>
        <w:t xml:space="preserve">«حمئة» يعنى داراى «حمأة» به «گل سياه بدبو» گفته مى شود. (كتاب العين)</w:t>
      </w:r>
    </w:p>
    <w:p>
      <w:pPr>
        <w:pStyle w:val="Heading3"/>
      </w:pPr>
      <w:bookmarkStart w:id="650" w:name="_Toc90"/>
      <w:r>
        <w:t>28- زيبايى جوشش چشمه هاى بهشت</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- 55 - 66 - 2</w:t>
      </w:r>
    </w:p>
    <w:p>
      <w:pPr>
        <w:pStyle w:val="BookText"/>
      </w:pPr>
      <w:r>
        <w:rPr>
          <w:rFonts w:ascii="IRNazanin" w:hAnsi="IRNazanin" w:eastAsia="IRNazanin" w:cs="IRNazanin"/>
          <w:lang w:bidi="fa-IR"/>
          <w:color w:val="111111"/>
          <w:sz w:val="28"/>
          <w:szCs w:val="28"/>
          <w:rtl/>
        </w:rPr>
        <w:t xml:space="preserve">2 - زيبايى فزاينده مناظر بهشت ، با فوران آب چشمه ها</w:t>
      </w:r>
    </w:p>
    <w:p>
      <w:pPr>
        <w:pStyle w:val="BookText"/>
      </w:pPr>
      <w:r>
        <w:rPr>
          <w:rFonts w:ascii="Amiri" w:hAnsi="Amiri" w:eastAsia="Amiri" w:cs="Amiri"/>
          <w:lang w:bidi="ar-SA"/>
          <w:color w:val="111111"/>
          <w:sz w:val="28"/>
          <w:szCs w:val="28"/>
          <w:rtl/>
        </w:rPr>
        <w:t xml:space="preserve">فيهما عينان نضّاختان</w:t>
      </w:r>
    </w:p>
    <w:p>
      <w:pPr>
        <w:pStyle w:val="Heading3"/>
      </w:pPr>
      <w:bookmarkStart w:id="651" w:name="_Toc91"/>
      <w:r>
        <w:t>29- عظمت چشمه هاى بهشت</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- 88 - 12 - 1</w:t>
      </w:r>
    </w:p>
    <w:p>
      <w:pPr>
        <w:pStyle w:val="BookText"/>
      </w:pPr>
      <w:r>
        <w:rPr>
          <w:rFonts w:ascii="IRNazanin" w:hAnsi="IRNazanin" w:eastAsia="IRNazanin" w:cs="IRNazanin"/>
          <w:lang w:bidi="fa-IR"/>
          <w:color w:val="111111"/>
          <w:sz w:val="28"/>
          <w:szCs w:val="28"/>
          <w:rtl/>
        </w:rPr>
        <w:t xml:space="preserve">1 - بهشت برين ، داراى چشمه اى با عظمت و هميشه جارى</w:t>
      </w:r>
    </w:p>
    <w:p>
      <w:pPr>
        <w:pStyle w:val="BookText"/>
      </w:pPr>
      <w:r>
        <w:rPr>
          <w:rFonts w:ascii="Amiri" w:hAnsi="Amiri" w:eastAsia="Amiri" w:cs="Amiri"/>
          <w:lang w:bidi="ar-SA"/>
          <w:color w:val="111111"/>
          <w:sz w:val="28"/>
          <w:szCs w:val="28"/>
          <w:rtl/>
        </w:rPr>
        <w:t xml:space="preserve">فيها عين جارية</w:t>
      </w:r>
    </w:p>
    <w:p>
      <w:pPr>
        <w:pStyle w:val="BookText"/>
      </w:pPr>
      <w:r>
        <w:rPr>
          <w:rFonts w:ascii="IRNazanin" w:hAnsi="IRNazanin" w:eastAsia="IRNazanin" w:cs="IRNazanin"/>
          <w:lang w:bidi="fa-IR"/>
          <w:color w:val="111111"/>
          <w:sz w:val="28"/>
          <w:szCs w:val="28"/>
          <w:rtl/>
        </w:rPr>
        <w:t xml:space="preserve">«عين» نكره است و دلالت بر آن دارد كه عظمت چشمه بهشت، فراتر از آن است كه بتوان شناخت. توصيف آن با كلمه «جارية» يا «تجرى»، دلالت دارد كه جريان آن، مداوم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6013_42484"/>
    <w:bookmarkEnd w:id="33"/>
    <w:p>
      <w:pPr>
        <w:pStyle w:val="Heading3"/>
      </w:pPr>
      <w:bookmarkStart w:id="652" w:name="_Toc92"/>
      <w:r>
        <w:t>30- فلسفه خلقت چشمه ها</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- 36 - 35 - 2</w:t>
      </w:r>
    </w:p>
    <w:p>
      <w:pPr>
        <w:pStyle w:val="BookText"/>
      </w:pPr>
      <w:r>
        <w:rPr>
          <w:rFonts w:ascii="IRNazanin" w:hAnsi="IRNazanin" w:eastAsia="IRNazanin" w:cs="IRNazanin"/>
          <w:lang w:bidi="fa-IR"/>
          <w:color w:val="111111"/>
          <w:sz w:val="28"/>
          <w:szCs w:val="28"/>
          <w:rtl/>
        </w:rPr>
        <w:t xml:space="preserve">2 - خداوند ، چشمه ساران را به منظور بهره بردن انسان ها از آثار و فوايد آنها آفريده است .</w:t>
      </w:r>
    </w:p>
    <w:p>
      <w:pPr>
        <w:pStyle w:val="BookText"/>
      </w:pPr>
      <w:r>
        <w:rPr>
          <w:rFonts w:ascii="Amiri" w:hAnsi="Amiri" w:eastAsia="Amiri" w:cs="Amiri"/>
          <w:lang w:bidi="ar-SA"/>
          <w:color w:val="111111"/>
          <w:sz w:val="28"/>
          <w:szCs w:val="28"/>
          <w:rtl/>
        </w:rPr>
        <w:t xml:space="preserve">و فجّرنا فيها من العيون . ليأكلوا من ثمره</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در «ثمره» به «تفجير»; يعنى، مصدر «فجّرنا» بازگردد. گفتنى است براساس اين احتمال، معناى «ثمر» ميوه نيست; بلكه به معناى آثار و فوايد است; چنان كه به فايده و سود حاصل از تجارت، ثمره تجارت گفته مى شود.</w:t>
      </w:r>
    </w:p>
    <w:p>
      <w:pPr>
        <w:pStyle w:val="Heading3"/>
      </w:pPr>
      <w:bookmarkStart w:id="653" w:name="_Toc93"/>
      <w:r>
        <w:t>31- فوايد چشمه ها</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- 36 - 35 - 2،3</w:t>
      </w:r>
    </w:p>
    <w:p>
      <w:pPr>
        <w:pStyle w:val="BookText"/>
      </w:pPr>
      <w:r>
        <w:rPr>
          <w:rFonts w:ascii="IRNazanin" w:hAnsi="IRNazanin" w:eastAsia="IRNazanin" w:cs="IRNazanin"/>
          <w:lang w:bidi="fa-IR"/>
          <w:color w:val="111111"/>
          <w:sz w:val="28"/>
          <w:szCs w:val="28"/>
          <w:rtl/>
        </w:rPr>
        <w:t xml:space="preserve">2 - خداوند ، چشمه ساران را به منظور بهره بردن انسان ها از آثار و فوايد آنها آفريده است .</w:t>
      </w:r>
    </w:p>
    <w:p>
      <w:pPr>
        <w:pStyle w:val="BookText"/>
      </w:pPr>
      <w:r>
        <w:rPr>
          <w:rFonts w:ascii="Amiri" w:hAnsi="Amiri" w:eastAsia="Amiri" w:cs="Amiri"/>
          <w:lang w:bidi="ar-SA"/>
          <w:color w:val="111111"/>
          <w:sz w:val="28"/>
          <w:szCs w:val="28"/>
          <w:rtl/>
        </w:rPr>
        <w:t xml:space="preserve">و فجّرنا فيها من العيون . ليأكلوا من ثمره</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در «ثمره» به «تفجير»; يعنى، مصدر «فجّرنا» بازگردد. گفتنى است براساس اين احتمال، معناى «ثمر» ميوه نيست; بلكه به معناى آثار و فوايد است; چنان كه به فايده و سود حاصل از تجارت، ثمره تجارت گفته مى شود.</w:t>
      </w:r>
    </w:p>
    <w:p>
      <w:pPr>
        <w:pStyle w:val="BookText"/>
      </w:pPr>
      <w:r>
        <w:rPr>
          <w:rFonts w:ascii="IRNazanin" w:hAnsi="IRNazanin" w:eastAsia="IRNazanin" w:cs="IRNazanin"/>
          <w:lang w:bidi="fa-IR"/>
          <w:color w:val="111111"/>
          <w:sz w:val="28"/>
          <w:szCs w:val="28"/>
          <w:rtl/>
        </w:rPr>
        <w:t xml:space="preserve">3 - روان شدن چشمه ها ، از عوامل پيدايش باغ ها و به ثمر نشستن درختان نخل ، انگور و . . . است .</w:t>
      </w:r>
    </w:p>
    <w:p>
      <w:pPr>
        <w:pStyle w:val="BookText"/>
      </w:pPr>
      <w:r>
        <w:rPr>
          <w:rFonts w:ascii="Amiri" w:hAnsi="Amiri" w:eastAsia="Amiri" w:cs="Amiri"/>
          <w:lang w:bidi="ar-SA"/>
          <w:color w:val="111111"/>
          <w:sz w:val="28"/>
          <w:szCs w:val="28"/>
          <w:rtl/>
        </w:rPr>
        <w:t xml:space="preserve">و جعلنا فيها جنّ-ت . .. و فجّرنا فيها من العيون . ليأكلوا من ثمره</w:t>
      </w:r>
    </w:p>
    <w:p>
      <w:pPr>
        <w:pStyle w:val="BookText"/>
      </w:pPr>
      <w:r>
        <w:rPr>
          <w:rFonts w:ascii="IRNazanin" w:hAnsi="IRNazanin" w:eastAsia="IRNazanin" w:cs="IRNazanin"/>
          <w:lang w:bidi="fa-IR"/>
          <w:color w:val="111111"/>
          <w:sz w:val="28"/>
          <w:szCs w:val="28"/>
          <w:rtl/>
        </w:rPr>
        <w:t xml:space="preserve">جمله «ليأكلوا من ثمره» متعلق به «جعلنا» است و قرار گرفتن آن پس از جمله «فجّرنا فيها من العيون»، مى تواند حاكى از اين نكته باشد كه روان شدن چشمه ها، نقش اساسى در به ثمر نشستن باغ ها و درختان نخل و انگور دارد.</w:t>
      </w:r>
    </w:p>
    <w:p>
      <w:pPr>
        <w:pStyle w:val="Heading3"/>
      </w:pPr>
      <w:bookmarkStart w:id="654" w:name="_Toc94"/>
      <w:r>
        <w:t>32- معجزه چشمه سنگى</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- 2 - 60 - 13</w:t>
      </w:r>
    </w:p>
    <w:p>
      <w:pPr>
        <w:pStyle w:val="BookText"/>
      </w:pPr>
      <w:r>
        <w:rPr>
          <w:rFonts w:ascii="IRNazanin" w:hAnsi="IRNazanin" w:eastAsia="IRNazanin" w:cs="IRNazanin"/>
          <w:lang w:bidi="fa-IR"/>
          <w:color w:val="111111"/>
          <w:sz w:val="28"/>
          <w:szCs w:val="28"/>
          <w:rtl/>
        </w:rPr>
        <w:t xml:space="preserve">13 - جوشش چشمه هاى متعدد از سنگ و ويژگى هاى مخصوص آنها ، از معجزات ارائه شده به قوم موسى</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6013_42485"/>
    <w:bookmarkEnd w:id="34"/>
    <w:p>
      <w:pPr>
        <w:pStyle w:val="Heading3"/>
      </w:pPr>
      <w:bookmarkStart w:id="655" w:name="_Toc95"/>
      <w:r>
        <w:t>33- منشأ پيدايش چشمه ها</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- 36 - 35 - 6</w:t>
      </w:r>
    </w:p>
    <w:p>
      <w:pPr>
        <w:pStyle w:val="BookText"/>
      </w:pPr>
      <w:r>
        <w:rPr>
          <w:rFonts w:ascii="IRNazanin" w:hAnsi="IRNazanin" w:eastAsia="IRNazanin" w:cs="IRNazanin"/>
          <w:lang w:bidi="fa-IR"/>
          <w:color w:val="111111"/>
          <w:sz w:val="28"/>
          <w:szCs w:val="28"/>
          <w:rtl/>
        </w:rPr>
        <w:t xml:space="preserve">6 - انسان ، در پيدايش و روان ساختن چشمه ها ، هيچ نقشى نداشته و اين كار تنها با قدرت خدا انجام گرفته است .</w:t>
      </w:r>
    </w:p>
    <w:p>
      <w:pPr>
        <w:pStyle w:val="BookText"/>
      </w:pPr>
      <w:r>
        <w:rPr>
          <w:rFonts w:ascii="Amiri" w:hAnsi="Amiri" w:eastAsia="Amiri" w:cs="Amiri"/>
          <w:lang w:bidi="ar-SA"/>
          <w:color w:val="111111"/>
          <w:sz w:val="28"/>
          <w:szCs w:val="28"/>
          <w:rtl/>
        </w:rPr>
        <w:t xml:space="preserve">و فجّرنا فيها من العيون . ليأكلوا من ثمره و ما عملته أيديهم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ما عملته أيديهم» در موضع حال باشد و «ما» در «ما عملته» نافيه و ضمير آن به تفجير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- 39 - 21 - 3،13</w:t>
      </w:r>
    </w:p>
    <w:p>
      <w:pPr>
        <w:pStyle w:val="BookText"/>
      </w:pPr>
      <w:r>
        <w:rPr>
          <w:rFonts w:ascii="IRNazanin" w:hAnsi="IRNazanin" w:eastAsia="IRNazanin" w:cs="IRNazanin"/>
          <w:lang w:bidi="fa-IR"/>
          <w:color w:val="111111"/>
          <w:sz w:val="28"/>
          <w:szCs w:val="28"/>
          <w:rtl/>
        </w:rPr>
        <w:t xml:space="preserve">3 - باران ، منشأ پيدايش چشمه سار ها در زمين</w:t>
      </w:r>
    </w:p>
    <w:p>
      <w:pPr>
        <w:pStyle w:val="BookText"/>
      </w:pPr>
      <w:r>
        <w:rPr>
          <w:rFonts w:ascii="Amiri" w:hAnsi="Amiri" w:eastAsia="Amiri" w:cs="Amiri"/>
          <w:lang w:bidi="ar-SA"/>
          <w:color w:val="111111"/>
          <w:sz w:val="28"/>
          <w:szCs w:val="28"/>
          <w:rtl/>
        </w:rPr>
        <w:t xml:space="preserve">أنزل من السماء ماء فسلكه ينبيع فى الأرض</w:t>
      </w:r>
    </w:p>
    <w:p>
      <w:pPr>
        <w:pStyle w:val="BookText"/>
      </w:pPr>
      <w:r>
        <w:rPr>
          <w:rFonts w:ascii="IRNazanin" w:hAnsi="IRNazanin" w:eastAsia="IRNazanin" w:cs="IRNazanin"/>
          <w:lang w:bidi="fa-IR"/>
          <w:color w:val="111111"/>
          <w:sz w:val="28"/>
          <w:szCs w:val="28"/>
          <w:rtl/>
        </w:rPr>
        <w:t xml:space="preserve">«ينبوع» (مفرد «ينابيع») به معناى مكان جوشش آب (چشمه) است.</w:t>
      </w:r>
    </w:p>
    <w:p>
      <w:pPr>
        <w:pStyle w:val="BookText"/>
      </w:pPr>
      <w:r>
        <w:rPr>
          <w:rFonts w:ascii="IRNazanin" w:hAnsi="IRNazanin" w:eastAsia="IRNazanin" w:cs="IRNazanin"/>
          <w:lang w:bidi="fa-IR"/>
          <w:color w:val="111111"/>
          <w:sz w:val="28"/>
          <w:szCs w:val="28"/>
          <w:rtl/>
        </w:rPr>
        <w:t xml:space="preserve">13 - طبيعت ( جريان نزول باران ، پيدايش چشمه سار ها ، رويش كشت هاى رنگارنگ و خشك و خرد شدن آنها ) ، از جلوه هاى قدرت و ربوبيت خداوند است .</w:t>
      </w:r>
    </w:p>
    <w:p>
      <w:pPr>
        <w:pStyle w:val="BookText"/>
      </w:pPr>
      <w:r>
        <w:rPr>
          <w:rFonts w:ascii="Amiri" w:hAnsi="Amiri" w:eastAsia="Amiri" w:cs="Amiri"/>
          <w:lang w:bidi="ar-SA"/>
          <w:color w:val="111111"/>
          <w:sz w:val="28"/>
          <w:szCs w:val="28"/>
          <w:rtl/>
        </w:rPr>
        <w:t xml:space="preserve">ألم تر أنّ اللّه أنزل من السماء ماء . .. ثمّ يجعله حطمًا إنّ فى ذلك 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- 86 - 12 - 2</w:t>
      </w:r>
    </w:p>
    <w:p>
      <w:pPr>
        <w:pStyle w:val="BookText"/>
      </w:pPr>
      <w:r>
        <w:rPr>
          <w:rFonts w:ascii="IRNazanin" w:hAnsi="IRNazanin" w:eastAsia="IRNazanin" w:cs="IRNazanin"/>
          <w:lang w:bidi="fa-IR"/>
          <w:color w:val="111111"/>
          <w:sz w:val="28"/>
          <w:szCs w:val="28"/>
          <w:rtl/>
        </w:rPr>
        <w:t xml:space="preserve">2 - آمادگى زمين ، براى رويش گياهان و پيدايش چشمه ساران</w:t>
      </w:r>
    </w:p>
    <w:p>
      <w:pPr>
        <w:pStyle w:val="BookText"/>
      </w:pPr>
      <w:r>
        <w:rPr>
          <w:rFonts w:ascii="IRNazanin" w:hAnsi="IRNazanin" w:eastAsia="IRNazanin" w:cs="IRNazanin"/>
          <w:lang w:bidi="fa-IR"/>
          <w:color w:val="111111"/>
          <w:sz w:val="28"/>
          <w:szCs w:val="28"/>
          <w:rtl/>
        </w:rPr>
        <w:t xml:space="preserve">و الأرض ذات الصدع</w:t>
      </w:r>
    </w:p>
    <w:p>
      <w:pPr>
        <w:pStyle w:val="BookText"/>
      </w:pPr>
      <w:r>
        <w:rPr>
          <w:rFonts w:ascii="IRNazanin" w:hAnsi="IRNazanin" w:eastAsia="IRNazanin" w:cs="IRNazanin"/>
          <w:lang w:bidi="fa-IR"/>
          <w:color w:val="111111"/>
          <w:sz w:val="28"/>
          <w:szCs w:val="28"/>
          <w:rtl/>
        </w:rPr>
        <w:t xml:space="preserve">چنانچه «ذات الرجع» در آيه قبل به باران نظر داشته باشد; «ذات الصدع» در اين آيه به نتايج باران در زمين اشاره خواهد داشت.</w:t>
      </w:r>
    </w:p>
    <w:p>
      <w:pPr>
        <w:pStyle w:val="Heading3"/>
      </w:pPr>
      <w:bookmarkStart w:id="656" w:name="_Toc96"/>
      <w:r>
        <w:t>34- منشأ جوشش چشمه ها</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- 54 - 12 - 1</w:t>
      </w:r>
    </w:p>
    <w:p>
      <w:pPr>
        <w:pStyle w:val="BookText"/>
      </w:pPr>
      <w:r>
        <w:rPr>
          <w:rFonts w:ascii="IRNazanin" w:hAnsi="IRNazanin" w:eastAsia="IRNazanin" w:cs="IRNazanin"/>
          <w:lang w:bidi="fa-IR"/>
          <w:color w:val="111111"/>
          <w:sz w:val="28"/>
          <w:szCs w:val="28"/>
          <w:rtl/>
        </w:rPr>
        <w:t xml:space="preserve">1 - انفجار و جوشش چشمه هاى زمين به اراده الهى ، براى انتقام گرفتن از قوم نوح</w:t>
      </w:r>
    </w:p>
    <w:p>
      <w:pPr>
        <w:pStyle w:val="BookText"/>
      </w:pPr>
      <w:r>
        <w:rPr>
          <w:rFonts w:ascii="Amiri" w:hAnsi="Amiri" w:eastAsia="Amiri" w:cs="Amiri"/>
          <w:lang w:bidi="ar-SA"/>
          <w:color w:val="111111"/>
          <w:sz w:val="28"/>
          <w:szCs w:val="28"/>
          <w:rtl/>
        </w:rPr>
        <w:t xml:space="preserve">و فجّرنا الأرض عيونًا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6013_42486"/>
    <w:bookmarkEnd w:id="35"/>
    <w:p>
      <w:pPr>
        <w:pStyle w:val="Heading3"/>
      </w:pPr>
      <w:bookmarkStart w:id="657" w:name="_Toc97"/>
      <w:r>
        <w:t>35- منشأ چشمه كافور</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- 76 - 6 - 8</w:t>
      </w:r>
    </w:p>
    <w:p>
      <w:pPr>
        <w:pStyle w:val="BookText"/>
      </w:pPr>
      <w:r>
        <w:rPr>
          <w:rFonts w:ascii="IRNazanin" w:hAnsi="IRNazanin" w:eastAsia="IRNazanin" w:cs="IRNazanin"/>
          <w:lang w:bidi="fa-IR"/>
          <w:color w:val="111111"/>
          <w:sz w:val="28"/>
          <w:szCs w:val="28"/>
          <w:rtl/>
        </w:rPr>
        <w:t xml:space="preserve">8 - « عن الصادق ( ع ) جعفربن محمدعن أبيه ( ع ) فى قوله عزّوجلّ . . . « عيناً يشرب بها عباد اللّه يفجّرونها تفجيراً » قال : هى عين فى دار النبىّ (صلی الله علیه و آله) يفجر إلى دور الأنبياء و المؤمنين . . . ;</w:t>
      </w:r>
    </w:p>
    <w:p>
      <w:pPr>
        <w:pStyle w:val="BookText"/>
      </w:pPr>
      <w:r>
        <w:rPr>
          <w:rFonts w:ascii="IRNazanin" w:hAnsi="IRNazanin" w:eastAsia="IRNazanin" w:cs="IRNazanin"/>
          <w:lang w:bidi="fa-IR"/>
          <w:color w:val="111111"/>
          <w:sz w:val="28"/>
          <w:szCs w:val="28"/>
          <w:rtl/>
        </w:rPr>
        <w:t xml:space="preserve">از امام صادق(ع) از پدرش (امام باقر(ع)) درباره سخن خداوند عزّوجلّ . .. «عيناً بشرب بها عباد اللّه يفجّرونها تفجيراً» روايت شده كه فرمود: اين چشمه اى است كه اصل آن در خانه پيامبر(صلی الله علیه و آله) است و از آن جا بهوسيله نهرها به خانه هاى ساير پيامبران و مؤمنان جارى مى شود».</w:t>
      </w:r>
    </w:p>
    <w:p>
      <w:pPr>
        <w:pStyle w:val="Heading3"/>
      </w:pPr>
      <w:bookmarkStart w:id="658" w:name="_Toc98"/>
      <w:r>
        <w:t>36- منشأ چشمه ها</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- 36 - 34 - 4</w:t>
      </w:r>
    </w:p>
    <w:p>
      <w:pPr>
        <w:pStyle w:val="BookText"/>
      </w:pPr>
      <w:r>
        <w:rPr>
          <w:rFonts w:ascii="IRNazanin" w:hAnsi="IRNazanin" w:eastAsia="IRNazanin" w:cs="IRNazanin"/>
          <w:lang w:bidi="fa-IR"/>
          <w:color w:val="111111"/>
          <w:sz w:val="28"/>
          <w:szCs w:val="28"/>
          <w:rtl/>
        </w:rPr>
        <w:t xml:space="preserve">4 - خداوند ، چشمه سارانى را در زمين روان ساخته است .</w:t>
      </w:r>
    </w:p>
    <w:p>
      <w:pPr>
        <w:pStyle w:val="BookText"/>
      </w:pPr>
      <w:r>
        <w:rPr>
          <w:rFonts w:ascii="Amiri" w:hAnsi="Amiri" w:eastAsia="Amiri" w:cs="Amiri"/>
          <w:lang w:bidi="ar-SA"/>
          <w:color w:val="111111"/>
          <w:sz w:val="28"/>
          <w:szCs w:val="28"/>
          <w:rtl/>
        </w:rPr>
        <w:t xml:space="preserve">و فجّرنا فيها من العيون</w:t>
      </w:r>
    </w:p>
    <w:p>
      <w:pPr>
        <w:pStyle w:val="Heading3"/>
      </w:pPr>
      <w:bookmarkStart w:id="659" w:name="_Toc99"/>
      <w:r>
        <w:t>37- نعمت چشمه</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- 26 - 134 - 4</w:t>
      </w:r>
    </w:p>
    <w:p>
      <w:pPr>
        <w:pStyle w:val="BookText"/>
      </w:pPr>
      <w:r>
        <w:rPr>
          <w:rFonts w:ascii="IRNazanin" w:hAnsi="IRNazanin" w:eastAsia="IRNazanin" w:cs="IRNazanin"/>
          <w:lang w:bidi="fa-IR"/>
          <w:color w:val="111111"/>
          <w:sz w:val="28"/>
          <w:szCs w:val="28"/>
          <w:rtl/>
        </w:rPr>
        <w:t xml:space="preserve">4 - باغستان هاى پوشيده از درخت و چشمه سار هاى روان در ميان آنها ، نمودى از نعمت بخشى و امداد الهى به بشر</w:t>
      </w:r>
    </w:p>
    <w:p>
      <w:pPr>
        <w:pStyle w:val="BookText"/>
      </w:pPr>
      <w:r>
        <w:rPr>
          <w:rFonts w:ascii="Amiri" w:hAnsi="Amiri" w:eastAsia="Amiri" w:cs="Amiri"/>
          <w:lang w:bidi="ar-SA"/>
          <w:color w:val="111111"/>
          <w:sz w:val="28"/>
          <w:szCs w:val="28"/>
          <w:rtl/>
        </w:rPr>
        <w:t xml:space="preserve">أمدّكم . .. و جنّ-ت و عيون</w:t>
      </w:r>
    </w:p>
    <w:p>
      <w:pPr>
        <w:pStyle w:val="Heading3"/>
      </w:pPr>
      <w:bookmarkStart w:id="660" w:name="_Toc100"/>
      <w:r>
        <w:t>38- نعمت چشمه ها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- 36 - 34 - 6</w:t>
      </w:r>
    </w:p>
    <w:p>
      <w:pPr>
        <w:pStyle w:val="BookText"/>
      </w:pPr>
      <w:r>
        <w:rPr>
          <w:rFonts w:ascii="IRNazanin" w:hAnsi="IRNazanin" w:eastAsia="IRNazanin" w:cs="IRNazanin"/>
          <w:lang w:bidi="fa-IR"/>
          <w:color w:val="111111"/>
          <w:sz w:val="28"/>
          <w:szCs w:val="28"/>
          <w:rtl/>
        </w:rPr>
        <w:t xml:space="preserve">6 - چشمه ها ، از نعمت هاى الهى براى بشر</w:t>
      </w:r>
    </w:p>
    <w:p>
      <w:pPr>
        <w:pStyle w:val="BookText"/>
      </w:pPr>
      <w:r>
        <w:rPr>
          <w:rFonts w:ascii="Amiri" w:hAnsi="Amiri" w:eastAsia="Amiri" w:cs="Amiri"/>
          <w:lang w:bidi="ar-SA"/>
          <w:color w:val="111111"/>
          <w:sz w:val="28"/>
          <w:szCs w:val="28"/>
          <w:rtl/>
        </w:rPr>
        <w:t xml:space="preserve">و فجّرنا فيها من العيون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6013_42487"/>
    <w:bookmarkEnd w:id="36"/>
    <w:p>
      <w:pPr>
        <w:pStyle w:val="Heading3"/>
      </w:pPr>
      <w:bookmarkStart w:id="661" w:name="_Toc101"/>
      <w:r>
        <w:t>39- نقش چشمه ها</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- 36 - 34 - 5</w:t>
      </w:r>
    </w:p>
    <w:p>
      <w:pPr>
        <w:pStyle w:val="BookText"/>
      </w:pPr>
      <w:r>
        <w:rPr>
          <w:rFonts w:ascii="IRNazanin" w:hAnsi="IRNazanin" w:eastAsia="IRNazanin" w:cs="IRNazanin"/>
          <w:lang w:bidi="fa-IR"/>
          <w:color w:val="111111"/>
          <w:sz w:val="28"/>
          <w:szCs w:val="28"/>
          <w:rtl/>
        </w:rPr>
        <w:t xml:space="preserve">5 - روان شدن چشمه ها ، از نشانه هاى قدرت خداوند است .</w:t>
      </w:r>
    </w:p>
    <w:p>
      <w:pPr>
        <w:pStyle w:val="BookText"/>
      </w:pPr>
      <w:r>
        <w:rPr>
          <w:rFonts w:ascii="Amiri" w:hAnsi="Amiri" w:eastAsia="Amiri" w:cs="Amiri"/>
          <w:lang w:bidi="ar-SA"/>
          <w:color w:val="111111"/>
          <w:sz w:val="28"/>
          <w:szCs w:val="28"/>
          <w:rtl/>
        </w:rPr>
        <w:t xml:space="preserve">و فجّرنا فيها من العيون</w:t>
      </w:r>
    </w:p>
    <w:p>
      <w:pPr>
        <w:pStyle w:val="Heading3"/>
      </w:pPr>
      <w:bookmarkStart w:id="662" w:name="_Toc102"/>
      <w:r>
        <w:t>40- ويژگى چشمه هاى بهشت</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- 88 - 12 - 1</w:t>
      </w:r>
    </w:p>
    <w:p>
      <w:pPr>
        <w:pStyle w:val="BookText"/>
      </w:pPr>
      <w:r>
        <w:rPr>
          <w:rFonts w:ascii="IRNazanin" w:hAnsi="IRNazanin" w:eastAsia="IRNazanin" w:cs="IRNazanin"/>
          <w:lang w:bidi="fa-IR"/>
          <w:color w:val="111111"/>
          <w:sz w:val="28"/>
          <w:szCs w:val="28"/>
          <w:rtl/>
        </w:rPr>
        <w:t xml:space="preserve">1 - بهشت برين ، داراى چشمه اى با عظمت و هميشه جارى</w:t>
      </w:r>
    </w:p>
    <w:p>
      <w:pPr>
        <w:pStyle w:val="BookText"/>
      </w:pPr>
      <w:r>
        <w:rPr>
          <w:rFonts w:ascii="Amiri" w:hAnsi="Amiri" w:eastAsia="Amiri" w:cs="Amiri"/>
          <w:lang w:bidi="ar-SA"/>
          <w:color w:val="111111"/>
          <w:sz w:val="28"/>
          <w:szCs w:val="28"/>
          <w:rtl/>
        </w:rPr>
        <w:t xml:space="preserve">فيها عين جارية</w:t>
      </w:r>
    </w:p>
    <w:p>
      <w:pPr>
        <w:pStyle w:val="BookText"/>
      </w:pPr>
      <w:r>
        <w:rPr>
          <w:rFonts w:ascii="IRNazanin" w:hAnsi="IRNazanin" w:eastAsia="IRNazanin" w:cs="IRNazanin"/>
          <w:lang w:bidi="fa-IR"/>
          <w:color w:val="111111"/>
          <w:sz w:val="28"/>
          <w:szCs w:val="28"/>
          <w:rtl/>
        </w:rPr>
        <w:t xml:space="preserve">«عين» نكره است و دلالت بر آن دارد كه عظمت چشمه بهشت، فراتر از آن است كه بتوان شناخت. توصيف آن با كلمه «جارية» يا «تجرى»، دلالت دارد كه جريان آن، مداوم است.</w:t>
      </w:r>
    </w:p>
    <w:p>
      <w:pPr>
        <w:pStyle w:val="Heading3"/>
      </w:pPr>
      <w:bookmarkStart w:id="663" w:name="_Toc103"/>
      <w:r>
        <w:t>41- ويژگيهاى چشمه تسنيم</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- 83 - 27 - 2</w:t>
      </w:r>
    </w:p>
    <w:p>
      <w:pPr>
        <w:pStyle w:val="BookText"/>
      </w:pPr>
      <w:r>
        <w:rPr>
          <w:rFonts w:ascii="IRNazanin" w:hAnsi="IRNazanin" w:eastAsia="IRNazanin" w:cs="IRNazanin"/>
          <w:lang w:bidi="fa-IR"/>
          <w:color w:val="111111"/>
          <w:sz w:val="28"/>
          <w:szCs w:val="28"/>
          <w:rtl/>
        </w:rPr>
        <w:t xml:space="preserve">2 - چشمه « تسنيم » ، داراى شربتى برتر از باده هاى بهشتى است .</w:t>
      </w:r>
    </w:p>
    <w:p>
      <w:pPr>
        <w:pStyle w:val="BookText"/>
      </w:pPr>
      <w:r>
        <w:rPr>
          <w:rFonts w:ascii="Amiri" w:hAnsi="Amiri" w:eastAsia="Amiri" w:cs="Amiri"/>
          <w:lang w:bidi="ar-SA"/>
          <w:color w:val="111111"/>
          <w:sz w:val="28"/>
          <w:szCs w:val="28"/>
          <w:rtl/>
        </w:rPr>
        <w:t xml:space="preserve">و مزاجه من تسنيم</w:t>
      </w:r>
    </w:p>
    <w:p>
      <w:pPr>
        <w:pStyle w:val="BookText"/>
      </w:pPr>
      <w:r>
        <w:rPr>
          <w:rFonts w:ascii="IRNazanin" w:hAnsi="IRNazanin" w:eastAsia="IRNazanin" w:cs="IRNazanin"/>
          <w:lang w:bidi="fa-IR"/>
          <w:color w:val="111111"/>
          <w:sz w:val="28"/>
          <w:szCs w:val="28"/>
          <w:rtl/>
        </w:rPr>
        <w:t xml:space="preserve">آيه شريفه، در مقام مدح شراب بهشتى از امتزاج آن با نوشيدنى چشمه «تسنيم» سخن گفته و اين امتزاج را از مزيت هاى باده بهشتى قرار داده است. بنابراين شربت تسنيم، لذيذتر و ارجمندتر از شراب بهشتى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- 83 - 28 - 1،3</w:t>
      </w:r>
    </w:p>
    <w:p>
      <w:pPr>
        <w:pStyle w:val="BookText"/>
      </w:pPr>
      <w:r>
        <w:rPr>
          <w:rFonts w:ascii="IRNazanin" w:hAnsi="IRNazanin" w:eastAsia="IRNazanin" w:cs="IRNazanin"/>
          <w:lang w:bidi="fa-IR"/>
          <w:color w:val="111111"/>
          <w:sz w:val="28"/>
          <w:szCs w:val="28"/>
          <w:rtl/>
        </w:rPr>
        <w:t xml:space="preserve">1 - چشمه « تسنيم » سيراب كننده مقرّبان درگاه خداوند است .</w:t>
      </w:r>
    </w:p>
    <w:p>
      <w:pPr>
        <w:pStyle w:val="BookText"/>
      </w:pPr>
      <w:r>
        <w:rPr>
          <w:rFonts w:ascii="Amiri" w:hAnsi="Amiri" w:eastAsia="Amiri" w:cs="Amiri"/>
          <w:lang w:bidi="ar-SA"/>
          <w:color w:val="111111"/>
          <w:sz w:val="28"/>
          <w:szCs w:val="28"/>
          <w:rtl/>
        </w:rPr>
        <w:t xml:space="preserve">عينًا يشرب بها المقرّبون</w:t>
      </w:r>
    </w:p>
    <w:p>
      <w:pPr>
        <w:pStyle w:val="BookText"/>
      </w:pPr>
      <w:r>
        <w:rPr>
          <w:rFonts w:ascii="IRNazanin" w:hAnsi="IRNazanin" w:eastAsia="IRNazanin" w:cs="IRNazanin"/>
          <w:lang w:bidi="fa-IR"/>
          <w:color w:val="111111"/>
          <w:sz w:val="28"/>
          <w:szCs w:val="28"/>
          <w:rtl/>
        </w:rPr>
        <w:t xml:space="preserve">«عيناً» حال براى «تسنيم» است و «باء» در «بها» - كه براى استعانت مى باشد - قرينه است بر اين كه در فعل «يشرب» علاوه بر نوشيدن، معناى «سيراب شدن» نيز تضمين شده است. برخى آن را به معناى «من» گرفته و تضمين معناى سيراب شدن را ضرورى نمى دانند.</w:t>
      </w:r>
    </w:p>
    <w:p>
      <w:pPr>
        <w:pStyle w:val="BookText"/>
      </w:pPr>
      <w:r>
        <w:rPr>
          <w:rFonts w:ascii="IRNazanin" w:hAnsi="IRNazanin" w:eastAsia="IRNazanin" w:cs="IRNazanin"/>
          <w:lang w:bidi="fa-IR"/>
          <w:color w:val="111111"/>
          <w:sz w:val="28"/>
          <w:szCs w:val="28"/>
          <w:rtl/>
        </w:rPr>
        <w:t xml:space="preserve">3 - آشاميدنى مقرّبان درگاه الهى ، تنها از چشمه تسنيم و خالص و ناب خواهد بود .</w:t>
      </w:r>
    </w:p>
    <w:p>
      <w:pPr>
        <w:pStyle w:val="BookText"/>
      </w:pPr>
      <w:r>
        <w:rPr>
          <w:rFonts w:ascii="Amiri" w:hAnsi="Amiri" w:eastAsia="Amiri" w:cs="Amiri"/>
          <w:lang w:bidi="ar-SA"/>
          <w:color w:val="111111"/>
          <w:sz w:val="28"/>
          <w:szCs w:val="28"/>
          <w:rtl/>
        </w:rPr>
        <w:t xml:space="preserve">تسنيم . عينًا يشرب بها المقرّبون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جمله «يشرب بها المقرّبون»، سخنى از امتزاج به ميان نيامده است; با آن كه درباره «رحيق» ابرار گفته شده: «مزاجه من تسنيم». بنابراين نوشيدنى مقربان، با چيزهاى ديگر آميخته نخواهد بود.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6013_42489"/>
    <w:bookmarkEnd w:id="37"/>
    <w:p>
      <w:pPr>
        <w:pStyle w:val="Heading2"/>
      </w:pPr>
      <w:bookmarkStart w:id="664" w:name="_Toc104"/>
      <w:r>
        <w:t>5- چله نشيني</w:t>
      </w:r>
      <w:bookmarkEnd w:id="664"/>
    </w:p>
    <w:p>
      <w:pPr>
        <w:pStyle w:val="Heading3"/>
      </w:pPr>
      <w:bookmarkStart w:id="665" w:name="_Toc105"/>
      <w:r>
        <w:t>1- آثار چله نشينى</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- 2 - 51 - 6</w:t>
      </w:r>
    </w:p>
    <w:p>
      <w:pPr>
        <w:pStyle w:val="BookText"/>
      </w:pPr>
      <w:r>
        <w:rPr>
          <w:rFonts w:ascii="IRNazanin" w:hAnsi="IRNazanin" w:eastAsia="IRNazanin" w:cs="IRNazanin"/>
          <w:lang w:bidi="fa-IR"/>
          <w:color w:val="111111"/>
          <w:sz w:val="28"/>
          <w:szCs w:val="28"/>
          <w:rtl/>
        </w:rPr>
        <w:t xml:space="preserve">6 - عبادت و مناجات چهل شبه و به دور از مردم ، داراى اثرى خاص</w:t>
      </w:r>
    </w:p>
    <w:p>
      <w:pPr>
        <w:pStyle w:val="BookText"/>
      </w:pPr>
      <w:r>
        <w:rPr>
          <w:rFonts w:ascii="Amiri" w:hAnsi="Amiri" w:eastAsia="Amiri" w:cs="Amiri"/>
          <w:lang w:bidi="ar-SA"/>
          <w:color w:val="111111"/>
          <w:sz w:val="28"/>
          <w:szCs w:val="28"/>
          <w:rtl/>
        </w:rPr>
        <w:t xml:space="preserve">و إذ وعدنا موسى أربعين ليلة</w:t>
      </w:r>
    </w:p>
    <w:p>
      <w:pPr>
        <w:pStyle w:val="Heading3"/>
      </w:pPr>
      <w:bookmarkStart w:id="666" w:name="_Toc106"/>
      <w:r>
        <w:t>2- چله نشينى موسى(ع)</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- 2 - 51 - 3،17</w:t>
      </w:r>
    </w:p>
    <w:p>
      <w:pPr>
        <w:pStyle w:val="BookText"/>
      </w:pPr>
      <w:r>
        <w:rPr>
          <w:rFonts w:ascii="IRNazanin" w:hAnsi="IRNazanin" w:eastAsia="IRNazanin" w:cs="IRNazanin"/>
          <w:lang w:bidi="fa-IR"/>
          <w:color w:val="111111"/>
          <w:sz w:val="28"/>
          <w:szCs w:val="28"/>
          <w:rtl/>
        </w:rPr>
        <w:t xml:space="preserve">3 - مدت زمان عبادت و مناجات ويژه موسى ( ع ) ، چهل شب تعيين شد .</w:t>
      </w:r>
    </w:p>
    <w:p>
      <w:pPr>
        <w:pStyle w:val="BookText"/>
      </w:pPr>
      <w:r>
        <w:rPr>
          <w:rFonts w:ascii="Amiri" w:hAnsi="Amiri" w:eastAsia="Amiri" w:cs="Amiri"/>
          <w:lang w:bidi="ar-SA"/>
          <w:color w:val="111111"/>
          <w:sz w:val="28"/>
          <w:szCs w:val="28"/>
          <w:rtl/>
        </w:rPr>
        <w:t xml:space="preserve">و إذ وعدنا موسى أربعين ليلة</w:t>
      </w:r>
    </w:p>
    <w:p>
      <w:pPr>
        <w:pStyle w:val="BookText"/>
      </w:pPr>
      <w:r>
        <w:rPr>
          <w:rFonts w:ascii="Amiri" w:hAnsi="Amiri" w:eastAsia="Amiri" w:cs="Amiri"/>
          <w:lang w:bidi="ar-SA"/>
          <w:color w:val="111111"/>
          <w:sz w:val="28"/>
          <w:szCs w:val="28"/>
          <w:rtl/>
        </w:rPr>
        <w:t xml:space="preserve">17 - « عن أبى جعفر ( ع ) فى قوله : « و إذ واعدنا موسى أربعين ليلة » قال كان فى العلم و التقدير ثلثين ليلة ثم بداللّه فزاد عشراً فتمّ ميقات ربه للأول و الآخر أربعين ليلة ;</w:t>
      </w:r>
    </w:p>
    <w:p>
      <w:pPr>
        <w:pStyle w:val="BookText"/>
      </w:pPr>
      <w:r>
        <w:rPr>
          <w:rFonts w:ascii="IRNazanin" w:hAnsi="IRNazanin" w:eastAsia="IRNazanin" w:cs="IRNazanin"/>
          <w:lang w:bidi="fa-IR"/>
          <w:color w:val="111111"/>
          <w:sz w:val="28"/>
          <w:szCs w:val="28"/>
          <w:rtl/>
        </w:rPr>
        <w:t xml:space="preserve">از امام باقر(ع) درباره سخن خداوند كه فرموده «و واعدنا موسى أربعين ليلة» روايت شده كه در علم و تقدير الهى اين بود كه سى شب باشد; سپس براى خدا بدا حاصل شد و ده روز اضافه گرديد پس ميقات موسى (ع) در وعده اول و آخر چهل شب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- 7 - 142 - 3،4</w:t>
      </w:r>
    </w:p>
    <w:p>
      <w:pPr>
        <w:pStyle w:val="BookText"/>
      </w:pPr>
      <w:r>
        <w:rPr>
          <w:rFonts w:ascii="IRNazanin" w:hAnsi="IRNazanin" w:eastAsia="IRNazanin" w:cs="IRNazanin"/>
          <w:lang w:bidi="fa-IR"/>
          <w:color w:val="111111"/>
          <w:sz w:val="28"/>
          <w:szCs w:val="28"/>
          <w:rtl/>
        </w:rPr>
        <w:t xml:space="preserve">3 - موسى ( ع ) علاوه بر گذراندن سى شب براى عبادت و مناجات ، موظف به ادامه آن تا ده شب ديگر شد .</w:t>
      </w:r>
    </w:p>
    <w:p>
      <w:pPr>
        <w:pStyle w:val="BookText"/>
      </w:pPr>
      <w:r>
        <w:rPr>
          <w:rFonts w:ascii="Amiri" w:hAnsi="Amiri" w:eastAsia="Amiri" w:cs="Amiri"/>
          <w:lang w:bidi="ar-SA"/>
          <w:color w:val="111111"/>
          <w:sz w:val="28"/>
          <w:szCs w:val="28"/>
          <w:rtl/>
        </w:rPr>
        <w:t xml:space="preserve">و أتممنها بعشر فتم ميقت ربه أربعين ليلة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6013_42490"/>
    <w:bookmarkEnd w:id="38"/>
    <w:p>
      <w:pPr>
        <w:pStyle w:val="BookText"/>
      </w:pPr>
      <w:r>
        <w:rPr>
          <w:rFonts w:ascii="IRNazanin" w:hAnsi="IRNazanin" w:eastAsia="IRNazanin" w:cs="IRNazanin"/>
          <w:lang w:bidi="fa-IR"/>
          <w:color w:val="111111"/>
          <w:sz w:val="28"/>
          <w:szCs w:val="28"/>
          <w:rtl/>
        </w:rPr>
        <w:t xml:space="preserve">«ميقات» به معناى زمانى است كه براى انجام كارى تعيين گردد. «ميقات ربه» يعنى زمانى را كه خدا براى انجام عبادت و مناجات موسى تعيين كرد.</w:t>
      </w:r>
    </w:p>
    <w:p>
      <w:pPr>
        <w:pStyle w:val="BookText"/>
      </w:pPr>
      <w:r>
        <w:rPr>
          <w:rFonts w:ascii="IRNazanin" w:hAnsi="IRNazanin" w:eastAsia="IRNazanin" w:cs="IRNazanin"/>
          <w:lang w:bidi="fa-IR"/>
          <w:color w:val="111111"/>
          <w:sz w:val="28"/>
          <w:szCs w:val="28"/>
          <w:rtl/>
        </w:rPr>
        <w:t xml:space="preserve">4 - مناجات خاص موسى با خداوند با گذشتن چهل شب ، در دو مرحله سى شبه و ده شبه ، كامل شد و به حد مطلوب رسيد .</w:t>
      </w:r>
    </w:p>
    <w:p>
      <w:pPr>
        <w:pStyle w:val="BookText"/>
      </w:pPr>
      <w:r>
        <w:rPr>
          <w:rFonts w:ascii="Amiri" w:hAnsi="Amiri" w:eastAsia="Amiri" w:cs="Amiri"/>
          <w:lang w:bidi="ar-SA"/>
          <w:color w:val="111111"/>
          <w:sz w:val="28"/>
          <w:szCs w:val="28"/>
          <w:rtl/>
        </w:rPr>
        <w:t xml:space="preserve">فتم ميقت ربه أربعين ليلة</w:t>
      </w:r>
    </w:p>
    <w:p>
      <w:pPr>
        <w:pStyle w:val="BookText"/>
      </w:pPr>
      <w:r>
        <w:rPr>
          <w:rFonts w:ascii="Amiri" w:hAnsi="Amiri" w:eastAsia="Amiri" w:cs="Amiri"/>
          <w:lang w:bidi="ar-SA"/>
          <w:color w:val="111111"/>
          <w:sz w:val="28"/>
          <w:szCs w:val="28"/>
          <w:rtl/>
        </w:rPr>
        <w:t xml:space="preserve">فعل «تمَّ» متضمن معناى «بلغ» مى باشد و بدين لحاظ «اربعين» مفعولٌ به براى آن است ; يعنى: «فتم ميقات ربه بالغاً أربعين ليلة».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- 7 - 144 - 11</w:t>
      </w:r>
    </w:p>
    <w:p>
      <w:pPr>
        <w:pStyle w:val="BookText"/>
      </w:pPr>
      <w:r>
        <w:rPr>
          <w:rFonts w:ascii="IRNazanin" w:hAnsi="IRNazanin" w:eastAsia="IRNazanin" w:cs="IRNazanin"/>
          <w:lang w:bidi="fa-IR"/>
          <w:color w:val="111111"/>
          <w:sz w:val="28"/>
          <w:szCs w:val="28"/>
          <w:rtl/>
        </w:rPr>
        <w:t xml:space="preserve">11 - تصفيه موسى ( ع ) با مناجات چهل شبه ، مقدمه اى براى دريافت تورات بود .</w:t>
      </w:r>
    </w:p>
    <w:p>
      <w:pPr>
        <w:pStyle w:val="BookText"/>
      </w:pPr>
      <w:r>
        <w:rPr>
          <w:rFonts w:ascii="Amiri" w:hAnsi="Amiri" w:eastAsia="Amiri" w:cs="Amiri"/>
          <w:lang w:bidi="ar-SA"/>
          <w:color w:val="111111"/>
          <w:sz w:val="28"/>
          <w:szCs w:val="28"/>
          <w:rtl/>
        </w:rPr>
        <w:t xml:space="preserve">يموسى إنى اصطفيتك . .. فخذ ما ءاتيتك</w:t>
      </w:r>
    </w:p>
    <w:p>
      <w:pPr>
        <w:pStyle w:val="BookText"/>
      </w:pPr>
      <w:r>
        <w:rPr>
          <w:rFonts w:ascii="IRNazanin" w:hAnsi="IRNazanin" w:eastAsia="IRNazanin" w:cs="IRNazanin"/>
          <w:lang w:bidi="fa-IR"/>
          <w:color w:val="111111"/>
          <w:sz w:val="28"/>
          <w:szCs w:val="28"/>
          <w:rtl/>
        </w:rPr>
        <w:t xml:space="preserve">چون خداوند در پايان داستان مواعده خويش با موسى(ع) و مناجات چهل شبه وى، اعطاى پيامهاى خويش را، كه همان تورات باشد، مطرح ساخته، معلوم مى شود آن مواعده و مناجات به سبب اعطاى تورات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w:t>
      </w:r>
    </w:p>
    <w:p>
      <w:pPr>
        <w:pStyle w:val="BookText"/>
      </w:pPr>
      <w:r>
        <w:rPr>
          <w:rFonts w:ascii="IRNazanin" w:hAnsi="IRNazanin" w:eastAsia="IRNazanin" w:cs="IRNazanin"/>
          <w:lang w:bidi="fa-IR"/>
          <w:color w:val="111111"/>
          <w:sz w:val="28"/>
          <w:szCs w:val="28"/>
          <w:rtl/>
        </w:rPr>
        <w:t xml:space="preserve">1 - موسى ( ع ) پس از مناجات چهل شبه خويش با خدا ، به سوى قومش بازگشت .</w:t>
      </w:r>
    </w:p>
    <w:p>
      <w:pPr>
        <w:pStyle w:val="BookText"/>
      </w:pPr>
      <w:r>
        <w:rPr>
          <w:rFonts w:ascii="Amiri" w:hAnsi="Amiri" w:eastAsia="Amiri" w:cs="Amiri"/>
          <w:lang w:bidi="ar-SA"/>
          <w:color w:val="111111"/>
          <w:sz w:val="28"/>
          <w:szCs w:val="28"/>
          <w:rtl/>
        </w:rPr>
        <w:t xml:space="preserve">و لما جاء موسى لميقتنا . .. و لما رجع موسى إلى قومه</w:t>
      </w:r>
    </w:p>
    <w:p>
      <w:pPr>
        <w:pStyle w:val="Heading3"/>
      </w:pPr>
      <w:bookmarkStart w:id="667" w:name="_Toc107"/>
      <w:r>
        <w:t>3- مكان چله نشينى موسى(ع)</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- 7 - 142 - 14</w:t>
      </w:r>
    </w:p>
    <w:p>
      <w:pPr>
        <w:pStyle w:val="BookText"/>
      </w:pPr>
      <w:r>
        <w:rPr>
          <w:rFonts w:ascii="IRNazanin" w:hAnsi="IRNazanin" w:eastAsia="IRNazanin" w:cs="IRNazanin"/>
          <w:lang w:bidi="fa-IR"/>
          <w:color w:val="111111"/>
          <w:sz w:val="28"/>
          <w:szCs w:val="28"/>
          <w:rtl/>
        </w:rPr>
        <w:t xml:space="preserve">14 - خداوند از موسى ( ع ) خواست تا مناجات و عبادت ويژه او در مكانى به دور از بنى اسرائيل باشد .</w:t>
      </w:r>
    </w:p>
    <w:p>
      <w:pPr>
        <w:pStyle w:val="BookText"/>
      </w:pPr>
      <w:r>
        <w:rPr>
          <w:rFonts w:ascii="IRNazanin" w:hAnsi="IRNazanin" w:eastAsia="IRNazanin" w:cs="IRNazanin"/>
          <w:lang w:bidi="fa-IR"/>
          <w:color w:val="111111"/>
          <w:sz w:val="28"/>
          <w:szCs w:val="28"/>
          <w:rtl/>
        </w:rPr>
        <w:t xml:space="preserve">و وعدنا موسى . .. اخلفنى فى قومى</w:t>
      </w:r>
    </w:p>
    <w:p>
      <w:pPr>
        <w:pStyle w:val="BookText"/>
      </w:pPr>
      <w:r>
        <w:rPr>
          <w:rFonts w:ascii="Amiri" w:hAnsi="Amiri" w:eastAsia="Amiri" w:cs="Amiri"/>
          <w:lang w:bidi="ar-SA"/>
          <w:color w:val="111111"/>
          <w:sz w:val="28"/>
          <w:szCs w:val="28"/>
          <w:rtl/>
        </w:rPr>
        <w:t xml:space="preserve">از اينكه موسى براى آمدن به ميقات، هارون را به جانشينى خويش معرفى كرد، معلوم مى شود وى در مدت ميقات در ميان بنى اسرائيل نبوده و از آنان فاصله داشته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6013_42491"/>
    <w:bookmarkEnd w:id="39"/>
    <w:p>
      <w:pPr>
        <w:pStyle w:val="Heading2"/>
      </w:pPr>
      <w:bookmarkStart w:id="668" w:name="_Toc108"/>
      <w:r>
        <w:t>6- چوب</w:t>
      </w:r>
      <w:bookmarkEnd w:id="668"/>
    </w:p>
    <w:p>
      <w:pPr>
        <w:pStyle w:val="Heading3"/>
      </w:pPr>
      <w:bookmarkStart w:id="669" w:name="_Toc109"/>
      <w:r>
        <w:t>1- تشبيه به چوب خشك</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- 63 - 4 - 6</w:t>
      </w:r>
    </w:p>
    <w:p>
      <w:pPr>
        <w:pStyle w:val="BookText"/>
      </w:pPr>
      <w:r>
        <w:rPr>
          <w:rFonts w:ascii="IRNazanin" w:hAnsi="IRNazanin" w:eastAsia="IRNazanin" w:cs="IRNazanin"/>
          <w:lang w:bidi="fa-IR"/>
          <w:color w:val="111111"/>
          <w:sz w:val="28"/>
          <w:szCs w:val="28"/>
          <w:rtl/>
        </w:rPr>
        <w:t xml:space="preserve">6 - منافقان ، به رغم ظاهر فريبنده و سخنان زيبايشان ، چونان چوب هاى تكيه شده بر ديوار ، خشك و بى روح اند .</w:t>
      </w:r>
    </w:p>
    <w:p>
      <w:pPr>
        <w:pStyle w:val="BookText"/>
      </w:pPr>
      <w:r>
        <w:rPr>
          <w:rFonts w:ascii="Amiri" w:hAnsi="Amiri" w:eastAsia="Amiri" w:cs="Amiri"/>
          <w:lang w:bidi="ar-SA"/>
          <w:color w:val="111111"/>
          <w:sz w:val="28"/>
          <w:szCs w:val="28"/>
          <w:rtl/>
        </w:rPr>
        <w:t xml:space="preserve">كأنّهم خشب مسنّدة</w:t>
      </w:r>
    </w:p>
    <w:p>
      <w:pPr>
        <w:pStyle w:val="Heading3"/>
      </w:pPr>
      <w:bookmarkStart w:id="670" w:name="_Toc110"/>
      <w:r>
        <w:t>2- تعقل در چوب آتش زا</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- 56 - 71 - 3</w:t>
      </w:r>
    </w:p>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pStyle w:val="Heading3"/>
      </w:pPr>
      <w:bookmarkStart w:id="671" w:name="_Toc111"/>
      <w:r>
        <w:t>3- چوب آتش زا</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- 56 - 71 - 2</w:t>
      </w:r>
    </w:p>
    <w:p>
      <w:pPr>
        <w:pStyle w:val="BookText"/>
      </w:pPr>
      <w:r>
        <w:rPr>
          <w:rFonts w:ascii="IRNazanin" w:hAnsi="IRNazanin" w:eastAsia="IRNazanin" w:cs="IRNazanin"/>
          <w:lang w:bidi="fa-IR"/>
          <w:color w:val="111111"/>
          <w:sz w:val="28"/>
          <w:szCs w:val="28"/>
          <w:rtl/>
        </w:rPr>
        <w:t xml:space="preserve">2 - بيرون آمدن آتش از چوب آتش زنه ، نشانه اى از قدرت الهى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6013_42492"/>
    <w:bookmarkEnd w:id="40"/>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روى سخن در اين آيات، با منكران معاد است. دعوت شدن كافران به مطالعه در بهره گيرى از چوب آتش زنه براى روشن كردن آتش، ارائه يكى از نمودهاى قدرت الهى است تا آنان از اين راه پى ببرند كسى كه از چوب آتش را بيرون مى آورد، مى تواند مردگان را نيز زنده كرده و از قبرها بيرون آورد.</w:t>
      </w:r>
    </w:p>
    <w:p>
      <w:pPr>
        <w:pStyle w:val="Heading3"/>
      </w:pPr>
      <w:bookmarkStart w:id="672" w:name="_Toc112"/>
      <w:r>
        <w:t>4- چوب آتش زا در صدر اسلام</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- 56 - 71 - 1</w:t>
      </w:r>
    </w:p>
    <w:p>
      <w:pPr>
        <w:pStyle w:val="BookText"/>
      </w:pPr>
      <w:r>
        <w:rPr>
          <w:rFonts w:ascii="IRNazanin" w:hAnsi="IRNazanin" w:eastAsia="IRNazanin" w:cs="IRNazanin"/>
          <w:lang w:bidi="fa-IR"/>
          <w:color w:val="111111"/>
          <w:sz w:val="28"/>
          <w:szCs w:val="28"/>
          <w:rtl/>
        </w:rPr>
        <w:t xml:space="preserve">1 - استفاده مردم صدراسلام ، از نوعى چوب با خاصيت سنگ چخماق ، براى روشن كردن آتش</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مردم در گذشته، براى روشن كردن آتش از سنگ چخماق و يا از چوب آتش زنه استفاده مى كردند استفاده از چوب آتش زنه، به اين ترتيب بود كه دو چوب را - كه يكى بالا و ديگرى پايين قرار مى گرفت - به هم مى ساييدند تا آتش از آن بيرون بيايد. چوب بالايى را «زند» و چوب پايينى را «زنده» مى گفتند. «ايراء» (مصدر «تورون») به همين عمل گفته مى شود.</w:t>
      </w:r>
    </w:p>
    <w:p>
      <w:pPr>
        <w:pStyle w:val="Heading3"/>
      </w:pPr>
      <w:bookmarkStart w:id="673" w:name="_Toc113"/>
      <w:r>
        <w:t>5- چوب جادوگران فرعون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- 26 - 44 - 1</w:t>
      </w:r>
    </w:p>
    <w:p>
      <w:pPr>
        <w:pStyle w:val="BookText"/>
      </w:pPr>
      <w:r>
        <w:rPr>
          <w:rFonts w:ascii="IRNazanin" w:hAnsi="IRNazanin" w:eastAsia="IRNazanin" w:cs="IRNazanin"/>
          <w:lang w:bidi="fa-IR"/>
          <w:color w:val="111111"/>
          <w:sz w:val="28"/>
          <w:szCs w:val="28"/>
          <w:rtl/>
        </w:rPr>
        <w:t xml:space="preserve">1 - استفاده ساحران از ريسمان و چوب براى انجام سحر خود</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«حبال» (جمع «حبل») به معناى ريسمان ها و «عِصّى» (جمع «عصا») به معناى چوبدستى ها است.</w:t>
      </w:r>
    </w:p>
    <w:p>
      <w:pPr>
        <w:pStyle w:val="Heading3"/>
      </w:pPr>
      <w:bookmarkStart w:id="674" w:name="_Toc114"/>
      <w:r>
        <w:t>6- خلقت چوب آتش زا</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- 56 - 72 - 3</w:t>
      </w:r>
    </w:p>
    <w:p>
      <w:pPr>
        <w:pStyle w:val="BookText"/>
      </w:pPr>
      <w:r>
        <w:rPr>
          <w:rFonts w:ascii="IRNazanin" w:hAnsi="IRNazanin" w:eastAsia="IRNazanin" w:cs="IRNazanin"/>
          <w:lang w:bidi="fa-IR"/>
          <w:color w:val="111111"/>
          <w:sz w:val="28"/>
          <w:szCs w:val="28"/>
          <w:rtl/>
        </w:rPr>
        <w:t xml:space="preserve">3 - آفرينش چوب آتش زنه ، نشانه اى از توانايى خداوند بر آفرينش مجدد انسان ها و برپايى قيامت</w:t>
      </w:r>
    </w:p>
    <w:p>
      <w:pPr>
        <w:pStyle w:val="BookText"/>
      </w:pPr>
      <w:r>
        <w:rPr>
          <w:rFonts w:ascii="IRNazanin" w:hAnsi="IRNazanin" w:eastAsia="IRNazanin" w:cs="IRNazanin"/>
          <w:lang w:bidi="fa-IR"/>
          <w:color w:val="111111"/>
          <w:sz w:val="28"/>
          <w:szCs w:val="28"/>
          <w:rtl/>
        </w:rPr>
        <w:t xml:space="preserve">ءأنتم أنشأتم شجرتها أم نحن المنشون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- 56 - 74 - 2</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آفرينش انسان از منى ، بر آوردن دانه ها از دل خاك و رشد و نموّ دادن آن ، فرو فرستادن باران از آسمان و ايجاد درخت آتش زنه براى بيابان گردان ; بيانگر مبرّا بودن ساحت او از نقص و كاستى</w:t>
      </w:r>
    </w:p>
    <w:p>
      <w:pPr>
        <w:pStyle w:val="BookText"/>
      </w:pPr>
      <w:r>
        <w:rPr>
          <w:rFonts w:ascii="Amiri" w:hAnsi="Amiri" w:eastAsia="Amiri" w:cs="Amiri"/>
          <w:lang w:bidi="ar-SA"/>
          <w:color w:val="111111"/>
          <w:sz w:val="28"/>
          <w:szCs w:val="28"/>
          <w:rtl/>
        </w:rPr>
        <w:t xml:space="preserve">أفرءيتم ما تمنون . .. فسبّح باسم ربّك العظيم</w:t>
      </w:r>
    </w:p>
    <w:p>
      <w:pPr>
        <w:pStyle w:val="BookText"/>
      </w:pPr>
      <w:r>
        <w:rPr>
          <w:rFonts w:ascii="IRNazanin" w:hAnsi="IRNazanin" w:eastAsia="IRNazanin" w:cs="IRNazanin"/>
          <w:lang w:bidi="fa-IR"/>
          <w:color w:val="111111"/>
          <w:sz w:val="28"/>
          <w:szCs w:val="28"/>
          <w:rtl/>
        </w:rPr>
        <w:t xml:space="preserve">تفريع «فسبّح» بر مطالب آيات پيشين، نشانگر مطلب ياد شده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6013_42494"/>
    <w:bookmarkEnd w:id="41"/>
    <w:p>
      <w:pPr>
        <w:pStyle w:val="Heading2"/>
      </w:pPr>
      <w:bookmarkStart w:id="675" w:name="_Toc115"/>
      <w:r>
        <w:t>7- چوپاني</w:t>
      </w:r>
      <w:bookmarkEnd w:id="675"/>
    </w:p>
    <w:p>
      <w:pPr>
        <w:pStyle w:val="Heading3"/>
      </w:pPr>
      <w:bookmarkStart w:id="676" w:name="_Toc116"/>
      <w:r>
        <w:t>1- تاريخ چوپانى</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- 38 - 23 - 5</w:t>
      </w:r>
    </w:p>
    <w:p>
      <w:pPr>
        <w:pStyle w:val="BookText"/>
      </w:pPr>
      <w:r>
        <w:rPr>
          <w:rFonts w:ascii="IRNazanin" w:hAnsi="IRNazanin" w:eastAsia="IRNazanin" w:cs="IRNazanin"/>
          <w:lang w:bidi="fa-IR"/>
          <w:color w:val="111111"/>
          <w:sz w:val="28"/>
          <w:szCs w:val="28"/>
          <w:rtl/>
        </w:rPr>
        <w:t xml:space="preserve">5 - وجود دامدارى و شغل چوپانى در عصر داوود ( ع )</w:t>
      </w:r>
    </w:p>
    <w:p>
      <w:pPr>
        <w:pStyle w:val="BookText"/>
      </w:pPr>
      <w:r>
        <w:rPr>
          <w:rFonts w:ascii="Amiri" w:hAnsi="Amiri" w:eastAsia="Amiri" w:cs="Amiri"/>
          <w:lang w:bidi="ar-SA"/>
          <w:color w:val="111111"/>
          <w:sz w:val="28"/>
          <w:szCs w:val="28"/>
          <w:rtl/>
        </w:rPr>
        <w:t xml:space="preserve">له تسع و تسعون نعجة</w:t>
      </w:r>
    </w:p>
    <w:p>
      <w:pPr>
        <w:pStyle w:val="Heading3"/>
      </w:pPr>
      <w:bookmarkStart w:id="677" w:name="_Toc117"/>
      <w:r>
        <w:t>2- چوپانى دختران شعيب(ع)</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- 28 - 23 - 6،7،14</w:t>
      </w:r>
    </w:p>
    <w:p>
      <w:pPr>
        <w:pStyle w:val="BookText"/>
      </w:pPr>
      <w:r>
        <w:rPr>
          <w:rFonts w:ascii="IRNazanin" w:hAnsi="IRNazanin" w:eastAsia="IRNazanin" w:cs="IRNazanin"/>
          <w:lang w:bidi="fa-IR"/>
          <w:color w:val="111111"/>
          <w:sz w:val="28"/>
          <w:szCs w:val="28"/>
          <w:rtl/>
        </w:rPr>
        <w:t xml:space="preserve">6 - جلب توجه موسى ( ع ) به دو زن تنها كه به جاى آب دادن به گوسفندانشان ، آنها را از نزديك شدن به آب باز مى داشتند .</w:t>
      </w:r>
    </w:p>
    <w:p>
      <w:pPr>
        <w:pStyle w:val="BookText"/>
      </w:pPr>
      <w:r>
        <w:rPr>
          <w:rFonts w:ascii="Amiri" w:hAnsi="Amiri" w:eastAsia="Amiri" w:cs="Amiri"/>
          <w:lang w:bidi="ar-SA"/>
          <w:color w:val="111111"/>
          <w:sz w:val="28"/>
          <w:szCs w:val="28"/>
          <w:rtl/>
        </w:rPr>
        <w:t xml:space="preserve">و وجد من دونهم امرأتين تذودان</w:t>
      </w:r>
    </w:p>
    <w:p>
      <w:pPr>
        <w:pStyle w:val="BookText"/>
      </w:pPr>
      <w:r>
        <w:rPr>
          <w:rFonts w:ascii="IRNazanin" w:hAnsi="IRNazanin" w:eastAsia="IRNazanin" w:cs="IRNazanin"/>
          <w:lang w:bidi="fa-IR"/>
          <w:color w:val="111111"/>
          <w:sz w:val="28"/>
          <w:szCs w:val="28"/>
          <w:rtl/>
        </w:rPr>
        <w:t xml:space="preserve">«ذود» (مصدر «تذودان») به معناى دور كردن است; يعنى، آن دو زن گوسفندانشان را دور مى كردند و نمى گذاشتند كه به آب نزديك شوند. گفتنى است، كه دو زن - چنان كه از عبارت هاى بعد استفاده مى شود - دختران شعيب بودند.</w:t>
      </w:r>
    </w:p>
    <w:p>
      <w:pPr>
        <w:pStyle w:val="BookText"/>
      </w:pPr>
      <w:r>
        <w:rPr>
          <w:rFonts w:ascii="IRNazanin" w:hAnsi="IRNazanin" w:eastAsia="IRNazanin" w:cs="IRNazanin"/>
          <w:lang w:bidi="fa-IR"/>
          <w:color w:val="111111"/>
          <w:sz w:val="28"/>
          <w:szCs w:val="28"/>
          <w:rtl/>
        </w:rPr>
        <w:t xml:space="preserve">7 - پرسش موسى ( ع ) از دختران شعيب درباره انگيزه آنان از منع كردن گوسفندانشان از آب</w:t>
      </w:r>
    </w:p>
    <w:p>
      <w:pPr>
        <w:pStyle w:val="BookText"/>
      </w:pPr>
      <w:r>
        <w:rPr>
          <w:rFonts w:ascii="Amiri" w:hAnsi="Amiri" w:eastAsia="Amiri" w:cs="Amiri"/>
          <w:lang w:bidi="ar-SA"/>
          <w:color w:val="111111"/>
          <w:sz w:val="28"/>
          <w:szCs w:val="28"/>
          <w:rtl/>
        </w:rPr>
        <w:t xml:space="preserve">قال ما خطبكما</w:t>
      </w:r>
    </w:p>
    <w:p>
      <w:pPr>
        <w:pStyle w:val="BookText"/>
      </w:pPr>
      <w:r>
        <w:rPr>
          <w:rFonts w:ascii="IRNazanin" w:hAnsi="IRNazanin" w:eastAsia="IRNazanin" w:cs="IRNazanin"/>
          <w:lang w:bidi="fa-IR"/>
          <w:color w:val="111111"/>
          <w:sz w:val="28"/>
          <w:szCs w:val="28"/>
          <w:rtl/>
        </w:rPr>
        <w:t xml:space="preserve">«خطب» معادل «شأن» است; يعنى، «ما الذى حملكما على الذود; چه چيزى شما را بر اين كار وا مى دارد؟»</w:t>
      </w:r>
    </w:p>
    <w:p>
      <w:pPr>
        <w:pStyle w:val="BookText"/>
      </w:pPr>
      <w:r>
        <w:rPr>
          <w:rFonts w:ascii="IRNazanin" w:hAnsi="IRNazanin" w:eastAsia="IRNazanin" w:cs="IRNazanin"/>
          <w:lang w:bidi="fa-IR"/>
          <w:color w:val="111111"/>
          <w:sz w:val="28"/>
          <w:szCs w:val="28"/>
          <w:rtl/>
        </w:rPr>
        <w:t xml:space="preserve">14 - دختران شعيب ، براى آب دادن دام هاى خود ، در انتظار پايان يافتن آب دهى چوپانان و بازگشتن آنان بودند .</w:t>
      </w:r>
    </w:p>
    <w:p>
      <w:pPr>
        <w:pStyle w:val="BookText"/>
      </w:pPr>
      <w:r>
        <w:rPr>
          <w:rFonts w:ascii="Amiri" w:hAnsi="Amiri" w:eastAsia="Amiri" w:cs="Amiri"/>
          <w:lang w:bidi="ar-SA"/>
          <w:color w:val="111111"/>
          <w:sz w:val="28"/>
          <w:szCs w:val="28"/>
          <w:rtl/>
        </w:rPr>
        <w:t xml:space="preserve">قالتا لانسقى حتّى يصدر الرعاء</w:t>
      </w:r>
    </w:p>
    <w:p>
      <w:pPr>
        <w:pStyle w:val="BookText"/>
      </w:pPr>
      <w:r>
        <w:rPr>
          <w:rFonts w:ascii="IRNazanin" w:hAnsi="IRNazanin" w:eastAsia="IRNazanin" w:cs="IRNazanin"/>
          <w:lang w:bidi="fa-IR"/>
          <w:color w:val="111111"/>
          <w:sz w:val="28"/>
          <w:szCs w:val="28"/>
          <w:rtl/>
        </w:rPr>
        <w:t xml:space="preserve">«إصدار» (مصدر «يصدر») به معناى بازگرداندن و «رعاء» (جمع «راعى») به معناى چوپانان است. مفعول «يصدر» حذف شده است; يعنى، «حتّى يصدر الرعاء أنعامهم».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6013_42495"/>
    <w:bookmarkEnd w:id="42"/>
    <w:p>
      <w:pPr>
        <w:pStyle w:val="Heading3"/>
      </w:pPr>
      <w:bookmarkStart w:id="678" w:name="_Toc118"/>
      <w:r>
        <w:t>3- چوپانى در دوران داود(ع)</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- 38 - 23 - 5</w:t>
      </w:r>
    </w:p>
    <w:p>
      <w:pPr>
        <w:pStyle w:val="BookText"/>
      </w:pPr>
      <w:r>
        <w:rPr>
          <w:rFonts w:ascii="IRNazanin" w:hAnsi="IRNazanin" w:eastAsia="IRNazanin" w:cs="IRNazanin"/>
          <w:lang w:bidi="fa-IR"/>
          <w:color w:val="111111"/>
          <w:sz w:val="28"/>
          <w:szCs w:val="28"/>
          <w:rtl/>
        </w:rPr>
        <w:t xml:space="preserve">5 - وجود دامدارى و شغل چوپانى در عصر داوود ( ع )</w:t>
      </w:r>
    </w:p>
    <w:p>
      <w:pPr>
        <w:pStyle w:val="BookText"/>
      </w:pPr>
      <w:r>
        <w:rPr>
          <w:rFonts w:ascii="Amiri" w:hAnsi="Amiri" w:eastAsia="Amiri" w:cs="Amiri"/>
          <w:lang w:bidi="ar-SA"/>
          <w:color w:val="111111"/>
          <w:sz w:val="28"/>
          <w:szCs w:val="28"/>
          <w:rtl/>
        </w:rPr>
        <w:t xml:space="preserve">له تسع و تسعون نعجة</w:t>
      </w:r>
    </w:p>
    <w:p>
      <w:pPr>
        <w:pStyle w:val="Heading3"/>
      </w:pPr>
      <w:bookmarkStart w:id="679" w:name="_Toc119"/>
      <w:r>
        <w:t>4- چوپانى موسى(ع)</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- 20 - 18 - 5</w:t>
      </w:r>
    </w:p>
    <w:p>
      <w:pPr>
        <w:pStyle w:val="BookText"/>
      </w:pPr>
      <w:r>
        <w:rPr>
          <w:rFonts w:ascii="IRNazanin" w:hAnsi="IRNazanin" w:eastAsia="IRNazanin" w:cs="IRNazanin"/>
          <w:lang w:bidi="fa-IR"/>
          <w:color w:val="111111"/>
          <w:sz w:val="28"/>
          <w:szCs w:val="28"/>
          <w:rtl/>
        </w:rPr>
        <w:t xml:space="preserve">5 - حضرت موسى ( ع ) در راه مدين به مصر ، داراى گوسفندانى بود كه خود ، آنها را شبانى مى كرد .</w:t>
      </w:r>
    </w:p>
    <w:p>
      <w:pPr>
        <w:pStyle w:val="BookText"/>
      </w:pPr>
      <w:r>
        <w:rPr>
          <w:rFonts w:ascii="IRNazanin" w:hAnsi="IRNazanin" w:eastAsia="IRNazanin" w:cs="IRNazanin"/>
          <w:lang w:bidi="fa-IR"/>
          <w:color w:val="111111"/>
          <w:sz w:val="28"/>
          <w:szCs w:val="28"/>
          <w:rtl/>
        </w:rPr>
        <w:t xml:space="preserve">أهشّ بها على غنمى</w:t>
      </w:r>
    </w:p>
    <w:p>
      <w:pPr>
        <w:pStyle w:val="BookText"/>
      </w:pPr>
      <w:r>
        <w:rPr>
          <w:rFonts w:ascii="IRNazanin" w:hAnsi="IRNazanin" w:eastAsia="IRNazanin" w:cs="IRNazanin"/>
          <w:lang w:bidi="fa-IR"/>
          <w:color w:val="111111"/>
          <w:sz w:val="28"/>
          <w:szCs w:val="28"/>
          <w:rtl/>
        </w:rPr>
        <w:t xml:space="preserve">«غنم» يعنى، گوسفندان. اين كلمه از لفظ خود، مفرد ندارد و به يك گوسفند «شاة» گفته مى شود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- 28 - 26 - 7</w:t>
      </w:r>
    </w:p>
    <w:p>
      <w:pPr>
        <w:pStyle w:val="BookText"/>
      </w:pPr>
      <w:r>
        <w:rPr>
          <w:rFonts w:ascii="IRNazanin" w:hAnsi="IRNazanin" w:eastAsia="IRNazanin" w:cs="IRNazanin"/>
          <w:lang w:bidi="fa-IR"/>
          <w:color w:val="111111"/>
          <w:sz w:val="28"/>
          <w:szCs w:val="28"/>
          <w:rtl/>
        </w:rPr>
        <w:t xml:space="preserve">7 - موسى ( ع ) ، از ديدگاه دختر شعيب ، بهترين و شايسته ترين مرد براى نگه دارى دام هايشان</w:t>
      </w:r>
    </w:p>
    <w:p>
      <w:pPr>
        <w:pStyle w:val="BookText"/>
      </w:pPr>
      <w:r>
        <w:rPr>
          <w:rFonts w:ascii="Amiri" w:hAnsi="Amiri" w:eastAsia="Amiri" w:cs="Amiri"/>
          <w:lang w:bidi="ar-SA"/>
          <w:color w:val="111111"/>
          <w:sz w:val="28"/>
          <w:szCs w:val="28"/>
          <w:rtl/>
        </w:rPr>
        <w:t xml:space="preserve">قالت إحديهما . .. إنّ خير من استئجرت القوىّ الأمين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- 28 - 27 - 4</w:t>
      </w:r>
    </w:p>
    <w:p>
      <w:pPr>
        <w:pStyle w:val="BookText"/>
      </w:pPr>
      <w:r>
        <w:rPr>
          <w:rFonts w:ascii="IRNazanin" w:hAnsi="IRNazanin" w:eastAsia="IRNazanin" w:cs="IRNazanin"/>
          <w:lang w:bidi="fa-IR"/>
          <w:color w:val="111111"/>
          <w:sz w:val="28"/>
          <w:szCs w:val="28"/>
          <w:rtl/>
        </w:rPr>
        <w:t xml:space="preserve">4 - شعيب ( ع ) ، خواستار حداقل هشت سال و حداكثر ده سال كار ( شبانى گوسفندان ) ، از موسى در قبال ازدواج با يكى از دخترانش بود .</w:t>
      </w:r>
    </w:p>
    <w:p>
      <w:pPr>
        <w:pStyle w:val="BookText"/>
      </w:pPr>
      <w:r>
        <w:rPr>
          <w:rFonts w:ascii="Amiri" w:hAnsi="Amiri" w:eastAsia="Amiri" w:cs="Amiri"/>
          <w:lang w:bidi="ar-SA"/>
          <w:color w:val="111111"/>
          <w:sz w:val="28"/>
          <w:szCs w:val="28"/>
          <w:rtl/>
        </w:rPr>
        <w:t xml:space="preserve">قال إنّى أُريد أن أُنكحك . .. على أن تأجرنى ثمنى حجج فإن أتممت عشرًا فمن عندك</w:t>
      </w:r>
    </w:p>
    <w:p>
      <w:pPr>
        <w:pStyle w:val="BookText"/>
      </w:pPr>
      <w:r>
        <w:rPr>
          <w:rFonts w:ascii="Amiri" w:hAnsi="Amiri" w:eastAsia="Amiri" w:cs="Amiri"/>
          <w:lang w:bidi="ar-SA"/>
          <w:color w:val="111111"/>
          <w:sz w:val="28"/>
          <w:szCs w:val="28"/>
          <w:rtl/>
        </w:rPr>
        <w:t xml:space="preserve">«حجج» جمع «حجه» است و مراد از آن «سنين» مى باشد; يعنى، «على أن تأجرنى ثمانى سنين».</w:t>
      </w:r>
    </w:p>
    <w:p>
      <w:pPr>
        <w:pStyle w:val="Heading3"/>
      </w:pPr>
      <w:bookmarkStart w:id="680" w:name="_Toc120"/>
      <w:r>
        <w:t>5- چوپانى يوسف(ع)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- 12 - 12 - 11</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6013_42496"/>
    <w:bookmarkEnd w:id="43"/>
    <w:p>
      <w:pPr>
        <w:pStyle w:val="BookText"/>
      </w:pPr>
      <w:r>
        <w:rPr>
          <w:rFonts w:ascii="Amiri" w:hAnsi="Amiri" w:eastAsia="Amiri" w:cs="Amiri"/>
          <w:lang w:bidi="ar-SA"/>
          <w:color w:val="111111"/>
          <w:sz w:val="28"/>
          <w:szCs w:val="28"/>
          <w:rtl/>
        </w:rPr>
        <w:t xml:space="preserve">11- « عن أبى جعفر ( ع ) : . . .فقالوا كما حكى الله عزوجل « . . . أرسله معنا غداً يرتع و يلعب » أى يرعى الغنم و يلعب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همان گونه كه خداوند حكايت فرموده، گفتند: «...أرسله معنا غداً يرتع و يلعب» ; يعنى، او را با ما بفرست تا گوسفندها را بچراند و بازى كند».</w:t>
      </w:r>
    </w:p>
    <w:p>
      <w:pPr>
        <w:pStyle w:val="Heading3"/>
      </w:pPr>
      <w:bookmarkStart w:id="681" w:name="_Toc121"/>
      <w:r>
        <w:t>6- مكان چوپانى موسى(ع)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- 20 - 18 - 6</w:t>
      </w:r>
    </w:p>
    <w:p>
      <w:pPr>
        <w:pStyle w:val="BookText"/>
      </w:pPr>
      <w:r>
        <w:rPr>
          <w:rFonts w:ascii="IRNazanin" w:hAnsi="IRNazanin" w:eastAsia="IRNazanin" w:cs="IRNazanin"/>
          <w:lang w:bidi="fa-IR"/>
          <w:color w:val="111111"/>
          <w:sz w:val="28"/>
          <w:szCs w:val="28"/>
          <w:rtl/>
        </w:rPr>
        <w:t xml:space="preserve">6 - سرزمينى كه موسى ( ع ) در آن دام دارى و شبانى مى كرد ، درختانى داشت كه برگ آن براى تغذيه دام مناسب بود .</w:t>
      </w:r>
    </w:p>
    <w:p>
      <w:pPr>
        <w:pStyle w:val="BookText"/>
      </w:pPr>
      <w:r>
        <w:rPr>
          <w:rFonts w:ascii="IRNazanin" w:hAnsi="IRNazanin" w:eastAsia="IRNazanin" w:cs="IRNazanin"/>
          <w:lang w:bidi="fa-IR"/>
          <w:color w:val="111111"/>
          <w:sz w:val="28"/>
          <w:szCs w:val="28"/>
          <w:rtl/>
        </w:rPr>
        <w:t xml:space="preserve">و أهشّ بها على غنمى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6013_42497"/>
    <w:bookmarkEnd w:id="44"/>
    <w:p>
      <w:pPr>
        <w:pStyle w:val="Heading2"/>
      </w:pPr>
      <w:bookmarkStart w:id="682" w:name="_Toc122"/>
      <w:r>
        <w:t>8- چهارپايان</w:t>
      </w:r>
      <w:bookmarkEnd w:id="682"/>
    </w:p>
    <w:p>
      <w:pPr>
        <w:pStyle w:val="Heading3"/>
      </w:pPr>
      <w:bookmarkStart w:id="683" w:name="_Toc123"/>
      <w:r>
        <w:t>1- چهارپايان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- 24 - 45 - 7</w:t>
      </w:r>
    </w:p>
    <w:p>
      <w:pPr>
        <w:pStyle w:val="BookText"/>
      </w:pPr>
      <w:r>
        <w:rPr>
          <w:rFonts w:ascii="IRNazanin" w:hAnsi="IRNazanin" w:eastAsia="IRNazanin" w:cs="IRNazanin"/>
          <w:lang w:bidi="fa-IR"/>
          <w:color w:val="111111"/>
          <w:sz w:val="28"/>
          <w:szCs w:val="28"/>
          <w:rtl/>
        </w:rPr>
        <w:t xml:space="preserve">7 - بعضى از جانداران ، بر روى چهار پا راه مى روند .</w:t>
      </w:r>
    </w:p>
    <w:p>
      <w:pPr>
        <w:pStyle w:val="BookText"/>
      </w:pPr>
      <w:r>
        <w:rPr>
          <w:rFonts w:ascii="Amiri" w:hAnsi="Amiri" w:eastAsia="Amiri" w:cs="Amiri"/>
          <w:lang w:bidi="ar-SA"/>
          <w:color w:val="111111"/>
          <w:sz w:val="28"/>
          <w:szCs w:val="28"/>
          <w:rtl/>
        </w:rPr>
        <w:t xml:space="preserve">و منهم من يمشى على أربع</w:t>
      </w:r>
    </w:p>
    <w:p>
      <w:pPr>
        <w:pStyle w:val="Heading3"/>
      </w:pPr>
      <w:bookmarkStart w:id="684" w:name="_Toc124"/>
      <w:r>
        <w:t>2- اجتناب از گوشت چهارپايان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- 6 - 142 - 6</w:t>
      </w:r>
    </w:p>
    <w:p>
      <w:pPr>
        <w:pStyle w:val="BookText"/>
      </w:pPr>
      <w:r>
        <w:rPr>
          <w:rFonts w:ascii="IRNazanin" w:hAnsi="IRNazanin" w:eastAsia="IRNazanin" w:cs="IRNazanin"/>
          <w:lang w:bidi="fa-IR"/>
          <w:color w:val="111111"/>
          <w:sz w:val="28"/>
          <w:szCs w:val="28"/>
          <w:rtl/>
        </w:rPr>
        <w:t xml:space="preserve">6 - امساك بى بديل از خوردن گوشت چهارپايان (زهد بيجا) پيروى از راه شيطان است.</w:t>
      </w:r>
    </w:p>
    <w:p>
      <w:pPr>
        <w:pStyle w:val="BookText"/>
      </w:pPr>
      <w:r>
        <w:rPr>
          <w:rFonts w:ascii="Amiri" w:hAnsi="Amiri" w:eastAsia="Amiri" w:cs="Amiri"/>
          <w:lang w:bidi="ar-SA"/>
          <w:color w:val="111111"/>
          <w:sz w:val="28"/>
          <w:szCs w:val="28"/>
          <w:rtl/>
        </w:rPr>
        <w:t xml:space="preserve">و من الأنعم . .. كلوا ... و لا تتبعوا خطوت الشيطن</w:t>
      </w:r>
    </w:p>
    <w:p>
      <w:pPr>
        <w:pStyle w:val="Heading3"/>
      </w:pPr>
      <w:bookmarkStart w:id="685" w:name="_Toc125"/>
      <w:r>
        <w:t>3- استفاده از چهارپايان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- 5 - 1 - 5،6،12</w:t>
      </w:r>
    </w:p>
    <w:p>
      <w:pPr>
        <w:pStyle w:val="BookText"/>
      </w:pPr>
      <w:r>
        <w:rPr>
          <w:rFonts w:ascii="IRNazanin" w:hAnsi="IRNazanin" w:eastAsia="IRNazanin" w:cs="IRNazanin"/>
          <w:lang w:bidi="fa-IR"/>
          <w:color w:val="111111"/>
          <w:sz w:val="28"/>
          <w:szCs w:val="28"/>
          <w:rtl/>
        </w:rPr>
        <w:t xml:space="preserve">5 - حليت خوردن گوشت برخى از چهارپايان و ساير بهره بردارى ها از آن</w:t>
      </w:r>
    </w:p>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IRNazanin" w:hAnsi="IRNazanin" w:eastAsia="IRNazanin" w:cs="IRNazanin"/>
          <w:lang w:bidi="fa-IR"/>
          <w:color w:val="111111"/>
          <w:sz w:val="28"/>
          <w:szCs w:val="28"/>
          <w:rtl/>
        </w:rPr>
        <w:t xml:space="preserve">«بهيمه» اسم است براى هر حيوان چهارپاى صحرايى و يا دريايى (مجمع البيان). و «انعام» به گاو و شتر و گوسفند گفته مى</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(مفردات راغب). و اضافه «بهيمه» به «انعام»، اضافه بيانيه است. قابل ذكر است كه چون حليت به خود بهيمه تعلق گرفته نه به خصوص خوردن از گوشت آنها، معلوم مى شود علاوه بر استفاده خوراكى، ساير بهره برداريها نيز مورد نظر مى باشد.</w:t>
      </w:r>
    </w:p>
    <w:p>
      <w:pPr>
        <w:pStyle w:val="BookText"/>
      </w:pPr>
      <w:r>
        <w:rPr>
          <w:rFonts w:ascii="IRNazanin" w:hAnsi="IRNazanin" w:eastAsia="IRNazanin" w:cs="IRNazanin"/>
          <w:lang w:bidi="fa-IR"/>
          <w:color w:val="111111"/>
          <w:sz w:val="28"/>
          <w:szCs w:val="28"/>
          <w:rtl/>
        </w:rPr>
        <w:t xml:space="preserve">6 - حرمت خوردن گوشت برخى از چهارپايان و ساير بهره بردارى ها از آن</w:t>
      </w:r>
    </w:p>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IRNazanin" w:hAnsi="IRNazanin" w:eastAsia="IRNazanin" w:cs="IRNazanin"/>
          <w:lang w:bidi="fa-IR"/>
          <w:color w:val="111111"/>
          <w:sz w:val="28"/>
          <w:szCs w:val="28"/>
          <w:rtl/>
        </w:rPr>
        <w:t xml:space="preserve">12 - حليت بهره بردارى از چهارپايان ، مشروط به پرهيز از صيد و حرام شمردن آن در حال احرام است . *</w:t>
      </w:r>
    </w:p>
    <w:p>
      <w:pPr>
        <w:pStyle w:val="BookText"/>
      </w:pPr>
      <w:r>
        <w:rPr>
          <w:rFonts w:ascii="Amiri" w:hAnsi="Amiri" w:eastAsia="Amiri" w:cs="Amiri"/>
          <w:lang w:bidi="ar-SA"/>
          <w:color w:val="111111"/>
          <w:sz w:val="28"/>
          <w:szCs w:val="28"/>
          <w:rtl/>
        </w:rPr>
        <w:t xml:space="preserve">أحلت . .. غير محلى الصيد</w:t>
      </w:r>
    </w:p>
    <w:p>
      <w:pPr>
        <w:pStyle w:val="BookText"/>
      </w:pPr>
      <w:r>
        <w:rPr>
          <w:rFonts w:ascii="IRNazanin" w:hAnsi="IRNazanin" w:eastAsia="IRNazanin" w:cs="IRNazanin"/>
          <w:lang w:bidi="fa-IR"/>
          <w:color w:val="111111"/>
          <w:sz w:val="28"/>
          <w:szCs w:val="28"/>
          <w:rtl/>
        </w:rPr>
        <w:t xml:space="preserve">بنابر اينكه «غير محلى»، حال براى ضمير در «لكم» باشد و با توجه به اينكه حال، عامل خود را مقيد مى كند ; بنابراين، حليت چهارپايان حلال گوشت، در فرض پرهيز از صيد و حرام شمردن آن در حال احرام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- 6 - 143 - 1</w:t>
      </w:r>
    </w:p>
    <w:p>
      <w:pPr>
        <w:pStyle w:val="BookText"/>
      </w:pPr>
      <w:r>
        <w:rPr>
          <w:rFonts w:ascii="IRNazanin" w:hAnsi="IRNazanin" w:eastAsia="IRNazanin" w:cs="IRNazanin"/>
          <w:lang w:bidi="fa-IR"/>
          <w:color w:val="111111"/>
          <w:sz w:val="28"/>
          <w:szCs w:val="28"/>
          <w:rtl/>
        </w:rPr>
        <w:t xml:space="preserve">1 - خداوند، آفريننده هشت نر و ماده از گوسفند و بز و شتر و گاو براى بهره بردارى آدميان</w:t>
      </w:r>
    </w:p>
    <w:p>
      <w:pPr>
        <w:pStyle w:val="BookText"/>
      </w:pPr>
      <w:r>
        <w:rPr>
          <w:rFonts w:ascii="Amiri" w:hAnsi="Amiri" w:eastAsia="Amiri" w:cs="Amiri"/>
          <w:lang w:bidi="ar-SA"/>
          <w:color w:val="111111"/>
          <w:sz w:val="28"/>
          <w:szCs w:val="28"/>
          <w:rtl/>
        </w:rPr>
        <w:t xml:space="preserve">ثمنية ازوج من الضأن اثنين</w:t>
      </w:r>
    </w:p>
    <w:p>
      <w:pPr>
        <w:pStyle w:val="BookText"/>
      </w:pPr>
      <w:r>
        <w:rPr>
          <w:rFonts w:ascii="IRNazanin" w:hAnsi="IRNazanin" w:eastAsia="IRNazanin" w:cs="IRNazanin"/>
          <w:lang w:bidi="fa-IR"/>
          <w:color w:val="111111"/>
          <w:sz w:val="28"/>
          <w:szCs w:val="28"/>
          <w:rtl/>
        </w:rPr>
        <w:t xml:space="preserve">«ثمانية أزواج» مى تواند بدل براى «حمولة و فرشا» باشد كه خود مفعول «أنشأ» مى باشند. در اين صورت معناى آيه چنين مى شود: «أنشأ من الأنعام ثمانية أزواج».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- 16 - 5 - 2،5</w:t>
      </w:r>
    </w:p>
    <w:p>
      <w:pPr>
        <w:pStyle w:val="BookText"/>
      </w:pPr>
      <w:r>
        <w:rPr>
          <w:rFonts w:ascii="IRNazanin" w:hAnsi="IRNazanin" w:eastAsia="IRNazanin" w:cs="IRNazanin"/>
          <w:lang w:bidi="fa-IR"/>
          <w:color w:val="111111"/>
          <w:sz w:val="28"/>
          <w:szCs w:val="28"/>
          <w:rtl/>
        </w:rPr>
        <w:t xml:space="preserve">2- آفرينش دام ها ( شتر ، گاو و گوسفند ) به منظور بهره گيرى انسان از آنهاست .</w:t>
      </w:r>
    </w:p>
    <w:p>
      <w:pPr>
        <w:pStyle w:val="BookText"/>
      </w:pPr>
      <w:r>
        <w:rPr>
          <w:rFonts w:ascii="Amiri" w:hAnsi="Amiri" w:eastAsia="Amiri" w:cs="Amiri"/>
          <w:lang w:bidi="ar-SA"/>
          <w:color w:val="111111"/>
          <w:sz w:val="28"/>
          <w:szCs w:val="28"/>
          <w:rtl/>
        </w:rPr>
        <w:t xml:space="preserve">و الأنعم خلقها لكم</w:t>
      </w:r>
    </w:p>
    <w:p>
      <w:pPr>
        <w:pStyle w:val="BookText"/>
      </w:pPr>
      <w:r>
        <w:rPr>
          <w:rFonts w:ascii="IRNazanin" w:hAnsi="IRNazanin" w:eastAsia="IRNazanin" w:cs="IRNazanin"/>
          <w:lang w:bidi="fa-IR"/>
          <w:color w:val="111111"/>
          <w:sz w:val="28"/>
          <w:szCs w:val="28"/>
          <w:rtl/>
        </w:rPr>
        <w:t xml:space="preserve">5- قابليت بهره بردارى از فرآورده هاى دامى ( گوشت ، لبنيات و . . . ) براى تغذيه آدمى ، از مواهب و نعمت هاى الهى است .</w:t>
      </w:r>
    </w:p>
    <w:p>
      <w:pPr>
        <w:pStyle w:val="BookText"/>
      </w:pPr>
      <w:r>
        <w:rPr>
          <w:rFonts w:ascii="Amiri" w:hAnsi="Amiri" w:eastAsia="Amiri" w:cs="Amiri"/>
          <w:lang w:bidi="ar-SA"/>
          <w:color w:val="111111"/>
          <w:sz w:val="28"/>
          <w:szCs w:val="28"/>
          <w:rtl/>
        </w:rPr>
        <w:t xml:space="preserve">و الأنعم خلقها لكم .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- 16 - 7 - 4</w:t>
      </w:r>
    </w:p>
    <w:p>
      <w:pPr>
        <w:pStyle w:val="BookText"/>
      </w:pPr>
      <w:r>
        <w:rPr>
          <w:rFonts w:ascii="Amiri" w:hAnsi="Amiri" w:eastAsia="Amiri" w:cs="Amiri"/>
          <w:lang w:bidi="ar-SA"/>
          <w:color w:val="111111"/>
          <w:sz w:val="28"/>
          <w:szCs w:val="28"/>
          <w:rtl/>
        </w:rPr>
        <w:t xml:space="preserve">4- جواز استفاده از حيوانات و دام ها جهت حمل بار و كالا</w:t>
      </w:r>
    </w:p>
    <w:p>
      <w:pPr>
        <w:pStyle w:val="BookText"/>
      </w:pPr>
      <w:r>
        <w:rPr>
          <w:rFonts w:ascii="Amiri" w:hAnsi="Amiri" w:eastAsia="Amiri" w:cs="Amiri"/>
          <w:lang w:bidi="ar-SA"/>
          <w:color w:val="111111"/>
          <w:sz w:val="28"/>
          <w:szCs w:val="28"/>
          <w:rtl/>
        </w:rPr>
        <w:t xml:space="preserve">و تحمل أثقالكم إلى بلد لم تكونوا بلغيه إلاّ بشقّ الأنفس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- 23 - 21 - 7</w:t>
      </w:r>
    </w:p>
    <w:p>
      <w:pPr>
        <w:pStyle w:val="BookText"/>
      </w:pPr>
      <w:r>
        <w:rPr>
          <w:rFonts w:ascii="IRNazanin" w:hAnsi="IRNazanin" w:eastAsia="IRNazanin" w:cs="IRNazanin"/>
          <w:lang w:bidi="fa-IR"/>
          <w:color w:val="111111"/>
          <w:sz w:val="28"/>
          <w:szCs w:val="28"/>
          <w:rtl/>
        </w:rPr>
        <w:t xml:space="preserve">7 - امكان بهرهورى گسترده بشر از دام ها ( شتر ، گاو و گوسفند ) ، نشانى ديگر از لطف و عنايت خدا و نظارت دقيق او بر احوال آفريده هايش</w:t>
      </w:r>
    </w:p>
    <w:p>
      <w:pPr>
        <w:pStyle w:val="BookText"/>
      </w:pPr>
      <w:r>
        <w:rPr>
          <w:rFonts w:ascii="Amiri" w:hAnsi="Amiri" w:eastAsia="Amiri" w:cs="Amiri"/>
          <w:lang w:bidi="ar-SA"/>
          <w:color w:val="111111"/>
          <w:sz w:val="28"/>
          <w:szCs w:val="28"/>
          <w:rtl/>
        </w:rPr>
        <w:t xml:space="preserve">و ما كنّا عن الخلق غفلين . .. و إنّ لكم فى الأنعم لعبرة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- 36 - 71 - 4</w:t>
      </w:r>
    </w:p>
    <w:p>
      <w:pPr>
        <w:pStyle w:val="BookText"/>
      </w:pPr>
      <w:r>
        <w:rPr>
          <w:rFonts w:ascii="IRNazanin" w:hAnsi="IRNazanin" w:eastAsia="IRNazanin" w:cs="IRNazanin"/>
          <w:lang w:bidi="fa-IR"/>
          <w:color w:val="111111"/>
          <w:sz w:val="28"/>
          <w:szCs w:val="28"/>
          <w:rtl/>
        </w:rPr>
        <w:t xml:space="preserve">4 - بهره مندى انسان ها ، فلسفه و حكمت آفرينش شتر ، گاو و گوسفندان</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گفتنى است از «لام» «لهم» (به كار رفته در معناى تعليل) و نيز از اين كه آيه شريفه در مقام امتنان است،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- 36 - 72 - 1،2،4،6</w:t>
      </w:r>
    </w:p>
    <w:p>
      <w:pPr>
        <w:pStyle w:val="BookText"/>
      </w:pPr>
      <w:r>
        <w:rPr>
          <w:rFonts w:ascii="IRNazanin" w:hAnsi="IRNazanin" w:eastAsia="IRNazanin" w:cs="IRNazanin"/>
          <w:lang w:bidi="fa-IR"/>
          <w:color w:val="111111"/>
          <w:sz w:val="28"/>
          <w:szCs w:val="28"/>
          <w:rtl/>
        </w:rPr>
        <w:t xml:space="preserve">1 - خداوند ، دام ها ( شتر ، گاو و گوسفند ) را رام انسان و در خدمت او قرار داده است .</w:t>
      </w:r>
    </w:p>
    <w:p>
      <w:pPr>
        <w:pStyle w:val="BookText"/>
      </w:pPr>
      <w:r>
        <w:rPr>
          <w:rFonts w:ascii="Amiri" w:hAnsi="Amiri" w:eastAsia="Amiri" w:cs="Amiri"/>
          <w:lang w:bidi="ar-SA"/>
          <w:color w:val="111111"/>
          <w:sz w:val="28"/>
          <w:szCs w:val="28"/>
          <w:rtl/>
        </w:rPr>
        <w:t xml:space="preserve">أنّا خلقنا لهم أنعمًا . .. و ذلّلنها لهم</w:t>
      </w:r>
    </w:p>
    <w:p>
      <w:pPr>
        <w:pStyle w:val="BookText"/>
      </w:pPr>
      <w:r>
        <w:rPr>
          <w:rFonts w:ascii="IRNazanin" w:hAnsi="IRNazanin" w:eastAsia="IRNazanin" w:cs="IRNazanin"/>
          <w:lang w:bidi="fa-IR"/>
          <w:color w:val="111111"/>
          <w:sz w:val="28"/>
          <w:szCs w:val="28"/>
          <w:rtl/>
        </w:rPr>
        <w:t xml:space="preserve">«تذليل» (مصدر «ذلّلنا») به معناى خوار كردن و به خضوع واداشتن چيزى است. و مقصود از آن در آيه شريفه، رام كردن و در اختيار قرار دادن انعام براى بشر است.</w:t>
      </w:r>
    </w:p>
    <w:p>
      <w:pPr>
        <w:pStyle w:val="BookText"/>
      </w:pPr>
      <w:r>
        <w:rPr>
          <w:rFonts w:ascii="IRNazanin" w:hAnsi="IRNazanin" w:eastAsia="IRNazanin" w:cs="IRNazanin"/>
          <w:lang w:bidi="fa-IR"/>
          <w:color w:val="111111"/>
          <w:sz w:val="28"/>
          <w:szCs w:val="28"/>
          <w:rtl/>
        </w:rPr>
        <w:t xml:space="preserve">2 - رام و مسخرّ كردن دام ها ( شتر ، گاو و گوسفند ) براى بشر ، جلوه قدرت خدا و لطف او بر بندگان است .</w:t>
      </w:r>
    </w:p>
    <w:p>
      <w:pPr>
        <w:pStyle w:val="BookText"/>
      </w:pPr>
      <w:r>
        <w:rPr>
          <w:rFonts w:ascii="IRNazanin" w:hAnsi="IRNazanin" w:eastAsia="IRNazanin" w:cs="IRNazanin"/>
          <w:lang w:bidi="fa-IR"/>
          <w:color w:val="111111"/>
          <w:sz w:val="28"/>
          <w:szCs w:val="28"/>
          <w:rtl/>
        </w:rPr>
        <w:t xml:space="preserve">و ذلّلنها لهم</w:t>
      </w:r>
    </w:p>
    <w:p>
      <w:pPr>
        <w:pStyle w:val="BookText"/>
      </w:pPr>
      <w:r>
        <w:rPr>
          <w:rFonts w:ascii="IRNazanin" w:hAnsi="IRNazanin" w:eastAsia="IRNazanin" w:cs="IRNazanin"/>
          <w:lang w:bidi="fa-IR"/>
          <w:color w:val="111111"/>
          <w:sz w:val="28"/>
          <w:szCs w:val="28"/>
          <w:rtl/>
        </w:rPr>
        <w:t xml:space="preserve">4 - جواز استفاده از شتر و گاو براى سوار شدن و حمل و نقل</w:t>
      </w:r>
    </w:p>
    <w:p>
      <w:pPr>
        <w:pStyle w:val="BookText"/>
      </w:pPr>
      <w:r>
        <w:rPr>
          <w:rFonts w:ascii="Amiri" w:hAnsi="Amiri" w:eastAsia="Amiri" w:cs="Amiri"/>
          <w:lang w:bidi="ar-SA"/>
          <w:color w:val="111111"/>
          <w:sz w:val="28"/>
          <w:szCs w:val="28"/>
          <w:rtl/>
        </w:rPr>
        <w:t xml:space="preserve">فمنها ركوبهم</w:t>
      </w:r>
    </w:p>
    <w:p>
      <w:pPr>
        <w:pStyle w:val="BookText"/>
      </w:pPr>
      <w:r>
        <w:rPr>
          <w:rFonts w:ascii="IRNazanin" w:hAnsi="IRNazanin" w:eastAsia="IRNazanin" w:cs="IRNazanin"/>
          <w:lang w:bidi="fa-IR"/>
          <w:color w:val="111111"/>
          <w:sz w:val="28"/>
          <w:szCs w:val="28"/>
          <w:rtl/>
        </w:rPr>
        <w:t xml:space="preserve">6 - بخش زيادى از اجزاى بدن شتر ، گاو و گوسفند قابل خوردن است ; نه همه آنها .</w:t>
      </w:r>
    </w:p>
    <w:p>
      <w:pPr>
        <w:pStyle w:val="BookText"/>
      </w:pPr>
      <w:r>
        <w:rPr>
          <w:rFonts w:ascii="Amiri" w:hAnsi="Amiri" w:eastAsia="Amiri" w:cs="Amiri"/>
          <w:lang w:bidi="ar-SA"/>
          <w:color w:val="111111"/>
          <w:sz w:val="28"/>
          <w:szCs w:val="28"/>
          <w:rtl/>
        </w:rPr>
        <w:t xml:space="preserve">و منها يأكلون</w:t>
      </w:r>
    </w:p>
    <w:p>
      <w:pPr>
        <w:pStyle w:val="BookText"/>
      </w:pPr>
      <w:r>
        <w:rPr>
          <w:rFonts w:ascii="Amiri" w:hAnsi="Amiri" w:eastAsia="Amiri" w:cs="Amiri"/>
          <w:lang w:bidi="ar-SA"/>
          <w:color w:val="111111"/>
          <w:sz w:val="28"/>
          <w:szCs w:val="28"/>
          <w:rtl/>
        </w:rPr>
        <w:t xml:space="preserve">برداشت ياد شده بر اين اساس استوار است كه «من» در «منها» براى تبعيض و ناظر به بعضيت در اجزاء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w:t>
      </w:r>
    </w:p>
    <w:p>
      <w:pPr>
        <w:pStyle w:val="BookText"/>
      </w:pPr>
      <w:r>
        <w:rPr>
          <w:rFonts w:ascii="IRNazanin" w:hAnsi="IRNazanin" w:eastAsia="IRNazanin" w:cs="IRNazanin"/>
          <w:lang w:bidi="fa-IR"/>
          <w:color w:val="111111"/>
          <w:sz w:val="28"/>
          <w:szCs w:val="28"/>
          <w:rtl/>
        </w:rPr>
        <w:t xml:space="preserve">1 - شتر ، گاو و گوسفند - علاوه بر خوردن و سوار شدن -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6013_42500"/>
    <w:bookmarkEnd w:id="45"/>
    <w:p>
      <w:pPr>
        <w:pStyle w:val="Heading3"/>
      </w:pPr>
      <w:bookmarkStart w:id="686" w:name="_Toc126"/>
      <w:r>
        <w:t>4- انسان و چهارپايان مفيد</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w:t>
      </w:r>
    </w:p>
    <w:p>
      <w:pPr>
        <w:pStyle w:val="BookText"/>
      </w:pPr>
      <w:r>
        <w:rPr>
          <w:rFonts w:ascii="IRNazanin" w:hAnsi="IRNazanin" w:eastAsia="IRNazanin" w:cs="IRNazanin"/>
          <w:lang w:bidi="fa-IR"/>
          <w:color w:val="111111"/>
          <w:sz w:val="28"/>
          <w:szCs w:val="28"/>
          <w:rtl/>
        </w:rPr>
        <w:t xml:space="preserve">1 - وجود مركب هاى راهوار و چهارپايان باربر در خدمت انسان - براى طى مسافت هاى طولانى بيابان ها - نشانه ربوبيت و پروردگارى خدا</w:t>
      </w:r>
    </w:p>
    <w:p>
      <w:pPr>
        <w:pStyle w:val="BookText"/>
      </w:pPr>
      <w:r>
        <w:rPr>
          <w:rFonts w:ascii="Amiri" w:hAnsi="Amiri" w:eastAsia="Amiri" w:cs="Amiri"/>
          <w:lang w:bidi="ar-SA"/>
          <w:color w:val="111111"/>
          <w:sz w:val="28"/>
          <w:szCs w:val="28"/>
          <w:rtl/>
        </w:rPr>
        <w:t xml:space="preserve">هو الذى يسيركم فى البر</w:t>
      </w:r>
    </w:p>
    <w:p>
      <w:pPr>
        <w:pStyle w:val="BookText"/>
      </w:pPr>
      <w:r>
        <w:rPr>
          <w:rFonts w:ascii="IRNazanin" w:hAnsi="IRNazanin" w:eastAsia="IRNazanin" w:cs="IRNazanin"/>
          <w:lang w:bidi="fa-IR"/>
          <w:color w:val="111111"/>
          <w:sz w:val="28"/>
          <w:szCs w:val="28"/>
          <w:rtl/>
        </w:rPr>
        <w:t xml:space="preserve">روى سخن در اين آيات با مشركان و آن دسته از مردمان است كه از ربوبيت خدا - كه در تار و پود جهان آفرينش جلوه گر است - غافل و بى توجه هستند.</w:t>
      </w:r>
    </w:p>
    <w:p>
      <w:pPr>
        <w:pStyle w:val="Heading3"/>
      </w:pPr>
      <w:bookmarkStart w:id="687" w:name="_Toc127"/>
      <w:r>
        <w:t>5- باربرى با چهارپايان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- 16 - 7 - 4</w:t>
      </w:r>
    </w:p>
    <w:p>
      <w:pPr>
        <w:pStyle w:val="BookText"/>
      </w:pPr>
      <w:r>
        <w:rPr>
          <w:rFonts w:ascii="Amiri" w:hAnsi="Amiri" w:eastAsia="Amiri" w:cs="Amiri"/>
          <w:lang w:bidi="ar-SA"/>
          <w:color w:val="111111"/>
          <w:sz w:val="28"/>
          <w:szCs w:val="28"/>
          <w:rtl/>
        </w:rPr>
        <w:t xml:space="preserve">4- جواز استفاده از حيوانات و دام ها جهت حمل بار و كالا</w:t>
      </w:r>
    </w:p>
    <w:p>
      <w:pPr>
        <w:pStyle w:val="BookText"/>
      </w:pPr>
      <w:r>
        <w:rPr>
          <w:rFonts w:ascii="Amiri" w:hAnsi="Amiri" w:eastAsia="Amiri" w:cs="Amiri"/>
          <w:lang w:bidi="ar-SA"/>
          <w:color w:val="111111"/>
          <w:sz w:val="28"/>
          <w:szCs w:val="28"/>
          <w:rtl/>
        </w:rPr>
        <w:t xml:space="preserve">و تحمل أثقالكم إلى بلد لم تكونوا بلغيه إلاّ بشقّ الأنفس</w:t>
      </w:r>
    </w:p>
    <w:p>
      <w:pPr>
        <w:pStyle w:val="Heading3"/>
      </w:pPr>
      <w:bookmarkStart w:id="688" w:name="_Toc128"/>
      <w:r>
        <w:t>6- باركشى از چهارپايان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w:t>
      </w:r>
    </w:p>
    <w:p>
      <w:pPr>
        <w:pStyle w:val="BookText"/>
      </w:pPr>
      <w:r>
        <w:rPr>
          <w:rFonts w:ascii="IRNazanin" w:hAnsi="IRNazanin" w:eastAsia="IRNazanin" w:cs="IRNazanin"/>
          <w:lang w:bidi="fa-IR"/>
          <w:color w:val="111111"/>
          <w:sz w:val="28"/>
          <w:szCs w:val="28"/>
          <w:rtl/>
        </w:rPr>
        <w:t xml:space="preserve">1 - خداوند، آفريننده برخى از چهارپايان براى باركشى و برخى براى خوراك و پوشاك است.</w:t>
      </w:r>
    </w:p>
    <w:p>
      <w:pPr>
        <w:pStyle w:val="BookText"/>
      </w:pPr>
      <w:r>
        <w:rPr>
          <w:rFonts w:ascii="Amiri" w:hAnsi="Amiri" w:eastAsia="Amiri" w:cs="Amiri"/>
          <w:lang w:bidi="ar-SA"/>
          <w:color w:val="111111"/>
          <w:sz w:val="28"/>
          <w:szCs w:val="28"/>
          <w:rtl/>
        </w:rPr>
        <w:t xml:space="preserve">و هو الذى أنشأ . .. و من الأنعم حمولة و فرشا</w:t>
      </w:r>
    </w:p>
    <w:p>
      <w:pPr>
        <w:pStyle w:val="BookText"/>
      </w:pPr>
      <w:r>
        <w:rPr>
          <w:rFonts w:ascii="IRNazanin" w:hAnsi="IRNazanin" w:eastAsia="IRNazanin" w:cs="IRNazanin"/>
          <w:lang w:bidi="fa-IR"/>
          <w:color w:val="111111"/>
          <w:sz w:val="28"/>
          <w:szCs w:val="28"/>
          <w:rtl/>
        </w:rPr>
        <w:t xml:space="preserve">«فرشا» در قبال «حمولة» قرار گرفته كه بيانگر گروه ديگرى از چهارپايان است. يعنى حيواناتى كه از پوست آنها مى توان به عنوان فرش استفاده كرد يا به جهت كوچكى جثه و نزديك بودن به زمين بدانها فرش اطلاق شده است.</w:t>
      </w:r>
    </w:p>
    <w:p>
      <w:pPr>
        <w:pStyle w:val="Heading3"/>
      </w:pPr>
      <w:bookmarkStart w:id="689" w:name="_Toc129"/>
      <w:r>
        <w:t>7- باركشى با چهارپايان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- 36 - 72 - 4</w:t>
      </w:r>
    </w:p>
    <w:p>
      <w:pPr>
        <w:pStyle w:val="BookText"/>
      </w:pPr>
      <w:r>
        <w:rPr>
          <w:rFonts w:ascii="IRNazanin" w:hAnsi="IRNazanin" w:eastAsia="IRNazanin" w:cs="IRNazanin"/>
          <w:lang w:bidi="fa-IR"/>
          <w:color w:val="111111"/>
          <w:sz w:val="28"/>
          <w:szCs w:val="28"/>
          <w:rtl/>
        </w:rPr>
        <w:t xml:space="preserve">4 - جواز استفاده از شتر و گاو براى سوار شدن و حمل و نقل</w:t>
      </w:r>
    </w:p>
    <w:p>
      <w:pPr>
        <w:pStyle w:val="BookText"/>
      </w:pPr>
      <w:r>
        <w:rPr>
          <w:rFonts w:ascii="Amiri" w:hAnsi="Amiri" w:eastAsia="Amiri" w:cs="Amiri"/>
          <w:lang w:bidi="ar-SA"/>
          <w:color w:val="111111"/>
          <w:sz w:val="28"/>
          <w:szCs w:val="28"/>
          <w:rtl/>
        </w:rPr>
        <w:t xml:space="preserve">فمنها ركوبهم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6013_42501"/>
    <w:bookmarkEnd w:id="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w:t>
      </w:r>
    </w:p>
    <w:p>
      <w:pPr>
        <w:pStyle w:val="BookText"/>
      </w:pPr>
      <w:r>
        <w:rPr>
          <w:rFonts w:ascii="IRNazanin" w:hAnsi="IRNazanin" w:eastAsia="IRNazanin" w:cs="IRNazanin"/>
          <w:lang w:bidi="fa-IR"/>
          <w:color w:val="111111"/>
          <w:sz w:val="28"/>
          <w:szCs w:val="28"/>
          <w:rtl/>
        </w:rPr>
        <w:t xml:space="preserve">1 - شتر ، گاو و گوسفند - علاوه بر خوردن و سوار شدن -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منفع</w:t>
      </w:r>
    </w:p>
    <w:p>
      <w:pPr>
        <w:pStyle w:val="Heading3"/>
      </w:pPr>
      <w:bookmarkStart w:id="690" w:name="_Toc130"/>
      <w:r>
        <w:t>8- برترى انسان بر چهارپايان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- 7 - 179 - 14</w:t>
      </w:r>
    </w:p>
    <w:p>
      <w:pPr>
        <w:pStyle w:val="BookText"/>
      </w:pPr>
      <w:r>
        <w:rPr>
          <w:rFonts w:ascii="IRNazanin" w:hAnsi="IRNazanin" w:eastAsia="IRNazanin" w:cs="IRNazanin"/>
          <w:lang w:bidi="fa-IR"/>
          <w:color w:val="111111"/>
          <w:sz w:val="28"/>
          <w:szCs w:val="28"/>
          <w:rtl/>
        </w:rPr>
        <w:t xml:space="preserve">14 - فهم حقايق و معارف دينى و حق بينى و حق شنوى ، ملاك انسانيت و برترى انسان بر چهارپايان است .</w:t>
      </w:r>
    </w:p>
    <w:p>
      <w:pPr>
        <w:pStyle w:val="BookText"/>
      </w:pPr>
      <w:r>
        <w:rPr>
          <w:rFonts w:ascii="Amiri" w:hAnsi="Amiri" w:eastAsia="Amiri" w:cs="Amiri"/>
          <w:lang w:bidi="ar-SA"/>
          <w:color w:val="111111"/>
          <w:sz w:val="28"/>
          <w:szCs w:val="28"/>
          <w:rtl/>
        </w:rPr>
        <w:t xml:space="preserve">أولئك كالأنعم</w:t>
      </w:r>
    </w:p>
    <w:p>
      <w:pPr>
        <w:pStyle w:val="Heading3"/>
      </w:pPr>
      <w:bookmarkStart w:id="691" w:name="_Toc131"/>
      <w:r>
        <w:t>9- پشم چهارپايان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- 16 - 5 - 3</w:t>
      </w:r>
    </w:p>
    <w:p>
      <w:pPr>
        <w:pStyle w:val="BookText"/>
      </w:pPr>
      <w:r>
        <w:rPr>
          <w:rFonts w:ascii="IRNazanin" w:hAnsi="IRNazanin" w:eastAsia="IRNazanin" w:cs="IRNazanin"/>
          <w:lang w:bidi="fa-IR"/>
          <w:color w:val="111111"/>
          <w:sz w:val="28"/>
          <w:szCs w:val="28"/>
          <w:rtl/>
        </w:rPr>
        <w:t xml:space="preserve">3- گرم شدن آدمى به وسيله پشم ، كرك و موى دام ها از جمله فوايد آنهاست .</w:t>
      </w:r>
    </w:p>
    <w:p>
      <w:pPr>
        <w:pStyle w:val="BookText"/>
      </w:pPr>
      <w:r>
        <w:rPr>
          <w:rFonts w:ascii="Amiri" w:hAnsi="Amiri" w:eastAsia="Amiri" w:cs="Amiri"/>
          <w:lang w:bidi="ar-SA"/>
          <w:color w:val="111111"/>
          <w:sz w:val="28"/>
          <w:szCs w:val="28"/>
          <w:rtl/>
        </w:rPr>
        <w:t xml:space="preserve">و الأنعم خلقها لكم فيها دفءٌ</w:t>
      </w:r>
    </w:p>
    <w:p>
      <w:pPr>
        <w:pStyle w:val="BookText"/>
      </w:pPr>
      <w:r>
        <w:rPr>
          <w:rFonts w:ascii="IRNazanin" w:hAnsi="IRNazanin" w:eastAsia="IRNazanin" w:cs="IRNazanin"/>
          <w:lang w:bidi="fa-IR"/>
          <w:color w:val="111111"/>
          <w:sz w:val="28"/>
          <w:szCs w:val="28"/>
          <w:rtl/>
        </w:rPr>
        <w:t xml:space="preserve">«دفىء» اسم براى وسيله و چيزى است كه آدمى به وسيله آن گرم شده و از سرما محفوظ مى ماند.</w:t>
      </w:r>
    </w:p>
    <w:p>
      <w:pPr>
        <w:pStyle w:val="Heading3"/>
      </w:pPr>
      <w:bookmarkStart w:id="692" w:name="_Toc132"/>
      <w:r>
        <w:t>10- تحريم چهارپايان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- 4 - 119 - 7</w:t>
      </w:r>
    </w:p>
    <w:p>
      <w:pPr>
        <w:pStyle w:val="BookText"/>
      </w:pPr>
      <w:r>
        <w:rPr>
          <w:rFonts w:ascii="IRNazanin" w:hAnsi="IRNazanin" w:eastAsia="IRNazanin" w:cs="IRNazanin"/>
          <w:lang w:bidi="fa-IR"/>
          <w:color w:val="111111"/>
          <w:sz w:val="28"/>
          <w:szCs w:val="28"/>
          <w:rtl/>
        </w:rPr>
        <w:t xml:space="preserve">7 - شيطان ، برانگيزنده مردم به قطع كردن و شكافتن گوش چهارپايان براى حرام پنداشتن استفاده از آنها</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IRNazanin" w:hAnsi="IRNazanin" w:eastAsia="IRNazanin" w:cs="IRNazanin"/>
          <w:lang w:bidi="fa-IR"/>
          <w:color w:val="111111"/>
          <w:sz w:val="28"/>
          <w:szCs w:val="28"/>
          <w:rtl/>
        </w:rPr>
        <w:t xml:space="preserve">«يبتك» از مصدر «تبتيك» به معناى شكافتن و قطع كردن است. در ميان مشركان جاهلى رسم بوده كه گوش دام را قطع مى كردند و يا مى شكافتند تا نشانه حرمت گوشت او يا حرمت باركشى از آن باشد.</w:t>
      </w:r>
    </w:p>
    <w:p>
      <w:pPr>
        <w:pStyle w:val="Heading3"/>
      </w:pPr>
      <w:bookmarkStart w:id="693" w:name="_Toc133"/>
      <w:r>
        <w:t>11- تحريم چهارپايان در جاهليت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6013_42502"/>
    <w:bookmarkEnd w:id="47"/>
    <w:p>
      <w:pPr>
        <w:pStyle w:val="BookText"/>
      </w:pPr>
      <w:r>
        <w:rPr>
          <w:rFonts w:ascii="IRNazanin" w:hAnsi="IRNazanin" w:eastAsia="IRNazanin" w:cs="IRNazanin"/>
          <w:lang w:bidi="fa-IR"/>
          <w:color w:val="111111"/>
          <w:sz w:val="28"/>
          <w:szCs w:val="28"/>
          <w:rtl/>
        </w:rPr>
        <w:t xml:space="preserve">5 - انعام - 6 - 143 - 4</w:t>
      </w:r>
    </w:p>
    <w:p>
      <w:pPr>
        <w:pStyle w:val="BookText"/>
      </w:pPr>
      <w:r>
        <w:rPr>
          <w:rFonts w:ascii="IRNazanin" w:hAnsi="IRNazanin" w:eastAsia="IRNazanin" w:cs="IRNazanin"/>
          <w:lang w:bidi="fa-IR"/>
          <w:color w:val="111111"/>
          <w:sz w:val="28"/>
          <w:szCs w:val="28"/>
          <w:rtl/>
        </w:rPr>
        <w:t xml:space="preserve">4 - توبيخ خداوند نسبت به مشركان عصر جاهلى به سبب تحريم بى دليل بعضى از چهارپايان و جنين آنها</w:t>
      </w:r>
    </w:p>
    <w:p>
      <w:pPr>
        <w:pStyle w:val="BookText"/>
      </w:pPr>
      <w:r>
        <w:rPr>
          <w:rFonts w:ascii="Amiri" w:hAnsi="Amiri" w:eastAsia="Amiri" w:cs="Amiri"/>
          <w:lang w:bidi="ar-SA"/>
          <w:color w:val="111111"/>
          <w:sz w:val="28"/>
          <w:szCs w:val="28"/>
          <w:rtl/>
        </w:rPr>
        <w:t xml:space="preserve">قل ءالذكرين حرم أم الأنثيين . .. نبئونى بعلم إن كنتم صدقين</w:t>
      </w:r>
    </w:p>
    <w:p>
      <w:pPr>
        <w:pStyle w:val="Heading3"/>
      </w:pPr>
      <w:bookmarkStart w:id="694" w:name="_Toc134"/>
      <w:r>
        <w:t>12- تشابه شير چهارپايان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- 16 - 66 - 7</w:t>
      </w:r>
    </w:p>
    <w:p>
      <w:pPr>
        <w:pStyle w:val="BookText"/>
      </w:pPr>
      <w:r>
        <w:rPr>
          <w:rFonts w:ascii="IRNazanin" w:hAnsi="IRNazanin" w:eastAsia="IRNazanin" w:cs="IRNazanin"/>
          <w:lang w:bidi="fa-IR"/>
          <w:color w:val="111111"/>
          <w:sz w:val="28"/>
          <w:szCs w:val="28"/>
          <w:rtl/>
        </w:rPr>
        <w:t xml:space="preserve">7- سيستم توليد شير شتر ، گاو و گوسفند و نيز كيفيت مواد غذايى آن ، مشابه هم است .</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ذكر حيوانات ياد شده با تعبير مشترك «أنعام»، گوياى نكته ياد شده است.</w:t>
      </w:r>
    </w:p>
    <w:p>
      <w:pPr>
        <w:pStyle w:val="Heading3"/>
      </w:pPr>
      <w:bookmarkStart w:id="695" w:name="_Toc135"/>
      <w:r>
        <w:t>13- تشابه شيردهى چهارپايان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- 16 - 66 - 7</w:t>
      </w:r>
    </w:p>
    <w:p>
      <w:pPr>
        <w:pStyle w:val="BookText"/>
      </w:pPr>
      <w:r>
        <w:rPr>
          <w:rFonts w:ascii="IRNazanin" w:hAnsi="IRNazanin" w:eastAsia="IRNazanin" w:cs="IRNazanin"/>
          <w:lang w:bidi="fa-IR"/>
          <w:color w:val="111111"/>
          <w:sz w:val="28"/>
          <w:szCs w:val="28"/>
          <w:rtl/>
        </w:rPr>
        <w:t xml:space="preserve">7- سيستم توليد شير شتر ، گاو و گوسفند و نيز كيفيت مواد غذايى آن ، مشابه هم است .</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ذكر حيوانات ياد شده با تعبير مشترك «أنعام»، گوياى نكته ياد شده است.</w:t>
      </w:r>
    </w:p>
    <w:p>
      <w:pPr>
        <w:pStyle w:val="Heading3"/>
      </w:pPr>
      <w:bookmarkStart w:id="696" w:name="_Toc136"/>
      <w:r>
        <w:t>14- تشبيه به چهارپايان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- 25 - 44 - 6</w:t>
      </w:r>
    </w:p>
    <w:p>
      <w:pPr>
        <w:pStyle w:val="BookText"/>
      </w:pPr>
      <w:r>
        <w:rPr>
          <w:rFonts w:ascii="IRNazanin" w:hAnsi="IRNazanin" w:eastAsia="IRNazanin" w:cs="IRNazanin"/>
          <w:lang w:bidi="fa-IR"/>
          <w:color w:val="111111"/>
          <w:sz w:val="28"/>
          <w:szCs w:val="28"/>
          <w:rtl/>
        </w:rPr>
        <w:t xml:space="preserve">6 - مردمان هواپرست را ، در حق نشنوى و بى خردى ، جز به چهارپايان ( شتر ، گاو و گوسفند ) نمى توان تشبيه كرد .</w:t>
      </w:r>
    </w:p>
    <w:p>
      <w:pPr>
        <w:pStyle w:val="BookText"/>
      </w:pPr>
      <w:r>
        <w:rPr>
          <w:rFonts w:ascii="Amiri" w:hAnsi="Amiri" w:eastAsia="Amiri" w:cs="Amiri"/>
          <w:lang w:bidi="ar-SA"/>
          <w:color w:val="111111"/>
          <w:sz w:val="28"/>
          <w:szCs w:val="28"/>
          <w:rtl/>
        </w:rPr>
        <w:t xml:space="preserve">إن هم إلاّ كالأنعم</w:t>
      </w:r>
    </w:p>
    <w:p>
      <w:pPr>
        <w:pStyle w:val="BookText"/>
      </w:pPr>
      <w:r>
        <w:rPr>
          <w:rFonts w:ascii="IRNazanin" w:hAnsi="IRNazanin" w:eastAsia="IRNazanin" w:cs="IRNazanin"/>
          <w:lang w:bidi="fa-IR"/>
          <w:color w:val="111111"/>
          <w:sz w:val="28"/>
          <w:szCs w:val="28"/>
          <w:rtl/>
        </w:rPr>
        <w:t xml:space="preserve">«أنعام» نامى است كه شامل سه نوع حيوان مى شود: شتر و گاو و گوسفند.</w:t>
      </w:r>
    </w:p>
    <w:p>
      <w:pPr>
        <w:pStyle w:val="Heading3"/>
      </w:pPr>
      <w:bookmarkStart w:id="697" w:name="_Toc137"/>
      <w:r>
        <w:t>15- تعقل در خلقت چهارپايان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6013_42503"/>
    <w:bookmarkEnd w:id="48"/>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Heading3"/>
      </w:pPr>
      <w:bookmarkStart w:id="698" w:name="_Toc138"/>
      <w:r>
        <w:t>16- تغذيه چهارپايان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- 20 - 54 - 6</w:t>
      </w:r>
    </w:p>
    <w:p>
      <w:pPr>
        <w:pStyle w:val="BookText"/>
      </w:pPr>
      <w:r>
        <w:rPr>
          <w:rFonts w:ascii="Amiri" w:hAnsi="Amiri" w:eastAsia="Amiri" w:cs="Amiri"/>
          <w:lang w:bidi="ar-SA"/>
          <w:color w:val="111111"/>
          <w:sz w:val="28"/>
          <w:szCs w:val="28"/>
          <w:rtl/>
        </w:rPr>
        <w:t xml:space="preserve">6 - نظام زمين و تناسب آن براى حيات و تغذيه انسان ها و دام هاى آنان ، حاوى نشانه هاى فراوانى بر ربوبيت الهى است .</w:t>
      </w:r>
    </w:p>
    <w:p>
      <w:pPr>
        <w:pStyle w:val="BookText"/>
      </w:pPr>
      <w:r>
        <w:rPr>
          <w:rFonts w:ascii="Amiri" w:hAnsi="Amiri" w:eastAsia="Amiri" w:cs="Amiri"/>
          <w:lang w:bidi="ar-SA"/>
          <w:color w:val="111111"/>
          <w:sz w:val="28"/>
          <w:szCs w:val="28"/>
          <w:rtl/>
        </w:rPr>
        <w:t xml:space="preserve">جعل لكم الأرض . .. كلوا ... فى ذلك لأيت</w:t>
      </w:r>
    </w:p>
    <w:p>
      <w:pPr>
        <w:pStyle w:val="Heading3"/>
      </w:pPr>
      <w:bookmarkStart w:id="699" w:name="_Toc139"/>
      <w:r>
        <w:t>17- تنوع رنگ چهارپايان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- 35 - 28 - 2</w:t>
      </w:r>
    </w:p>
    <w:p>
      <w:pPr>
        <w:pStyle w:val="BookText"/>
      </w:pPr>
      <w:r>
        <w:rPr>
          <w:rFonts w:ascii="IRNazanin" w:hAnsi="IRNazanin" w:eastAsia="IRNazanin" w:cs="IRNazanin"/>
          <w:lang w:bidi="fa-IR"/>
          <w:color w:val="111111"/>
          <w:sz w:val="28"/>
          <w:szCs w:val="28"/>
          <w:rtl/>
        </w:rPr>
        <w:t xml:space="preserve">2 - تنوع رنگ ها در انسان ها ، جنبندگان و دام ها ، از نعمت هاى الهى</w:t>
      </w:r>
    </w:p>
    <w:p>
      <w:pPr>
        <w:pStyle w:val="BookText"/>
      </w:pPr>
      <w:r>
        <w:rPr>
          <w:rFonts w:ascii="IRNazanin" w:hAnsi="IRNazanin" w:eastAsia="IRNazanin" w:cs="IRNazanin"/>
          <w:lang w:bidi="fa-IR"/>
          <w:color w:val="111111"/>
          <w:sz w:val="28"/>
          <w:szCs w:val="28"/>
          <w:rtl/>
        </w:rPr>
        <w:t xml:space="preserve">و من الناس و الدّوابّ و الأنعم مختلف ألونه</w:t>
      </w:r>
    </w:p>
    <w:p>
      <w:pPr>
        <w:pStyle w:val="Heading3"/>
      </w:pPr>
      <w:bookmarkStart w:id="700" w:name="_Toc140"/>
      <w:r>
        <w:t>18- چراى چهارپايان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- 16 - 10 - 4</w:t>
      </w:r>
    </w:p>
    <w:p>
      <w:pPr>
        <w:pStyle w:val="BookText"/>
      </w:pPr>
      <w:r>
        <w:rPr>
          <w:rFonts w:ascii="IRNazanin" w:hAnsi="IRNazanin" w:eastAsia="IRNazanin" w:cs="IRNazanin"/>
          <w:lang w:bidi="fa-IR"/>
          <w:color w:val="111111"/>
          <w:sz w:val="28"/>
          <w:szCs w:val="28"/>
          <w:rtl/>
        </w:rPr>
        <w:t xml:space="preserve">4- چراى دام ها از جمله فوايد مرتع ها و گياهان است .</w:t>
      </w:r>
    </w:p>
    <w:p>
      <w:pPr>
        <w:pStyle w:val="BookText"/>
      </w:pPr>
      <w:r>
        <w:rPr>
          <w:rFonts w:ascii="Amiri" w:hAnsi="Amiri" w:eastAsia="Amiri" w:cs="Amiri"/>
          <w:lang w:bidi="ar-SA"/>
          <w:color w:val="111111"/>
          <w:sz w:val="28"/>
          <w:szCs w:val="28"/>
          <w:rtl/>
        </w:rPr>
        <w:t xml:space="preserve">و منه شجر فيه تسيمون</w:t>
      </w:r>
    </w:p>
    <w:p>
      <w:pPr>
        <w:pStyle w:val="BookText"/>
      </w:pPr>
      <w:r>
        <w:rPr>
          <w:rFonts w:ascii="IRNazanin" w:hAnsi="IRNazanin" w:eastAsia="IRNazanin" w:cs="IRNazanin"/>
          <w:lang w:bidi="fa-IR"/>
          <w:color w:val="111111"/>
          <w:sz w:val="28"/>
          <w:szCs w:val="28"/>
          <w:rtl/>
        </w:rPr>
        <w:t xml:space="preserve">«تسيمون» (از اسامة) به معناى چرانيدن گوسفندان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- 20 - 54 - 1</w:t>
      </w:r>
    </w:p>
    <w:p>
      <w:pPr>
        <w:pStyle w:val="BookText"/>
      </w:pPr>
      <w:r>
        <w:rPr>
          <w:rFonts w:ascii="IRNazanin" w:hAnsi="IRNazanin" w:eastAsia="IRNazanin" w:cs="IRNazanin"/>
          <w:lang w:bidi="fa-IR"/>
          <w:color w:val="111111"/>
          <w:sz w:val="28"/>
          <w:szCs w:val="28"/>
          <w:rtl/>
        </w:rPr>
        <w:t xml:space="preserve">1 - تغذيه انسان و چريدن دام هاى او از گياهان و روييدنى هاى زمين ، از هدف هاى خلقت نباتات</w:t>
      </w:r>
    </w:p>
    <w:p>
      <w:pPr>
        <w:pStyle w:val="BookText"/>
      </w:pPr>
      <w:r>
        <w:rPr>
          <w:rFonts w:ascii="Amiri" w:hAnsi="Amiri" w:eastAsia="Amiri" w:cs="Amiri"/>
          <w:lang w:bidi="ar-SA"/>
          <w:color w:val="111111"/>
          <w:sz w:val="28"/>
          <w:szCs w:val="28"/>
          <w:rtl/>
        </w:rPr>
        <w:t xml:space="preserve">أزوجًا من نبات . .. كلوا و ارعوا أنعمكم</w:t>
      </w:r>
    </w:p>
    <w:p>
      <w:pPr>
        <w:pStyle w:val="BookText"/>
      </w:pPr>
      <w:r>
        <w:rPr>
          <w:rFonts w:ascii="IRNazanin" w:hAnsi="IRNazanin" w:eastAsia="IRNazanin" w:cs="IRNazanin"/>
          <w:lang w:bidi="fa-IR"/>
          <w:color w:val="111111"/>
          <w:sz w:val="28"/>
          <w:szCs w:val="28"/>
          <w:rtl/>
        </w:rPr>
        <w:t xml:space="preserve">«رعى» به معناى چرانيدن است. «ارعوا أنعامكم»; يعنى، دام هاى خود را به چرا ببريد تا از نباتات رويانيده شده تغذيه نمايند.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6013_42504"/>
    <w:bookmarkEnd w:id="49"/>
    <w:p>
      <w:pPr>
        <w:pStyle w:val="Heading3"/>
      </w:pPr>
      <w:bookmarkStart w:id="701" w:name="_Toc141"/>
      <w:r>
        <w:t>19- چراى چهارپايان در شب</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- 16 - 6 - 1،3</w:t>
      </w:r>
    </w:p>
    <w:p>
      <w:pPr>
        <w:pStyle w:val="BookText"/>
      </w:pPr>
      <w:r>
        <w:rPr>
          <w:rFonts w:ascii="IRNazanin" w:hAnsi="IRNazanin" w:eastAsia="IRNazanin" w:cs="IRNazanin"/>
          <w:lang w:bidi="fa-IR"/>
          <w:color w:val="111111"/>
          <w:sz w:val="28"/>
          <w:szCs w:val="28"/>
          <w:rtl/>
        </w:rPr>
        <w:t xml:space="preserve">1- بردن دام ها در صبحگاهان به چرا و باز گرداندن آنان در پايان روز ، داراى منظره اى زيبا و بهجت انگيز</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3- زيبايى و جمال دام ها ( شتر ، گاو و گوسفند ) در شبانگاه به هنگام بازگشت از چراگاه ، بيشتر از صبحگاهان به هنگام رفتن به آن جاست .</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روشن است كه حيوانات، صبحگاهان خارج مى شوند و شامگاهان برمى گردند و ترتيب ذكرى معمولاً مناسب با ترتيب خارجى است; ولى در اين جا ترتيب ذكرى برخلاف ترتيب خارجى است و شايد نكته اش همان برداشت فوق باشد; خصوصاً كه كلمه «حين» تكرار شده و آهنگ لفظ «تريحون» و «تسرحون» با آيات قبل و بعد سازگار است.</w:t>
      </w:r>
    </w:p>
    <w:p>
      <w:pPr>
        <w:pStyle w:val="Heading3"/>
      </w:pPr>
      <w:bookmarkStart w:id="702" w:name="_Toc142"/>
      <w:r>
        <w:t>20- چراى چهارپايان در صبح</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- 16 - 6 - 1،3</w:t>
      </w:r>
    </w:p>
    <w:p>
      <w:pPr>
        <w:pStyle w:val="BookText"/>
      </w:pPr>
      <w:r>
        <w:rPr>
          <w:rFonts w:ascii="IRNazanin" w:hAnsi="IRNazanin" w:eastAsia="IRNazanin" w:cs="IRNazanin"/>
          <w:lang w:bidi="fa-IR"/>
          <w:color w:val="111111"/>
          <w:sz w:val="28"/>
          <w:szCs w:val="28"/>
          <w:rtl/>
        </w:rPr>
        <w:t xml:space="preserve">1- بردن دام ها در صبحگاهان به چرا و باز گرداندن آنان در پايان روز ، داراى منظره اى زيبا و بهجت انگيز</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3- زيبايى و جمال دام ها ( شتر ، گاو و گوسفند ) در شبانگاه به هنگام بازگشت از چراگاه ، بيشتر از صبحگاهان به هنگام رفتن به آن جاست .</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روشن است كه حيوانات، صبحگاهان خارج مى شوند و شامگاهان برمى گردند و ترتيب ذكرى معمولاً مناسب با ترتيب خارجى است; ولى در اين جا ترتيب ذكرى برخلاف ترتيب خارجى است و شايد نكته اش همان برداشت فوق باشد; خصوصاً كه كلمه «حين» تكرار شده و آهنگ لفظ «تريحون» و «تسرحون» با آيات قبل و بعد سازگار است.</w:t>
      </w:r>
    </w:p>
    <w:p>
      <w:pPr>
        <w:pStyle w:val="Heading3"/>
      </w:pPr>
      <w:bookmarkStart w:id="703" w:name="_Toc143"/>
      <w:r>
        <w:t>21- چهارپايان از آيات خدا</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- 36 - 42 - 2</w:t>
      </w:r>
    </w:p>
    <w:p>
      <w:pPr>
        <w:pStyle w:val="BookText"/>
      </w:pPr>
      <w:r>
        <w:rPr>
          <w:rFonts w:ascii="IRNazanin" w:hAnsi="IRNazanin" w:eastAsia="IRNazanin" w:cs="IRNazanin"/>
          <w:lang w:bidi="fa-IR"/>
          <w:color w:val="111111"/>
          <w:sz w:val="28"/>
          <w:szCs w:val="28"/>
          <w:rtl/>
        </w:rPr>
        <w:t xml:space="preserve">2 - آفرينش مركب هايى مانند كشتى ( چهارپايان و . . . ) در سير و سفر و حمل و نقل براى بشر ، از آيات و نشانه هاى قدرت و تدبير خداوند</w:t>
      </w:r>
    </w:p>
    <w:p>
      <w:pPr>
        <w:pStyle w:val="BookText"/>
      </w:pPr>
      <w:r>
        <w:rPr>
          <w:rFonts w:ascii="Amiri" w:hAnsi="Amiri" w:eastAsia="Amiri" w:cs="Amiri"/>
          <w:lang w:bidi="ar-SA"/>
          <w:color w:val="111111"/>
          <w:sz w:val="28"/>
          <w:szCs w:val="28"/>
          <w:rtl/>
        </w:rPr>
        <w:t xml:space="preserve">و ءاية لهم أنّا حملنا ذرّيّتهم فى الفلك المشحون . و خلقنا لهم من مثله ما يركبون</w:t>
      </w:r>
    </w:p>
    <w:p>
      <w:pPr>
        <w:pStyle w:val="BookText"/>
      </w:pPr>
      <w:r>
        <w:rPr>
          <w:rFonts w:ascii="Amiri" w:hAnsi="Amiri" w:eastAsia="Amiri" w:cs="Amiri"/>
          <w:lang w:bidi="ar-SA"/>
          <w:color w:val="111111"/>
          <w:sz w:val="28"/>
          <w:szCs w:val="28"/>
          <w:rtl/>
        </w:rPr>
        <w:t xml:space="preserve">برداشت ياد شده از آن جا است كه جمله «و خلقنا لهم. ..» عطف بر جمله «حملنا ذرّيّتهم» مى باشد و درصدد بيان نشانه هاى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6013_42505"/>
    <w:bookmarkEnd w:id="50"/>
    <w:p>
      <w:pPr>
        <w:pStyle w:val="BookText"/>
      </w:pPr>
      <w:r>
        <w:rPr>
          <w:rFonts w:ascii="Amiri" w:hAnsi="Amiri" w:eastAsia="Amiri" w:cs="Amiri"/>
          <w:lang w:bidi="ar-SA"/>
          <w:color w:val="111111"/>
          <w:sz w:val="28"/>
          <w:szCs w:val="28"/>
          <w:rtl/>
        </w:rPr>
        <w:t xml:space="preserve">تدبير و قدرت خداوند است.</w:t>
      </w:r>
    </w:p>
    <w:p>
      <w:pPr>
        <w:pStyle w:val="Heading3"/>
      </w:pPr>
      <w:bookmarkStart w:id="704" w:name="_Toc144"/>
      <w:r>
        <w:t>22- چهارپايان حلال گوشت</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- 6 - 142 - 2،3</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IRNazanin" w:hAnsi="IRNazanin" w:eastAsia="IRNazanin" w:cs="IRNazanin"/>
          <w:lang w:bidi="fa-IR"/>
          <w:color w:val="111111"/>
          <w:sz w:val="28"/>
          <w:szCs w:val="28"/>
          <w:rtl/>
        </w:rPr>
        <w:t xml:space="preserve">3 - خداوند گوشت چهارپايان (شتر، گاو، گوسفند) را روزى انسان قرار داده است.</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705" w:name="_Toc145"/>
      <w:r>
        <w:t>23- حرمت گوشت چهارپايان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- 5 - 1 - 6،14</w:t>
      </w:r>
    </w:p>
    <w:p>
      <w:pPr>
        <w:pStyle w:val="BookText"/>
      </w:pPr>
      <w:r>
        <w:rPr>
          <w:rFonts w:ascii="IRNazanin" w:hAnsi="IRNazanin" w:eastAsia="IRNazanin" w:cs="IRNazanin"/>
          <w:lang w:bidi="fa-IR"/>
          <w:color w:val="111111"/>
          <w:sz w:val="28"/>
          <w:szCs w:val="28"/>
          <w:rtl/>
        </w:rPr>
        <w:t xml:space="preserve">6 - حرمت خوردن گوشت برخى از چهارپايان و ساير بهره بردارى ها از آن</w:t>
      </w:r>
    </w:p>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Heading3"/>
      </w:pPr>
      <w:bookmarkStart w:id="706" w:name="_Toc146"/>
      <w:r>
        <w:t>24- حكمت خلقت چهارپايان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- 36 - 71 - 4</w:t>
      </w:r>
    </w:p>
    <w:p>
      <w:pPr>
        <w:pStyle w:val="BookText"/>
      </w:pPr>
      <w:r>
        <w:rPr>
          <w:rFonts w:ascii="IRNazanin" w:hAnsi="IRNazanin" w:eastAsia="IRNazanin" w:cs="IRNazanin"/>
          <w:lang w:bidi="fa-IR"/>
          <w:color w:val="111111"/>
          <w:sz w:val="28"/>
          <w:szCs w:val="28"/>
          <w:rtl/>
        </w:rPr>
        <w:t xml:space="preserve">4 - بهره مندى انسان ها ، فلسفه و حكمت آفرينش شتر ، گاو و گوسفندان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6013_42506"/>
    <w:bookmarkEnd w:id="51"/>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گفتنى است از «لام» «لهم» (به كار رفته در معناى تعليل) و نيز از اين كه آيه شريفه در مقام امتنان است، برداشت ياد شده به دست مى آيد.</w:t>
      </w:r>
    </w:p>
    <w:p>
      <w:pPr>
        <w:pStyle w:val="Heading3"/>
      </w:pPr>
      <w:bookmarkStart w:id="707" w:name="_Toc147"/>
      <w:r>
        <w:t>25- حليت چهارپايان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w:t>
      </w:r>
    </w:p>
    <w:p>
      <w:pPr>
        <w:pStyle w:val="BookText"/>
      </w:pPr>
      <w:r>
        <w:rPr>
          <w:rFonts w:ascii="IRNazanin" w:hAnsi="IRNazanin" w:eastAsia="IRNazanin" w:cs="IRNazanin"/>
          <w:lang w:bidi="fa-IR"/>
          <w:color w:val="111111"/>
          <w:sz w:val="28"/>
          <w:szCs w:val="28"/>
          <w:rtl/>
        </w:rPr>
        <w:t xml:space="preserve">4 - حرام ها و حلال هاى الهى ( همانند حليت چهارپايان و حرمت صيد در حال احرام ) ، از شعاير الهى است . *</w:t>
      </w:r>
    </w:p>
    <w:p>
      <w:pPr>
        <w:pStyle w:val="BookText"/>
      </w:pPr>
      <w:r>
        <w:rPr>
          <w:rFonts w:ascii="Amiri" w:hAnsi="Amiri" w:eastAsia="Amiri" w:cs="Amiri"/>
          <w:lang w:bidi="ar-SA"/>
          <w:color w:val="111111"/>
          <w:sz w:val="28"/>
          <w:szCs w:val="28"/>
          <w:rtl/>
        </w:rPr>
        <w:t xml:space="preserve">أحلت لكم بهيمة الانعم . .. لاتحلوا شعر اللّه</w:t>
      </w:r>
    </w:p>
    <w:p>
      <w:pPr>
        <w:pStyle w:val="BookText"/>
      </w:pPr>
      <w:r>
        <w:rPr>
          <w:rFonts w:ascii="Amiri" w:hAnsi="Amiri" w:eastAsia="Amiri" w:cs="Amiri"/>
          <w:lang w:bidi="ar-SA"/>
          <w:color w:val="111111"/>
          <w:sz w:val="28"/>
          <w:szCs w:val="28"/>
          <w:rtl/>
        </w:rPr>
        <w:t xml:space="preserve">از مصاديق شعاير الهى، با توجه به آيه قبل، حلالها و حرامهاى الهى است.</w:t>
      </w:r>
    </w:p>
    <w:p>
      <w:pPr>
        <w:pStyle w:val="Heading3"/>
      </w:pPr>
      <w:bookmarkStart w:id="708" w:name="_Toc148"/>
      <w:r>
        <w:t>26- حليت گوشت چهارپايان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- 5 - 1 - 5،14</w:t>
      </w:r>
    </w:p>
    <w:p>
      <w:pPr>
        <w:pStyle w:val="BookText"/>
      </w:pPr>
      <w:r>
        <w:rPr>
          <w:rFonts w:ascii="IRNazanin" w:hAnsi="IRNazanin" w:eastAsia="IRNazanin" w:cs="IRNazanin"/>
          <w:lang w:bidi="fa-IR"/>
          <w:color w:val="111111"/>
          <w:sz w:val="28"/>
          <w:szCs w:val="28"/>
          <w:rtl/>
        </w:rPr>
        <w:t xml:space="preserve">5 - حليت خوردن گوشت برخى از چهارپايان و ساير بهره بردارى ها از آن</w:t>
      </w:r>
    </w:p>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IRNazanin" w:hAnsi="IRNazanin" w:eastAsia="IRNazanin" w:cs="IRNazanin"/>
          <w:lang w:bidi="fa-IR"/>
          <w:color w:val="111111"/>
          <w:sz w:val="28"/>
          <w:szCs w:val="28"/>
          <w:rtl/>
        </w:rPr>
        <w:t xml:space="preserve">«بهيمه» اسم است براى هر حيوان چهارپاى صحرايى و يا دريايى (مجمع البيان). و «انعام» به گاو و شتر و گوسفند گفته مى شود. (مفردات راغب). و اضافه «بهيمه» به «انعام»، اضافه بيانيه است. قابل ذكر است كه چون حليت به خود بهيمه تعلق گرفته نه به خصوص خوردن از گوشت آنها، معلوم مى شود علاوه بر استفاده خوراكى، ساير بهره برداريها نيز مورد نظر مى باشد.</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6013_42507"/>
    <w:bookmarkEnd w:id="52"/>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Heading3"/>
      </w:pPr>
      <w:bookmarkStart w:id="709" w:name="_Toc149"/>
      <w:r>
        <w:t>27- خالق چهارپايان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w:t>
      </w:r>
    </w:p>
    <w:p>
      <w:pPr>
        <w:pStyle w:val="BookText"/>
      </w:pPr>
      <w:r>
        <w:rPr>
          <w:rFonts w:ascii="IRNazanin" w:hAnsi="IRNazanin" w:eastAsia="IRNazanin" w:cs="IRNazanin"/>
          <w:lang w:bidi="fa-IR"/>
          <w:color w:val="111111"/>
          <w:sz w:val="28"/>
          <w:szCs w:val="28"/>
          <w:rtl/>
        </w:rPr>
        <w:t xml:space="preserve">1 - خداوند، آفريننده برخى از چهارپايان براى باركشى و برخى براى خوراك و پوشاك است.</w:t>
      </w:r>
    </w:p>
    <w:p>
      <w:pPr>
        <w:pStyle w:val="BookText"/>
      </w:pPr>
      <w:r>
        <w:rPr>
          <w:rFonts w:ascii="Amiri" w:hAnsi="Amiri" w:eastAsia="Amiri" w:cs="Amiri"/>
          <w:lang w:bidi="ar-SA"/>
          <w:color w:val="111111"/>
          <w:sz w:val="28"/>
          <w:szCs w:val="28"/>
          <w:rtl/>
        </w:rPr>
        <w:t xml:space="preserve">و هو الذى أنشأ . .. و من الأنعم حمولة و فرشا</w:t>
      </w:r>
    </w:p>
    <w:p>
      <w:pPr>
        <w:pStyle w:val="BookText"/>
      </w:pPr>
      <w:r>
        <w:rPr>
          <w:rFonts w:ascii="IRNazanin" w:hAnsi="IRNazanin" w:eastAsia="IRNazanin" w:cs="IRNazanin"/>
          <w:lang w:bidi="fa-IR"/>
          <w:color w:val="111111"/>
          <w:sz w:val="28"/>
          <w:szCs w:val="28"/>
          <w:rtl/>
        </w:rPr>
        <w:t xml:space="preserve">«فرشا» در قبال «حمولة» قرار گرفته كه بيانگر گروه ديگرى از چهارپايان است. يعنى حيواناتى كه از پوست آنها مى توان به عنوان فرش استفاده كرد يا به جهت كوچكى جثه و نزديك بودن به زمين بدانها فرش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- 16 - 5 - 1</w:t>
      </w:r>
    </w:p>
    <w:p>
      <w:pPr>
        <w:pStyle w:val="BookText"/>
      </w:pPr>
      <w:r>
        <w:rPr>
          <w:rFonts w:ascii="IRNazanin" w:hAnsi="IRNazanin" w:eastAsia="IRNazanin" w:cs="IRNazanin"/>
          <w:lang w:bidi="fa-IR"/>
          <w:color w:val="111111"/>
          <w:sz w:val="28"/>
          <w:szCs w:val="28"/>
          <w:rtl/>
        </w:rPr>
        <w:t xml:space="preserve">1- خداوند ، خالق و آفريننده انعام ( گاو ، شتر و گوسفند ) است .</w:t>
      </w:r>
    </w:p>
    <w:p>
      <w:pPr>
        <w:pStyle w:val="BookText"/>
      </w:pPr>
      <w:r>
        <w:rPr>
          <w:rFonts w:ascii="Amiri" w:hAnsi="Amiri" w:eastAsia="Amiri" w:cs="Amiri"/>
          <w:lang w:bidi="ar-SA"/>
          <w:color w:val="111111"/>
          <w:sz w:val="28"/>
          <w:szCs w:val="28"/>
          <w:rtl/>
        </w:rPr>
        <w:t xml:space="preserve">و الأنعم خلقها لكم</w:t>
      </w:r>
    </w:p>
    <w:p>
      <w:pPr>
        <w:pStyle w:val="BookText"/>
      </w:pPr>
      <w:r>
        <w:rPr>
          <w:rFonts w:ascii="IRNazanin" w:hAnsi="IRNazanin" w:eastAsia="IRNazanin" w:cs="IRNazanin"/>
          <w:lang w:bidi="fa-IR"/>
          <w:color w:val="111111"/>
          <w:sz w:val="28"/>
          <w:szCs w:val="28"/>
          <w:rtl/>
        </w:rPr>
        <w:t xml:space="preserve">«نعم» در لغت تنها به شتر گفته مى شود; زيرا كه بزرگ ترين نعمتها در نزد عرب است، ولى جمع آن «أنعام» به شتر، گاو و گوسفند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- 36 - 42 - 1</w:t>
      </w:r>
    </w:p>
    <w:p>
      <w:pPr>
        <w:pStyle w:val="BookText"/>
      </w:pPr>
      <w:r>
        <w:rPr>
          <w:rFonts w:ascii="IRNazanin" w:hAnsi="IRNazanin" w:eastAsia="IRNazanin" w:cs="IRNazanin"/>
          <w:lang w:bidi="fa-IR"/>
          <w:color w:val="111111"/>
          <w:sz w:val="28"/>
          <w:szCs w:val="28"/>
          <w:rtl/>
        </w:rPr>
        <w:t xml:space="preserve">1 - خداوند ، مركب هايى مانند كشتى ( چهارپايان و . . . ) در سير و سفر و حمل و نقل براى بشر آفريده است .</w:t>
      </w:r>
    </w:p>
    <w:p>
      <w:pPr>
        <w:pStyle w:val="BookText"/>
      </w:pPr>
      <w:r>
        <w:rPr>
          <w:rFonts w:ascii="Amiri" w:hAnsi="Amiri" w:eastAsia="Amiri" w:cs="Amiri"/>
          <w:lang w:bidi="ar-SA"/>
          <w:color w:val="111111"/>
          <w:sz w:val="28"/>
          <w:szCs w:val="28"/>
          <w:rtl/>
        </w:rPr>
        <w:t xml:space="preserve">و خلقنا لهم من مثله ما يركبون</w:t>
      </w:r>
    </w:p>
    <w:p>
      <w:pPr>
        <w:pStyle w:val="Heading3"/>
      </w:pPr>
      <w:bookmarkStart w:id="710" w:name="_Toc150"/>
      <w:r>
        <w:t>28- خلقت چهارپايان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w:t>
      </w:r>
    </w:p>
    <w:p>
      <w:pPr>
        <w:pStyle w:val="BookText"/>
      </w:pPr>
      <w:r>
        <w:rPr>
          <w:rFonts w:ascii="IRNazanin" w:hAnsi="IRNazanin" w:eastAsia="IRNazanin" w:cs="IRNazanin"/>
          <w:lang w:bidi="fa-IR"/>
          <w:color w:val="111111"/>
          <w:sz w:val="28"/>
          <w:szCs w:val="28"/>
          <w:rtl/>
        </w:rPr>
        <w:t xml:space="preserve">1 - آفرينش انسان ، جنبندگان و دام ها ( شتر ، گاو و گوسفند ) ، از نشانه هاى ربوبيت بى همتاى خداوند</w:t>
      </w:r>
    </w:p>
    <w:p>
      <w:pPr>
        <w:pStyle w:val="BookText"/>
      </w:pPr>
      <w:r>
        <w:rPr>
          <w:rFonts w:ascii="Amiri" w:hAnsi="Amiri" w:eastAsia="Amiri" w:cs="Amiri"/>
          <w:lang w:bidi="ar-SA"/>
          <w:color w:val="111111"/>
          <w:sz w:val="28"/>
          <w:szCs w:val="28"/>
          <w:rtl/>
        </w:rPr>
        <w:t xml:space="preserve">ألم تر أنّ اللّه . .. و من الناس و الدّوابّ و الأنعم</w:t>
      </w:r>
    </w:p>
    <w:p>
      <w:pPr>
        <w:pStyle w:val="BookText"/>
      </w:pPr>
      <w:r>
        <w:rPr>
          <w:rFonts w:ascii="IRNazanin" w:hAnsi="IRNazanin" w:eastAsia="IRNazanin" w:cs="IRNazanin"/>
          <w:lang w:bidi="fa-IR"/>
          <w:color w:val="111111"/>
          <w:sz w:val="28"/>
          <w:szCs w:val="28"/>
          <w:rtl/>
        </w:rPr>
        <w:t xml:space="preserve">«أنعام» جمع «نَعَم» (شتر) مى باشد; ولى اين واژه در مجموع شتر، گاو و گوسفند نيز به كار مى رود; چنان كه در آيه شريفه به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6013_42508"/>
    <w:bookmarkEnd w:id="53"/>
    <w:p>
      <w:pPr>
        <w:pStyle w:val="BookText"/>
      </w:pPr>
      <w:r>
        <w:rPr>
          <w:rFonts w:ascii="Amiri" w:hAnsi="Amiri" w:eastAsia="Amiri" w:cs="Amiri"/>
          <w:lang w:bidi="ar-SA"/>
          <w:color w:val="111111"/>
          <w:sz w:val="28"/>
          <w:szCs w:val="28"/>
          <w:rtl/>
        </w:rPr>
        <w:t xml:space="preserve">همين معنا استعمال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- 36 - 71 - 1</w:t>
      </w:r>
    </w:p>
    <w:p>
      <w:pPr>
        <w:pStyle w:val="BookText"/>
      </w:pPr>
      <w:r>
        <w:rPr>
          <w:rFonts w:ascii="IRNazanin" w:hAnsi="IRNazanin" w:eastAsia="IRNazanin" w:cs="IRNazanin"/>
          <w:lang w:bidi="fa-IR"/>
          <w:color w:val="111111"/>
          <w:sz w:val="28"/>
          <w:szCs w:val="28"/>
          <w:rtl/>
        </w:rPr>
        <w:t xml:space="preserve">1 - شتر ، گاو و گوسفند ، مخلوق خدا و جلوه هايى از قدرت او</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«أنعام» به معناى شتر، گاو و گوسفند است و جمله «ممّا علمت أيدينا» كنايه از قدرت خدا مى باشد. گفتنى است كه آيه شريفه در مقام بيان جلوه هاى آن در طبيعت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- 40 - 81 - 2</w:t>
      </w:r>
    </w:p>
    <w:p>
      <w:pPr>
        <w:pStyle w:val="BookText"/>
      </w:pPr>
      <w:r>
        <w:rPr>
          <w:rFonts w:ascii="Amiri" w:hAnsi="Amiri" w:eastAsia="Amiri" w:cs="Amiri"/>
          <w:lang w:bidi="ar-SA"/>
          <w:color w:val="111111"/>
          <w:sz w:val="28"/>
          <w:szCs w:val="28"/>
          <w:rtl/>
        </w:rPr>
        <w:t xml:space="preserve">2 - آفرينش دام ها و كشتى ها ، از نشانه ها و دلايل قدرت و ربوبيت بى همتاى خداوند</w:t>
      </w:r>
    </w:p>
    <w:p>
      <w:pPr>
        <w:pStyle w:val="BookText"/>
      </w:pPr>
      <w:r>
        <w:rPr>
          <w:rFonts w:ascii="Amiri" w:hAnsi="Amiri" w:eastAsia="Amiri" w:cs="Amiri"/>
          <w:lang w:bidi="ar-SA"/>
          <w:color w:val="111111"/>
          <w:sz w:val="28"/>
          <w:szCs w:val="28"/>
          <w:rtl/>
        </w:rPr>
        <w:t xml:space="preserve">اللّه الذى جعل لكم الأنعم . .. و عليها و على الفلك تحملون . و يريكم ءايته</w:t>
      </w:r>
    </w:p>
    <w:p>
      <w:pPr>
        <w:pStyle w:val="BookText"/>
      </w:pPr>
      <w:r>
        <w:rPr>
          <w:rFonts w:ascii="Amiri" w:hAnsi="Amiri" w:eastAsia="Amiri" w:cs="Amiri"/>
          <w:lang w:bidi="ar-SA"/>
          <w:color w:val="111111"/>
          <w:sz w:val="28"/>
          <w:szCs w:val="28"/>
          <w:rtl/>
        </w:rPr>
        <w:t xml:space="preserve">از مصاديق مورد نظر آيه شريفه براى آيات الهى، دام ها و كشتى ها (موضوع بحث آيه قبل)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- 42 - 11 - 9</w:t>
      </w:r>
    </w:p>
    <w:p>
      <w:pPr>
        <w:pStyle w:val="BookText"/>
      </w:pPr>
      <w:r>
        <w:rPr>
          <w:rFonts w:ascii="IRNazanin" w:hAnsi="IRNazanin" w:eastAsia="IRNazanin" w:cs="IRNazanin"/>
          <w:lang w:bidi="fa-IR"/>
          <w:color w:val="111111"/>
          <w:sz w:val="28"/>
          <w:szCs w:val="28"/>
          <w:rtl/>
        </w:rPr>
        <w:t xml:space="preserve">9 - آفرينش چهارپايان و جفت قرار دادن آنها ، در خدمت منافع آدمى</w:t>
      </w:r>
    </w:p>
    <w:p>
      <w:pPr>
        <w:pStyle w:val="BookText"/>
      </w:pPr>
      <w:r>
        <w:rPr>
          <w:rFonts w:ascii="Amiri" w:hAnsi="Amiri" w:eastAsia="Amiri" w:cs="Amiri"/>
          <w:lang w:bidi="ar-SA"/>
          <w:color w:val="111111"/>
          <w:sz w:val="28"/>
          <w:szCs w:val="28"/>
          <w:rtl/>
        </w:rPr>
        <w:t xml:space="preserve">جعل لكم . .. و من الأنعم أزوجًا</w:t>
      </w:r>
    </w:p>
    <w:p>
      <w:pPr>
        <w:pStyle w:val="Heading3"/>
      </w:pPr>
      <w:bookmarkStart w:id="711" w:name="_Toc151"/>
      <w:r>
        <w:t>29- خوردن گوشت چهارپايان در صدراسلام</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- 16 - 8 - 9</w:t>
      </w:r>
    </w:p>
    <w:p>
      <w:pPr>
        <w:pStyle w:val="BookText"/>
      </w:pPr>
      <w:r>
        <w:rPr>
          <w:rFonts w:ascii="IRNazanin" w:hAnsi="IRNazanin" w:eastAsia="IRNazanin" w:cs="IRNazanin"/>
          <w:lang w:bidi="fa-IR"/>
          <w:color w:val="111111"/>
          <w:sz w:val="28"/>
          <w:szCs w:val="28"/>
          <w:rtl/>
        </w:rPr>
        <w:t xml:space="preserve">9- خوردن گوشت دام ها ( گاو ، گوسفند و شتر ) در ميان مردم عصر بعثت ، امرى رايج و متداول 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pStyle w:val="BookText"/>
      </w:pPr>
      <w:r>
        <w:rPr>
          <w:rFonts w:ascii="IRNazanin" w:hAnsi="IRNazanin" w:eastAsia="IRNazanin" w:cs="IRNazanin"/>
          <w:lang w:bidi="fa-IR"/>
          <w:color w:val="111111"/>
          <w:sz w:val="28"/>
          <w:szCs w:val="28"/>
          <w:rtl/>
        </w:rPr>
        <w:t xml:space="preserve">با توجه به اينكه در رديف منافع انعام (گاو، شتر و گوسفند) استفاده از گوشت ة نها ذكر شده ، ولى براى اسب، استر و الاغ چنين استفاده اى بيان نگرديده و از طرفى اين آيات در صدد برشمردن نعمتهاست و تا زمانى كه استفاده از چيزى متداول نباشد نعمت بر آن صدق نمى كند، معلوم مى شود كه خوردن گوشت گاو، گوسفند و شتر متداول بوده; ولى خوردن گوشت اسب، استر و الاغ متداول نبوده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6013_42509"/>
    <w:bookmarkEnd w:id="54"/>
    <w:p>
      <w:pPr>
        <w:pStyle w:val="Heading3"/>
      </w:pPr>
      <w:bookmarkStart w:id="712" w:name="_Toc152"/>
      <w:r>
        <w:t>30- زكات چهارپايان در جاهليت</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- 6 - 136 - 1،2</w:t>
      </w:r>
    </w:p>
    <w:p>
      <w:pPr>
        <w:pStyle w:val="BookText"/>
      </w:pPr>
      <w:r>
        <w:rPr>
          <w:rFonts w:ascii="IRNazanin" w:hAnsi="IRNazanin" w:eastAsia="IRNazanin" w:cs="IRNazanin"/>
          <w:lang w:bidi="fa-IR"/>
          <w:color w:val="111111"/>
          <w:sz w:val="28"/>
          <w:szCs w:val="28"/>
          <w:rtl/>
        </w:rPr>
        <w:t xml:space="preserve">1 - قرار دادن سهمى از زراعت و چهارپايان براى خدا و سهمى از آن براى شريكان موهوم او (مانند بت، جن و . ..) از سنتهاى مشركان در عصر جاهليت</w:t>
      </w:r>
    </w:p>
    <w:p>
      <w:pPr>
        <w:pStyle w:val="BookText"/>
      </w:pPr>
      <w:r>
        <w:rPr>
          <w:rFonts w:ascii="IRNazanin" w:hAnsi="IRNazanin" w:eastAsia="IRNazanin" w:cs="IRNazanin"/>
          <w:lang w:bidi="fa-IR"/>
          <w:color w:val="111111"/>
          <w:sz w:val="28"/>
          <w:szCs w:val="28"/>
          <w:rtl/>
        </w:rPr>
        <w:t xml:space="preserve">و جعلو الله مما ذراً . .. فقالوا هذا لله</w:t>
      </w:r>
    </w:p>
    <w:p>
      <w:pPr>
        <w:pStyle w:val="BookText"/>
      </w:pPr>
      <w:r>
        <w:rPr>
          <w:rFonts w:ascii="Amiri" w:hAnsi="Amiri" w:eastAsia="Amiri" w:cs="Amiri"/>
          <w:lang w:bidi="ar-SA"/>
          <w:color w:val="111111"/>
          <w:sz w:val="28"/>
          <w:szCs w:val="28"/>
          <w:rtl/>
        </w:rPr>
        <w:t xml:space="preserve">به قرينه آيه 100 همين سوره (و جعلوالله شركاء الجن)، از جمله عقايد موهوم مشركان، شريك بودن جنيان با خداوند بوده است.</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Heading3"/>
      </w:pPr>
      <w:bookmarkStart w:id="713" w:name="_Toc153"/>
      <w:r>
        <w:t>31- زمينه تغذيه چهارپايان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- 20 - 54 - 5</w:t>
      </w:r>
    </w:p>
    <w:p>
      <w:pPr>
        <w:pStyle w:val="BookText"/>
      </w:pPr>
      <w:r>
        <w:rPr>
          <w:rFonts w:ascii="Amiri" w:hAnsi="Amiri" w:eastAsia="Amiri" w:cs="Amiri"/>
          <w:lang w:bidi="ar-SA"/>
          <w:color w:val="111111"/>
          <w:sz w:val="28"/>
          <w:szCs w:val="28"/>
          <w:rtl/>
        </w:rPr>
        <w:t xml:space="preserve">5 - تنوع نباتات ، فراهم آورنده زمينه مناسب براى تغذيه انسان و انواع دام ها</w:t>
      </w:r>
    </w:p>
    <w:p>
      <w:pPr>
        <w:pStyle w:val="BookText"/>
      </w:pPr>
      <w:r>
        <w:rPr>
          <w:rFonts w:ascii="Amiri" w:hAnsi="Amiri" w:eastAsia="Amiri" w:cs="Amiri"/>
          <w:lang w:bidi="ar-SA"/>
          <w:color w:val="111111"/>
          <w:sz w:val="28"/>
          <w:szCs w:val="28"/>
          <w:rtl/>
        </w:rPr>
        <w:t xml:space="preserve">نبات شتّى . كلوا وارعوا أنعمكم</w:t>
      </w:r>
    </w:p>
    <w:p>
      <w:pPr>
        <w:pStyle w:val="Heading3"/>
      </w:pPr>
      <w:bookmarkStart w:id="714" w:name="_Toc154"/>
      <w:r>
        <w:t>32- زوجيت چهارپايان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- 42 - 11 - 9</w:t>
      </w:r>
    </w:p>
    <w:p>
      <w:pPr>
        <w:pStyle w:val="BookText"/>
      </w:pPr>
      <w:r>
        <w:rPr>
          <w:rFonts w:ascii="IRNazanin" w:hAnsi="IRNazanin" w:eastAsia="IRNazanin" w:cs="IRNazanin"/>
          <w:lang w:bidi="fa-IR"/>
          <w:color w:val="111111"/>
          <w:sz w:val="28"/>
          <w:szCs w:val="28"/>
          <w:rtl/>
        </w:rPr>
        <w:t xml:space="preserve">9 - آفرينش چهارپايان و جفت قرار دادن آنها ، در خدمت منافع آدمى</w:t>
      </w:r>
    </w:p>
    <w:p>
      <w:pPr>
        <w:pStyle w:val="BookText"/>
      </w:pPr>
      <w:r>
        <w:rPr>
          <w:rFonts w:ascii="Amiri" w:hAnsi="Amiri" w:eastAsia="Amiri" w:cs="Amiri"/>
          <w:lang w:bidi="ar-SA"/>
          <w:color w:val="111111"/>
          <w:sz w:val="28"/>
          <w:szCs w:val="28"/>
          <w:rtl/>
        </w:rPr>
        <w:t xml:space="preserve">جعل لكم . .. و من الأنعم أزوجًا</w:t>
      </w:r>
    </w:p>
    <w:p>
      <w:pPr>
        <w:pStyle w:val="Heading3"/>
      </w:pPr>
      <w:bookmarkStart w:id="715" w:name="_Toc155"/>
      <w:r>
        <w:t>33- زيبايى بازگشت چهارپايان از چراگاه</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- 16 - 6 - 1،3</w:t>
      </w:r>
    </w:p>
    <w:p>
      <w:pPr>
        <w:pStyle w:val="BookText"/>
      </w:pPr>
      <w:r>
        <w:rPr>
          <w:rFonts w:ascii="IRNazanin" w:hAnsi="IRNazanin" w:eastAsia="IRNazanin" w:cs="IRNazanin"/>
          <w:lang w:bidi="fa-IR"/>
          <w:color w:val="111111"/>
          <w:sz w:val="28"/>
          <w:szCs w:val="28"/>
          <w:rtl/>
        </w:rPr>
        <w:t xml:space="preserve">1- بردن دام ها در صبحگاهان به چرا و باز گرداندن آنان در پايان روز ، داراى منظره اى زيبا و بهجت انگيز</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6013_42510"/>
    <w:bookmarkEnd w:id="55"/>
    <w:p>
      <w:pPr>
        <w:pStyle w:val="BookText"/>
      </w:pPr>
      <w:r>
        <w:rPr>
          <w:rFonts w:ascii="IRNazanin" w:hAnsi="IRNazanin" w:eastAsia="IRNazanin" w:cs="IRNazanin"/>
          <w:lang w:bidi="fa-IR"/>
          <w:color w:val="111111"/>
          <w:sz w:val="28"/>
          <w:szCs w:val="28"/>
          <w:rtl/>
        </w:rPr>
        <w:t xml:space="preserve">3- زيبايى و جمال دام ها ( شتر ، گاو و گوسفند ) در شبانگاه به هنگام بازگشت از چراگاه ، بيشتر از صبحگاهان به هنگام رفتن به آن جاست .</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روشن است كه حيوانات، صبحگاهان خارج مى شوند و شامگاهان برمى گردند و ترتيب ذكرى معمولاً مناسب با ترتيب خارجى است; ولى در اين جا ترتيب ذكرى برخلاف ترتيب خارجى است و شايد نكته اش همان برداشت فوق باشد; خصوصاً كه كلمه «حين» تكرار شده و آهنگ لفظ «تريحون» و «تسرحون» با آيات قبل و بعد سازگار است.</w:t>
      </w:r>
    </w:p>
    <w:p>
      <w:pPr>
        <w:pStyle w:val="Heading3"/>
      </w:pPr>
      <w:bookmarkStart w:id="716" w:name="_Toc156"/>
      <w:r>
        <w:t>34- زيبايى رفتن چهارپايان به چراگاه</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- 16 - 6 - 1،3</w:t>
      </w:r>
    </w:p>
    <w:p>
      <w:pPr>
        <w:pStyle w:val="BookText"/>
      </w:pPr>
      <w:r>
        <w:rPr>
          <w:rFonts w:ascii="IRNazanin" w:hAnsi="IRNazanin" w:eastAsia="IRNazanin" w:cs="IRNazanin"/>
          <w:lang w:bidi="fa-IR"/>
          <w:color w:val="111111"/>
          <w:sz w:val="28"/>
          <w:szCs w:val="28"/>
          <w:rtl/>
        </w:rPr>
        <w:t xml:space="preserve">1- بردن دام ها در صبحگاهان به چرا و باز گرداندن آنان در پايان روز ، داراى منظره اى زيبا و بهجت انگيز</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3- زيبايى و جمال دام ها ( شتر ، گاو و گوسفند ) در شبانگاه به هنگام بازگشت از چراگاه ، بيشتر از صبحگاهان به هنگام رفتن به آن جاست .</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روشن است كه حيوانات، صبحگاهان خارج مى شوند و شامگاهان برمى گردند و ترتيب ذكرى معمولاً مناسب با ترتيب خارجى است; ولى در اين جا ترتيب ذكرى برخلاف ترتيب خارجى است و شايد نكته اش همان برداشت فوق باشد; خصوصاً كه كلمه «حين» تكرار شده و آهنگ لفظ «تريحون» و «تسرحون» با آيات قبل و بعد سازگار است.</w:t>
      </w:r>
    </w:p>
    <w:p>
      <w:pPr>
        <w:pStyle w:val="Heading3"/>
      </w:pPr>
      <w:bookmarkStart w:id="717" w:name="_Toc157"/>
      <w:r>
        <w:t>35- عبرت از چهارپايان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الأنعم لعبرة</w:t>
      </w: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pStyle w:val="Heading3"/>
      </w:pPr>
      <w:bookmarkStart w:id="718" w:name="_Toc158"/>
      <w:r>
        <w:t>36- فلسفه تسخير چهارپايان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- 36 - 72 - 2</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6013_42511"/>
    <w:bookmarkEnd w:id="56"/>
    <w:p>
      <w:pPr>
        <w:pStyle w:val="BookText"/>
      </w:pPr>
      <w:r>
        <w:rPr>
          <w:rFonts w:ascii="IRNazanin" w:hAnsi="IRNazanin" w:eastAsia="IRNazanin" w:cs="IRNazanin"/>
          <w:lang w:bidi="fa-IR"/>
          <w:color w:val="111111"/>
          <w:sz w:val="28"/>
          <w:szCs w:val="28"/>
          <w:rtl/>
        </w:rPr>
        <w:t xml:space="preserve">2 - رام و مسخرّ كردن دام ها ( شتر ، گاو و گوسفند ) براى بشر ، جلوه قدرت خدا و لطف او بر بندگان است .</w:t>
      </w:r>
    </w:p>
    <w:p>
      <w:pPr>
        <w:pStyle w:val="BookText"/>
      </w:pPr>
      <w:r>
        <w:rPr>
          <w:rFonts w:ascii="IRNazanin" w:hAnsi="IRNazanin" w:eastAsia="IRNazanin" w:cs="IRNazanin"/>
          <w:lang w:bidi="fa-IR"/>
          <w:color w:val="111111"/>
          <w:sz w:val="28"/>
          <w:szCs w:val="28"/>
          <w:rtl/>
        </w:rPr>
        <w:t xml:space="preserve">و ذلّلنها لهم</w:t>
      </w:r>
    </w:p>
    <w:p>
      <w:pPr>
        <w:pStyle w:val="Heading3"/>
      </w:pPr>
      <w:bookmarkStart w:id="719" w:name="_Toc159"/>
      <w:r>
        <w:t>37- فلسفه خلقت چهارپايان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- 16 - 5 - 2</w:t>
      </w:r>
    </w:p>
    <w:p>
      <w:pPr>
        <w:pStyle w:val="BookText"/>
      </w:pPr>
      <w:r>
        <w:rPr>
          <w:rFonts w:ascii="IRNazanin" w:hAnsi="IRNazanin" w:eastAsia="IRNazanin" w:cs="IRNazanin"/>
          <w:lang w:bidi="fa-IR"/>
          <w:color w:val="111111"/>
          <w:sz w:val="28"/>
          <w:szCs w:val="28"/>
          <w:rtl/>
        </w:rPr>
        <w:t xml:space="preserve">2- آفرينش دام ها ( شتر ، گاو و گوسفند ) به منظور بهره گيرى انسان از آنهاست .</w:t>
      </w:r>
    </w:p>
    <w:p>
      <w:pPr>
        <w:pStyle w:val="BookText"/>
      </w:pPr>
      <w:r>
        <w:rPr>
          <w:rFonts w:ascii="Amiri" w:hAnsi="Amiri" w:eastAsia="Amiri" w:cs="Amiri"/>
          <w:lang w:bidi="ar-SA"/>
          <w:color w:val="111111"/>
          <w:sz w:val="28"/>
          <w:szCs w:val="28"/>
          <w:rtl/>
        </w:rPr>
        <w:t xml:space="preserve">و الأنعم خلقها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- 16 - 7 - 7،8</w:t>
      </w:r>
    </w:p>
    <w:p>
      <w:pPr>
        <w:pStyle w:val="BookText"/>
      </w:pPr>
      <w:r>
        <w:rPr>
          <w:rFonts w:ascii="Amiri" w:hAnsi="Amiri" w:eastAsia="Amiri" w:cs="Amiri"/>
          <w:lang w:bidi="ar-SA"/>
          <w:color w:val="111111"/>
          <w:sz w:val="28"/>
          <w:szCs w:val="28"/>
          <w:rtl/>
        </w:rPr>
        <w:t xml:space="preserve">7- آفرينش دام ها ، در جهت منافع و بهرهورى انسان ، نشانه اى از رأفت و رحمت خداست .</w:t>
      </w:r>
    </w:p>
    <w:p>
      <w:pPr>
        <w:pStyle w:val="BookText"/>
      </w:pPr>
      <w:r>
        <w:rPr>
          <w:rFonts w:ascii="Amiri" w:hAnsi="Amiri" w:eastAsia="Amiri" w:cs="Amiri"/>
          <w:lang w:bidi="ar-SA"/>
          <w:color w:val="111111"/>
          <w:sz w:val="28"/>
          <w:szCs w:val="28"/>
          <w:rtl/>
        </w:rPr>
        <w:t xml:space="preserve">و الأنعم خلقها لكم . .. و لكم فيها جمال ... و تحمل أثقالكم ... إن ربّكم لرءوف ر</w:t>
      </w:r>
    </w:p>
    <w:p>
      <w:pPr>
        <w:pStyle w:val="BookText"/>
      </w:pPr>
      <w:r>
        <w:rPr>
          <w:rFonts w:ascii="Amiri" w:hAnsi="Amiri" w:eastAsia="Amiri" w:cs="Amiri"/>
          <w:lang w:bidi="ar-SA"/>
          <w:color w:val="111111"/>
          <w:sz w:val="28"/>
          <w:szCs w:val="28"/>
          <w:rtl/>
        </w:rPr>
        <w:t xml:space="preserve">8- خداوند با آفرينش دام ها ، زمينه هاى آسايش و رفع مشقت هاى آدميان را فراهم ساخته است .</w:t>
      </w:r>
    </w:p>
    <w:p>
      <w:pPr>
        <w:pStyle w:val="BookText"/>
      </w:pPr>
      <w:r>
        <w:rPr>
          <w:rFonts w:ascii="Amiri" w:hAnsi="Amiri" w:eastAsia="Amiri" w:cs="Amiri"/>
          <w:lang w:bidi="ar-SA"/>
          <w:color w:val="111111"/>
          <w:sz w:val="28"/>
          <w:szCs w:val="28"/>
          <w:rtl/>
        </w:rPr>
        <w:t xml:space="preserve">و الأنعم خلقها لكم . .. و تحمل أثقالكم ... إن ربّكم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الأنعم بيوتًا تستخفّونها يوم ظعنكم و يوم إقامتكم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- 20 - 54 - 2</w:t>
      </w:r>
    </w:p>
    <w:p>
      <w:pPr>
        <w:pStyle w:val="BookText"/>
      </w:pPr>
      <w:r>
        <w:rPr>
          <w:rFonts w:ascii="IRNazanin" w:hAnsi="IRNazanin" w:eastAsia="IRNazanin" w:cs="IRNazanin"/>
          <w:lang w:bidi="fa-IR"/>
          <w:color w:val="111111"/>
          <w:sz w:val="28"/>
          <w:szCs w:val="28"/>
          <w:rtl/>
        </w:rPr>
        <w:t xml:space="preserve">2 - شتر ، گاو و گوسفند ، براى انسان و در خدمت او است .</w:t>
      </w:r>
    </w:p>
    <w:p>
      <w:pPr>
        <w:pStyle w:val="BookText"/>
      </w:pPr>
      <w:r>
        <w:rPr>
          <w:rFonts w:ascii="Amiri" w:hAnsi="Amiri" w:eastAsia="Amiri" w:cs="Amiri"/>
          <w:lang w:bidi="ar-SA"/>
          <w:color w:val="111111"/>
          <w:sz w:val="28"/>
          <w:szCs w:val="28"/>
          <w:rtl/>
        </w:rPr>
        <w:t xml:space="preserve">كلوا وارعوا أنعمكم</w:t>
      </w:r>
    </w:p>
    <w:p>
      <w:pPr>
        <w:pStyle w:val="BookText"/>
      </w:pPr>
      <w:r>
        <w:rPr>
          <w:rFonts w:ascii="IRNazanin" w:hAnsi="IRNazanin" w:eastAsia="IRNazanin" w:cs="IRNazanin"/>
          <w:lang w:bidi="fa-IR"/>
          <w:color w:val="111111"/>
          <w:sz w:val="28"/>
          <w:szCs w:val="28"/>
          <w:rtl/>
        </w:rPr>
        <w:t xml:space="preserve">به شتر، گاو و گوسفند «أنعام»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- 36 - 71 - 4</w:t>
      </w:r>
    </w:p>
    <w:p>
      <w:pPr>
        <w:pStyle w:val="BookText"/>
      </w:pPr>
      <w:r>
        <w:rPr>
          <w:rFonts w:ascii="IRNazanin" w:hAnsi="IRNazanin" w:eastAsia="IRNazanin" w:cs="IRNazanin"/>
          <w:lang w:bidi="fa-IR"/>
          <w:color w:val="111111"/>
          <w:sz w:val="28"/>
          <w:szCs w:val="28"/>
          <w:rtl/>
        </w:rPr>
        <w:t xml:space="preserve">4 - بهره مندى انسان ها ، فلسفه و حكمت آفرينش شتر ، گاو و گوسفندان</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گفتنى است از «لام» «لهم» (به كار رفته در معناى تعليل) و نيز از اين كه آيه شريفه در مقام امتنان است، برداشت ياد شده به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6013_42512"/>
    <w:bookmarkEnd w:id="57"/>
    <w:p>
      <w:pPr>
        <w:pStyle w:val="BookText"/>
      </w:pPr>
      <w:r>
        <w:rPr>
          <w:rFonts w:ascii="Amiri" w:hAnsi="Amiri" w:eastAsia="Amiri" w:cs="Amiri"/>
          <w:lang w:bidi="ar-SA"/>
          <w:color w:val="111111"/>
          <w:sz w:val="28"/>
          <w:szCs w:val="28"/>
          <w:rtl/>
        </w:rPr>
        <w:t xml:space="preserve">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- 36 - 72 - 3،5</w:t>
      </w:r>
    </w:p>
    <w:p>
      <w:pPr>
        <w:pStyle w:val="BookText"/>
      </w:pPr>
      <w:r>
        <w:rPr>
          <w:rFonts w:ascii="IRNazanin" w:hAnsi="IRNazanin" w:eastAsia="IRNazanin" w:cs="IRNazanin"/>
          <w:lang w:bidi="fa-IR"/>
          <w:color w:val="111111"/>
          <w:sz w:val="28"/>
          <w:szCs w:val="28"/>
          <w:rtl/>
        </w:rPr>
        <w:t xml:space="preserve">3 - خداوند برخى از دام ها ( چون شتر و گاو ) را براى سوار شدن و حمل و نقل آفريده است .</w:t>
      </w:r>
    </w:p>
    <w:p>
      <w:pPr>
        <w:pStyle w:val="BookText"/>
      </w:pPr>
      <w:r>
        <w:rPr>
          <w:rFonts w:ascii="Amiri" w:hAnsi="Amiri" w:eastAsia="Amiri" w:cs="Amiri"/>
          <w:lang w:bidi="ar-SA"/>
          <w:color w:val="111111"/>
          <w:sz w:val="28"/>
          <w:szCs w:val="28"/>
          <w:rtl/>
        </w:rPr>
        <w:t xml:space="preserve">فمنها ركوبهم</w:t>
      </w:r>
    </w:p>
    <w:p>
      <w:pPr>
        <w:pStyle w:val="BookText"/>
      </w:pPr>
      <w:r>
        <w:rPr>
          <w:rFonts w:ascii="IRNazanin" w:hAnsi="IRNazanin" w:eastAsia="IRNazanin" w:cs="IRNazanin"/>
          <w:lang w:bidi="fa-IR"/>
          <w:color w:val="111111"/>
          <w:sz w:val="28"/>
          <w:szCs w:val="28"/>
          <w:rtl/>
        </w:rPr>
        <w:t xml:space="preserve">«من» در «فمنها» براى تبعيض است; يعنى، برخى از انعام كه مقصود از آن شتر و گاو است.</w:t>
      </w:r>
    </w:p>
    <w:p>
      <w:pPr>
        <w:pStyle w:val="BookText"/>
      </w:pPr>
      <w:r>
        <w:rPr>
          <w:rFonts w:ascii="IRNazanin" w:hAnsi="IRNazanin" w:eastAsia="IRNazanin" w:cs="IRNazanin"/>
          <w:lang w:bidi="fa-IR"/>
          <w:color w:val="111111"/>
          <w:sz w:val="28"/>
          <w:szCs w:val="28"/>
          <w:rtl/>
        </w:rPr>
        <w:t xml:space="preserve">5 - خداوند ، شتر ، گاو و گوسفند را براى تغذيه انسان آفريد .</w:t>
      </w:r>
    </w:p>
    <w:p>
      <w:pPr>
        <w:pStyle w:val="BookText"/>
      </w:pPr>
      <w:r>
        <w:rPr>
          <w:rFonts w:ascii="Amiri" w:hAnsi="Amiri" w:eastAsia="Amiri" w:cs="Amiri"/>
          <w:lang w:bidi="ar-SA"/>
          <w:color w:val="111111"/>
          <w:sz w:val="28"/>
          <w:szCs w:val="28"/>
          <w:rtl/>
        </w:rPr>
        <w:t xml:space="preserve">و منها يأكلون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- 39 - 6 - 8</w:t>
      </w:r>
    </w:p>
    <w:p>
      <w:pPr>
        <w:pStyle w:val="BookText"/>
      </w:pPr>
      <w:r>
        <w:rPr>
          <w:rFonts w:ascii="IRNazanin" w:hAnsi="IRNazanin" w:eastAsia="IRNazanin" w:cs="IRNazanin"/>
          <w:lang w:bidi="fa-IR"/>
          <w:color w:val="111111"/>
          <w:sz w:val="28"/>
          <w:szCs w:val="28"/>
          <w:rtl/>
        </w:rPr>
        <w:t xml:space="preserve">8 - بهره مندى انسان ها ، فلسفه آفرينش دام ها ( شتر ، گاو ، گوسفند و بز )</w:t>
      </w:r>
    </w:p>
    <w:p>
      <w:pPr>
        <w:pStyle w:val="BookText"/>
      </w:pPr>
      <w:r>
        <w:rPr>
          <w:rFonts w:ascii="Amiri" w:hAnsi="Amiri" w:eastAsia="Amiri" w:cs="Amiri"/>
          <w:lang w:bidi="ar-SA"/>
          <w:color w:val="111111"/>
          <w:sz w:val="28"/>
          <w:szCs w:val="28"/>
          <w:rtl/>
        </w:rPr>
        <w:t xml:space="preserve">و أنزل لكم من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- 40 - 79 - 1،4</w:t>
      </w:r>
    </w:p>
    <w:p>
      <w:pPr>
        <w:pStyle w:val="BookText"/>
      </w:pPr>
      <w:r>
        <w:rPr>
          <w:rFonts w:ascii="IRNazanin" w:hAnsi="IRNazanin" w:eastAsia="IRNazanin" w:cs="IRNazanin"/>
          <w:lang w:bidi="fa-IR"/>
          <w:color w:val="111111"/>
          <w:sz w:val="28"/>
          <w:szCs w:val="28"/>
          <w:rtl/>
        </w:rPr>
        <w:t xml:space="preserve">1 - خداوند ، دام ها ( شتر ، گاو و گوسفند ) را به خاطر منافع و مصالح انسان ها آفريده است .</w:t>
      </w:r>
    </w:p>
    <w:p>
      <w:pPr>
        <w:pStyle w:val="BookText"/>
      </w:pPr>
      <w:r>
        <w:rPr>
          <w:rFonts w:ascii="Amiri" w:hAnsi="Amiri" w:eastAsia="Amiri" w:cs="Amiri"/>
          <w:lang w:bidi="ar-SA"/>
          <w:color w:val="111111"/>
          <w:sz w:val="28"/>
          <w:szCs w:val="28"/>
          <w:rtl/>
        </w:rPr>
        <w:t xml:space="preserve">اللّه الذى جعل لكم الأنعم</w:t>
      </w:r>
    </w:p>
    <w:p>
      <w:pPr>
        <w:pStyle w:val="BookText"/>
      </w:pPr>
      <w:r>
        <w:rPr>
          <w:rFonts w:ascii="IRNazanin" w:hAnsi="IRNazanin" w:eastAsia="IRNazanin" w:cs="IRNazanin"/>
          <w:lang w:bidi="fa-IR"/>
          <w:color w:val="111111"/>
          <w:sz w:val="28"/>
          <w:szCs w:val="28"/>
          <w:rtl/>
        </w:rPr>
        <w:t xml:space="preserve">لام در «لكم» براى تعليل است; يعنى، به خاطر شما، «أنعام» (جمع «نَعَمْ») در اصل به معناى شتر است; ولى گاهى براى مجموع «شتر، گاو و گوسفند» به كار مى رود. برداشت ياد شده بر اساس همين احتمال است.</w:t>
      </w:r>
    </w:p>
    <w:p>
      <w:pPr>
        <w:pStyle w:val="BookText"/>
      </w:pPr>
      <w:r>
        <w:rPr>
          <w:rFonts w:ascii="IRNazanin" w:hAnsi="IRNazanin" w:eastAsia="IRNazanin" w:cs="IRNazanin"/>
          <w:lang w:bidi="fa-IR"/>
          <w:color w:val="111111"/>
          <w:sz w:val="28"/>
          <w:szCs w:val="28"/>
          <w:rtl/>
        </w:rPr>
        <w:t xml:space="preserve">4 - خداوند ، برخى از دام ها ( چون شتر ) را براى سوار شدن و برخى ديگر ( مانند گوسفند ) را به منظور خوردن انسان ها آفريده است .</w:t>
      </w:r>
    </w:p>
    <w:p>
      <w:pPr>
        <w:pStyle w:val="BookText"/>
      </w:pPr>
      <w:r>
        <w:rPr>
          <w:rFonts w:ascii="Amiri" w:hAnsi="Amiri" w:eastAsia="Amiri" w:cs="Amiri"/>
          <w:lang w:bidi="ar-SA"/>
          <w:color w:val="111111"/>
          <w:sz w:val="28"/>
          <w:szCs w:val="28"/>
          <w:rtl/>
        </w:rPr>
        <w:t xml:space="preserve">الأنعم لتركبوا منها و منها تأكلون</w:t>
      </w:r>
    </w:p>
    <w:p>
      <w:pPr>
        <w:pStyle w:val="Heading3"/>
      </w:pPr>
      <w:bookmarkStart w:id="720" w:name="_Toc160"/>
      <w:r>
        <w:t>38- فوايد پشم چهارپايان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- 16 - 80 - 9،14</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الأنعم . .. تستخفّونها ... أثثًا و متعًا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BookText"/>
      </w:pPr>
      <w:r>
        <w:rPr>
          <w:rFonts w:ascii="IRNazanin" w:hAnsi="IRNazanin" w:eastAsia="IRNazanin" w:cs="IRNazanin"/>
          <w:lang w:bidi="fa-IR"/>
          <w:color w:val="111111"/>
          <w:sz w:val="28"/>
          <w:szCs w:val="28"/>
          <w:rtl/>
        </w:rPr>
        <w:t xml:space="preserve">14- بهره مندى انسان از كرك ، پشم و موى حيوانات ، محدود به زمان خاصى است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6013_42513"/>
    <w:bookmarkEnd w:id="58"/>
    <w:p>
      <w:pPr>
        <w:pStyle w:val="BookText"/>
      </w:pPr>
      <w:r>
        <w:rPr>
          <w:rFonts w:ascii="Amiri" w:hAnsi="Amiri" w:eastAsia="Amiri" w:cs="Amiri"/>
          <w:lang w:bidi="ar-SA"/>
          <w:color w:val="111111"/>
          <w:sz w:val="28"/>
          <w:szCs w:val="28"/>
          <w:rtl/>
        </w:rPr>
        <w:t xml:space="preserve">و من أصوافها و أوبارها و أشعارها أثثًا و متعًا إلى حين</w:t>
      </w:r>
    </w:p>
    <w:p>
      <w:pPr>
        <w:pStyle w:val="BookText"/>
      </w:pPr>
      <w:r>
        <w:rPr>
          <w:rFonts w:ascii="IRNazanin" w:hAnsi="IRNazanin" w:eastAsia="IRNazanin" w:cs="IRNazanin"/>
          <w:lang w:bidi="fa-IR"/>
          <w:color w:val="111111"/>
          <w:sz w:val="28"/>
          <w:szCs w:val="28"/>
          <w:rtl/>
        </w:rPr>
        <w:t xml:space="preserve">براى «إلى حين» چند احتمال وجود دارد. يكى از آنها اين است كه اشياى ياد شده، در مقاطع و دوره هاى خاصّى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الأنعم لتركبوا . .. و لكم فيها منفع</w:t>
      </w:r>
    </w:p>
    <w:p>
      <w:pPr>
        <w:pStyle w:val="Heading3"/>
      </w:pPr>
      <w:bookmarkStart w:id="721" w:name="_Toc161"/>
      <w:r>
        <w:t>39- فوايد پوست چهارپايان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الأنعم لتركبوا . .. و لكم فيها منفع</w:t>
      </w:r>
    </w:p>
    <w:p>
      <w:pPr>
        <w:pStyle w:val="Heading3"/>
      </w:pPr>
      <w:bookmarkStart w:id="722" w:name="_Toc162"/>
      <w:r>
        <w:t>40- فوايد چهارپايان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w:t>
      </w:r>
    </w:p>
    <w:p>
      <w:pPr>
        <w:pStyle w:val="BookText"/>
      </w:pPr>
      <w:r>
        <w:rPr>
          <w:rFonts w:ascii="IRNazanin" w:hAnsi="IRNazanin" w:eastAsia="IRNazanin" w:cs="IRNazanin"/>
          <w:lang w:bidi="fa-IR"/>
          <w:color w:val="111111"/>
          <w:sz w:val="28"/>
          <w:szCs w:val="28"/>
          <w:rtl/>
        </w:rPr>
        <w:t xml:space="preserve">1 - خداوند، آفريننده برخى از چهارپايان براى باركشى و برخى براى خوراك و پوشاك است.</w:t>
      </w:r>
    </w:p>
    <w:p>
      <w:pPr>
        <w:pStyle w:val="BookText"/>
      </w:pPr>
      <w:r>
        <w:rPr>
          <w:rFonts w:ascii="Amiri" w:hAnsi="Amiri" w:eastAsia="Amiri" w:cs="Amiri"/>
          <w:lang w:bidi="ar-SA"/>
          <w:color w:val="111111"/>
          <w:sz w:val="28"/>
          <w:szCs w:val="28"/>
          <w:rtl/>
        </w:rPr>
        <w:t xml:space="preserve">و هو الذى أنشأ . .. و من الأنعم حمولة و فرشا</w:t>
      </w:r>
    </w:p>
    <w:p>
      <w:pPr>
        <w:pStyle w:val="BookText"/>
      </w:pPr>
      <w:r>
        <w:rPr>
          <w:rFonts w:ascii="IRNazanin" w:hAnsi="IRNazanin" w:eastAsia="IRNazanin" w:cs="IRNazanin"/>
          <w:lang w:bidi="fa-IR"/>
          <w:color w:val="111111"/>
          <w:sz w:val="28"/>
          <w:szCs w:val="28"/>
          <w:rtl/>
        </w:rPr>
        <w:t xml:space="preserve">«فرشا» در قبال «حمولة» قرار گرفته كه بيانگر گروه ديگرى از چهارپايان است. يعنى حيواناتى كه از پوست آنها مى توان به عنوان فرش استفاده كرد يا به جهت كوچكى جثه و نزديك بودن به زمين بدانها فرش اطلاق شده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- 16 - 5 - 3،4،5</w:t>
      </w:r>
    </w:p>
    <w:p>
      <w:pPr>
        <w:pStyle w:val="BookText"/>
      </w:pPr>
      <w:r>
        <w:rPr>
          <w:rFonts w:ascii="IRNazanin" w:hAnsi="IRNazanin" w:eastAsia="IRNazanin" w:cs="IRNazanin"/>
          <w:lang w:bidi="fa-IR"/>
          <w:color w:val="111111"/>
          <w:sz w:val="28"/>
          <w:szCs w:val="28"/>
          <w:rtl/>
        </w:rPr>
        <w:t xml:space="preserve">3- گرم شدن آدمى به وسيله پشم ، كرك و موى دام ها از جمله فوايد آنهاست .</w:t>
      </w:r>
    </w:p>
    <w:p>
      <w:pPr>
        <w:pStyle w:val="BookText"/>
      </w:pPr>
      <w:r>
        <w:rPr>
          <w:rFonts w:ascii="Amiri" w:hAnsi="Amiri" w:eastAsia="Amiri" w:cs="Amiri"/>
          <w:lang w:bidi="ar-SA"/>
          <w:color w:val="111111"/>
          <w:sz w:val="28"/>
          <w:szCs w:val="28"/>
          <w:rtl/>
        </w:rPr>
        <w:t xml:space="preserve">و الأنعم خلقها لكم فيها دفءٌ</w:t>
      </w:r>
    </w:p>
    <w:p>
      <w:pPr>
        <w:pStyle w:val="BookText"/>
      </w:pPr>
      <w:r>
        <w:rPr>
          <w:rFonts w:ascii="IRNazanin" w:hAnsi="IRNazanin" w:eastAsia="IRNazanin" w:cs="IRNazanin"/>
          <w:lang w:bidi="fa-IR"/>
          <w:color w:val="111111"/>
          <w:sz w:val="28"/>
          <w:szCs w:val="28"/>
          <w:rtl/>
        </w:rPr>
        <w:t xml:space="preserve">«دفىء» اسم براى وسيله و چيزى است كه آدمى به وسيله آن گرم شده و از سرما محفوظ مى ماند.</w:t>
      </w:r>
    </w:p>
    <w:p>
      <w:pPr>
        <w:pStyle w:val="BookText"/>
      </w:pPr>
      <w:r>
        <w:rPr>
          <w:rFonts w:ascii="IRNazanin" w:hAnsi="IRNazanin" w:eastAsia="IRNazanin" w:cs="IRNazanin"/>
          <w:lang w:bidi="fa-IR"/>
          <w:color w:val="111111"/>
          <w:sz w:val="28"/>
          <w:szCs w:val="28"/>
          <w:rtl/>
        </w:rPr>
        <w:t xml:space="preserve">4- دام ها ( شتر ، گاو و گوسفند ) ، داراى فوايد و منافع گوناگون براى انسان</w:t>
      </w:r>
    </w:p>
    <w:p>
      <w:pPr>
        <w:pStyle w:val="BookText"/>
      </w:pPr>
      <w:r>
        <w:rPr>
          <w:rFonts w:ascii="Amiri" w:hAnsi="Amiri" w:eastAsia="Amiri" w:cs="Amiri"/>
          <w:lang w:bidi="ar-SA"/>
          <w:color w:val="111111"/>
          <w:sz w:val="28"/>
          <w:szCs w:val="28"/>
          <w:rtl/>
        </w:rPr>
        <w:t xml:space="preserve">و الأنعم خلقها لكم فيها دفءٌ و منفع</w:t>
      </w:r>
    </w:p>
    <w:p>
      <w:pPr>
        <w:pStyle w:val="BookText"/>
      </w:pPr>
      <w:r>
        <w:rPr>
          <w:rFonts w:ascii="IRNazanin" w:hAnsi="IRNazanin" w:eastAsia="IRNazanin" w:cs="IRNazanin"/>
          <w:lang w:bidi="fa-IR"/>
          <w:color w:val="111111"/>
          <w:sz w:val="28"/>
          <w:szCs w:val="28"/>
          <w:rtl/>
        </w:rPr>
        <w:t xml:space="preserve">5- قابليت بهره بردارى از فرآورده هاى دامى ( گوشت ، لبنيات و . . . ) براى تغذيه آدمى ، از مواهب و نعمت هاى الهى است .</w:t>
      </w:r>
    </w:p>
    <w:p>
      <w:pPr>
        <w:pStyle w:val="BookText"/>
      </w:pPr>
      <w:r>
        <w:rPr>
          <w:rFonts w:ascii="Amiri" w:hAnsi="Amiri" w:eastAsia="Amiri" w:cs="Amiri"/>
          <w:lang w:bidi="ar-SA"/>
          <w:color w:val="111111"/>
          <w:sz w:val="28"/>
          <w:szCs w:val="28"/>
          <w:rtl/>
        </w:rPr>
        <w:t xml:space="preserve">و الأنعم خلقها لكم .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- 16 - 81 - 16</w:t>
      </w:r>
    </w:p>
    <w:p>
      <w:pPr>
        <w:pStyle w:val="BookText"/>
      </w:pPr>
      <w:r>
        <w:rPr>
          <w:rFonts w:ascii="Amiri" w:hAnsi="Amiri" w:eastAsia="Amiri" w:cs="Amiri"/>
          <w:lang w:bidi="ar-SA"/>
          <w:color w:val="111111"/>
          <w:sz w:val="28"/>
          <w:szCs w:val="28"/>
          <w:rtl/>
        </w:rPr>
        <w:t xml:space="preserve">16- نياز به لباس ، نيازى دائمى براى انسان و تأمين آن از فراورده هاى حيوانى ، امرى موقت است .</w:t>
      </w:r>
    </w:p>
    <w:p>
      <w:pPr>
        <w:pStyle w:val="BookText"/>
      </w:pPr>
      <w:r>
        <w:rPr>
          <w:rFonts w:ascii="Amiri" w:hAnsi="Amiri" w:eastAsia="Amiri" w:cs="Amiri"/>
          <w:lang w:bidi="ar-SA"/>
          <w:color w:val="111111"/>
          <w:sz w:val="28"/>
          <w:szCs w:val="28"/>
          <w:rtl/>
        </w:rPr>
        <w:t xml:space="preserve">و من أصوافها و أوبارها و أشعارها أثثًا و متعًا إلى حين . .. و جعل لكم سربيل تق</w:t>
      </w:r>
    </w:p>
    <w:p>
      <w:pPr>
        <w:pStyle w:val="BookText"/>
      </w:pPr>
      <w:r>
        <w:rPr>
          <w:rFonts w:ascii="IRNazanin" w:hAnsi="IRNazanin" w:eastAsia="IRNazanin" w:cs="IRNazanin"/>
          <w:lang w:bidi="fa-IR"/>
          <w:color w:val="111111"/>
          <w:sz w:val="28"/>
          <w:szCs w:val="28"/>
          <w:rtl/>
        </w:rPr>
        <w:t xml:space="preserve">برداشت فوق، بر اين احتمال است كه قيد «إلى حين» مربوط به محدوديت بهره مندى از پشم، كرك و مو باشد و از اينكه اشياى ياد شده مقيد به زمانى محدود شده است، ولى «سرابيل» - كه ذكر عام بعد از خاص است - چنين قيدى ندارد، مى توان نكته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- 23 - 21 - 2،4،5</w:t>
      </w:r>
    </w:p>
    <w:p>
      <w:pPr>
        <w:pStyle w:val="BookText"/>
      </w:pPr>
      <w:r>
        <w:rPr>
          <w:rFonts w:ascii="IRNazanin" w:hAnsi="IRNazanin" w:eastAsia="IRNazanin" w:cs="IRNazanin"/>
          <w:lang w:bidi="fa-IR"/>
          <w:color w:val="111111"/>
          <w:sz w:val="28"/>
          <w:szCs w:val="28"/>
          <w:rtl/>
        </w:rPr>
        <w:t xml:space="preserve">2 - شير دام ها ( شتر ، گاو و گوسفند ) ، از منابع مهم تغذيه انسان</w:t>
      </w:r>
    </w:p>
    <w:p>
      <w:pPr>
        <w:pStyle w:val="BookText"/>
      </w:pPr>
      <w:r>
        <w:rPr>
          <w:rFonts w:ascii="Amiri" w:hAnsi="Amiri" w:eastAsia="Amiri" w:cs="Amiri"/>
          <w:lang w:bidi="ar-SA"/>
          <w:color w:val="111111"/>
          <w:sz w:val="28"/>
          <w:szCs w:val="28"/>
          <w:rtl/>
        </w:rPr>
        <w:t xml:space="preserve">نسقيكم ممّا فى بطونها</w:t>
      </w:r>
    </w:p>
    <w:p>
      <w:pPr>
        <w:pStyle w:val="BookText"/>
      </w:pPr>
      <w:r>
        <w:rPr>
          <w:rFonts w:ascii="Amiri" w:hAnsi="Amiri" w:eastAsia="Amiri" w:cs="Amiri"/>
          <w:lang w:bidi="ar-SA"/>
          <w:color w:val="111111"/>
          <w:sz w:val="28"/>
          <w:szCs w:val="28"/>
          <w:rtl/>
        </w:rPr>
        <w:t xml:space="preserve">4 - دام ها ، تأمين كننده بخش عظيمى از نيازمندى هاى انسان</w:t>
      </w:r>
    </w:p>
    <w:p>
      <w:pPr>
        <w:pStyle w:val="BookText"/>
      </w:pPr>
      <w:r>
        <w:rPr>
          <w:rFonts w:ascii="Amiri" w:hAnsi="Amiri" w:eastAsia="Amiri" w:cs="Amiri"/>
          <w:lang w:bidi="ar-SA"/>
          <w:color w:val="111111"/>
          <w:sz w:val="28"/>
          <w:szCs w:val="28"/>
          <w:rtl/>
        </w:rPr>
        <w:t xml:space="preserve">و لكم فيها منفع كثيرة</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- 25 - 49 - 7</w:t>
      </w:r>
    </w:p>
    <w:p>
      <w:pPr>
        <w:pStyle w:val="BookText"/>
      </w:pPr>
      <w:r>
        <w:rPr>
          <w:rFonts w:ascii="IRNazanin" w:hAnsi="IRNazanin" w:eastAsia="IRNazanin" w:cs="IRNazanin"/>
          <w:lang w:bidi="fa-IR"/>
          <w:color w:val="111111"/>
          <w:sz w:val="28"/>
          <w:szCs w:val="28"/>
          <w:rtl/>
        </w:rPr>
        <w:t xml:space="preserve">7 - زندگى بشر ، مرهون حيات زمين ( وجود گياهان و نباتات ) و دام ها ( شتر ، گاو و گوسفند ) است .</w:t>
      </w:r>
    </w:p>
    <w:p>
      <w:pPr>
        <w:pStyle w:val="BookText"/>
      </w:pPr>
      <w:r>
        <w:rPr>
          <w:rFonts w:ascii="Amiri" w:hAnsi="Amiri" w:eastAsia="Amiri" w:cs="Amiri"/>
          <w:lang w:bidi="ar-SA"/>
          <w:color w:val="111111"/>
          <w:sz w:val="28"/>
          <w:szCs w:val="28"/>
          <w:rtl/>
        </w:rPr>
        <w:t xml:space="preserve">و أنزلنا . .. لنحيى به بلدة ميتًا و نسقيه ممّا خلقنا أنعمًا و أناسىّ</w:t>
      </w:r>
    </w:p>
    <w:p>
      <w:pPr>
        <w:pStyle w:val="BookText"/>
      </w:pPr>
      <w:r>
        <w:rPr>
          <w:rFonts w:ascii="IRNazanin" w:hAnsi="IRNazanin" w:eastAsia="IRNazanin" w:cs="IRNazanin"/>
          <w:lang w:bidi="fa-IR"/>
          <w:color w:val="111111"/>
          <w:sz w:val="28"/>
          <w:szCs w:val="28"/>
          <w:rtl/>
        </w:rPr>
        <w:t xml:space="preserve">برداشت ياد شده، مبتنى بر اين است كه تقدم «بلدة ميتاً» و «أنعاماً» بر «أناسىّ» از نوع تقدم علت بر معلول و سبب بر مسبب باشد. گفتنى است برخى از مفسران (مانند زمخشرى در كتاب الكشاف) نكته ياد شده را يادآور شده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- 35 - 28 - 3</w:t>
      </w:r>
    </w:p>
    <w:p>
      <w:pPr>
        <w:pStyle w:val="BookText"/>
      </w:pPr>
      <w:r>
        <w:rPr>
          <w:rFonts w:ascii="Amiri" w:hAnsi="Amiri" w:eastAsia="Amiri" w:cs="Amiri"/>
          <w:lang w:bidi="ar-SA"/>
          <w:color w:val="111111"/>
          <w:sz w:val="28"/>
          <w:szCs w:val="28"/>
          <w:rtl/>
        </w:rPr>
        <w:t xml:space="preserve">3 - نقش سازنده دام ها براى حيات بشر</w:t>
      </w:r>
    </w:p>
    <w:p>
      <w:pPr>
        <w:pStyle w:val="BookText"/>
      </w:pPr>
      <w:r>
        <w:rPr>
          <w:rFonts w:ascii="IRNazanin" w:hAnsi="IRNazanin" w:eastAsia="IRNazanin" w:cs="IRNazanin"/>
          <w:lang w:bidi="fa-IR"/>
          <w:color w:val="111111"/>
          <w:sz w:val="28"/>
          <w:szCs w:val="28"/>
          <w:rtl/>
        </w:rPr>
        <w:t xml:space="preserve">و من الناس و الدّوابّ و الأنعم مختلف ألونه</w:t>
      </w:r>
    </w:p>
    <w:p>
      <w:pPr>
        <w:pStyle w:val="BookText"/>
      </w:pPr>
      <w:r>
        <w:rPr>
          <w:rFonts w:ascii="IRNazanin" w:hAnsi="IRNazanin" w:eastAsia="IRNazanin" w:cs="IRNazanin"/>
          <w:lang w:bidi="fa-IR"/>
          <w:color w:val="111111"/>
          <w:sz w:val="28"/>
          <w:szCs w:val="28"/>
          <w:rtl/>
        </w:rPr>
        <w:t xml:space="preserve">از اختصاص به ذكر يافتن دام ها - با آن كه جزء جنبندگان هستند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- 36 - 42 - 3</w:t>
      </w:r>
    </w:p>
    <w:p>
      <w:pPr>
        <w:pStyle w:val="BookText"/>
      </w:pPr>
      <w:r>
        <w:rPr>
          <w:rFonts w:ascii="IRNazanin" w:hAnsi="IRNazanin" w:eastAsia="IRNazanin" w:cs="IRNazanin"/>
          <w:lang w:bidi="fa-IR"/>
          <w:color w:val="111111"/>
          <w:sz w:val="28"/>
          <w:szCs w:val="28"/>
          <w:rtl/>
        </w:rPr>
        <w:t xml:space="preserve">3 - آفرينش مركب هايى مانند كشتى ( چهارپايان و . . . ) از سوى خداوند ، به سود بشر و از نعمت هاى او است .</w:t>
      </w:r>
    </w:p>
    <w:p>
      <w:pPr>
        <w:pStyle w:val="BookText"/>
      </w:pPr>
      <w:r>
        <w:rPr>
          <w:rFonts w:ascii="Amiri" w:hAnsi="Amiri" w:eastAsia="Amiri" w:cs="Amiri"/>
          <w:lang w:bidi="ar-SA"/>
          <w:color w:val="111111"/>
          <w:sz w:val="28"/>
          <w:szCs w:val="28"/>
          <w:rtl/>
        </w:rPr>
        <w:t xml:space="preserve">و ءاية لهم . .. و خلقنا لهم من مثله ما يركبون</w:t>
      </w:r>
    </w:p>
    <w:p>
      <w:pPr>
        <w:pStyle w:val="BookText"/>
      </w:pPr>
      <w:r>
        <w:rPr>
          <w:rFonts w:ascii="IRNazanin" w:hAnsi="IRNazanin" w:eastAsia="IRNazanin" w:cs="IRNazanin"/>
          <w:lang w:bidi="fa-IR"/>
          <w:color w:val="111111"/>
          <w:sz w:val="28"/>
          <w:szCs w:val="28"/>
          <w:rtl/>
        </w:rPr>
        <w:t xml:space="preserve">گفتنى است كه لام در «لهم» براى انتفاع است; يعنى، مركب هاى مانند كشتى را به نفع انسان ها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- 36 - 72 - 3،6</w:t>
      </w:r>
    </w:p>
    <w:p>
      <w:pPr>
        <w:pStyle w:val="BookText"/>
      </w:pPr>
      <w:r>
        <w:rPr>
          <w:rFonts w:ascii="IRNazanin" w:hAnsi="IRNazanin" w:eastAsia="IRNazanin" w:cs="IRNazanin"/>
          <w:lang w:bidi="fa-IR"/>
          <w:color w:val="111111"/>
          <w:sz w:val="28"/>
          <w:szCs w:val="28"/>
          <w:rtl/>
        </w:rPr>
        <w:t xml:space="preserve">3 - خداوند برخى از دام ها ( چون شتر و گاو ) را براى سوار شدن و حمل و نقل آفريده است .</w:t>
      </w:r>
    </w:p>
    <w:p>
      <w:pPr>
        <w:pStyle w:val="BookText"/>
      </w:pPr>
      <w:r>
        <w:rPr>
          <w:rFonts w:ascii="Amiri" w:hAnsi="Amiri" w:eastAsia="Amiri" w:cs="Amiri"/>
          <w:lang w:bidi="ar-SA"/>
          <w:color w:val="111111"/>
          <w:sz w:val="28"/>
          <w:szCs w:val="28"/>
          <w:rtl/>
        </w:rPr>
        <w:t xml:space="preserve">فمنها ركوبهم</w:t>
      </w:r>
    </w:p>
    <w:p>
      <w:pPr>
        <w:pStyle w:val="BookText"/>
      </w:pPr>
      <w:r>
        <w:rPr>
          <w:rFonts w:ascii="IRNazanin" w:hAnsi="IRNazanin" w:eastAsia="IRNazanin" w:cs="IRNazanin"/>
          <w:lang w:bidi="fa-IR"/>
          <w:color w:val="111111"/>
          <w:sz w:val="28"/>
          <w:szCs w:val="28"/>
          <w:rtl/>
        </w:rPr>
        <w:t xml:space="preserve">«من» در «فمنها» براى تبعيض است; يعنى، برخى از انعام كه مقصود از آن شتر و گاو است.</w:t>
      </w:r>
    </w:p>
    <w:p>
      <w:pPr>
        <w:pStyle w:val="BookText"/>
      </w:pPr>
      <w:r>
        <w:rPr>
          <w:rFonts w:ascii="IRNazanin" w:hAnsi="IRNazanin" w:eastAsia="IRNazanin" w:cs="IRNazanin"/>
          <w:lang w:bidi="fa-IR"/>
          <w:color w:val="111111"/>
          <w:sz w:val="28"/>
          <w:szCs w:val="28"/>
          <w:rtl/>
        </w:rPr>
        <w:t xml:space="preserve">6 - بخش زيادى از اجزاى بدن شتر ، گاو و گوسفند قابل خوردن است ; نه همه آنها .</w:t>
      </w:r>
    </w:p>
    <w:p>
      <w:pPr>
        <w:pStyle w:val="BookText"/>
      </w:pPr>
      <w:r>
        <w:rPr>
          <w:rFonts w:ascii="Amiri" w:hAnsi="Amiri" w:eastAsia="Amiri" w:cs="Amiri"/>
          <w:lang w:bidi="ar-SA"/>
          <w:color w:val="111111"/>
          <w:sz w:val="28"/>
          <w:szCs w:val="28"/>
          <w:rtl/>
        </w:rPr>
        <w:t xml:space="preserve">و منها يأكلون</w:t>
      </w:r>
    </w:p>
    <w:p>
      <w:pPr>
        <w:pStyle w:val="BookText"/>
      </w:pPr>
      <w:r>
        <w:rPr>
          <w:rFonts w:ascii="Amiri" w:hAnsi="Amiri" w:eastAsia="Amiri" w:cs="Amiri"/>
          <w:lang w:bidi="ar-SA"/>
          <w:color w:val="111111"/>
          <w:sz w:val="28"/>
          <w:szCs w:val="28"/>
          <w:rtl/>
        </w:rPr>
        <w:t xml:space="preserve">برداشت ياد شده بر اين اساس استوار است كه «من» در «منها» براى تبعيض و ناظر به بعضيت در اجزاء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- 36 - 73 - 1،2،3،4</w:t>
      </w:r>
    </w:p>
    <w:p>
      <w:pPr>
        <w:pStyle w:val="BookText"/>
      </w:pPr>
      <w:r>
        <w:rPr>
          <w:rFonts w:ascii="IRNazanin" w:hAnsi="IRNazanin" w:eastAsia="IRNazanin" w:cs="IRNazanin"/>
          <w:lang w:bidi="fa-IR"/>
          <w:color w:val="111111"/>
          <w:sz w:val="28"/>
          <w:szCs w:val="28"/>
          <w:rtl/>
        </w:rPr>
        <w:t xml:space="preserve">1 - شتر ، گاو و گوسفند - علاوه بر خوردن و سوار شدن -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منفع</w:t>
      </w:r>
    </w:p>
    <w:p>
      <w:pPr>
        <w:pStyle w:val="BookText"/>
      </w:pPr>
      <w:r>
        <w:rPr>
          <w:rFonts w:ascii="IRNazanin" w:hAnsi="IRNazanin" w:eastAsia="IRNazanin" w:cs="IRNazanin"/>
          <w:lang w:bidi="fa-IR"/>
          <w:color w:val="111111"/>
          <w:sz w:val="28"/>
          <w:szCs w:val="28"/>
          <w:rtl/>
        </w:rPr>
        <w:t xml:space="preserve">2 - شتر ، گاو و گوسفند ، داراى نوشيدنى هاى بسيار براى انسان</w:t>
      </w:r>
    </w:p>
    <w:p>
      <w:pPr>
        <w:pStyle w:val="BookText"/>
      </w:pPr>
      <w:r>
        <w:rPr>
          <w:rFonts w:ascii="IRNazanin" w:hAnsi="IRNazanin" w:eastAsia="IRNazanin" w:cs="IRNazanin"/>
          <w:lang w:bidi="fa-IR"/>
          <w:color w:val="111111"/>
          <w:sz w:val="28"/>
          <w:szCs w:val="28"/>
          <w:rtl/>
        </w:rPr>
        <w:t xml:space="preserve">و مشارب</w:t>
      </w:r>
    </w:p>
    <w:p>
      <w:pPr>
        <w:pStyle w:val="BookText"/>
      </w:pPr>
      <w:r>
        <w:rPr>
          <w:rFonts w:ascii="IRNazanin" w:hAnsi="IRNazanin" w:eastAsia="IRNazanin" w:cs="IRNazanin"/>
          <w:lang w:bidi="fa-IR"/>
          <w:color w:val="111111"/>
          <w:sz w:val="28"/>
          <w:szCs w:val="28"/>
          <w:rtl/>
        </w:rPr>
        <w:t xml:space="preserve">3 - اهميت و نقش بسيار شير شتر ، گاو و گوسفند و فراورده هاى آن ، در تغذيه انسان ها</w:t>
      </w:r>
    </w:p>
    <w:p>
      <w:pPr>
        <w:pStyle w:val="BookText"/>
      </w:pPr>
      <w:r>
        <w:rPr>
          <w:rFonts w:ascii="IRNazanin" w:hAnsi="IRNazanin" w:eastAsia="IRNazanin" w:cs="IRNazanin"/>
          <w:lang w:bidi="fa-IR"/>
          <w:color w:val="111111"/>
          <w:sz w:val="28"/>
          <w:szCs w:val="28"/>
          <w:rtl/>
        </w:rPr>
        <w:t xml:space="preserve">و مشارب</w:t>
      </w:r>
    </w:p>
    <w:p>
      <w:pPr>
        <w:pStyle w:val="BookText"/>
      </w:pPr>
      <w:r>
        <w:rPr>
          <w:rFonts w:ascii="Amiri" w:hAnsi="Amiri" w:eastAsia="Amiri" w:cs="Amiri"/>
          <w:lang w:bidi="ar-SA"/>
          <w:color w:val="111111"/>
          <w:sz w:val="28"/>
          <w:szCs w:val="28"/>
          <w:rtl/>
        </w:rPr>
        <w:t xml:space="preserve">برداشت ياد شده از آن جا است كه شير - با آن كه از منافع أنعام به شمار مى رود - اختصاص به ذكر يافته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6013_42516"/>
    <w:bookmarkEnd w:id="59"/>
    <w:p>
      <w:pPr>
        <w:pStyle w:val="BookText"/>
      </w:pPr>
      <w:r>
        <w:rPr>
          <w:rFonts w:ascii="IRNazanin" w:hAnsi="IRNazanin" w:eastAsia="IRNazanin" w:cs="IRNazanin"/>
          <w:lang w:bidi="fa-IR"/>
          <w:color w:val="111111"/>
          <w:sz w:val="28"/>
          <w:szCs w:val="28"/>
          <w:rtl/>
        </w:rPr>
        <w:t xml:space="preserve">4 - شير و منافع بسيار شتر ، گاو و گوسفند ، نعمتى الهى و شايسته سپاس و شكرگزارى است .</w:t>
      </w:r>
    </w:p>
    <w:p>
      <w:pPr>
        <w:pStyle w:val="BookText"/>
      </w:pPr>
      <w:r>
        <w:rPr>
          <w:rFonts w:ascii="Amiri" w:hAnsi="Amiri" w:eastAsia="Amiri" w:cs="Amiri"/>
          <w:lang w:bidi="ar-SA"/>
          <w:color w:val="111111"/>
          <w:sz w:val="28"/>
          <w:szCs w:val="28"/>
          <w:rtl/>
        </w:rPr>
        <w:t xml:space="preserve">و لهم فيها منفع و مشارب أفلايشكرون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الأنعم لتركبوا . .. و لكم فيها منفع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- 43 - 12 - 4</w:t>
      </w:r>
    </w:p>
    <w:p>
      <w:pPr>
        <w:pStyle w:val="BookText"/>
      </w:pPr>
      <w:r>
        <w:rPr>
          <w:rFonts w:ascii="IRNazanin" w:hAnsi="IRNazanin" w:eastAsia="IRNazanin" w:cs="IRNazanin"/>
          <w:lang w:bidi="fa-IR"/>
          <w:color w:val="111111"/>
          <w:sz w:val="28"/>
          <w:szCs w:val="28"/>
          <w:rtl/>
        </w:rPr>
        <w:t xml:space="preserve">4 - مركب قرار گرفتن كشتى ها و دام ها ، از نعمت هاى الهى براى انسان است .</w:t>
      </w:r>
    </w:p>
    <w:p>
      <w:pPr>
        <w:pStyle w:val="BookText"/>
      </w:pPr>
      <w:r>
        <w:rPr>
          <w:rFonts w:ascii="Amiri" w:hAnsi="Amiri" w:eastAsia="Amiri" w:cs="Amiri"/>
          <w:lang w:bidi="ar-SA"/>
          <w:color w:val="111111"/>
          <w:sz w:val="28"/>
          <w:szCs w:val="28"/>
          <w:rtl/>
        </w:rPr>
        <w:t xml:space="preserve">و جعل لكم من الفلك و الأنعم ما تركبون</w:t>
      </w:r>
    </w:p>
    <w:p>
      <w:pPr>
        <w:pStyle w:val="Heading3"/>
      </w:pPr>
      <w:bookmarkStart w:id="723" w:name="_Toc163"/>
      <w:r>
        <w:t>41- فوايد شير چهارپايان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الأنعم لتركبوا . .. و لكم فيها منفع</w:t>
      </w:r>
    </w:p>
    <w:p>
      <w:pPr>
        <w:pStyle w:val="Heading3"/>
      </w:pPr>
      <w:bookmarkStart w:id="724" w:name="_Toc164"/>
      <w:r>
        <w:t>42- فوايد كرك چهارپايان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- 16 - 80 - 9،14</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الأنعم . .. تستخفّونها ... أثثًا و متعًا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BookText"/>
      </w:pPr>
      <w:r>
        <w:rPr>
          <w:rFonts w:ascii="IRNazanin" w:hAnsi="IRNazanin" w:eastAsia="IRNazanin" w:cs="IRNazanin"/>
          <w:lang w:bidi="fa-IR"/>
          <w:color w:val="111111"/>
          <w:sz w:val="28"/>
          <w:szCs w:val="28"/>
          <w:rtl/>
        </w:rPr>
        <w:t xml:space="preserve">14- بهره مندى انسان از كرك ، پشم و موى حيوانات ، محدود به زمان خاصى است . *</w:t>
      </w:r>
    </w:p>
    <w:p>
      <w:pPr>
        <w:pStyle w:val="BookText"/>
      </w:pPr>
      <w:r>
        <w:rPr>
          <w:rFonts w:ascii="Amiri" w:hAnsi="Amiri" w:eastAsia="Amiri" w:cs="Amiri"/>
          <w:lang w:bidi="ar-SA"/>
          <w:color w:val="111111"/>
          <w:sz w:val="28"/>
          <w:szCs w:val="28"/>
          <w:rtl/>
        </w:rPr>
        <w:t xml:space="preserve">و من أصوافها و أوبارها و أشعارها أثثًا و متعًا إلى حين</w:t>
      </w:r>
    </w:p>
    <w:p>
      <w:pPr>
        <w:pStyle w:val="BookText"/>
      </w:pPr>
      <w:r>
        <w:rPr>
          <w:rFonts w:ascii="IRNazanin" w:hAnsi="IRNazanin" w:eastAsia="IRNazanin" w:cs="IRNazanin"/>
          <w:lang w:bidi="fa-IR"/>
          <w:color w:val="111111"/>
          <w:sz w:val="28"/>
          <w:szCs w:val="28"/>
          <w:rtl/>
        </w:rPr>
        <w:t xml:space="preserve">براى «إلى حين» چند احتمال وجود دارد. يكى از آنها اين است كه اشياى ياد شده، در مقاطع و دوره هاى خاصّى قابل استفاده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6013_42517"/>
    <w:bookmarkEnd w:id="60"/>
    <w:p>
      <w:pPr>
        <w:pStyle w:val="Heading3"/>
      </w:pPr>
      <w:bookmarkStart w:id="725" w:name="_Toc165"/>
      <w:r>
        <w:t>43- فوايد موى چهارپايان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- 16 - 80 - 9،14</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الأنعم . .. تستخفّونها ... أثثًا و متعًا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BookText"/>
      </w:pPr>
      <w:r>
        <w:rPr>
          <w:rFonts w:ascii="IRNazanin" w:hAnsi="IRNazanin" w:eastAsia="IRNazanin" w:cs="IRNazanin"/>
          <w:lang w:bidi="fa-IR"/>
          <w:color w:val="111111"/>
          <w:sz w:val="28"/>
          <w:szCs w:val="28"/>
          <w:rtl/>
        </w:rPr>
        <w:t xml:space="preserve">14- بهره مندى انسان از كرك ، پشم و موى حيوانات ، محدود به زمان خاصى است . *</w:t>
      </w:r>
    </w:p>
    <w:p>
      <w:pPr>
        <w:pStyle w:val="BookText"/>
      </w:pPr>
      <w:r>
        <w:rPr>
          <w:rFonts w:ascii="Amiri" w:hAnsi="Amiri" w:eastAsia="Amiri" w:cs="Amiri"/>
          <w:lang w:bidi="ar-SA"/>
          <w:color w:val="111111"/>
          <w:sz w:val="28"/>
          <w:szCs w:val="28"/>
          <w:rtl/>
        </w:rPr>
        <w:t xml:space="preserve">و من أصوافها و أوبارها و أشعارها أثثًا و متعًا إلى حين</w:t>
      </w:r>
    </w:p>
    <w:p>
      <w:pPr>
        <w:pStyle w:val="BookText"/>
      </w:pPr>
      <w:r>
        <w:rPr>
          <w:rFonts w:ascii="IRNazanin" w:hAnsi="IRNazanin" w:eastAsia="IRNazanin" w:cs="IRNazanin"/>
          <w:lang w:bidi="fa-IR"/>
          <w:color w:val="111111"/>
          <w:sz w:val="28"/>
          <w:szCs w:val="28"/>
          <w:rtl/>
        </w:rPr>
        <w:t xml:space="preserve">براى «إلى حين» چند احتمال وجود دارد. يكى از آنها اين است كه اشياى ياد شده، در مقاطع و دوره هاى خاصّى قابل استفاده است.</w:t>
      </w:r>
    </w:p>
    <w:p>
      <w:pPr>
        <w:pStyle w:val="Heading3"/>
      </w:pPr>
      <w:bookmarkStart w:id="726" w:name="_Toc166"/>
      <w:r>
        <w:t>44- كرك چهارپايان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- 16 - 5 - 3</w:t>
      </w:r>
    </w:p>
    <w:p>
      <w:pPr>
        <w:pStyle w:val="BookText"/>
      </w:pPr>
      <w:r>
        <w:rPr>
          <w:rFonts w:ascii="IRNazanin" w:hAnsi="IRNazanin" w:eastAsia="IRNazanin" w:cs="IRNazanin"/>
          <w:lang w:bidi="fa-IR"/>
          <w:color w:val="111111"/>
          <w:sz w:val="28"/>
          <w:szCs w:val="28"/>
          <w:rtl/>
        </w:rPr>
        <w:t xml:space="preserve">3- گرم شدن آدمى به وسيله پشم ، كرك و موى دام ها از جمله فوايد آنهاست .</w:t>
      </w:r>
    </w:p>
    <w:p>
      <w:pPr>
        <w:pStyle w:val="BookText"/>
      </w:pPr>
      <w:r>
        <w:rPr>
          <w:rFonts w:ascii="Amiri" w:hAnsi="Amiri" w:eastAsia="Amiri" w:cs="Amiri"/>
          <w:lang w:bidi="ar-SA"/>
          <w:color w:val="111111"/>
          <w:sz w:val="28"/>
          <w:szCs w:val="28"/>
          <w:rtl/>
        </w:rPr>
        <w:t xml:space="preserve">و الأنعم خلقها لكم فيها دفءٌ</w:t>
      </w:r>
    </w:p>
    <w:p>
      <w:pPr>
        <w:pStyle w:val="BookText"/>
      </w:pPr>
      <w:r>
        <w:rPr>
          <w:rFonts w:ascii="IRNazanin" w:hAnsi="IRNazanin" w:eastAsia="IRNazanin" w:cs="IRNazanin"/>
          <w:lang w:bidi="fa-IR"/>
          <w:color w:val="111111"/>
          <w:sz w:val="28"/>
          <w:szCs w:val="28"/>
          <w:rtl/>
        </w:rPr>
        <w:t xml:space="preserve">«دفىء» اسم براى وسيله و چيزى است كه آدمى به وسيله آن گرم شده و از سرما محفوظ مى ماند.</w:t>
      </w:r>
    </w:p>
    <w:p>
      <w:pPr>
        <w:pStyle w:val="Heading3"/>
      </w:pPr>
      <w:bookmarkStart w:id="727" w:name="_Toc167"/>
      <w:r>
        <w:t>45- گوشت چهارپايان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- 16 - 5 - 5</w:t>
      </w:r>
    </w:p>
    <w:p>
      <w:pPr>
        <w:pStyle w:val="BookText"/>
      </w:pPr>
      <w:r>
        <w:rPr>
          <w:rFonts w:ascii="IRNazanin" w:hAnsi="IRNazanin" w:eastAsia="IRNazanin" w:cs="IRNazanin"/>
          <w:lang w:bidi="fa-IR"/>
          <w:color w:val="111111"/>
          <w:sz w:val="28"/>
          <w:szCs w:val="28"/>
          <w:rtl/>
        </w:rPr>
        <w:t xml:space="preserve">5- قابليت بهره بردارى از فرآورده هاى دامى ( گوشت ، لبنيات و . . . ) براى تغذيه آدمى ، از مواهب و نعمت هاى الهى است .</w:t>
      </w:r>
    </w:p>
    <w:p>
      <w:pPr>
        <w:pStyle w:val="BookText"/>
      </w:pPr>
      <w:r>
        <w:rPr>
          <w:rFonts w:ascii="Amiri" w:hAnsi="Amiri" w:eastAsia="Amiri" w:cs="Amiri"/>
          <w:lang w:bidi="ar-SA"/>
          <w:color w:val="111111"/>
          <w:sz w:val="28"/>
          <w:szCs w:val="28"/>
          <w:rtl/>
        </w:rPr>
        <w:t xml:space="preserve">و الأنعم خلقها لكم .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- 23 - 21 - 5</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6013_42518"/>
    <w:bookmarkEnd w:id="61"/>
    <w:p>
      <w:pPr>
        <w:pStyle w:val="Heading3"/>
      </w:pPr>
      <w:bookmarkStart w:id="728" w:name="_Toc168"/>
      <w:r>
        <w:t>46- لبنيات چهارپايان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- 16 - 5 - 5</w:t>
      </w:r>
    </w:p>
    <w:p>
      <w:pPr>
        <w:pStyle w:val="BookText"/>
      </w:pPr>
      <w:r>
        <w:rPr>
          <w:rFonts w:ascii="IRNazanin" w:hAnsi="IRNazanin" w:eastAsia="IRNazanin" w:cs="IRNazanin"/>
          <w:lang w:bidi="fa-IR"/>
          <w:color w:val="111111"/>
          <w:sz w:val="28"/>
          <w:szCs w:val="28"/>
          <w:rtl/>
        </w:rPr>
        <w:t xml:space="preserve">5- قابليت بهره بردارى از فرآورده هاى دامى ( گوشت ، لبنيات و . . . ) براى تغذيه آدمى ، از مواهب و نعمت هاى الهى است .</w:t>
      </w:r>
    </w:p>
    <w:p>
      <w:pPr>
        <w:pStyle w:val="BookText"/>
      </w:pPr>
      <w:r>
        <w:rPr>
          <w:rFonts w:ascii="Amiri" w:hAnsi="Amiri" w:eastAsia="Amiri" w:cs="Amiri"/>
          <w:lang w:bidi="ar-SA"/>
          <w:color w:val="111111"/>
          <w:sz w:val="28"/>
          <w:szCs w:val="28"/>
          <w:rtl/>
        </w:rPr>
        <w:t xml:space="preserve">و الأنعم خلقها لكم . .. و منها تأكلون</w:t>
      </w:r>
    </w:p>
    <w:p>
      <w:pPr>
        <w:pStyle w:val="Heading3"/>
      </w:pPr>
      <w:bookmarkStart w:id="729" w:name="_Toc169"/>
      <w:r>
        <w:t>47- مالكيت بر چهارپايان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- 36 - 71 - 7،8</w:t>
      </w:r>
    </w:p>
    <w:p>
      <w:pPr>
        <w:pStyle w:val="BookText"/>
      </w:pPr>
      <w:r>
        <w:rPr>
          <w:rFonts w:ascii="IRNazanin" w:hAnsi="IRNazanin" w:eastAsia="IRNazanin" w:cs="IRNazanin"/>
          <w:lang w:bidi="fa-IR"/>
          <w:color w:val="111111"/>
          <w:sz w:val="28"/>
          <w:szCs w:val="28"/>
          <w:rtl/>
        </w:rPr>
        <w:t xml:space="preserve">7 - مالكيت انسان بر دام ها ( شتر ، گاو و گوسفند ) ، جلوه لطف خدا به انسان ها است .</w:t>
      </w:r>
    </w:p>
    <w:p>
      <w:pPr>
        <w:pStyle w:val="BookText"/>
      </w:pPr>
      <w:r>
        <w:rPr>
          <w:rFonts w:ascii="Amiri" w:hAnsi="Amiri" w:eastAsia="Amiri" w:cs="Amiri"/>
          <w:lang w:bidi="ar-SA"/>
          <w:color w:val="111111"/>
          <w:sz w:val="28"/>
          <w:szCs w:val="28"/>
          <w:rtl/>
        </w:rPr>
        <w:t xml:space="preserve">أوَلم يروا . .. أنعمًا فهم لها ملكون</w:t>
      </w:r>
    </w:p>
    <w:p>
      <w:pPr>
        <w:pStyle w:val="BookText"/>
      </w:pPr>
      <w:r>
        <w:rPr>
          <w:rFonts w:ascii="Amiri" w:hAnsi="Amiri" w:eastAsia="Amiri" w:cs="Amiri"/>
          <w:lang w:bidi="ar-SA"/>
          <w:color w:val="111111"/>
          <w:sz w:val="28"/>
          <w:szCs w:val="28"/>
          <w:rtl/>
        </w:rPr>
        <w:t xml:space="preserve">از آمدن جمله «فهم لها مالكون» (با فاء تفريع) مى توان برداشت بالا را استفاده كرد; زيرا خداوند علاوه بر آن كه انعام را براى بهره مندى انسان ها آفريده، مالكيت را نيز به انسان ها بخشيده است.</w:t>
      </w:r>
    </w:p>
    <w:p>
      <w:pPr>
        <w:pStyle w:val="BookText"/>
      </w:pPr>
      <w:r>
        <w:rPr>
          <w:rFonts w:ascii="IRNazanin" w:hAnsi="IRNazanin" w:eastAsia="IRNazanin" w:cs="IRNazanin"/>
          <w:lang w:bidi="fa-IR"/>
          <w:color w:val="111111"/>
          <w:sz w:val="28"/>
          <w:szCs w:val="28"/>
          <w:rtl/>
        </w:rPr>
        <w:t xml:space="preserve">8 - مشروعيت مالكيت انسان ها بر دام ها ( شتر ، گاو و گوسفند )</w:t>
      </w:r>
    </w:p>
    <w:p>
      <w:pPr>
        <w:pStyle w:val="BookText"/>
      </w:pPr>
      <w:r>
        <w:rPr>
          <w:rFonts w:ascii="Amiri" w:hAnsi="Amiri" w:eastAsia="Amiri" w:cs="Amiri"/>
          <w:lang w:bidi="ar-SA"/>
          <w:color w:val="111111"/>
          <w:sz w:val="28"/>
          <w:szCs w:val="28"/>
          <w:rtl/>
        </w:rPr>
        <w:t xml:space="preserve">أنعمًا فهم لها ملكون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لأنعمكم</w:t>
      </w:r>
    </w:p>
    <w:p>
      <w:pPr>
        <w:pStyle w:val="BookText"/>
      </w:pPr>
      <w:r>
        <w:rPr>
          <w:rFonts w:ascii="IRNazanin" w:hAnsi="IRNazanin" w:eastAsia="IRNazanin" w:cs="IRNazanin"/>
          <w:lang w:bidi="fa-IR"/>
          <w:color w:val="111111"/>
          <w:sz w:val="28"/>
          <w:szCs w:val="28"/>
          <w:rtl/>
        </w:rPr>
        <w:t xml:space="preserve">«أنعام» (جمع «نَعَم») به شتر، گاو و گوسفند گفته مى شود. كلمه «نَعَم» به شتر اختصاص دارد; زيرا بزرگ ترين نعمت نزد عرب است (مفردات راغب). اضافه شدن «أنعام» به ضمير «كم»، حاكى از حق تصرف و مالكيت انسان بر دام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6013_42519"/>
    <w:bookmarkEnd w:id="62"/>
    <w:p>
      <w:pPr>
        <w:pStyle w:val="Heading3"/>
      </w:pPr>
      <w:bookmarkStart w:id="730" w:name="_Toc170"/>
      <w:r>
        <w:t>48- مكذبان آيات خدا و چهارپايان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- 7 - 179 - 12،13</w:t>
      </w:r>
    </w:p>
    <w:p>
      <w:pPr>
        <w:pStyle w:val="BookText"/>
      </w:pPr>
      <w:r>
        <w:rPr>
          <w:rFonts w:ascii="IRNazanin" w:hAnsi="IRNazanin" w:eastAsia="IRNazanin" w:cs="IRNazanin"/>
          <w:lang w:bidi="fa-IR"/>
          <w:color w:val="111111"/>
          <w:sz w:val="28"/>
          <w:szCs w:val="28"/>
          <w:rtl/>
        </w:rPr>
        <w:t xml:space="preserve">12 - تكذيب كنندگان آيات الهى ، در محروم بودن از درك معارف الهى مانند چارپايانند .</w:t>
      </w:r>
    </w:p>
    <w:p>
      <w:pPr>
        <w:pStyle w:val="BookText"/>
      </w:pPr>
      <w:r>
        <w:rPr>
          <w:rFonts w:ascii="Amiri" w:hAnsi="Amiri" w:eastAsia="Amiri" w:cs="Amiri"/>
          <w:lang w:bidi="ar-SA"/>
          <w:color w:val="111111"/>
          <w:sz w:val="28"/>
          <w:szCs w:val="28"/>
          <w:rtl/>
        </w:rPr>
        <w:t xml:space="preserve">أولئك كالأنعم</w:t>
      </w:r>
    </w:p>
    <w:p>
      <w:pPr>
        <w:pStyle w:val="BookText"/>
      </w:pPr>
      <w:r>
        <w:rPr>
          <w:rFonts w:ascii="IRNazanin" w:hAnsi="IRNazanin" w:eastAsia="IRNazanin" w:cs="IRNazanin"/>
          <w:lang w:bidi="fa-IR"/>
          <w:color w:val="111111"/>
          <w:sz w:val="28"/>
          <w:szCs w:val="28"/>
          <w:rtl/>
        </w:rPr>
        <w:t xml:space="preserve">همسانى گمراهان تكذيب كننده آيات با چهارپايان و به اصطلاح «وجه شبه»، به دليل جمله «لايفقهون بها و . .. » (محروميت از درك معارف الهى) است.</w:t>
      </w:r>
    </w:p>
    <w:p>
      <w:pPr>
        <w:pStyle w:val="BookText"/>
      </w:pPr>
      <w:r>
        <w:rPr>
          <w:rFonts w:ascii="IRNazanin" w:hAnsi="IRNazanin" w:eastAsia="IRNazanin" w:cs="IRNazanin"/>
          <w:lang w:bidi="fa-IR"/>
          <w:color w:val="111111"/>
          <w:sz w:val="28"/>
          <w:szCs w:val="28"/>
          <w:rtl/>
        </w:rPr>
        <w:t xml:space="preserve">13 - تكذيب كنندگان آيات الهى به دليل بهره نگرفتن از ابزار شناخت معارف الهى از چارپايان بدترند .</w:t>
      </w:r>
    </w:p>
    <w:p>
      <w:pPr>
        <w:pStyle w:val="BookText"/>
      </w:pPr>
      <w:r>
        <w:rPr>
          <w:rFonts w:ascii="IRNazanin" w:hAnsi="IRNazanin" w:eastAsia="IRNazanin" w:cs="IRNazanin"/>
          <w:lang w:bidi="fa-IR"/>
          <w:color w:val="111111"/>
          <w:sz w:val="28"/>
          <w:szCs w:val="28"/>
          <w:rtl/>
        </w:rPr>
        <w:t xml:space="preserve">بل هم أضل</w:t>
      </w:r>
    </w:p>
    <w:p>
      <w:pPr>
        <w:pStyle w:val="BookText"/>
      </w:pPr>
      <w:r>
        <w:rPr>
          <w:rFonts w:ascii="IRNazanin" w:hAnsi="IRNazanin" w:eastAsia="IRNazanin" w:cs="IRNazanin"/>
          <w:lang w:bidi="fa-IR"/>
          <w:color w:val="111111"/>
          <w:sz w:val="28"/>
          <w:szCs w:val="28"/>
          <w:rtl/>
        </w:rPr>
        <w:t xml:space="preserve">حرف «بل» براى اضراب است كه در اين مورد به معناى انتقال از غرضى به غرض مهمتر مى باشد. در نتيجه مفاد «بل» اين است كه اگر چه تكذيب كنندگان مانند چهارپايان از درك آيات الهى محرومند، ولى چون از ابزارى براى شناخت آيات الهى بهره مند بودند كه حيوانات فاقد آن هستند، بايد آنان را از چهارپايان نيز فرومايه تر خواند.</w:t>
      </w:r>
    </w:p>
    <w:p>
      <w:pPr>
        <w:pStyle w:val="Heading3"/>
      </w:pPr>
      <w:bookmarkStart w:id="731" w:name="_Toc171"/>
      <w:r>
        <w:t>49- منابع تغذيه چهارپايان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- 32 - 27 - 2،6،8</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BookText"/>
      </w:pPr>
      <w:r>
        <w:rPr>
          <w:rFonts w:ascii="Amiri" w:hAnsi="Amiri" w:eastAsia="Amiri" w:cs="Amiri"/>
          <w:lang w:bidi="ar-SA"/>
          <w:color w:val="111111"/>
          <w:sz w:val="28"/>
          <w:szCs w:val="28"/>
          <w:rtl/>
        </w:rPr>
        <w:t xml:space="preserve">6 - آب ، داراى نقش اساسى ، در حيات و تغذيه انسان ها و حيوان ها است .</w:t>
      </w:r>
    </w:p>
    <w:p>
      <w:pPr>
        <w:pStyle w:val="BookText"/>
      </w:pPr>
      <w:r>
        <w:rPr>
          <w:rFonts w:ascii="Amiri" w:hAnsi="Amiri" w:eastAsia="Amiri" w:cs="Amiri"/>
          <w:lang w:bidi="ar-SA"/>
          <w:color w:val="111111"/>
          <w:sz w:val="28"/>
          <w:szCs w:val="28"/>
          <w:rtl/>
        </w:rPr>
        <w:t xml:space="preserve">و نسوق الماء إلى الأرض الجرز فنخرج به زرعًا تأكل منه أنعمهم و أنفسهم</w:t>
      </w:r>
    </w:p>
    <w:p>
      <w:pPr>
        <w:pStyle w:val="BookText"/>
      </w:pPr>
      <w:r>
        <w:rPr>
          <w:rFonts w:ascii="Amiri" w:hAnsi="Amiri" w:eastAsia="Amiri" w:cs="Amiri"/>
          <w:lang w:bidi="ar-SA"/>
          <w:color w:val="111111"/>
          <w:sz w:val="28"/>
          <w:szCs w:val="28"/>
          <w:rtl/>
        </w:rPr>
        <w:t xml:space="preserve">8 - نباتات ، منبع اصلى تغذيه انسان ها و حيوان ها است .</w:t>
      </w:r>
    </w:p>
    <w:p>
      <w:pPr>
        <w:pStyle w:val="BookText"/>
      </w:pPr>
      <w:r>
        <w:rPr>
          <w:rFonts w:ascii="Amiri" w:hAnsi="Amiri" w:eastAsia="Amiri" w:cs="Amiri"/>
          <w:lang w:bidi="ar-SA"/>
          <w:color w:val="111111"/>
          <w:sz w:val="28"/>
          <w:szCs w:val="28"/>
          <w:rtl/>
        </w:rPr>
        <w:t xml:space="preserve">فنخرج به زرعًا تأكل منه أنعمهم و أنفسهم</w:t>
      </w:r>
    </w:p>
    <w:p>
      <w:pPr>
        <w:pStyle w:val="Heading3"/>
      </w:pPr>
      <w:bookmarkStart w:id="732" w:name="_Toc172"/>
      <w:r>
        <w:t>50- منابع غذايى چهارپايان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- 10 - 24 - 7</w:t>
      </w:r>
    </w:p>
    <w:p>
      <w:pPr>
        <w:pStyle w:val="BookText"/>
      </w:pPr>
      <w:r>
        <w:rPr>
          <w:rFonts w:ascii="IRNazanin" w:hAnsi="IRNazanin" w:eastAsia="IRNazanin" w:cs="IRNazanin"/>
          <w:lang w:bidi="fa-IR"/>
          <w:color w:val="111111"/>
          <w:sz w:val="28"/>
          <w:szCs w:val="28"/>
          <w:rtl/>
        </w:rPr>
        <w:t xml:space="preserve">7 - گياهان ، از منابع غذايى انسان ها و چهارپايان است .</w:t>
      </w:r>
    </w:p>
    <w:p>
      <w:pPr>
        <w:pStyle w:val="BookText"/>
      </w:pPr>
      <w:r>
        <w:rPr>
          <w:rFonts w:ascii="Amiri" w:hAnsi="Amiri" w:eastAsia="Amiri" w:cs="Amiri"/>
          <w:lang w:bidi="ar-SA"/>
          <w:color w:val="111111"/>
          <w:sz w:val="28"/>
          <w:szCs w:val="28"/>
          <w:rtl/>
        </w:rPr>
        <w:t xml:space="preserve">فاختلط به نبات الأرض مما يأكل الناس و الأنعم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6013_42520"/>
    <w:bookmarkEnd w:id="63"/>
    <w:p>
      <w:pPr>
        <w:pStyle w:val="Heading3"/>
      </w:pPr>
      <w:bookmarkStart w:id="733" w:name="_Toc173"/>
      <w:r>
        <w:t>51- موى چهارپايان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- 16 - 5 - 3</w:t>
      </w:r>
    </w:p>
    <w:p>
      <w:pPr>
        <w:pStyle w:val="BookText"/>
      </w:pPr>
      <w:r>
        <w:rPr>
          <w:rFonts w:ascii="IRNazanin" w:hAnsi="IRNazanin" w:eastAsia="IRNazanin" w:cs="IRNazanin"/>
          <w:lang w:bidi="fa-IR"/>
          <w:color w:val="111111"/>
          <w:sz w:val="28"/>
          <w:szCs w:val="28"/>
          <w:rtl/>
        </w:rPr>
        <w:t xml:space="preserve">3- گرم شدن آدمى به وسيله پشم ، كرك و موى دام ها از جمله فوايد آنهاست .</w:t>
      </w:r>
    </w:p>
    <w:p>
      <w:pPr>
        <w:pStyle w:val="BookText"/>
      </w:pPr>
      <w:r>
        <w:rPr>
          <w:rFonts w:ascii="Amiri" w:hAnsi="Amiri" w:eastAsia="Amiri" w:cs="Amiri"/>
          <w:lang w:bidi="ar-SA"/>
          <w:color w:val="111111"/>
          <w:sz w:val="28"/>
          <w:szCs w:val="28"/>
          <w:rtl/>
        </w:rPr>
        <w:t xml:space="preserve">و الأنعم خلقها لكم فيها دفءٌ</w:t>
      </w:r>
    </w:p>
    <w:p>
      <w:pPr>
        <w:pStyle w:val="BookText"/>
      </w:pPr>
      <w:r>
        <w:rPr>
          <w:rFonts w:ascii="IRNazanin" w:hAnsi="IRNazanin" w:eastAsia="IRNazanin" w:cs="IRNazanin"/>
          <w:lang w:bidi="fa-IR"/>
          <w:color w:val="111111"/>
          <w:sz w:val="28"/>
          <w:szCs w:val="28"/>
          <w:rtl/>
        </w:rPr>
        <w:t xml:space="preserve">«دفىء» اسم براى وسيله و چيزى است كه آدمى به وسيله آن گرم شده و از سرما محفوظ مى ماند.</w:t>
      </w:r>
    </w:p>
    <w:p>
      <w:pPr>
        <w:pStyle w:val="Heading3"/>
      </w:pPr>
      <w:bookmarkStart w:id="734" w:name="_Toc174"/>
      <w:r>
        <w:t>52- نعمت چهارپايان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- 16 - 5 - 5</w:t>
      </w:r>
    </w:p>
    <w:p>
      <w:pPr>
        <w:pStyle w:val="BookText"/>
      </w:pPr>
      <w:r>
        <w:rPr>
          <w:rFonts w:ascii="IRNazanin" w:hAnsi="IRNazanin" w:eastAsia="IRNazanin" w:cs="IRNazanin"/>
          <w:lang w:bidi="fa-IR"/>
          <w:color w:val="111111"/>
          <w:sz w:val="28"/>
          <w:szCs w:val="28"/>
          <w:rtl/>
        </w:rPr>
        <w:t xml:space="preserve">5- قابليت بهره بردارى از فرآورده هاى دامى ( گوشت ، لبنيات و . . . ) براى تغذيه آدمى ، از مواهب و نعمت هاى الهى است .</w:t>
      </w:r>
    </w:p>
    <w:p>
      <w:pPr>
        <w:pStyle w:val="BookText"/>
      </w:pPr>
      <w:r>
        <w:rPr>
          <w:rFonts w:ascii="Amiri" w:hAnsi="Amiri" w:eastAsia="Amiri" w:cs="Amiri"/>
          <w:lang w:bidi="ar-SA"/>
          <w:color w:val="111111"/>
          <w:sz w:val="28"/>
          <w:szCs w:val="28"/>
          <w:rtl/>
        </w:rPr>
        <w:t xml:space="preserve">و الأنعم خلقها لكم .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- 36 - 42 - 3</w:t>
      </w:r>
    </w:p>
    <w:p>
      <w:pPr>
        <w:pStyle w:val="BookText"/>
      </w:pPr>
      <w:r>
        <w:rPr>
          <w:rFonts w:ascii="IRNazanin" w:hAnsi="IRNazanin" w:eastAsia="IRNazanin" w:cs="IRNazanin"/>
          <w:lang w:bidi="fa-IR"/>
          <w:color w:val="111111"/>
          <w:sz w:val="28"/>
          <w:szCs w:val="28"/>
          <w:rtl/>
        </w:rPr>
        <w:t xml:space="preserve">3 - آفرينش مركب هايى مانند كشتى ( چهارپايان و . . . ) از سوى خداوند ، به سود بشر و از نعمت هاى او است .</w:t>
      </w:r>
    </w:p>
    <w:p>
      <w:pPr>
        <w:pStyle w:val="BookText"/>
      </w:pPr>
      <w:r>
        <w:rPr>
          <w:rFonts w:ascii="Amiri" w:hAnsi="Amiri" w:eastAsia="Amiri" w:cs="Amiri"/>
          <w:lang w:bidi="ar-SA"/>
          <w:color w:val="111111"/>
          <w:sz w:val="28"/>
          <w:szCs w:val="28"/>
          <w:rtl/>
        </w:rPr>
        <w:t xml:space="preserve">و ءاية لهم . .. و خلقنا لهم من مثله ما يركبون</w:t>
      </w:r>
    </w:p>
    <w:p>
      <w:pPr>
        <w:pStyle w:val="BookText"/>
      </w:pPr>
      <w:r>
        <w:rPr>
          <w:rFonts w:ascii="IRNazanin" w:hAnsi="IRNazanin" w:eastAsia="IRNazanin" w:cs="IRNazanin"/>
          <w:lang w:bidi="fa-IR"/>
          <w:color w:val="111111"/>
          <w:sz w:val="28"/>
          <w:szCs w:val="28"/>
          <w:rtl/>
        </w:rPr>
        <w:t xml:space="preserve">گفتنى است كه لام در «لهم» براى انتفاع است; يعنى، مركب هاى مانند كشتى را به نفع انسان ها آفريديم.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- 40 - 79 - 2</w:t>
      </w:r>
    </w:p>
    <w:p>
      <w:pPr>
        <w:pStyle w:val="BookText"/>
      </w:pPr>
      <w:r>
        <w:rPr>
          <w:rFonts w:ascii="IRNazanin" w:hAnsi="IRNazanin" w:eastAsia="IRNazanin" w:cs="IRNazanin"/>
          <w:lang w:bidi="fa-IR"/>
          <w:color w:val="111111"/>
          <w:sz w:val="28"/>
          <w:szCs w:val="28"/>
          <w:rtl/>
        </w:rPr>
        <w:t xml:space="preserve">2 - دام ها ، از نعمت هاى الهى براى بشر است .</w:t>
      </w:r>
    </w:p>
    <w:p>
      <w:pPr>
        <w:pStyle w:val="BookText"/>
      </w:pPr>
      <w:r>
        <w:rPr>
          <w:rFonts w:ascii="Amiri" w:hAnsi="Amiri" w:eastAsia="Amiri" w:cs="Amiri"/>
          <w:lang w:bidi="ar-SA"/>
          <w:color w:val="111111"/>
          <w:sz w:val="28"/>
          <w:szCs w:val="28"/>
          <w:rtl/>
        </w:rPr>
        <w:t xml:space="preserve">اللّه الذى جعل لكم الأنعم</w:t>
      </w:r>
    </w:p>
    <w:p>
      <w:pPr>
        <w:pStyle w:val="BookText"/>
      </w:pPr>
      <w:r>
        <w:rPr>
          <w:rFonts w:ascii="Amiri" w:hAnsi="Amiri" w:eastAsia="Amiri" w:cs="Amiri"/>
          <w:lang w:bidi="ar-SA"/>
          <w:color w:val="111111"/>
          <w:sz w:val="28"/>
          <w:szCs w:val="28"/>
          <w:rtl/>
        </w:rPr>
        <w:t xml:space="preserve">برداشت ياد شده به خاطر اين نكته است كه آيه شريفه، در مقام برشمردن نعمت هاى الهى بر بشر و امتنان بر آنها مى باشد.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6013_42521"/>
    <w:bookmarkEnd w:id="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- 43 - 12 - 4</w:t>
      </w:r>
    </w:p>
    <w:p>
      <w:pPr>
        <w:pStyle w:val="BookText"/>
      </w:pPr>
      <w:r>
        <w:rPr>
          <w:rFonts w:ascii="IRNazanin" w:hAnsi="IRNazanin" w:eastAsia="IRNazanin" w:cs="IRNazanin"/>
          <w:lang w:bidi="fa-IR"/>
          <w:color w:val="111111"/>
          <w:sz w:val="28"/>
          <w:szCs w:val="28"/>
          <w:rtl/>
        </w:rPr>
        <w:t xml:space="preserve">4 - مركب قرار گرفتن كشتى ها و دام ها ، از نعمت هاى الهى براى انسان است .</w:t>
      </w:r>
    </w:p>
    <w:p>
      <w:pPr>
        <w:pStyle w:val="BookText"/>
      </w:pPr>
      <w:r>
        <w:rPr>
          <w:rFonts w:ascii="Amiri" w:hAnsi="Amiri" w:eastAsia="Amiri" w:cs="Amiri"/>
          <w:lang w:bidi="ar-SA"/>
          <w:color w:val="111111"/>
          <w:sz w:val="28"/>
          <w:szCs w:val="28"/>
          <w:rtl/>
        </w:rPr>
        <w:t xml:space="preserve">و جعل لكم من الفلك و الأنعم ما تركبون</w:t>
      </w:r>
    </w:p>
    <w:p>
      <w:pPr>
        <w:pStyle w:val="Heading3"/>
      </w:pPr>
      <w:bookmarkStart w:id="735" w:name="_Toc175"/>
      <w:r>
        <w:t>53- نعمت زوجيت چهارپايان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- 39 - 6 - 7</w:t>
      </w:r>
    </w:p>
    <w:p>
      <w:pPr>
        <w:pStyle w:val="BookText"/>
      </w:pPr>
      <w:r>
        <w:rPr>
          <w:rFonts w:ascii="IRNazanin" w:hAnsi="IRNazanin" w:eastAsia="IRNazanin" w:cs="IRNazanin"/>
          <w:lang w:bidi="fa-IR"/>
          <w:color w:val="111111"/>
          <w:sz w:val="28"/>
          <w:szCs w:val="28"/>
          <w:rtl/>
        </w:rPr>
        <w:t xml:space="preserve">7 - آفرينش انعام ( شتر ، گاو ، گوسفند و بز ) به صورت نر و ماده ، جلوه قدرت خدا و از نعمت هاى الهى</w:t>
      </w:r>
    </w:p>
    <w:p>
      <w:pPr>
        <w:pStyle w:val="BookText"/>
      </w:pPr>
      <w:r>
        <w:rPr>
          <w:rFonts w:ascii="Amiri" w:hAnsi="Amiri" w:eastAsia="Amiri" w:cs="Amiri"/>
          <w:lang w:bidi="ar-SA"/>
          <w:color w:val="111111"/>
          <w:sz w:val="28"/>
          <w:szCs w:val="28"/>
          <w:rtl/>
        </w:rPr>
        <w:t xml:space="preserve">و أنزل لكم من الأنعم ثمنية أزوج</w:t>
      </w:r>
    </w:p>
    <w:p>
      <w:pPr>
        <w:pStyle w:val="BookText"/>
      </w:pPr>
      <w:r>
        <w:rPr>
          <w:rFonts w:ascii="IRNazanin" w:hAnsi="IRNazanin" w:eastAsia="IRNazanin" w:cs="IRNazanin"/>
          <w:lang w:bidi="fa-IR"/>
          <w:color w:val="111111"/>
          <w:sz w:val="28"/>
          <w:szCs w:val="28"/>
          <w:rtl/>
        </w:rPr>
        <w:t xml:space="preserve">«أنعام» در اصل به شتر، گاو و گوسفند گفته مى شود و گاهى شامل بز هم مى شود; چنان كه در اين آيه چنين است. «أزواج» به معناى انواع و صنف ها است و اطلاق هشت صنف بر چهار نوع از حيوان، به اعتبار نر و ماده بودن هر يك از آنها است.</w:t>
      </w:r>
    </w:p>
    <w:p>
      <w:pPr>
        <w:pStyle w:val="Heading3"/>
      </w:pPr>
      <w:bookmarkStart w:id="736" w:name="_Toc176"/>
      <w:r>
        <w:t>54- نعمت شير چهارپايان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- 36 - 73 - 4</w:t>
      </w:r>
    </w:p>
    <w:p>
      <w:pPr>
        <w:pStyle w:val="BookText"/>
      </w:pPr>
      <w:r>
        <w:rPr>
          <w:rFonts w:ascii="IRNazanin" w:hAnsi="IRNazanin" w:eastAsia="IRNazanin" w:cs="IRNazanin"/>
          <w:lang w:bidi="fa-IR"/>
          <w:color w:val="111111"/>
          <w:sz w:val="28"/>
          <w:szCs w:val="28"/>
          <w:rtl/>
        </w:rPr>
        <w:t xml:space="preserve">4 - شير و منافع بسيار شتر ، گاو و گوسفند ، نعمتى الهى و شايسته سپاس و شكرگزارى است .</w:t>
      </w:r>
    </w:p>
    <w:p>
      <w:pPr>
        <w:pStyle w:val="BookText"/>
      </w:pPr>
      <w:r>
        <w:rPr>
          <w:rFonts w:ascii="Amiri" w:hAnsi="Amiri" w:eastAsia="Amiri" w:cs="Amiri"/>
          <w:lang w:bidi="ar-SA"/>
          <w:color w:val="111111"/>
          <w:sz w:val="28"/>
          <w:szCs w:val="28"/>
          <w:rtl/>
        </w:rPr>
        <w:t xml:space="preserve">و لهم فيها منفع و مشارب أفلايشكرون</w:t>
      </w:r>
    </w:p>
    <w:p>
      <w:pPr>
        <w:pStyle w:val="Heading3"/>
      </w:pPr>
      <w:bookmarkStart w:id="737" w:name="_Toc177"/>
      <w:r>
        <w:t>55- نقش چهارپايان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- 16 - 8 - 4</w:t>
      </w:r>
    </w:p>
    <w:p>
      <w:pPr>
        <w:pStyle w:val="BookText"/>
      </w:pPr>
      <w:r>
        <w:rPr>
          <w:rFonts w:ascii="IRNazanin" w:hAnsi="IRNazanin" w:eastAsia="IRNazanin" w:cs="IRNazanin"/>
          <w:lang w:bidi="fa-IR"/>
          <w:color w:val="111111"/>
          <w:sz w:val="28"/>
          <w:szCs w:val="28"/>
          <w:rtl/>
        </w:rPr>
        <w:t xml:space="preserve">4- چهارپايان برطرف كننده نياز هاى مادى و روحى مردم جزيرة العرب بوده اند .</w:t>
      </w:r>
    </w:p>
    <w:p>
      <w:pPr>
        <w:pStyle w:val="BookText"/>
      </w:pPr>
      <w:r>
        <w:rPr>
          <w:rFonts w:ascii="Amiri" w:hAnsi="Amiri" w:eastAsia="Amiri" w:cs="Amiri"/>
          <w:lang w:bidi="ar-SA"/>
          <w:color w:val="111111"/>
          <w:sz w:val="28"/>
          <w:szCs w:val="28"/>
          <w:rtl/>
        </w:rPr>
        <w:t xml:space="preserve">و الأنعم خلقها لكم فيها دفءٌ و منفع و منها تأكلون . و لكم فيها جمال ... لتركبو</w:t>
      </w:r>
    </w:p>
    <w:p>
      <w:pPr>
        <w:pStyle w:val="BookText"/>
      </w:pPr>
      <w:r>
        <w:rPr>
          <w:rFonts w:ascii="IRNazanin" w:hAnsi="IRNazanin" w:eastAsia="IRNazanin" w:cs="IRNazanin"/>
          <w:lang w:bidi="fa-IR"/>
          <w:color w:val="111111"/>
          <w:sz w:val="28"/>
          <w:szCs w:val="28"/>
          <w:rtl/>
        </w:rPr>
        <w:t xml:space="preserve">«دفءٌ»، «منافع»، «منها تأكلون» و «تركبوها» بيانگر نيازهاى مادى و «جمال» و «زينة» بيانگر نيازهاى روحى و روانى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دام ها ( شتر ، گاو و گوسفند ) را رام انسان و در خدمت او قرار داده است .</w:t>
      </w:r>
    </w:p>
    <w:p>
      <w:pPr>
        <w:pStyle w:val="BookText"/>
      </w:pPr>
      <w:r>
        <w:rPr>
          <w:rFonts w:ascii="Amiri" w:hAnsi="Amiri" w:eastAsia="Amiri" w:cs="Amiri"/>
          <w:lang w:bidi="ar-SA"/>
          <w:color w:val="111111"/>
          <w:sz w:val="28"/>
          <w:szCs w:val="28"/>
          <w:rtl/>
        </w:rPr>
        <w:t xml:space="preserve">أنّا خلقنا لهم أنعمًا . .. و ذلّلنها لهم</w:t>
      </w:r>
    </w:p>
    <w:p>
      <w:pPr>
        <w:pStyle w:val="BookText"/>
      </w:pPr>
      <w:r>
        <w:rPr>
          <w:rFonts w:ascii="IRNazanin" w:hAnsi="IRNazanin" w:eastAsia="IRNazanin" w:cs="IRNazanin"/>
          <w:lang w:bidi="fa-IR"/>
          <w:color w:val="111111"/>
          <w:sz w:val="28"/>
          <w:szCs w:val="28"/>
          <w:rtl/>
        </w:rPr>
        <w:t xml:space="preserve">«تذليل» (مصدر «ذلّلنا») به معناى خوار كردن و به خضوع واداشتن چيزى است. و مقصود از آن در آيه شريفه، رام كردن و در اختيار قرار دادن انعام براى بشر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6013_42523"/>
    <w:bookmarkEnd w:id="65"/>
    <w:p>
      <w:pPr>
        <w:pStyle w:val="Heading2"/>
      </w:pPr>
      <w:bookmarkStart w:id="738" w:name="_Toc178"/>
      <w:r>
        <w:t>9- چهارشنبه</w:t>
      </w:r>
      <w:bookmarkEnd w:id="738"/>
    </w:p>
    <w:p>
      <w:pPr>
        <w:pStyle w:val="Heading3"/>
      </w:pPr>
      <w:bookmarkStart w:id="739" w:name="_Toc179"/>
      <w:r>
        <w:t>1- روزه در چهارشنبه</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- 66 - 8 - 22</w:t>
      </w:r>
    </w:p>
    <w:p>
      <w:pPr>
        <w:pStyle w:val="BookText"/>
      </w:pPr>
      <w:r>
        <w:rPr>
          <w:rFonts w:ascii="Amiri" w:hAnsi="Amiri" w:eastAsia="Amiri" w:cs="Amiri"/>
          <w:lang w:bidi="ar-SA"/>
          <w:color w:val="111111"/>
          <w:sz w:val="28"/>
          <w:szCs w:val="28"/>
          <w:rtl/>
        </w:rPr>
        <w:t xml:space="preserve">22 - « عن أبى عبداللّه ( ع ) فى قول اللّه عزّوجلّ : « توبوا إلى اللّه توبة نصوحاً » قال : هو صوم « يوم الأربعاء » و « يوم الخميس » و « يوم الجمعة » ;</w:t>
      </w:r>
    </w:p>
    <w:p>
      <w:pPr>
        <w:pStyle w:val="BookText"/>
      </w:pPr>
      <w:r>
        <w:rPr>
          <w:rFonts w:ascii="IRNazanin" w:hAnsi="IRNazanin" w:eastAsia="IRNazanin" w:cs="IRNazanin"/>
          <w:lang w:bidi="fa-IR"/>
          <w:color w:val="111111"/>
          <w:sz w:val="28"/>
          <w:szCs w:val="28"/>
          <w:rtl/>
        </w:rPr>
        <w:t xml:space="preserve">از امام صادق(ع) درباره سخن خداى عزّوجلّ «توبوا إلى اللّه توبة نصوحاً» روايت شده كه توبه نصوح، روزه گرفتن در روزهاى چهارشنبه، پنج شنبه و جمعه است». شايد مراد اين باشد كه روزه در اين ايّام، مانند توبه نصوح موجب آمرزش گناهان است و شايد مقصود اين باشد كه از شرايط توبه نصوح، روزه گرفتن در اين ايّام است.</w:t>
      </w:r>
    </w:p>
    <w:p>
      <w:pPr>
        <w:pStyle w:val="Heading3"/>
      </w:pPr>
      <w:bookmarkStart w:id="740" w:name="_Toc180"/>
      <w:r>
        <w:t>2- فلسفه نحوست چهارشنبه</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- 69 - 7 - 5</w:t>
      </w:r>
    </w:p>
    <w:p>
      <w:pPr>
        <w:pStyle w:val="BookText"/>
      </w:pPr>
      <w:r>
        <w:rPr>
          <w:rFonts w:ascii="Amiri" w:hAnsi="Amiri" w:eastAsia="Amiri" w:cs="Amiri"/>
          <w:lang w:bidi="ar-SA"/>
          <w:color w:val="111111"/>
          <w:sz w:val="28"/>
          <w:szCs w:val="28"/>
          <w:rtl/>
        </w:rPr>
        <w:t xml:space="preserve">5 - « عن أبى عبداللّه ( ع ) قال : الأربعاء يوم نحس مستمرّ لأنّه أوّل يوم و آخر يوم من الأيام التى قال اللّه تعالى : « سخّرها عليهم سبع ليال و ثمانية أيّام حسوماً » ;</w:t>
      </w:r>
    </w:p>
    <w:p>
      <w:pPr>
        <w:pStyle w:val="BookText"/>
      </w:pPr>
      <w:r>
        <w:rPr>
          <w:rFonts w:ascii="IRNazanin" w:hAnsi="IRNazanin" w:eastAsia="IRNazanin" w:cs="IRNazanin"/>
          <w:lang w:bidi="fa-IR"/>
          <w:color w:val="111111"/>
          <w:sz w:val="28"/>
          <w:szCs w:val="28"/>
          <w:rtl/>
        </w:rPr>
        <w:t xml:space="preserve">از امام صادق(ع) روايت شده كه فرمود: چهارشنبه روز شوم (تاريك) مستمرى است; چون اولين روز و آخرين روز از روزهايى است كه خداوند تعالى [در مورد قوم عاد] فرمود: «سخّرها عليهم سبع ليال و ثمانية أيّام حسوماً». گفتنى است كه شروع عذاب بر قوم عاد از صبح چهارشنبه و پايان آن نيز غروب چهارشنبه هفته بعد به مدت هفت شب و هشت روز بود.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6013_42524"/>
    <w:bookmarkEnd w:id="66"/>
    <w:p>
      <w:pPr>
        <w:pStyle w:val="Heading3"/>
      </w:pPr>
      <w:bookmarkStart w:id="741" w:name="_Toc181"/>
      <w:r>
        <w:t>3- نحوست چهارشنبه</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- 54 - 19 - 6</w:t>
      </w:r>
    </w:p>
    <w:p>
      <w:pPr>
        <w:pStyle w:val="BookText"/>
      </w:pPr>
      <w:r>
        <w:rPr>
          <w:rFonts w:ascii="Amiri" w:hAnsi="Amiri" w:eastAsia="Amiri" w:cs="Amiri"/>
          <w:lang w:bidi="ar-SA"/>
          <w:color w:val="111111"/>
          <w:sz w:val="28"/>
          <w:szCs w:val="28"/>
          <w:rtl/>
        </w:rPr>
        <w:t xml:space="preserve">6 - « [ فى المجمع ] و قيل : إنّه كان فى يوم الأربعا فى آخر الشهر . . . عن على ( ع ) ;</w:t>
      </w:r>
    </w:p>
    <w:p>
      <w:pPr>
        <w:pStyle w:val="BookText"/>
      </w:pPr>
      <w:r>
        <w:rPr>
          <w:rFonts w:ascii="IRNazanin" w:hAnsi="IRNazanin" w:eastAsia="IRNazanin" w:cs="IRNazanin"/>
          <w:lang w:bidi="fa-IR"/>
          <w:color w:val="111111"/>
          <w:sz w:val="28"/>
          <w:szCs w:val="28"/>
          <w:rtl/>
        </w:rPr>
        <w:t xml:space="preserve">در مجمع البيان آمده است: گفته شده كه عذاب قوم عاد، در روز چهارشنبه در آخر ماه بوده است. .. و اين مطلب از امام على(ع) روايت شده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6013_42525"/>
    <w:bookmarkEnd w:id="67"/>
    <w:p>
      <w:pPr>
        <w:pStyle w:val="Heading2"/>
      </w:pPr>
      <w:bookmarkStart w:id="742" w:name="_Toc182"/>
      <w:r>
        <w:t>10- چهل سالگي</w:t>
      </w:r>
      <w:bookmarkEnd w:id="742"/>
    </w:p>
    <w:p>
      <w:pPr>
        <w:pStyle w:val="Heading3"/>
      </w:pPr>
      <w:bookmarkStart w:id="743" w:name="_Toc183"/>
      <w:r>
        <w:t>1- اهميت چهل سالگى</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- 46 - 15 - 16</w:t>
      </w:r>
    </w:p>
    <w:p>
      <w:pPr>
        <w:pStyle w:val="BookText"/>
      </w:pPr>
      <w:r>
        <w:rPr>
          <w:rFonts w:ascii="IRNazanin" w:hAnsi="IRNazanin" w:eastAsia="IRNazanin" w:cs="IRNazanin"/>
          <w:lang w:bidi="fa-IR"/>
          <w:color w:val="111111"/>
          <w:sz w:val="28"/>
          <w:szCs w:val="28"/>
          <w:rtl/>
        </w:rPr>
        <w:t xml:space="preserve">16- غوطهورى در غفلت و هدايت نيافتن به ارزش ها ، با گذشت چهل سال از عمر انسان ، نكوهيده و توجيه ناپذير است .</w:t>
      </w:r>
    </w:p>
    <w:p>
      <w:pPr>
        <w:pStyle w:val="BookText"/>
      </w:pPr>
      <w:r>
        <w:rPr>
          <w:rFonts w:ascii="Amiri" w:hAnsi="Amiri" w:eastAsia="Amiri" w:cs="Amiri"/>
          <w:lang w:bidi="ar-SA"/>
          <w:color w:val="111111"/>
          <w:sz w:val="28"/>
          <w:szCs w:val="28"/>
          <w:rtl/>
        </w:rPr>
        <w:t xml:space="preserve">حتّى إذا بلغ أشدّه و بلغ أربعين سنة قال ربّ أوزعنى</w:t>
      </w:r>
    </w:p>
    <w:p>
      <w:pPr>
        <w:pStyle w:val="BookText"/>
      </w:pPr>
      <w:r>
        <w:rPr>
          <w:rFonts w:ascii="IRNazanin" w:hAnsi="IRNazanin" w:eastAsia="IRNazanin" w:cs="IRNazanin"/>
          <w:lang w:bidi="fa-IR"/>
          <w:color w:val="111111"/>
          <w:sz w:val="28"/>
          <w:szCs w:val="28"/>
          <w:rtl/>
        </w:rPr>
        <w:t xml:space="preserve">خداوند سن چهل سالگى را به عنوان مرحله كمال و توجه به نعمت ها و تلاش براى تزكيه معرفى كرده است. از اين مطلب استفاده مى شود كه انسان، تا قبل از رسيدن به چهل سالگى - به دليل جوانى و خامى - چه بسا گرفتار غفلت شود; ولى چون از چهل سالگى گذشت، ديگر مجالى براى توجيه نخواهد داشت.</w:t>
      </w:r>
    </w:p>
    <w:p>
      <w:pPr>
        <w:pStyle w:val="Heading3"/>
      </w:pPr>
      <w:bookmarkStart w:id="744" w:name="_Toc184"/>
      <w:r>
        <w:t>2- نقش چهل سالگى</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- 46 - 15 - 15،33</w:t>
      </w:r>
    </w:p>
    <w:p>
      <w:pPr>
        <w:pStyle w:val="BookText"/>
      </w:pPr>
      <w:r>
        <w:rPr>
          <w:rFonts w:ascii="IRNazanin" w:hAnsi="IRNazanin" w:eastAsia="IRNazanin" w:cs="IRNazanin"/>
          <w:lang w:bidi="fa-IR"/>
          <w:color w:val="111111"/>
          <w:sz w:val="28"/>
          <w:szCs w:val="28"/>
          <w:rtl/>
        </w:rPr>
        <w:t xml:space="preserve">15- توجه به نعمت هاى الهى و ارج نهادن به زحمات والدين ، از نمود هاى رشد عقلى و كمال وجودى انسان در چهل سالگى</w:t>
      </w:r>
    </w:p>
    <w:p>
      <w:pPr>
        <w:pStyle w:val="BookText"/>
      </w:pPr>
      <w:r>
        <w:rPr>
          <w:rFonts w:ascii="Amiri" w:hAnsi="Amiri" w:eastAsia="Amiri" w:cs="Amiri"/>
          <w:lang w:bidi="ar-SA"/>
          <w:color w:val="111111"/>
          <w:sz w:val="28"/>
          <w:szCs w:val="28"/>
          <w:rtl/>
        </w:rPr>
        <w:t xml:space="preserve">حتّى إذا بلغ أشدّه و بلغ أربعين سنة قال ربّ أوزعنى أن أشكر</w:t>
      </w:r>
    </w:p>
    <w:p>
      <w:pPr>
        <w:pStyle w:val="BookText"/>
      </w:pPr>
      <w:r>
        <w:rPr>
          <w:rFonts w:ascii="IRNazanin" w:hAnsi="IRNazanin" w:eastAsia="IRNazanin" w:cs="IRNazanin"/>
          <w:lang w:bidi="fa-IR"/>
          <w:color w:val="111111"/>
          <w:sz w:val="28"/>
          <w:szCs w:val="28"/>
          <w:rtl/>
        </w:rPr>
        <w:t xml:space="preserve">خداوند، سن چهل سالگى را به عنوان زمينه و مقدمه توجه انسان به پروردگار و شكر نعمت ها و تقدير از والدين دانسته است. اين مطلب نشانگر آن است كه انسان به طور طبيعى، در اين سن به دليل كمال وجودى و يا رشد قواى عقلانى، به ارزش ها مى انديشد.</w:t>
      </w:r>
    </w:p>
    <w:p>
      <w:pPr>
        <w:pStyle w:val="BookText"/>
      </w:pPr>
      <w:r>
        <w:rPr>
          <w:rFonts w:ascii="IRNazanin" w:hAnsi="IRNazanin" w:eastAsia="IRNazanin" w:cs="IRNazanin"/>
          <w:lang w:bidi="fa-IR"/>
          <w:color w:val="111111"/>
          <w:sz w:val="28"/>
          <w:szCs w:val="28"/>
          <w:rtl/>
        </w:rPr>
        <w:t xml:space="preserve">33- سن چهل سالگى ، مقتضى گرايش انسان به توبه و تسليم در برابر پروردگار</w:t>
      </w:r>
    </w:p>
    <w:p>
      <w:pPr>
        <w:pStyle w:val="BookText"/>
      </w:pPr>
      <w:r>
        <w:rPr>
          <w:rFonts w:ascii="Amiri" w:hAnsi="Amiri" w:eastAsia="Amiri" w:cs="Amiri"/>
          <w:lang w:bidi="ar-SA"/>
          <w:color w:val="111111"/>
          <w:sz w:val="28"/>
          <w:szCs w:val="28"/>
          <w:rtl/>
        </w:rPr>
        <w:t xml:space="preserve">و بلغ أربعين سنة قال ربّ . .. إنّى تبت إليك و إنّى من المسلمين</w:t>
      </w:r>
    </w:p>
    <w:p>
      <w:pPr>
        <w:pStyle w:val="BookText"/>
      </w:pPr>
      <w:r>
        <w:rPr>
          <w:rFonts w:ascii="IRNazanin" w:hAnsi="IRNazanin" w:eastAsia="IRNazanin" w:cs="IRNazanin"/>
          <w:lang w:bidi="fa-IR"/>
          <w:color w:val="111111"/>
          <w:sz w:val="28"/>
          <w:szCs w:val="28"/>
          <w:rtl/>
        </w:rPr>
        <w:t xml:space="preserve">از اين كه خداوند، در مرحله رسيدن انسان به چهل سالگى، مسأله توبه و تسليم را مطرح ساخته; استفاده مى شود كه در رسيدن به اين سن، خصوصيتى وجود دارد كه انسان صالح با انگيزه فزون ترى به سوى خداوند رو مى آورد.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6013_42526"/>
    <w:bookmarkEnd w:id="68"/>
    <w:p>
      <w:pPr>
        <w:pStyle w:val="Heading3"/>
      </w:pPr>
      <w:bookmarkStart w:id="745" w:name="_Toc185"/>
      <w:r>
        <w:t>3- ويژگيهاى چهل سالگى</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- 46 - 15 - 14</w:t>
      </w:r>
    </w:p>
    <w:p>
      <w:pPr>
        <w:pStyle w:val="BookText"/>
      </w:pPr>
      <w:r>
        <w:rPr>
          <w:rFonts w:ascii="IRNazanin" w:hAnsi="IRNazanin" w:eastAsia="IRNazanin" w:cs="IRNazanin"/>
          <w:lang w:bidi="fa-IR"/>
          <w:color w:val="111111"/>
          <w:sz w:val="28"/>
          <w:szCs w:val="28"/>
          <w:rtl/>
        </w:rPr>
        <w:t xml:space="preserve">14- چهل سالگى ، مرحله اى ويژه در كمال و رشد انسان</w:t>
      </w:r>
    </w:p>
    <w:p>
      <w:pPr>
        <w:pStyle w:val="BookText"/>
      </w:pPr>
      <w:r>
        <w:rPr>
          <w:rFonts w:ascii="Amiri" w:hAnsi="Amiri" w:eastAsia="Amiri" w:cs="Amiri"/>
          <w:lang w:bidi="ar-SA"/>
          <w:color w:val="111111"/>
          <w:sz w:val="28"/>
          <w:szCs w:val="28"/>
          <w:rtl/>
        </w:rPr>
        <w:t xml:space="preserve">حتّى إذا بلغ أشدّه و بلغ أربعين سنة</w:t>
      </w:r>
    </w:p>
    <w:p>
      <w:pPr>
        <w:pStyle w:val="BookText"/>
      </w:pPr>
      <w:r>
        <w:rPr>
          <w:rFonts w:ascii="IRNazanin" w:hAnsi="IRNazanin" w:eastAsia="IRNazanin" w:cs="IRNazanin"/>
          <w:lang w:bidi="fa-IR"/>
          <w:color w:val="111111"/>
          <w:sz w:val="28"/>
          <w:szCs w:val="28"/>
          <w:rtl/>
        </w:rPr>
        <w:t xml:space="preserve">از اين كه «چهل سالگى» اختصاص به ذكر يافته است، نقش ويژه آن در رشد و كمال انسان استفاده مى شود.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6013_42527"/>
    <w:bookmarkEnd w:id="69"/>
    <w:p>
      <w:pPr>
        <w:pStyle w:val="Heading2"/>
      </w:pPr>
      <w:bookmarkStart w:id="746" w:name="_Toc186"/>
      <w:r>
        <w:t>11- حاجيان</w:t>
      </w:r>
      <w:bookmarkEnd w:id="746"/>
    </w:p>
    <w:p>
      <w:pPr>
        <w:pStyle w:val="Heading3"/>
      </w:pPr>
      <w:bookmarkStart w:id="747" w:name="_Toc187"/>
      <w:r>
        <w:t>1- آگاهى از اعمال حاجيان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- 2 - 158 - 7</w:t>
      </w:r>
    </w:p>
    <w:p>
      <w:pPr>
        <w:pStyle w:val="BookText"/>
      </w:pPr>
      <w:r>
        <w:rPr>
          <w:rFonts w:ascii="IRNazanin" w:hAnsi="IRNazanin" w:eastAsia="IRNazanin" w:cs="IRNazanin"/>
          <w:lang w:bidi="fa-IR"/>
          <w:color w:val="111111"/>
          <w:sz w:val="28"/>
          <w:szCs w:val="28"/>
          <w:rtl/>
        </w:rPr>
        <w:t xml:space="preserve">7 - خداوند به اعمال زائران خانه خدا ( به جا آوردن حج و عمره و سعى ميان صفا و مروه ) آگاه است .</w:t>
      </w:r>
    </w:p>
    <w:p>
      <w:pPr>
        <w:pStyle w:val="BookText"/>
      </w:pPr>
      <w:r>
        <w:rPr>
          <w:rFonts w:ascii="Amiri" w:hAnsi="Amiri" w:eastAsia="Amiri" w:cs="Amiri"/>
          <w:lang w:bidi="ar-SA"/>
          <w:color w:val="111111"/>
          <w:sz w:val="28"/>
          <w:szCs w:val="28"/>
          <w:rtl/>
        </w:rPr>
        <w:t xml:space="preserve">فمن حج البيت أو اعتمر . .. و من تطوع خيراً فإن اللّه شاكر عليم</w:t>
      </w:r>
    </w:p>
    <w:p>
      <w:pPr>
        <w:pStyle w:val="Heading3"/>
      </w:pPr>
      <w:bookmarkStart w:id="748" w:name="_Toc188"/>
      <w:r>
        <w:t>2- آمرزش حاجيان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- 2 - 203 - 13</w:t>
      </w:r>
    </w:p>
    <w:p>
      <w:pPr>
        <w:pStyle w:val="BookText"/>
      </w:pPr>
      <w:r>
        <w:rPr>
          <w:rFonts w:ascii="IRNazanin" w:hAnsi="IRNazanin" w:eastAsia="IRNazanin" w:cs="IRNazanin"/>
          <w:lang w:bidi="fa-IR"/>
          <w:color w:val="111111"/>
          <w:sz w:val="28"/>
          <w:szCs w:val="28"/>
          <w:rtl/>
        </w:rPr>
        <w:t xml:space="preserve">13 - حج گزارى كه در ايام تشريق بميرد ، آمرزيده است .</w:t>
      </w:r>
    </w:p>
    <w:p>
      <w:pPr>
        <w:pStyle w:val="BookText"/>
      </w:pPr>
      <w:r>
        <w:rPr>
          <w:rFonts w:ascii="Amiri" w:hAnsi="Amiri" w:eastAsia="Amiri" w:cs="Amiri"/>
          <w:lang w:bidi="ar-SA"/>
          <w:color w:val="111111"/>
          <w:sz w:val="28"/>
          <w:szCs w:val="28"/>
          <w:rtl/>
        </w:rPr>
        <w:t xml:space="preserve">فمن تعجّل فى يومين فلا اثم عليه</w:t>
      </w:r>
    </w:p>
    <w:p>
      <w:pPr>
        <w:pStyle w:val="BookText"/>
      </w:pPr>
      <w:r>
        <w:rPr>
          <w:rFonts w:ascii="Amiri" w:hAnsi="Amiri" w:eastAsia="Amiri" w:cs="Amiri"/>
          <w:lang w:bidi="ar-SA"/>
          <w:color w:val="111111"/>
          <w:sz w:val="28"/>
          <w:szCs w:val="28"/>
          <w:rtl/>
        </w:rPr>
        <w:t xml:space="preserve">امام صادق (ع) درباره آيه «فمن تعجّل . ..»، فرمود: يعنى من مات قبل ان يمضى، فلا اثم عليه</w:t>
      </w:r>
    </w:p>
    <w:p>
      <w:pPr>
        <w:pStyle w:val="BookText"/>
      </w:pPr>
      <w:r>
        <w:rPr>
          <w:rFonts w:ascii="Amiri" w:hAnsi="Amiri" w:eastAsia="Amiri" w:cs="Amiri"/>
          <w:lang w:bidi="ar-SA"/>
          <w:color w:val="111111"/>
          <w:sz w:val="28"/>
          <w:szCs w:val="28"/>
          <w:rtl/>
        </w:rPr>
        <w:t xml:space="preserve">كافى، ج 4، ص 521، ح 10 ; نورالثقلين، ج 1، ص 201، ح 740.</w:t>
      </w:r>
    </w:p>
    <w:p>
      <w:pPr>
        <w:pStyle w:val="Heading3"/>
      </w:pPr>
      <w:bookmarkStart w:id="749" w:name="_Toc189"/>
      <w:r>
        <w:t>3- استفاده حاجيان از قربانى حج</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- 22 - 28 - 16</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0" w:name="pg6013_42528"/>
    <w:bookmarkEnd w:id="70"/>
    <w:p>
      <w:pPr>
        <w:pStyle w:val="BookText"/>
      </w:pPr>
      <w:r>
        <w:rPr>
          <w:rFonts w:ascii="IRNazanin" w:hAnsi="IRNazanin" w:eastAsia="IRNazanin" w:cs="IRNazanin"/>
          <w:lang w:bidi="fa-IR"/>
          <w:color w:val="111111"/>
          <w:sz w:val="28"/>
          <w:szCs w:val="28"/>
          <w:rtl/>
        </w:rPr>
        <w:t xml:space="preserve">16 - جواز استفاده حج گزاران از گوشت قربانى</w:t>
      </w:r>
    </w:p>
    <w:p>
      <w:pPr>
        <w:pStyle w:val="BookText"/>
      </w:pPr>
      <w:r>
        <w:rPr>
          <w:rFonts w:ascii="Amiri" w:hAnsi="Amiri" w:eastAsia="Amiri" w:cs="Amiri"/>
          <w:lang w:bidi="ar-SA"/>
          <w:color w:val="111111"/>
          <w:sz w:val="28"/>
          <w:szCs w:val="28"/>
          <w:rtl/>
        </w:rPr>
        <w:t xml:space="preserve">فكلوا منها</w:t>
      </w:r>
    </w:p>
    <w:p>
      <w:pPr>
        <w:pStyle w:val="Heading3"/>
      </w:pPr>
      <w:bookmarkStart w:id="750" w:name="_Toc190"/>
      <w:r>
        <w:t>4- امتحان حاجيان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- 5 - 94 - 1،4،18</w:t>
      </w:r>
    </w:p>
    <w:p>
      <w:pPr>
        <w:pStyle w:val="BookText"/>
      </w:pPr>
      <w:r>
        <w:rPr>
          <w:rFonts w:ascii="Amiri" w:hAnsi="Amiri" w:eastAsia="Amiri" w:cs="Amiri"/>
          <w:lang w:bidi="ar-SA"/>
          <w:color w:val="111111"/>
          <w:sz w:val="28"/>
          <w:szCs w:val="28"/>
          <w:rtl/>
        </w:rPr>
        <w:t xml:space="preserve">1 - هشدار خداوند بر آزمايش مؤمنان راهى حج و عمره</w:t>
      </w:r>
    </w:p>
    <w:p>
      <w:pPr>
        <w:pStyle w:val="BookText"/>
      </w:pPr>
      <w:r>
        <w:rPr>
          <w:rFonts w:ascii="Amiri" w:hAnsi="Amiri" w:eastAsia="Amiri" w:cs="Amiri"/>
          <w:lang w:bidi="ar-SA"/>
          <w:color w:val="111111"/>
          <w:sz w:val="28"/>
          <w:szCs w:val="28"/>
          <w:rtl/>
        </w:rPr>
        <w:t xml:space="preserve">يأيها الذين ءامنوا ليبلونكم اللّه</w:t>
      </w:r>
    </w:p>
    <w:p>
      <w:pPr>
        <w:pStyle w:val="BookText"/>
      </w:pPr>
      <w:r>
        <w:rPr>
          <w:rFonts w:ascii="Amiri" w:hAnsi="Amiri" w:eastAsia="Amiri" w:cs="Amiri"/>
          <w:lang w:bidi="ar-SA"/>
          <w:color w:val="111111"/>
          <w:sz w:val="28"/>
          <w:szCs w:val="28"/>
          <w:rtl/>
        </w:rPr>
        <w:t xml:space="preserve">با توجه به آيات بعد معلوم مى شود اين آزمايش از آن كسانى است كه براى انجام حج و يا عمره محرم مى شوند.</w:t>
      </w:r>
    </w:p>
    <w:p>
      <w:pPr>
        <w:pStyle w:val="BookText"/>
      </w:pPr>
      <w:r>
        <w:rPr>
          <w:rFonts w:ascii="IRNazanin" w:hAnsi="IRNazanin" w:eastAsia="IRNazanin" w:cs="IRNazanin"/>
          <w:lang w:bidi="fa-IR"/>
          <w:color w:val="111111"/>
          <w:sz w:val="28"/>
          <w:szCs w:val="28"/>
          <w:rtl/>
        </w:rPr>
        <w:t xml:space="preserve">4 - انواع شكار ها - چه آنها كه بدون ابزار قابل دسترسى باشند ( مانند جوجه پرندگان و . . . ) و چه آنها كه بدون نيزه و مانند آن قابل دستيابى نباشند - ، وسيله اى براى آزمون راهيان حج و عمره خواهند بود .</w:t>
      </w:r>
    </w:p>
    <w:p>
      <w:pPr>
        <w:pStyle w:val="BookText"/>
      </w:pPr>
      <w:r>
        <w:rPr>
          <w:rFonts w:ascii="Amiri" w:hAnsi="Amiri" w:eastAsia="Amiri" w:cs="Amiri"/>
          <w:lang w:bidi="ar-SA"/>
          <w:color w:val="111111"/>
          <w:sz w:val="28"/>
          <w:szCs w:val="28"/>
          <w:rtl/>
        </w:rPr>
        <w:t xml:space="preserve">ليبلونكم اللّه بشىء من الصيد تناله ايديكم و رماحكم</w:t>
      </w:r>
    </w:p>
    <w:p>
      <w:pPr>
        <w:pStyle w:val="BookText"/>
      </w:pPr>
      <w:r>
        <w:rPr>
          <w:rFonts w:ascii="IRNazanin" w:hAnsi="IRNazanin" w:eastAsia="IRNazanin" w:cs="IRNazanin"/>
          <w:lang w:bidi="fa-IR"/>
          <w:color w:val="111111"/>
          <w:sz w:val="28"/>
          <w:szCs w:val="28"/>
          <w:rtl/>
        </w:rPr>
        <w:t xml:space="preserve">18 - دسترسى حج گزار به تخم و بچه حيوانات و در تيررس قرار گرفتن شكار هاى وحشى ، وسيله آزمايش خداوند از وى .</w:t>
      </w:r>
    </w:p>
    <w:p>
      <w:pPr>
        <w:pStyle w:val="BookText"/>
      </w:pPr>
      <w:r>
        <w:rPr>
          <w:rFonts w:ascii="Amiri" w:hAnsi="Amiri" w:eastAsia="Amiri" w:cs="Amiri"/>
          <w:lang w:bidi="ar-SA"/>
          <w:color w:val="111111"/>
          <w:sz w:val="28"/>
          <w:szCs w:val="28"/>
          <w:rtl/>
        </w:rPr>
        <w:t xml:space="preserve">يأيها الذين ءامنوا ليبلونكم اللّه بشىء من الصيد تناله ايديكم و رماحكم</w:t>
      </w:r>
    </w:p>
    <w:p>
      <w:pPr>
        <w:pStyle w:val="BookText"/>
      </w:pPr>
      <w:r>
        <w:rPr>
          <w:rFonts w:ascii="Amiri" w:hAnsi="Amiri" w:eastAsia="Amiri" w:cs="Amiri"/>
          <w:lang w:bidi="ar-SA"/>
          <w:color w:val="111111"/>
          <w:sz w:val="28"/>
          <w:szCs w:val="28"/>
          <w:rtl/>
        </w:rPr>
        <w:t xml:space="preserve">برداشت فوق از حديثى استفاده شده كه در توضيح آيه فوق مى فرمايد: ما تناله الا يدى البيض و الفراخ و ما تناله الرماح فهو ما لاتصل اليه الا يدى.</w:t>
      </w:r>
    </w:p>
    <w:p>
      <w:pPr>
        <w:pStyle w:val="BookText"/>
      </w:pPr>
      <w:r>
        <w:rPr>
          <w:rFonts w:ascii="Amiri" w:hAnsi="Amiri" w:eastAsia="Amiri" w:cs="Amiri"/>
          <w:lang w:bidi="ar-SA"/>
          <w:color w:val="111111"/>
          <w:sz w:val="28"/>
          <w:szCs w:val="28"/>
          <w:rtl/>
        </w:rPr>
        <w:t xml:space="preserve">كافى، ج 4، ص 397، ح 4; تفسير برهان، ج 1، ص 502، ح 3.</w:t>
      </w:r>
    </w:p>
    <w:p>
      <w:pPr>
        <w:pStyle w:val="Heading3"/>
      </w:pPr>
      <w:bookmarkStart w:id="751" w:name="_Toc191"/>
      <w:r>
        <w:t>5- امنيت حاجيان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- 2 - 125 - 4،6</w:t>
      </w:r>
    </w:p>
    <w:p>
      <w:pPr>
        <w:pStyle w:val="BookText"/>
      </w:pPr>
      <w:r>
        <w:rPr>
          <w:rFonts w:ascii="IRNazanin" w:hAnsi="IRNazanin" w:eastAsia="IRNazanin" w:cs="IRNazanin"/>
          <w:lang w:bidi="fa-IR"/>
          <w:color w:val="111111"/>
          <w:sz w:val="28"/>
          <w:szCs w:val="28"/>
          <w:rtl/>
        </w:rPr>
        <w:t xml:space="preserve">4 - ضرورت ايجاد امنيت براى حاضران در محيط خانه خدا و حراست آنان در برابر هرگونه آسيب و گزند .</w:t>
      </w:r>
    </w:p>
    <w:p>
      <w:pPr>
        <w:pStyle w:val="BookText"/>
      </w:pPr>
      <w:r>
        <w:rPr>
          <w:rFonts w:ascii="Amiri" w:hAnsi="Amiri" w:eastAsia="Amiri" w:cs="Amiri"/>
          <w:lang w:bidi="ar-SA"/>
          <w:color w:val="111111"/>
          <w:sz w:val="28"/>
          <w:szCs w:val="28"/>
          <w:rtl/>
        </w:rPr>
        <w:t xml:space="preserve">و إذ جعلنا البيت مثابة للناس و أمناً</w:t>
      </w:r>
    </w:p>
    <w:p>
      <w:pPr>
        <w:pStyle w:val="BookText"/>
      </w:pPr>
      <w:r>
        <w:rPr>
          <w:rFonts w:ascii="Amiri" w:hAnsi="Amiri" w:eastAsia="Amiri" w:cs="Amiri"/>
          <w:lang w:bidi="ar-SA"/>
          <w:color w:val="111111"/>
          <w:sz w:val="28"/>
          <w:szCs w:val="28"/>
          <w:rtl/>
        </w:rPr>
        <w:t xml:space="preserve">6 - تعيين خانه خدا براى حضور مردم و تأكيد بر حفظ امنيت حاضران در آن محيط ، از نعمت هاى الهى و شايسته و بايسته به يادداشتن</w:t>
      </w:r>
    </w:p>
    <w:p>
      <w:pPr>
        <w:pStyle w:val="BookText"/>
      </w:pPr>
      <w:r>
        <w:rPr>
          <w:rFonts w:ascii="Amiri" w:hAnsi="Amiri" w:eastAsia="Amiri" w:cs="Amiri"/>
          <w:lang w:bidi="ar-SA"/>
          <w:color w:val="111111"/>
          <w:sz w:val="28"/>
          <w:szCs w:val="28"/>
          <w:rtl/>
        </w:rPr>
        <w:t xml:space="preserve">و إذ جعلنا البيت مثابة للناس و أمناً</w:t>
      </w:r>
    </w:p>
    <w:p>
      <w:pPr>
        <w:pStyle w:val="BookText"/>
      </w:pPr>
      <w:r>
        <w:rPr>
          <w:rFonts w:ascii="IRNazanin" w:hAnsi="IRNazanin" w:eastAsia="IRNazanin" w:cs="IRNazanin"/>
          <w:lang w:bidi="fa-IR"/>
          <w:color w:val="111111"/>
          <w:sz w:val="28"/>
          <w:szCs w:val="28"/>
          <w:rtl/>
        </w:rPr>
        <w:t xml:space="preserve">«إذ» مفعول براى «اذكروا» (به ياد داشته باشيد) است و لام در «للناس» حكايت از آن دارد كه قرار دادن كعبه براى حضور پياپى مردم در جهت منافع آنان است، كه از آن در برداشت، به نعمت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- 5 - 2 - 7</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6013_42529"/>
    <w:bookmarkEnd w:id="71"/>
    <w:p>
      <w:pPr>
        <w:pStyle w:val="BookText"/>
      </w:pPr>
      <w:r>
        <w:rPr>
          <w:rFonts w:ascii="Amiri" w:hAnsi="Amiri" w:eastAsia="Amiri" w:cs="Amiri"/>
          <w:lang w:bidi="ar-SA"/>
          <w:color w:val="111111"/>
          <w:sz w:val="28"/>
          <w:szCs w:val="28"/>
          <w:rtl/>
        </w:rPr>
        <w:t xml:space="preserve">7 - عدم جواز هتك حرمت راهيان خانه خدا و سلب امنيت از آنان</w:t>
      </w:r>
    </w:p>
    <w:p>
      <w:pPr>
        <w:pStyle w:val="BookText"/>
      </w:pPr>
      <w:r>
        <w:rPr>
          <w:rFonts w:ascii="Amiri" w:hAnsi="Amiri" w:eastAsia="Amiri" w:cs="Amiri"/>
          <w:lang w:bidi="ar-SA"/>
          <w:color w:val="111111"/>
          <w:sz w:val="28"/>
          <w:szCs w:val="28"/>
          <w:rtl/>
        </w:rPr>
        <w:t xml:space="preserve">لاتحلوا . .. و لا ءآمين البيت الحرام</w:t>
      </w:r>
    </w:p>
    <w:p>
      <w:pPr>
        <w:pStyle w:val="BookText"/>
      </w:pPr>
      <w:r>
        <w:rPr>
          <w:rFonts w:ascii="IRNazanin" w:hAnsi="IRNazanin" w:eastAsia="IRNazanin" w:cs="IRNazanin"/>
          <w:lang w:bidi="fa-IR"/>
          <w:color w:val="111111"/>
          <w:sz w:val="28"/>
          <w:szCs w:val="28"/>
          <w:rtl/>
        </w:rPr>
        <w:t xml:space="preserve">«آمين» جمع «آم» به معناى قصد كننده است و مراد از قصد كنندگان بيت الحرام، راهيان حج هستند.</w:t>
      </w:r>
    </w:p>
    <w:p>
      <w:pPr>
        <w:pStyle w:val="Heading3"/>
      </w:pPr>
      <w:bookmarkStart w:id="752" w:name="_Toc192"/>
      <w:r>
        <w:t>6- تجاوز به حقوق حاجيان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- 22 - 25 - 8</w:t>
      </w:r>
    </w:p>
    <w:p>
      <w:pPr>
        <w:pStyle w:val="BookText"/>
      </w:pPr>
      <w:r>
        <w:rPr>
          <w:rFonts w:ascii="Amiri" w:hAnsi="Amiri" w:eastAsia="Amiri" w:cs="Amiri"/>
          <w:lang w:bidi="ar-SA"/>
          <w:color w:val="111111"/>
          <w:sz w:val="28"/>
          <w:szCs w:val="28"/>
          <w:rtl/>
        </w:rPr>
        <w:t xml:space="preserve">8 - ممانعت از ورود حاجيان به مكّه ، تجاوز به حقّى است كه خدا براى آنان قرار داده است .</w:t>
      </w:r>
    </w:p>
    <w:p>
      <w:pPr>
        <w:pStyle w:val="BookText"/>
      </w:pPr>
      <w:r>
        <w:rPr>
          <w:rFonts w:ascii="Amiri" w:hAnsi="Amiri" w:eastAsia="Amiri" w:cs="Amiri"/>
          <w:lang w:bidi="ar-SA"/>
          <w:color w:val="111111"/>
          <w:sz w:val="28"/>
          <w:szCs w:val="28"/>
          <w:rtl/>
        </w:rPr>
        <w:t xml:space="preserve">و يصدّون . .. الذى جعلنه للناس</w:t>
      </w:r>
    </w:p>
    <w:p>
      <w:pPr>
        <w:pStyle w:val="Heading3"/>
      </w:pPr>
      <w:bookmarkStart w:id="753" w:name="_Toc193"/>
      <w:r>
        <w:t>7- سقايت حاجيان در جاهليت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- 9 - 19 - 3</w:t>
      </w:r>
    </w:p>
    <w:p>
      <w:pPr>
        <w:pStyle w:val="BookText"/>
      </w:pPr>
      <w:r>
        <w:rPr>
          <w:rFonts w:ascii="IRNazanin" w:hAnsi="IRNazanin" w:eastAsia="IRNazanin" w:cs="IRNazanin"/>
          <w:lang w:bidi="fa-IR"/>
          <w:color w:val="111111"/>
          <w:sz w:val="28"/>
          <w:szCs w:val="28"/>
          <w:rtl/>
        </w:rPr>
        <w:t xml:space="preserve">3 - سرپرستى مسجدالحرام و آب دهى به زائران كعبه ، شغلى مهم و افتخارآميز در ميان عرب هاى جاهلى</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 .. و جهد فى سبيل اللّ</w:t>
      </w:r>
    </w:p>
    <w:p>
      <w:pPr>
        <w:pStyle w:val="Heading3"/>
      </w:pPr>
      <w:bookmarkStart w:id="754" w:name="_Toc194"/>
      <w:r>
        <w:t>8- فضايل حاجيان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- 5 - 2 - 11</w:t>
      </w:r>
    </w:p>
    <w:p>
      <w:pPr>
        <w:pStyle w:val="BookText"/>
      </w:pPr>
      <w:r>
        <w:rPr>
          <w:rFonts w:ascii="Amiri" w:hAnsi="Amiri" w:eastAsia="Amiri" w:cs="Amiri"/>
          <w:lang w:bidi="ar-SA"/>
          <w:color w:val="111111"/>
          <w:sz w:val="28"/>
          <w:szCs w:val="28"/>
          <w:rtl/>
        </w:rPr>
        <w:t xml:space="preserve">11 - راهيان خانه خدا ، از شعائر الهى</w:t>
      </w:r>
    </w:p>
    <w:p>
      <w:pPr>
        <w:pStyle w:val="BookText"/>
      </w:pPr>
      <w:r>
        <w:rPr>
          <w:rFonts w:ascii="Amiri" w:hAnsi="Amiri" w:eastAsia="Amiri" w:cs="Amiri"/>
          <w:lang w:bidi="ar-SA"/>
          <w:color w:val="111111"/>
          <w:sz w:val="28"/>
          <w:szCs w:val="28"/>
          <w:rtl/>
        </w:rPr>
        <w:t xml:space="preserve">لاتحلوا شعر اللّه . .. و لا ءآمين البيت الحرام</w:t>
      </w:r>
    </w:p>
    <w:p>
      <w:pPr>
        <w:pStyle w:val="BookText"/>
      </w:pPr>
      <w:r>
        <w:rPr>
          <w:rFonts w:ascii="Amiri" w:hAnsi="Amiri" w:eastAsia="Amiri" w:cs="Amiri"/>
          <w:lang w:bidi="ar-SA"/>
          <w:color w:val="111111"/>
          <w:sz w:val="28"/>
          <w:szCs w:val="28"/>
          <w:rtl/>
        </w:rPr>
        <w:t xml:space="preserve">بنابر اينكه امور ياد شده از باب ذكر خاص بعد از عام (شعر اللّه) باشد و راهيان خانه خدا از جمله آنها هستند.</w:t>
      </w:r>
    </w:p>
    <w:p>
      <w:pPr>
        <w:pStyle w:val="Heading3"/>
      </w:pPr>
      <w:bookmarkStart w:id="755" w:name="_Toc195"/>
      <w:r>
        <w:t>9- فضيلت سقايت حاجيان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- 9 - 19 - 10</w:t>
      </w:r>
    </w:p>
    <w:p>
      <w:pPr>
        <w:pStyle w:val="BookText"/>
      </w:pPr>
      <w:r>
        <w:rPr>
          <w:rFonts w:ascii="Amiri" w:hAnsi="Amiri" w:eastAsia="Amiri" w:cs="Amiri"/>
          <w:lang w:bidi="ar-SA"/>
          <w:color w:val="111111"/>
          <w:sz w:val="28"/>
          <w:szCs w:val="28"/>
          <w:rtl/>
        </w:rPr>
        <w:t xml:space="preserve">10 - ابوبصير از امام باقر يا امام صادق - عليهما السلام - درباره قول خداى عز و جل « أجعلتم سقاية الحاجّ و عمارة المسجدالحرام كمن ءامن باللّه و اليوم الأخر » روايت كرده است : « نزلت فى حمزة و على و جعفر و العباس و شيبة . . . و كان على ( ع ) و حمزة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6013_42530"/>
    <w:bookmarkEnd w:id="72"/>
    <w:p>
      <w:pPr>
        <w:pStyle w:val="BookText"/>
      </w:pPr>
      <w:r>
        <w:rPr>
          <w:rFonts w:ascii="Amiri" w:hAnsi="Amiri" w:eastAsia="Amiri" w:cs="Amiri"/>
          <w:lang w:bidi="ar-SA"/>
          <w:color w:val="111111"/>
          <w:sz w:val="28"/>
          <w:szCs w:val="28"/>
          <w:rtl/>
        </w:rPr>
        <w:t xml:space="preserve">و جعفر الذين آمنوا باللّه و اليوم الآخر و جاهدوا فى سبيل اللّه لايستوون عند اللّه ;</w:t>
      </w:r>
    </w:p>
    <w:p>
      <w:pPr>
        <w:pStyle w:val="BookText"/>
      </w:pPr>
      <w:r>
        <w:rPr>
          <w:rFonts w:ascii="IRNazanin" w:hAnsi="IRNazanin" w:eastAsia="IRNazanin" w:cs="IRNazanin"/>
          <w:lang w:bidi="fa-IR"/>
          <w:color w:val="111111"/>
          <w:sz w:val="28"/>
          <w:szCs w:val="28"/>
          <w:rtl/>
        </w:rPr>
        <w:t xml:space="preserve">اين آيه شريفه درباره حمزه، على، جعفر، عباس و شيبه نازل شده كه آنان (عباس و شيبه) به منصب آب رسانى به حاجيان و پرده دارى كعبه افتخار مى كردند، پس خداوند عز جل اين آيه را نازل فرمود: آيا منصب آب رسانى به حاجيان و آباد كردن مسجدالحرام را با [عمل ]كسى كه به خدا و روز قيامت ايمان آورد و در راه خدا جهاد كرد. همانند قرار داده ايد؟ آنان نزد خدا مساوى نيستند!».</w:t>
      </w:r>
    </w:p>
    <w:p>
      <w:pPr>
        <w:pStyle w:val="Heading3"/>
      </w:pPr>
      <w:bookmarkStart w:id="756" w:name="_Toc196"/>
      <w:r>
        <w:t>10- قياس سقايت حاجيان با جهاد</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3"/>
      </w:pPr>
      <w:bookmarkStart w:id="757" w:name="_Toc197"/>
      <w:r>
        <w:t>11- ممانعت حاجيان از مكه</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- 22 - 25 - 8</w:t>
      </w:r>
    </w:p>
    <w:p>
      <w:pPr>
        <w:pStyle w:val="BookText"/>
      </w:pPr>
      <w:r>
        <w:rPr>
          <w:rFonts w:ascii="Amiri" w:hAnsi="Amiri" w:eastAsia="Amiri" w:cs="Amiri"/>
          <w:lang w:bidi="ar-SA"/>
          <w:color w:val="111111"/>
          <w:sz w:val="28"/>
          <w:szCs w:val="28"/>
          <w:rtl/>
        </w:rPr>
        <w:t xml:space="preserve">8 - ممانعت از ورود حاجيان به مكّه ، تجاوز به حقّى است كه خدا براى آنان قرار داده است .</w:t>
      </w:r>
    </w:p>
    <w:p>
      <w:pPr>
        <w:pStyle w:val="BookText"/>
      </w:pPr>
      <w:r>
        <w:rPr>
          <w:rFonts w:ascii="Amiri" w:hAnsi="Amiri" w:eastAsia="Amiri" w:cs="Amiri"/>
          <w:lang w:bidi="ar-SA"/>
          <w:color w:val="111111"/>
          <w:sz w:val="28"/>
          <w:szCs w:val="28"/>
          <w:rtl/>
        </w:rPr>
        <w:t xml:space="preserve">و يصدّون . .. الذى جعلنه للناس</w:t>
      </w:r>
    </w:p>
    <w:p>
      <w:pPr>
        <w:pStyle w:val="Heading3"/>
      </w:pPr>
      <w:bookmarkStart w:id="758" w:name="_Toc198"/>
      <w:r>
        <w:t>12- نشانه هاى حاجيان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- 5 - 2 - 12</w:t>
      </w:r>
    </w:p>
    <w:p>
      <w:pPr>
        <w:pStyle w:val="BookText"/>
      </w:pPr>
      <w:r>
        <w:rPr>
          <w:rFonts w:ascii="Amiri" w:hAnsi="Amiri" w:eastAsia="Amiri" w:cs="Amiri"/>
          <w:lang w:bidi="ar-SA"/>
          <w:color w:val="111111"/>
          <w:sz w:val="28"/>
          <w:szCs w:val="28"/>
          <w:rtl/>
        </w:rPr>
        <w:t xml:space="preserve">12 - علامت هاى راهيان خانه خدا ، از شعاير الهى</w:t>
      </w:r>
    </w:p>
    <w:p>
      <w:pPr>
        <w:pStyle w:val="BookText"/>
      </w:pPr>
      <w:r>
        <w:rPr>
          <w:rFonts w:ascii="IRNazanin" w:hAnsi="IRNazanin" w:eastAsia="IRNazanin" w:cs="IRNazanin"/>
          <w:lang w:bidi="fa-IR"/>
          <w:color w:val="111111"/>
          <w:sz w:val="28"/>
          <w:szCs w:val="28"/>
          <w:rtl/>
        </w:rPr>
        <w:t xml:space="preserve">لاتحلوا شعر اللّه . .. و لاالقلئد</w:t>
      </w:r>
    </w:p>
    <w:p>
      <w:pPr>
        <w:pStyle w:val="Heading3"/>
      </w:pPr>
      <w:bookmarkStart w:id="759" w:name="_Toc199"/>
      <w:r>
        <w:t>13- ورود حاجيان به خانه</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- 2 - 189 - 8</w:t>
      </w:r>
    </w:p>
    <w:p>
      <w:pPr>
        <w:pStyle w:val="BookText"/>
      </w:pPr>
      <w:r>
        <w:rPr>
          <w:rFonts w:ascii="IRNazanin" w:hAnsi="IRNazanin" w:eastAsia="IRNazanin" w:cs="IRNazanin"/>
          <w:lang w:bidi="fa-IR"/>
          <w:color w:val="111111"/>
          <w:sz w:val="28"/>
          <w:szCs w:val="28"/>
          <w:rtl/>
        </w:rPr>
        <w:t xml:space="preserve">8 - ورود حاجيان به خانه ، از پشت آن و پرهيز از راه هاى متعارف ، عملى نيكو در ديدگاه مردم عصر جاهليت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6013_42531"/>
    <w:bookmarkEnd w:id="73"/>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Amiri" w:hAnsi="Amiri" w:eastAsia="Amiri" w:cs="Amiri"/>
          <w:lang w:bidi="ar-SA"/>
          <w:color w:val="111111"/>
          <w:sz w:val="28"/>
          <w:szCs w:val="28"/>
          <w:rtl/>
        </w:rPr>
        <w:t xml:space="preserve">نفى نيكى از رسم ياد شده (ليس البر)، دلالت مى كند كه آن رسم در نزد مردم جاهلى، رسمى نيكو و ارجمند بوده است.</w:t>
      </w:r>
    </w:p>
    <w:p>
      <w:pPr>
        <w:pStyle w:val="Heading3"/>
      </w:pPr>
      <w:bookmarkStart w:id="760" w:name="_Toc200"/>
      <w:r>
        <w:t>14- هتك حرمت حاجيان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- 5 - 2 - 7</w:t>
      </w:r>
    </w:p>
    <w:p>
      <w:pPr>
        <w:pStyle w:val="BookText"/>
      </w:pPr>
      <w:r>
        <w:rPr>
          <w:rFonts w:ascii="Amiri" w:hAnsi="Amiri" w:eastAsia="Amiri" w:cs="Amiri"/>
          <w:lang w:bidi="ar-SA"/>
          <w:color w:val="111111"/>
          <w:sz w:val="28"/>
          <w:szCs w:val="28"/>
          <w:rtl/>
        </w:rPr>
        <w:t xml:space="preserve">7 - عدم جواز هتك حرمت راهيان خانه خدا و سلب امنيت از آنان</w:t>
      </w:r>
    </w:p>
    <w:p>
      <w:pPr>
        <w:pStyle w:val="BookText"/>
      </w:pPr>
      <w:r>
        <w:rPr>
          <w:rFonts w:ascii="Amiri" w:hAnsi="Amiri" w:eastAsia="Amiri" w:cs="Amiri"/>
          <w:lang w:bidi="ar-SA"/>
          <w:color w:val="111111"/>
          <w:sz w:val="28"/>
          <w:szCs w:val="28"/>
          <w:rtl/>
        </w:rPr>
        <w:t xml:space="preserve">لاتحلوا . .. و لا ءآمين البيت الحرام</w:t>
      </w:r>
    </w:p>
    <w:p>
      <w:pPr>
        <w:pStyle w:val="BookText"/>
      </w:pPr>
      <w:r>
        <w:rPr>
          <w:rFonts w:ascii="IRNazanin" w:hAnsi="IRNazanin" w:eastAsia="IRNazanin" w:cs="IRNazanin"/>
          <w:lang w:bidi="fa-IR"/>
          <w:color w:val="111111"/>
          <w:sz w:val="28"/>
          <w:szCs w:val="28"/>
          <w:rtl/>
        </w:rPr>
        <w:t xml:space="preserve">«آمين» جمع «آم» به معناى قصد كننده است و مراد از قصد كنندگان بيت الحرام، راهيان حج هستند.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6013_42532"/>
    <w:bookmarkEnd w:id="74"/>
    <w:p>
      <w:pPr>
        <w:pStyle w:val="Heading2"/>
      </w:pPr>
      <w:bookmarkStart w:id="761" w:name="_Toc201"/>
      <w:r>
        <w:t>12- حافظ</w:t>
      </w:r>
      <w:bookmarkEnd w:id="761"/>
    </w:p>
    <w:p>
      <w:pPr>
        <w:pStyle w:val="Heading3"/>
      </w:pPr>
      <w:bookmarkStart w:id="762" w:name="_Toc202"/>
      <w:r>
        <w:t>1- بهترين حافظ</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- 12 - 64 - 11</w:t>
      </w:r>
    </w:p>
    <w:p>
      <w:pPr>
        <w:pStyle w:val="BookText"/>
      </w:pPr>
      <w:r>
        <w:rPr>
          <w:rFonts w:ascii="IRNazanin" w:hAnsi="IRNazanin" w:eastAsia="IRNazanin" w:cs="IRNazanin"/>
          <w:lang w:bidi="fa-IR"/>
          <w:color w:val="111111"/>
          <w:sz w:val="28"/>
          <w:szCs w:val="28"/>
          <w:rtl/>
        </w:rPr>
        <w:t xml:space="preserve">11- خداوند ، بهترين حافظ و نگهبان است .</w:t>
      </w:r>
    </w:p>
    <w:p>
      <w:pPr>
        <w:pStyle w:val="BookText"/>
      </w:pPr>
      <w:r>
        <w:rPr>
          <w:rFonts w:ascii="Amiri" w:hAnsi="Amiri" w:eastAsia="Amiri" w:cs="Amiri"/>
          <w:lang w:bidi="ar-SA"/>
          <w:color w:val="111111"/>
          <w:sz w:val="28"/>
          <w:szCs w:val="28"/>
          <w:rtl/>
        </w:rPr>
        <w:t xml:space="preserve">فالله خير حفظًا</w:t>
      </w:r>
    </w:p>
    <w:p>
      <w:pPr>
        <w:pStyle w:val="Heading3"/>
      </w:pPr>
      <w:bookmarkStart w:id="763" w:name="_Toc203"/>
      <w:r>
        <w:t>2- حافظ انبيا</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- 11 - 46 - 14</w:t>
      </w:r>
    </w:p>
    <w:p>
      <w:pPr>
        <w:pStyle w:val="BookText"/>
      </w:pPr>
      <w:r>
        <w:rPr>
          <w:rFonts w:ascii="IRNazanin" w:hAnsi="IRNazanin" w:eastAsia="IRNazanin" w:cs="IRNazanin"/>
          <w:lang w:bidi="fa-IR"/>
          <w:color w:val="111111"/>
          <w:sz w:val="28"/>
          <w:szCs w:val="28"/>
          <w:rtl/>
        </w:rPr>
        <w:t xml:space="preserve">14- خداوند ، مراقب پيامبران و توجه دهنده آنان به خطا ها و لغزشهايشان</w:t>
      </w:r>
    </w:p>
    <w:p>
      <w:pPr>
        <w:pStyle w:val="BookText"/>
      </w:pPr>
      <w:r>
        <w:rPr>
          <w:rFonts w:ascii="Amiri" w:hAnsi="Amiri" w:eastAsia="Amiri" w:cs="Amiri"/>
          <w:lang w:bidi="ar-SA"/>
          <w:color w:val="111111"/>
          <w:sz w:val="28"/>
          <w:szCs w:val="28"/>
          <w:rtl/>
        </w:rPr>
        <w:t xml:space="preserve">إن ابنى من أهلى . .. إنه ليس من أهلك ... فلاتسئلن ما ليس لك به علم</w:t>
      </w:r>
    </w:p>
    <w:p>
      <w:pPr>
        <w:pStyle w:val="Heading3"/>
      </w:pPr>
      <w:bookmarkStart w:id="764" w:name="_Toc204"/>
      <w:r>
        <w:t>3- حافظ انسان ها</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- 13 - 33 - 21</w:t>
      </w:r>
    </w:p>
    <w:p>
      <w:pPr>
        <w:pStyle w:val="BookText"/>
      </w:pPr>
      <w:r>
        <w:rPr>
          <w:rFonts w:ascii="Amiri" w:hAnsi="Amiri" w:eastAsia="Amiri" w:cs="Amiri"/>
          <w:lang w:bidi="ar-SA"/>
          <w:color w:val="111111"/>
          <w:sz w:val="28"/>
          <w:szCs w:val="28"/>
          <w:rtl/>
        </w:rPr>
        <w:t xml:space="preserve">21- « عن أبى الحسن الرضا ( ع ) قال : إعلم . . . ان الله تبارك و تعالى . . . قائم ليس على معنا انتصاب و قيام على ساق فى كبد كما قامت الأشياء و لكن « قائم » يخبر أنه حافظ والله هو القائم على كل نفس بما كسبت . . . ;</w:t>
      </w:r>
    </w:p>
    <w:p>
      <w:pPr>
        <w:pStyle w:val="BookText"/>
      </w:pPr>
      <w:r>
        <w:rPr>
          <w:rFonts w:ascii="Amiri" w:hAnsi="Amiri" w:eastAsia="Amiri" w:cs="Amiri"/>
          <w:lang w:bidi="ar-SA"/>
          <w:color w:val="111111"/>
          <w:sz w:val="28"/>
          <w:szCs w:val="28"/>
          <w:rtl/>
        </w:rPr>
        <w:t xml:space="preserve">از امام رضا(ع) روايت شده است كه فرمود: بدان كه خداوند - تبارك و تعالى - . .. قائم است نه به معناى ايستادن و در ميان آسمان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6013_42533"/>
    <w:bookmarkEnd w:id="75"/>
    <w:p>
      <w:pPr>
        <w:pStyle w:val="BookText"/>
      </w:pPr>
      <w:r>
        <w:rPr>
          <w:rFonts w:ascii="IRNazanin" w:hAnsi="IRNazanin" w:eastAsia="IRNazanin" w:cs="IRNazanin"/>
          <w:lang w:bidi="fa-IR"/>
          <w:color w:val="111111"/>
          <w:sz w:val="28"/>
          <w:szCs w:val="28"/>
          <w:rtl/>
        </w:rPr>
        <w:t xml:space="preserve">بر روى پا قرار گرفتن آن گونه كه اشيا قيام دارند و ايستاده اند ; بلكه [خداوند ]قائم است، به اين معنا مى باشد كه او حافظ است و تنها خداوند است كه حافظ هر فردى مى باشد با آنچه كسب كرده است».</w:t>
      </w:r>
    </w:p>
    <w:p>
      <w:pPr>
        <w:pStyle w:val="Heading3"/>
      </w:pPr>
      <w:bookmarkStart w:id="765" w:name="_Toc205"/>
      <w:r>
        <w:t>4- حافظ بودن خدا</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- 12 - 64 - 11</w:t>
      </w:r>
    </w:p>
    <w:p>
      <w:pPr>
        <w:pStyle w:val="BookText"/>
      </w:pPr>
      <w:r>
        <w:rPr>
          <w:rFonts w:ascii="IRNazanin" w:hAnsi="IRNazanin" w:eastAsia="IRNazanin" w:cs="IRNazanin"/>
          <w:lang w:bidi="fa-IR"/>
          <w:color w:val="111111"/>
          <w:sz w:val="28"/>
          <w:szCs w:val="28"/>
          <w:rtl/>
        </w:rPr>
        <w:t xml:space="preserve">11- خداوند ، بهترين حافظ و نگهبان است .</w:t>
      </w:r>
    </w:p>
    <w:p>
      <w:pPr>
        <w:pStyle w:val="BookText"/>
      </w:pPr>
      <w:r>
        <w:rPr>
          <w:rFonts w:ascii="Amiri" w:hAnsi="Amiri" w:eastAsia="Amiri" w:cs="Amiri"/>
          <w:lang w:bidi="ar-SA"/>
          <w:color w:val="111111"/>
          <w:sz w:val="28"/>
          <w:szCs w:val="28"/>
          <w:rtl/>
        </w:rPr>
        <w:t xml:space="preserve">فالله خير حفظًا</w:t>
      </w:r>
    </w:p>
    <w:p>
      <w:pPr>
        <w:pStyle w:val="Heading3"/>
      </w:pPr>
      <w:bookmarkStart w:id="766" w:name="_Toc206"/>
      <w:r>
        <w:t>5- حافظ نظم آسمان ها</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- 35 - 41 - 1</w:t>
      </w:r>
    </w:p>
    <w:p>
      <w:pPr>
        <w:pStyle w:val="BookText"/>
      </w:pPr>
      <w:r>
        <w:rPr>
          <w:rFonts w:ascii="IRNazanin" w:hAnsi="IRNazanin" w:eastAsia="IRNazanin" w:cs="IRNazanin"/>
          <w:lang w:bidi="fa-IR"/>
          <w:color w:val="111111"/>
          <w:sz w:val="28"/>
          <w:szCs w:val="28"/>
          <w:rtl/>
        </w:rPr>
        <w:t xml:space="preserve">1 - تنها خداوند ، نگه دارنده نظم كنونى آسمان ها و زمين از زوال و پاشيدگى است و هيچ قدرت ديگرى در آن نقش ندارد .</w:t>
      </w:r>
    </w:p>
    <w:p>
      <w:pPr>
        <w:pStyle w:val="BookText"/>
      </w:pPr>
      <w:r>
        <w:rPr>
          <w:rFonts w:ascii="Amiri" w:hAnsi="Amiri" w:eastAsia="Amiri" w:cs="Amiri"/>
          <w:lang w:bidi="ar-SA"/>
          <w:color w:val="111111"/>
          <w:sz w:val="28"/>
          <w:szCs w:val="28"/>
          <w:rtl/>
        </w:rPr>
        <w:t xml:space="preserve">إنّ اللّه يمسك السموت و الأرض أن تزولا و لئن زالتا إن أمسكهما من أحد من بعده</w:t>
      </w:r>
    </w:p>
    <w:p>
      <w:pPr>
        <w:pStyle w:val="Heading3"/>
      </w:pPr>
      <w:bookmarkStart w:id="767" w:name="_Toc207"/>
      <w:r>
        <w:t>6- حافظ نظم آفرينش</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- 35 - 41 - 1</w:t>
      </w:r>
    </w:p>
    <w:p>
      <w:pPr>
        <w:pStyle w:val="BookText"/>
      </w:pPr>
      <w:r>
        <w:rPr>
          <w:rFonts w:ascii="IRNazanin" w:hAnsi="IRNazanin" w:eastAsia="IRNazanin" w:cs="IRNazanin"/>
          <w:lang w:bidi="fa-IR"/>
          <w:color w:val="111111"/>
          <w:sz w:val="28"/>
          <w:szCs w:val="28"/>
          <w:rtl/>
        </w:rPr>
        <w:t xml:space="preserve">1 - تنها خداوند ، نگه دارنده نظم كنونى آسمان ها و زمين از زوال و پاشيدگى است و هيچ قدرت ديگرى در آن نقش ندارد .</w:t>
      </w:r>
    </w:p>
    <w:p>
      <w:pPr>
        <w:pStyle w:val="BookText"/>
      </w:pPr>
      <w:r>
        <w:rPr>
          <w:rFonts w:ascii="Amiri" w:hAnsi="Amiri" w:eastAsia="Amiri" w:cs="Amiri"/>
          <w:lang w:bidi="ar-SA"/>
          <w:color w:val="111111"/>
          <w:sz w:val="28"/>
          <w:szCs w:val="28"/>
          <w:rtl/>
        </w:rPr>
        <w:t xml:space="preserve">إنّ اللّه يمسك السموت و الأرض أن تزولا و لئن زالتا إن أمسكهما من أحد من بعده</w:t>
      </w:r>
    </w:p>
    <w:p>
      <w:pPr>
        <w:pStyle w:val="Heading3"/>
      </w:pPr>
      <w:bookmarkStart w:id="768" w:name="_Toc208"/>
      <w:r>
        <w:t>7- حافظ نظم زمين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- 35 - 41 - 1</w:t>
      </w:r>
    </w:p>
    <w:p>
      <w:pPr>
        <w:pStyle w:val="BookText"/>
      </w:pPr>
      <w:r>
        <w:rPr>
          <w:rFonts w:ascii="IRNazanin" w:hAnsi="IRNazanin" w:eastAsia="IRNazanin" w:cs="IRNazanin"/>
          <w:lang w:bidi="fa-IR"/>
          <w:color w:val="111111"/>
          <w:sz w:val="28"/>
          <w:szCs w:val="28"/>
          <w:rtl/>
        </w:rPr>
        <w:t xml:space="preserve">1 - تنها خداوند ، نگه دارنده نظم كنونى آسمان ها و زمين از زوال و پاشيدگى است و هيچ قدرت ديگرى در آن نقش ندارد .</w:t>
      </w:r>
    </w:p>
    <w:p>
      <w:pPr>
        <w:pStyle w:val="BookText"/>
      </w:pPr>
      <w:r>
        <w:rPr>
          <w:rFonts w:ascii="Amiri" w:hAnsi="Amiri" w:eastAsia="Amiri" w:cs="Amiri"/>
          <w:lang w:bidi="ar-SA"/>
          <w:color w:val="111111"/>
          <w:sz w:val="28"/>
          <w:szCs w:val="28"/>
          <w:rtl/>
        </w:rPr>
        <w:t xml:space="preserve">إنّ اللّه يمسك السموت و الأرض أن تزولا و لئن زالتا إن أمسكهما من أحد من بعده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6013_42534"/>
    <w:bookmarkEnd w:id="76"/>
    <w:p>
      <w:pPr>
        <w:pStyle w:val="Heading2"/>
      </w:pPr>
      <w:bookmarkStart w:id="769" w:name="_Toc209"/>
      <w:r>
        <w:t>13- حاكمان</w:t>
      </w:r>
      <w:bookmarkEnd w:id="769"/>
    </w:p>
    <w:p>
      <w:pPr>
        <w:pStyle w:val="Heading3"/>
      </w:pPr>
      <w:bookmarkStart w:id="770" w:name="_Toc210"/>
      <w:r>
        <w:t>1- آثار اصلاح حاكمان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- 23 - 46 - 5</w:t>
      </w:r>
    </w:p>
    <w:p>
      <w:pPr>
        <w:pStyle w:val="BookText"/>
      </w:pPr>
      <w:r>
        <w:rPr>
          <w:rFonts w:ascii="Amiri" w:hAnsi="Amiri" w:eastAsia="Amiri" w:cs="Amiri"/>
          <w:lang w:bidi="ar-SA"/>
          <w:color w:val="111111"/>
          <w:sz w:val="28"/>
          <w:szCs w:val="28"/>
          <w:rtl/>
        </w:rPr>
        <w:t xml:space="preserve">5 - تصحيح مركزيت قدرت و حاكميت جامعه ، راهكار اصلاح و هدايت مردم</w:t>
      </w:r>
    </w:p>
    <w:p>
      <w:pPr>
        <w:pStyle w:val="BookText"/>
      </w:pPr>
      <w:r>
        <w:rPr>
          <w:rFonts w:ascii="Amiri" w:hAnsi="Amiri" w:eastAsia="Amiri" w:cs="Amiri"/>
          <w:lang w:bidi="ar-SA"/>
          <w:color w:val="111111"/>
          <w:sz w:val="28"/>
          <w:szCs w:val="28"/>
          <w:rtl/>
        </w:rPr>
        <w:t xml:space="preserve">ثمّ أرسلنا موسى . .. إلى فرعون و ملإيه</w:t>
      </w:r>
    </w:p>
    <w:p>
      <w:pPr>
        <w:pStyle w:val="BookText"/>
      </w:pPr>
      <w:r>
        <w:rPr>
          <w:rFonts w:ascii="Amiri" w:hAnsi="Amiri" w:eastAsia="Amiri" w:cs="Amiri"/>
          <w:lang w:bidi="ar-SA"/>
          <w:color w:val="111111"/>
          <w:sz w:val="28"/>
          <w:szCs w:val="28"/>
          <w:rtl/>
        </w:rPr>
        <w:t xml:space="preserve">با توجه به اين كه حضرت موسى(ع) در امر رسالت، نخست به سوى فرعون - كه محور قدرت و حاكميت بود - فرستاده شد، مى توان برداشت فوق را به دست آورد.</w:t>
      </w:r>
    </w:p>
    <w:p>
      <w:pPr>
        <w:pStyle w:val="Heading3"/>
      </w:pPr>
      <w:bookmarkStart w:id="771" w:name="_Toc211"/>
      <w:r>
        <w:t>2- اذيتهاى حاكمان مصرباستان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- 12 - 47 - 11</w:t>
      </w:r>
    </w:p>
    <w:p>
      <w:pPr>
        <w:pStyle w:val="BookText"/>
      </w:pPr>
      <w:r>
        <w:rPr>
          <w:rFonts w:ascii="Amiri" w:hAnsi="Amiri" w:eastAsia="Amiri" w:cs="Amiri"/>
          <w:lang w:bidi="ar-SA"/>
          <w:color w:val="111111"/>
          <w:sz w:val="28"/>
          <w:szCs w:val="28"/>
          <w:rtl/>
        </w:rPr>
        <w:t xml:space="preserve">11-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Heading3"/>
      </w:pPr>
      <w:bookmarkStart w:id="772" w:name="_Toc212"/>
      <w:r>
        <w:t>3- اصلاح رفتار حاكمان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- 7 - 129 - 14</w:t>
      </w:r>
    </w:p>
    <w:p>
      <w:pPr>
        <w:pStyle w:val="BookText"/>
      </w:pPr>
      <w:r>
        <w:rPr>
          <w:rFonts w:ascii="IRNazanin" w:hAnsi="IRNazanin" w:eastAsia="IRNazanin" w:cs="IRNazanin"/>
          <w:lang w:bidi="fa-IR"/>
          <w:color w:val="111111"/>
          <w:sz w:val="28"/>
          <w:szCs w:val="28"/>
          <w:rtl/>
        </w:rPr>
        <w:t xml:space="preserve">14 - توجه حاكمان به نظارت خداوند بر اعمال ايشان ، زمينه ساز گرايش آنان به كردار نيك و پرهيزشان از اعمال نارواست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6013_42535"/>
    <w:bookmarkEnd w:id="77"/>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BookText"/>
      </w:pPr>
      <w:r>
        <w:rPr>
          <w:rFonts w:ascii="IRNazanin" w:hAnsi="IRNazanin" w:eastAsia="IRNazanin" w:cs="IRNazanin"/>
          <w:lang w:bidi="fa-IR"/>
          <w:color w:val="111111"/>
          <w:sz w:val="28"/>
          <w:szCs w:val="28"/>
          <w:rtl/>
        </w:rPr>
        <w:t xml:space="preserve">هدف از تذكار نظارت خداوند بر اعمال آدمى اين است كه وى با توجه به اين حقيقت از اعمال ناروا بپرهيزد و به اعمال نيك رو آورد.</w:t>
      </w:r>
    </w:p>
    <w:p>
      <w:pPr>
        <w:pStyle w:val="Heading3"/>
      </w:pPr>
      <w:bookmarkStart w:id="773" w:name="_Toc213"/>
      <w:r>
        <w:t>4- اهميت احترام حاكمان بر حق</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- 12 - 100 - 11</w:t>
      </w:r>
    </w:p>
    <w:p>
      <w:pPr>
        <w:pStyle w:val="BookText"/>
      </w:pPr>
      <w:r>
        <w:rPr>
          <w:rFonts w:ascii="Amiri" w:hAnsi="Amiri" w:eastAsia="Amiri" w:cs="Amiri"/>
          <w:lang w:bidi="ar-SA"/>
          <w:color w:val="111111"/>
          <w:sz w:val="28"/>
          <w:szCs w:val="28"/>
          <w:rtl/>
        </w:rPr>
        <w:t xml:space="preserve">11- لزوم احترام به حاكمان برحق و تواضع و خشوع در برابر آنان</w:t>
      </w:r>
    </w:p>
    <w:p>
      <w:pPr>
        <w:pStyle w:val="BookText"/>
      </w:pPr>
      <w:r>
        <w:rPr>
          <w:rFonts w:ascii="Amiri" w:hAnsi="Amiri" w:eastAsia="Amiri" w:cs="Amiri"/>
          <w:lang w:bidi="ar-SA"/>
          <w:color w:val="111111"/>
          <w:sz w:val="28"/>
          <w:szCs w:val="28"/>
          <w:rtl/>
        </w:rPr>
        <w:t xml:space="preserve">و خرّوا له سجّدًا</w:t>
      </w:r>
    </w:p>
    <w:p>
      <w:pPr>
        <w:pStyle w:val="Heading3"/>
      </w:pPr>
      <w:bookmarkStart w:id="774" w:name="_Toc214"/>
      <w:r>
        <w:t>5- اهميت ايثار حاكمان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- 47 - 22 - 8</w:t>
      </w:r>
    </w:p>
    <w:p>
      <w:pPr>
        <w:pStyle w:val="BookText"/>
      </w:pPr>
      <w:r>
        <w:rPr>
          <w:rFonts w:ascii="Amiri" w:hAnsi="Amiri" w:eastAsia="Amiri" w:cs="Amiri"/>
          <w:lang w:bidi="ar-SA"/>
          <w:color w:val="111111"/>
          <w:sz w:val="28"/>
          <w:szCs w:val="28"/>
          <w:rtl/>
        </w:rPr>
        <w:t xml:space="preserve">8- لزوم برخوردارى حاكمان و متوليان جامعه ، از ايمان راسخ و شجاعت و ايثار</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Amiri" w:hAnsi="Amiri" w:eastAsia="Amiri" w:cs="Amiri"/>
          <w:lang w:bidi="ar-SA"/>
          <w:color w:val="111111"/>
          <w:sz w:val="28"/>
          <w:szCs w:val="28"/>
          <w:rtl/>
        </w:rPr>
        <w:t xml:space="preserve">بنابر اين كه «تولّيتم» به معناى عهده دارى امور و مخاطب آن بيماردلان ترسو و سست ايمان باشد، از مفهوم آيه به مطلب بالا مى توان ره برد.</w:t>
      </w:r>
    </w:p>
    <w:p>
      <w:pPr>
        <w:pStyle w:val="Heading3"/>
      </w:pPr>
      <w:bookmarkStart w:id="775" w:name="_Toc215"/>
      <w:r>
        <w:t>6- اهميت ايمان حاكمان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- 47 - 22 - 8</w:t>
      </w:r>
    </w:p>
    <w:p>
      <w:pPr>
        <w:pStyle w:val="BookText"/>
      </w:pPr>
      <w:r>
        <w:rPr>
          <w:rFonts w:ascii="Amiri" w:hAnsi="Amiri" w:eastAsia="Amiri" w:cs="Amiri"/>
          <w:lang w:bidi="ar-SA"/>
          <w:color w:val="111111"/>
          <w:sz w:val="28"/>
          <w:szCs w:val="28"/>
          <w:rtl/>
        </w:rPr>
        <w:t xml:space="preserve">8- لزوم برخوردارى حاكمان و متوليان جامعه ، از ايمان راسخ و شجاعت و ايثار</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Amiri" w:hAnsi="Amiri" w:eastAsia="Amiri" w:cs="Amiri"/>
          <w:lang w:bidi="ar-SA"/>
          <w:color w:val="111111"/>
          <w:sz w:val="28"/>
          <w:szCs w:val="28"/>
          <w:rtl/>
        </w:rPr>
        <w:t xml:space="preserve">بنابر اين كه «تولّيتم» به معناى عهده دارى امور و مخاطب آن بيماردلان ترسو و سست ايمان باشد، از مفهوم آيه به مطلب بالا مى توان ره برد.</w:t>
      </w:r>
    </w:p>
    <w:p>
      <w:pPr>
        <w:pStyle w:val="Heading3"/>
      </w:pPr>
      <w:bookmarkStart w:id="776" w:name="_Toc216"/>
      <w:r>
        <w:t>7- اهميت شجاعت حاكمان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6013_42536"/>
    <w:bookmarkEnd w:id="78"/>
    <w:p>
      <w:pPr>
        <w:pStyle w:val="BookText"/>
      </w:pPr>
      <w:r>
        <w:rPr>
          <w:rFonts w:ascii="IRNazanin" w:hAnsi="IRNazanin" w:eastAsia="IRNazanin" w:cs="IRNazanin"/>
          <w:lang w:bidi="fa-IR"/>
          <w:color w:val="111111"/>
          <w:sz w:val="28"/>
          <w:szCs w:val="28"/>
          <w:rtl/>
        </w:rPr>
        <w:t xml:space="preserve">17 - محمد - 47 - 22 - 8</w:t>
      </w:r>
    </w:p>
    <w:p>
      <w:pPr>
        <w:pStyle w:val="BookText"/>
      </w:pPr>
      <w:r>
        <w:rPr>
          <w:rFonts w:ascii="Amiri" w:hAnsi="Amiri" w:eastAsia="Amiri" w:cs="Amiri"/>
          <w:lang w:bidi="ar-SA"/>
          <w:color w:val="111111"/>
          <w:sz w:val="28"/>
          <w:szCs w:val="28"/>
          <w:rtl/>
        </w:rPr>
        <w:t xml:space="preserve">8- لزوم برخوردارى حاكمان و متوليان جامعه ، از ايمان راسخ و شجاعت و ايثار</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Amiri" w:hAnsi="Amiri" w:eastAsia="Amiri" w:cs="Amiri"/>
          <w:lang w:bidi="ar-SA"/>
          <w:color w:val="111111"/>
          <w:sz w:val="28"/>
          <w:szCs w:val="28"/>
          <w:rtl/>
        </w:rPr>
        <w:t xml:space="preserve">بنابر اين كه «تولّيتم» به معناى عهده دارى امور و مخاطب آن بيماردلان ترسو و سست ايمان باشد، از مفهوم آيه به مطلب بالا مى توان ره برد.</w:t>
      </w:r>
    </w:p>
    <w:p>
      <w:pPr>
        <w:pStyle w:val="Heading3"/>
      </w:pPr>
      <w:bookmarkStart w:id="777" w:name="_Toc217"/>
      <w:r>
        <w:t>8- بنى اسرائيل و حاكمان ظالم</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- 5 - 80 - 20</w:t>
      </w:r>
    </w:p>
    <w:p>
      <w:pPr>
        <w:pStyle w:val="BookText"/>
      </w:pPr>
      <w:r>
        <w:rPr>
          <w:rFonts w:ascii="IRNazanin" w:hAnsi="IRNazanin" w:eastAsia="IRNazanin" w:cs="IRNazanin"/>
          <w:lang w:bidi="fa-IR"/>
          <w:color w:val="111111"/>
          <w:sz w:val="28"/>
          <w:szCs w:val="28"/>
          <w:rtl/>
        </w:rPr>
        <w:t xml:space="preserve">20 - غضب خدا و عذاب هميشگى ، پيامد دوستى بسيارى از بنى اسرائيل با پادشاهان ستمگر و زيبا جلوه دادن هوا هاى نفسانى آنان ، به اميد دستيابى به بهره هاى دنيايى آنان</w:t>
      </w:r>
    </w:p>
    <w:p>
      <w:pPr>
        <w:pStyle w:val="BookText"/>
      </w:pPr>
      <w:r>
        <w:rPr>
          <w:rFonts w:ascii="Amiri" w:hAnsi="Amiri" w:eastAsia="Amiri" w:cs="Amiri"/>
          <w:lang w:bidi="ar-SA"/>
          <w:color w:val="111111"/>
          <w:sz w:val="28"/>
          <w:szCs w:val="28"/>
          <w:rtl/>
        </w:rPr>
        <w:t xml:space="preserve">ترى كثيراً منهم يتولون الذين كفروا . .. و فى العذاب هم خلدون</w:t>
      </w:r>
    </w:p>
    <w:p>
      <w:pPr>
        <w:pStyle w:val="BookText"/>
      </w:pPr>
      <w:r>
        <w:rPr>
          <w:rFonts w:ascii="Amiri" w:hAnsi="Amiri" w:eastAsia="Amiri" w:cs="Amiri"/>
          <w:lang w:bidi="ar-SA"/>
          <w:color w:val="111111"/>
          <w:sz w:val="28"/>
          <w:szCs w:val="28"/>
          <w:rtl/>
        </w:rPr>
        <w:t xml:space="preserve">از امام باقر(ع) در توضيح آيه فوق روايت شده: يتولون الملوك الجبارين و يزيّنون لهم اهوائهم ليصيبوا من دنياهم.</w:t>
      </w:r>
    </w:p>
    <w:p>
      <w:pPr>
        <w:pStyle w:val="BookText"/>
      </w:pPr>
      <w:r>
        <w:rPr>
          <w:rFonts w:ascii="Amiri" w:hAnsi="Amiri" w:eastAsia="Amiri" w:cs="Amiri"/>
          <w:lang w:bidi="ar-SA"/>
          <w:color w:val="111111"/>
          <w:sz w:val="28"/>
          <w:szCs w:val="28"/>
          <w:rtl/>
        </w:rPr>
        <w:t xml:space="preserve">تفسير تبيان، ج 3، ص 611; نورالثقلين، ج 1، ص 661، ح 315.</w:t>
      </w:r>
    </w:p>
    <w:p>
      <w:pPr>
        <w:pStyle w:val="Heading3"/>
      </w:pPr>
      <w:bookmarkStart w:id="778" w:name="_Toc218"/>
      <w:r>
        <w:t>9- تكبر حاكمان قوم عاد</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- 11 - 59 - 13</w:t>
      </w:r>
    </w:p>
    <w:p>
      <w:pPr>
        <w:pStyle w:val="BookText"/>
      </w:pPr>
      <w:r>
        <w:rPr>
          <w:rFonts w:ascii="IRNazanin" w:hAnsi="IRNazanin" w:eastAsia="IRNazanin" w:cs="IRNazanin"/>
          <w:lang w:bidi="fa-IR"/>
          <w:color w:val="111111"/>
          <w:sz w:val="28"/>
          <w:szCs w:val="28"/>
          <w:rtl/>
        </w:rPr>
        <w:t xml:space="preserve">13- تكبر ، سركشى و لجاجت سران قوم عاد ، مايه انكار رسالت هود ( ع ) از سوى آنان و نپذيرفتن تعاليم او</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Heading3"/>
      </w:pPr>
      <w:bookmarkStart w:id="779" w:name="_Toc219"/>
      <w:r>
        <w:t>10- تواضع براى حاكمان بر حق</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- 12 - 100 - 11</w:t>
      </w:r>
    </w:p>
    <w:p>
      <w:pPr>
        <w:pStyle w:val="BookText"/>
      </w:pPr>
      <w:r>
        <w:rPr>
          <w:rFonts w:ascii="Amiri" w:hAnsi="Amiri" w:eastAsia="Amiri" w:cs="Amiri"/>
          <w:lang w:bidi="ar-SA"/>
          <w:color w:val="111111"/>
          <w:sz w:val="28"/>
          <w:szCs w:val="28"/>
          <w:rtl/>
        </w:rPr>
        <w:t xml:space="preserve">11- لزوم احترام به حاكمان برحق و تواضع و خشوع در برابر آنان</w:t>
      </w:r>
    </w:p>
    <w:p>
      <w:pPr>
        <w:pStyle w:val="BookText"/>
      </w:pPr>
      <w:r>
        <w:rPr>
          <w:rFonts w:ascii="Amiri" w:hAnsi="Amiri" w:eastAsia="Amiri" w:cs="Amiri"/>
          <w:lang w:bidi="ar-SA"/>
          <w:color w:val="111111"/>
          <w:sz w:val="28"/>
          <w:szCs w:val="28"/>
          <w:rtl/>
        </w:rPr>
        <w:t xml:space="preserve">و خرّوا له سجّدًا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6013_42537"/>
    <w:bookmarkEnd w:id="79"/>
    <w:p>
      <w:pPr>
        <w:pStyle w:val="Heading3"/>
      </w:pPr>
      <w:bookmarkStart w:id="780" w:name="_Toc220"/>
      <w:r>
        <w:t>11- توصيه به حاكمان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- 110 - 3 - 13</w:t>
      </w:r>
    </w:p>
    <w:p>
      <w:pPr>
        <w:pStyle w:val="BookText"/>
      </w:pPr>
      <w:r>
        <w:rPr>
          <w:rFonts w:ascii="IRNazanin" w:hAnsi="IRNazanin" w:eastAsia="IRNazanin" w:cs="IRNazanin"/>
          <w:lang w:bidi="fa-IR"/>
          <w:color w:val="111111"/>
          <w:sz w:val="28"/>
          <w:szCs w:val="28"/>
          <w:rtl/>
        </w:rPr>
        <w:t xml:space="preserve">13 - احساس قصور در پيشگاه خداوند و عذرخواهى از او ، هنگام پيروزى و استقبال عمومى از دين و در اوج قدرت ، توصيه خداوند به پيامبر (صلی الله علیه و آله) و شيوه اى مطلوب براى زمامداران و مبلّغان</w:t>
      </w:r>
    </w:p>
    <w:p>
      <w:pPr>
        <w:pStyle w:val="BookText"/>
      </w:pPr>
      <w:r>
        <w:rPr>
          <w:rFonts w:ascii="IRNazanin" w:hAnsi="IRNazanin" w:eastAsia="IRNazanin" w:cs="IRNazanin"/>
          <w:lang w:bidi="fa-IR"/>
          <w:color w:val="111111"/>
          <w:sz w:val="28"/>
          <w:szCs w:val="28"/>
          <w:rtl/>
        </w:rPr>
        <w:t xml:space="preserve">إذا جاء نصر اللّه و الفتح . .. و استغفره</w:t>
      </w:r>
    </w:p>
    <w:p>
      <w:pPr>
        <w:pStyle w:val="Heading3"/>
      </w:pPr>
      <w:bookmarkStart w:id="781" w:name="_Toc221"/>
      <w:r>
        <w:t>12- حاكمان سرزمين مصر</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- 10 - 78 - 5</w:t>
      </w:r>
    </w:p>
    <w:p>
      <w:pPr>
        <w:pStyle w:val="BookText"/>
      </w:pPr>
      <w:r>
        <w:rPr>
          <w:rFonts w:ascii="Amiri" w:hAnsi="Amiri" w:eastAsia="Amiri" w:cs="Amiri"/>
          <w:lang w:bidi="ar-SA"/>
          <w:color w:val="111111"/>
          <w:sz w:val="28"/>
          <w:szCs w:val="28"/>
          <w:rtl/>
        </w:rPr>
        <w:t xml:space="preserve">5 - در عصر رسالت حضرت موسى ( ع ) ، قدرت و حاكميت سرزمين مصر ، در اختيار فرعون و اطرافيانش بود .</w:t>
      </w:r>
    </w:p>
    <w:p>
      <w:pPr>
        <w:pStyle w:val="BookText"/>
      </w:pPr>
      <w:r>
        <w:rPr>
          <w:rFonts w:ascii="Amiri" w:hAnsi="Amiri" w:eastAsia="Amiri" w:cs="Amiri"/>
          <w:lang w:bidi="ar-SA"/>
          <w:color w:val="111111"/>
          <w:sz w:val="28"/>
          <w:szCs w:val="28"/>
          <w:rtl/>
        </w:rPr>
        <w:t xml:space="preserve">قالوا أجئتنا . .. و تكون لكما الكبرياء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- 23 - 46 - 10</w:t>
      </w:r>
    </w:p>
    <w:p>
      <w:pPr>
        <w:pStyle w:val="BookText"/>
      </w:pPr>
      <w:r>
        <w:rPr>
          <w:rFonts w:ascii="Amiri" w:hAnsi="Amiri" w:eastAsia="Amiri" w:cs="Amiri"/>
          <w:lang w:bidi="ar-SA"/>
          <w:color w:val="111111"/>
          <w:sz w:val="28"/>
          <w:szCs w:val="28"/>
          <w:rtl/>
        </w:rPr>
        <w:t xml:space="preserve">10 - حاكميت ديرين خاندان فرعون و اشراف دربار او بر سرزمين مصر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IRNazanin" w:hAnsi="IRNazanin" w:eastAsia="IRNazanin" w:cs="IRNazanin"/>
          <w:lang w:bidi="fa-IR"/>
          <w:color w:val="111111"/>
          <w:sz w:val="28"/>
          <w:szCs w:val="28"/>
          <w:rtl/>
        </w:rPr>
        <w:t xml:space="preserve">جمله «كانوا قوماً عالين» مى تواند بدين معنا باشد كه: فرعون و اشراف حكومت او، بدان جهت كه از دير زمانى بر مصر فرمان مى راندند و به آن خو گرفته بودند و پذيرش دعوت موسى، آنان را ناچار به فرمان پذيرى ى كرد، از پذيرش آن خود 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- 26 - 11 - 1</w:t>
      </w:r>
    </w:p>
    <w:p>
      <w:pPr>
        <w:pStyle w:val="BookText"/>
      </w:pPr>
      <w:r>
        <w:rPr>
          <w:rFonts w:ascii="Amiri" w:hAnsi="Amiri" w:eastAsia="Amiri" w:cs="Amiri"/>
          <w:lang w:bidi="ar-SA"/>
          <w:color w:val="111111"/>
          <w:sz w:val="28"/>
          <w:szCs w:val="28"/>
          <w:rtl/>
        </w:rPr>
        <w:t xml:space="preserve">1 - سرزمين مصر ، تحت سلطه و حاكميت فرعون و خويشاوندان وى</w:t>
      </w:r>
    </w:p>
    <w:p>
      <w:pPr>
        <w:pStyle w:val="BookText"/>
      </w:pPr>
      <w:r>
        <w:rPr>
          <w:rFonts w:ascii="Amiri" w:hAnsi="Amiri" w:eastAsia="Amiri" w:cs="Amiri"/>
          <w:lang w:bidi="ar-SA"/>
          <w:color w:val="111111"/>
          <w:sz w:val="28"/>
          <w:szCs w:val="28"/>
          <w:rtl/>
        </w:rPr>
        <w:t xml:space="preserve">أن ائت القوم الظلمين . قوم فرعون</w:t>
      </w:r>
    </w:p>
    <w:p>
      <w:pPr>
        <w:pStyle w:val="BookText"/>
      </w:pPr>
      <w:r>
        <w:rPr>
          <w:rFonts w:ascii="IRNazanin" w:hAnsi="IRNazanin" w:eastAsia="IRNazanin" w:cs="IRNazanin"/>
          <w:lang w:bidi="fa-IR"/>
          <w:color w:val="111111"/>
          <w:sz w:val="28"/>
          <w:szCs w:val="28"/>
          <w:rtl/>
        </w:rPr>
        <w:t xml:space="preserve">«قوم شخص» به كسانى گفته مى شود كه از نزديكان وى بوده و در يك جد با او مشترك باشند. بنابراين، از تعبير «قوم فرعون» استفاده مى شود كه حاكميت سرزمين مصر در اختيار فرعون و خاندان ظالم وى قرار داشته است.</w:t>
      </w:r>
    </w:p>
    <w:p>
      <w:pPr>
        <w:pStyle w:val="Heading3"/>
      </w:pPr>
      <w:bookmarkStart w:id="782" w:name="_Toc222"/>
      <w:r>
        <w:t>13- حاكمان مصرباستان و يوسف(ع)</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- 12 - 35 - 6،7</w:t>
      </w:r>
    </w:p>
    <w:p>
      <w:pPr>
        <w:pStyle w:val="BookText"/>
      </w:pPr>
      <w:r>
        <w:rPr>
          <w:rFonts w:ascii="IRNazanin" w:hAnsi="IRNazanin" w:eastAsia="IRNazanin" w:cs="IRNazanin"/>
          <w:lang w:bidi="fa-IR"/>
          <w:color w:val="111111"/>
          <w:sz w:val="28"/>
          <w:szCs w:val="28"/>
          <w:rtl/>
        </w:rPr>
        <w:t xml:space="preserve">6- آگاهى كامل عزيز و حاكمان مصر بر پاكدامنى يوسف ( ع ) ، با مشاهده دلايل و نشانه هاى متعدد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6013_42538"/>
    <w:bookmarkEnd w:id="80"/>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IRNazanin" w:hAnsi="IRNazanin" w:eastAsia="IRNazanin" w:cs="IRNazanin"/>
          <w:lang w:bidi="fa-IR"/>
          <w:color w:val="111111"/>
          <w:sz w:val="28"/>
          <w:szCs w:val="28"/>
          <w:rtl/>
        </w:rPr>
        <w:t xml:space="preserve">7- حاكمان مصر على رغم آگاهى به پاكدامنى يوسف ( ع ) ، او را به زندان افكندند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w:t>
      </w:r>
    </w:p>
    <w:p>
      <w:pPr>
        <w:pStyle w:val="BookText"/>
      </w:pPr>
      <w:r>
        <w:rPr>
          <w:rFonts w:ascii="Amiri" w:hAnsi="Amiri" w:eastAsia="Amiri" w:cs="Amiri"/>
          <w:lang w:bidi="ar-SA"/>
          <w:color w:val="111111"/>
          <w:sz w:val="28"/>
          <w:szCs w:val="28"/>
          <w:rtl/>
        </w:rPr>
        <w:t xml:space="preserve">1- رجال مصر تصميم خويش را عملى ساختند و يوسف ( ع ) را به زندان افكندند .</w:t>
      </w:r>
    </w:p>
    <w:p>
      <w:pPr>
        <w:pStyle w:val="BookText"/>
      </w:pPr>
      <w:r>
        <w:rPr>
          <w:rFonts w:ascii="Amiri" w:hAnsi="Amiri" w:eastAsia="Amiri" w:cs="Amiri"/>
          <w:lang w:bidi="ar-SA"/>
          <w:color w:val="111111"/>
          <w:sz w:val="28"/>
          <w:szCs w:val="28"/>
          <w:rtl/>
        </w:rPr>
        <w:t xml:space="preserve">بدا لهم . .. ليسجننه حتى حين. و دخل معه السجن فتيان</w:t>
      </w:r>
    </w:p>
    <w:p>
      <w:pPr>
        <w:pStyle w:val="Heading3"/>
      </w:pPr>
      <w:bookmarkStart w:id="783" w:name="_Toc223"/>
      <w:r>
        <w:t>14- حاكمان مكه</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- 106 - 1 - 4</w:t>
      </w:r>
    </w:p>
    <w:p>
      <w:pPr>
        <w:pStyle w:val="BookText"/>
      </w:pPr>
      <w:r>
        <w:rPr>
          <w:rFonts w:ascii="IRNazanin" w:hAnsi="IRNazanin" w:eastAsia="IRNazanin" w:cs="IRNazanin"/>
          <w:lang w:bidi="fa-IR"/>
          <w:color w:val="111111"/>
          <w:sz w:val="28"/>
          <w:szCs w:val="28"/>
          <w:rtl/>
        </w:rPr>
        <w:t xml:space="preserve">4 - تسلّط قريش بر مكه پيش از اسلام *</w:t>
      </w:r>
    </w:p>
    <w:p>
      <w:pPr>
        <w:pStyle w:val="BookText"/>
      </w:pPr>
      <w:r>
        <w:rPr>
          <w:rFonts w:ascii="Amiri" w:hAnsi="Amiri" w:eastAsia="Amiri" w:cs="Amiri"/>
          <w:lang w:bidi="ar-SA"/>
          <w:color w:val="111111"/>
          <w:sz w:val="28"/>
          <w:szCs w:val="28"/>
          <w:rtl/>
        </w:rPr>
        <w:t xml:space="preserve">لإيلف قريش</w:t>
      </w:r>
    </w:p>
    <w:p>
      <w:pPr>
        <w:pStyle w:val="BookText"/>
      </w:pPr>
      <w:r>
        <w:rPr>
          <w:rFonts w:ascii="Amiri" w:hAnsi="Amiri" w:eastAsia="Amiri" w:cs="Amiri"/>
          <w:lang w:bidi="ar-SA"/>
          <w:color w:val="111111"/>
          <w:sz w:val="28"/>
          <w:szCs w:val="28"/>
          <w:rtl/>
        </w:rPr>
        <w:t xml:space="preserve">دفع مهاجمان به مكه، در صورتى امتنان بر قريش شمرده مى شود كه مكه در تصرف آنان باشد.</w:t>
      </w:r>
    </w:p>
    <w:p>
      <w:pPr>
        <w:pStyle w:val="Heading3"/>
      </w:pPr>
      <w:bookmarkStart w:id="784" w:name="_Toc224"/>
      <w:r>
        <w:t>15- حاكمان و ظلم</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- 12 - 79 - 11</w:t>
      </w:r>
    </w:p>
    <w:p>
      <w:pPr>
        <w:pStyle w:val="BookText"/>
      </w:pPr>
      <w:r>
        <w:rPr>
          <w:rFonts w:ascii="IRNazanin" w:hAnsi="IRNazanin" w:eastAsia="IRNazanin" w:cs="IRNazanin"/>
          <w:lang w:bidi="fa-IR"/>
          <w:color w:val="111111"/>
          <w:sz w:val="28"/>
          <w:szCs w:val="28"/>
          <w:rtl/>
        </w:rPr>
        <w:t xml:space="preserve">11- ضرورت پرهيز حاكمان از ظلم و ستم</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3"/>
      </w:pPr>
      <w:bookmarkStart w:id="785" w:name="_Toc225"/>
      <w:r>
        <w:t>16- حاكمان و قدرت خدا</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- 12 - 99 - 15</w:t>
      </w:r>
    </w:p>
    <w:p>
      <w:pPr>
        <w:pStyle w:val="BookText"/>
      </w:pPr>
      <w:r>
        <w:rPr>
          <w:rFonts w:ascii="Amiri" w:hAnsi="Amiri" w:eastAsia="Amiri" w:cs="Amiri"/>
          <w:lang w:bidi="ar-SA"/>
          <w:color w:val="111111"/>
          <w:sz w:val="28"/>
          <w:szCs w:val="28"/>
          <w:rtl/>
        </w:rPr>
        <w:t xml:space="preserve">15- قدرتمندان و حاكمان نبايد از مشيّت قاهره خداوند غافل شده و جريان امور را به قدرت و مكنت خويش بدانند .</w:t>
      </w:r>
    </w:p>
    <w:p>
      <w:pPr>
        <w:pStyle w:val="BookText"/>
      </w:pPr>
      <w:r>
        <w:rPr>
          <w:rFonts w:ascii="Amiri" w:hAnsi="Amiri" w:eastAsia="Amiri" w:cs="Amiri"/>
          <w:lang w:bidi="ar-SA"/>
          <w:color w:val="111111"/>
          <w:sz w:val="28"/>
          <w:szCs w:val="28"/>
          <w:rtl/>
        </w:rPr>
        <w:t xml:space="preserve">ادخلوا مصر إن شاء الله ءامنين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6013_42539"/>
    <w:bookmarkEnd w:id="81"/>
    <w:p>
      <w:pPr>
        <w:pStyle w:val="Heading3"/>
      </w:pPr>
      <w:bookmarkStart w:id="786" w:name="_Toc226"/>
      <w:r>
        <w:t>17- حاكمان هنگام خطر</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- 26 - 35 - 7</w:t>
      </w:r>
    </w:p>
    <w:p>
      <w:pPr>
        <w:pStyle w:val="BookText"/>
      </w:pPr>
      <w:r>
        <w:rPr>
          <w:rFonts w:ascii="IRNazanin" w:hAnsi="IRNazanin" w:eastAsia="IRNazanin" w:cs="IRNazanin"/>
          <w:lang w:bidi="fa-IR"/>
          <w:color w:val="111111"/>
          <w:sz w:val="28"/>
          <w:szCs w:val="28"/>
          <w:rtl/>
        </w:rPr>
        <w:t xml:space="preserve">7 - به تواضع نشستن حاكمان مستبد و زورمدار ، هنگام احساس خطر و اضطرار</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مشورت خواهى از شخصى چون فرعون كه مى گويد «لئن اتّخذت إلهًا غيرى. ..»، نشانگر حالت اضطرار و ناگزيرى او است.</w:t>
      </w:r>
    </w:p>
    <w:p>
      <w:pPr>
        <w:pStyle w:val="Heading3"/>
      </w:pPr>
      <w:bookmarkStart w:id="787" w:name="_Toc227"/>
      <w:r>
        <w:t>18- حاكمان يهود</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w:t>
      </w:r>
    </w:p>
    <w:p>
      <w:pPr>
        <w:pStyle w:val="BookText"/>
      </w:pPr>
      <w:r>
        <w:rPr>
          <w:rFonts w:ascii="IRNazanin" w:hAnsi="IRNazanin" w:eastAsia="IRNazanin" w:cs="IRNazanin"/>
          <w:lang w:bidi="fa-IR"/>
          <w:color w:val="111111"/>
          <w:sz w:val="28"/>
          <w:szCs w:val="28"/>
          <w:rtl/>
        </w:rPr>
        <w:t xml:space="preserve">1 - خداوند براى يهوديان متمرّد مقدّر ساخت تا در حيات دنيا در سلطه مردمى كه همواره آنان را شكنجه كنند ، قرار گيرند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pStyle w:val="BookText"/>
      </w:pPr>
      <w:r>
        <w:rPr>
          <w:rFonts w:ascii="IRNazanin" w:hAnsi="IRNazanin" w:eastAsia="IRNazanin" w:cs="IRNazanin"/>
          <w:lang w:bidi="fa-IR"/>
          <w:color w:val="111111"/>
          <w:sz w:val="28"/>
          <w:szCs w:val="28"/>
          <w:rtl/>
        </w:rPr>
        <w:t xml:space="preserve">«تأذن» يعنى قسم ياد كرد و اعلام كرد. (قاموس المحيط). «بعث» (مصدر «ليبعثن») به معناى فرستادن است و چون به «على» متعدى شده، معناى مسلط ساختن در آن تضمين شده است. «سَوْم» (مصدر «يسومون») به معناى تحميل كردن است.</w:t>
      </w:r>
    </w:p>
    <w:p>
      <w:pPr>
        <w:pStyle w:val="Heading3"/>
      </w:pPr>
      <w:bookmarkStart w:id="788" w:name="_Toc228"/>
      <w:r>
        <w:t>19- خشوع براى حاكمان بر حق</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- 12 - 100 - 11</w:t>
      </w:r>
    </w:p>
    <w:p>
      <w:pPr>
        <w:pStyle w:val="BookText"/>
      </w:pPr>
      <w:r>
        <w:rPr>
          <w:rFonts w:ascii="Amiri" w:hAnsi="Amiri" w:eastAsia="Amiri" w:cs="Amiri"/>
          <w:lang w:bidi="ar-SA"/>
          <w:color w:val="111111"/>
          <w:sz w:val="28"/>
          <w:szCs w:val="28"/>
          <w:rtl/>
        </w:rPr>
        <w:t xml:space="preserve">11- لزوم احترام به حاكمان برحق و تواضع و خشوع در برابر آنان</w:t>
      </w:r>
    </w:p>
    <w:p>
      <w:pPr>
        <w:pStyle w:val="BookText"/>
      </w:pPr>
      <w:r>
        <w:rPr>
          <w:rFonts w:ascii="Amiri" w:hAnsi="Amiri" w:eastAsia="Amiri" w:cs="Amiri"/>
          <w:lang w:bidi="ar-SA"/>
          <w:color w:val="111111"/>
          <w:sz w:val="28"/>
          <w:szCs w:val="28"/>
          <w:rtl/>
        </w:rPr>
        <w:t xml:space="preserve">و خرّوا له سجّدًا</w:t>
      </w:r>
    </w:p>
    <w:p>
      <w:pPr>
        <w:pStyle w:val="Heading3"/>
      </w:pPr>
      <w:bookmarkStart w:id="789" w:name="_Toc229"/>
      <w:r>
        <w:t>20- دين حاكمان مصرباستان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- 12 - 75 - 5</w:t>
      </w:r>
    </w:p>
    <w:p>
      <w:pPr>
        <w:pStyle w:val="BookText"/>
      </w:pPr>
      <w:r>
        <w:rPr>
          <w:rFonts w:ascii="IRNazanin" w:hAnsi="IRNazanin" w:eastAsia="IRNazanin" w:cs="IRNazanin"/>
          <w:lang w:bidi="fa-IR"/>
          <w:color w:val="111111"/>
          <w:sz w:val="28"/>
          <w:szCs w:val="28"/>
          <w:rtl/>
        </w:rPr>
        <w:t xml:space="preserve">5- حكومت مصر در زمان يوسف از شريعت يعقوب پيروى نمى كرد .</w:t>
      </w:r>
    </w:p>
    <w:p>
      <w:pPr>
        <w:pStyle w:val="BookText"/>
      </w:pPr>
      <w:r>
        <w:rPr>
          <w:rFonts w:ascii="IRNazanin" w:hAnsi="IRNazanin" w:eastAsia="IRNazanin" w:cs="IRNazanin"/>
          <w:lang w:bidi="fa-IR"/>
          <w:color w:val="111111"/>
          <w:sz w:val="28"/>
          <w:szCs w:val="28"/>
          <w:rtl/>
        </w:rPr>
        <w:t xml:space="preserve">قالوا فما جزؤه . .. من وجد فى رحله فهو جزؤه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2" w:name="pg6013_42540"/>
    <w:bookmarkEnd w:id="82"/>
    <w:p>
      <w:pPr>
        <w:pStyle w:val="Heading3"/>
      </w:pPr>
      <w:bookmarkStart w:id="790" w:name="_Toc230"/>
      <w:r>
        <w:t>21- سهولت ملاقات با حاكمان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- 12 - 58 - 12</w:t>
      </w:r>
    </w:p>
    <w:p>
      <w:pPr>
        <w:pStyle w:val="BookText"/>
      </w:pPr>
      <w:r>
        <w:rPr>
          <w:rFonts w:ascii="IRNazanin" w:hAnsi="IRNazanin" w:eastAsia="IRNazanin" w:cs="IRNazanin"/>
          <w:lang w:bidi="fa-IR"/>
          <w:color w:val="111111"/>
          <w:sz w:val="28"/>
          <w:szCs w:val="28"/>
          <w:rtl/>
        </w:rPr>
        <w:t xml:space="preserve">12- سران حكومت ها بايد برنامه اى اتخاذ كنند كه ملاقات مردم با آنان به آسانى انجام گيرد .</w:t>
      </w:r>
    </w:p>
    <w:p>
      <w:pPr>
        <w:pStyle w:val="BookText"/>
      </w:pPr>
      <w:r>
        <w:rPr>
          <w:rFonts w:ascii="Amiri" w:hAnsi="Amiri" w:eastAsia="Amiri" w:cs="Amiri"/>
          <w:lang w:bidi="ar-SA"/>
          <w:color w:val="111111"/>
          <w:sz w:val="28"/>
          <w:szCs w:val="28"/>
          <w:rtl/>
        </w:rPr>
        <w:t xml:space="preserve">و جاء إخوة يوسف فدخلوا عليه فعرفهم</w:t>
      </w:r>
    </w:p>
    <w:p>
      <w:pPr>
        <w:pStyle w:val="Heading3"/>
      </w:pPr>
      <w:bookmarkStart w:id="791" w:name="_Toc231"/>
      <w:r>
        <w:t>22- شرب خمر حاكمان مصرباستان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- 12 - 36 - 10</w:t>
      </w:r>
    </w:p>
    <w:p>
      <w:pPr>
        <w:pStyle w:val="BookText"/>
      </w:pPr>
      <w:r>
        <w:rPr>
          <w:rFonts w:ascii="Amiri" w:hAnsi="Amiri" w:eastAsia="Amiri" w:cs="Amiri"/>
          <w:lang w:bidi="ar-SA"/>
          <w:color w:val="111111"/>
          <w:sz w:val="28"/>
          <w:szCs w:val="28"/>
          <w:rtl/>
        </w:rPr>
        <w:t xml:space="preserve">10- شراب خوارى در ميان حاكمان مصر باستان ، امرى رايج بوده است .</w:t>
      </w:r>
    </w:p>
    <w:p>
      <w:pPr>
        <w:pStyle w:val="BookText"/>
      </w:pPr>
      <w:r>
        <w:rPr>
          <w:rFonts w:ascii="Amiri" w:hAnsi="Amiri" w:eastAsia="Amiri" w:cs="Amiri"/>
          <w:lang w:bidi="ar-SA"/>
          <w:color w:val="111111"/>
          <w:sz w:val="28"/>
          <w:szCs w:val="28"/>
          <w:rtl/>
        </w:rPr>
        <w:t xml:space="preserve">إنى أرينى أعصر خمرًا</w:t>
      </w:r>
    </w:p>
    <w:p>
      <w:pPr>
        <w:pStyle w:val="Heading3"/>
      </w:pPr>
      <w:bookmarkStart w:id="792" w:name="_Toc232"/>
      <w:r>
        <w:t>23- عصيان حاكمان قوم عاد</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- 11 - 59 - 13</w:t>
      </w:r>
    </w:p>
    <w:p>
      <w:pPr>
        <w:pStyle w:val="BookText"/>
      </w:pPr>
      <w:r>
        <w:rPr>
          <w:rFonts w:ascii="IRNazanin" w:hAnsi="IRNazanin" w:eastAsia="IRNazanin" w:cs="IRNazanin"/>
          <w:lang w:bidi="fa-IR"/>
          <w:color w:val="111111"/>
          <w:sz w:val="28"/>
          <w:szCs w:val="28"/>
          <w:rtl/>
        </w:rPr>
        <w:t xml:space="preserve">13- تكبر ، سركشى و لجاجت سران قوم عاد ، مايه انكار رسالت هود ( ع ) از سوى آنان و نپذيرفتن تعاليم او</w:t>
      </w:r>
    </w:p>
    <w:p>
      <w:pPr>
        <w:pStyle w:val="BookText"/>
      </w:pPr>
      <w:r>
        <w:rPr>
          <w:rFonts w:ascii="Amiri" w:hAnsi="Amiri" w:eastAsia="Amiri" w:cs="Amiri"/>
          <w:lang w:bidi="ar-SA"/>
          <w:color w:val="111111"/>
          <w:sz w:val="28"/>
          <w:szCs w:val="28"/>
          <w:rtl/>
        </w:rPr>
        <w:t xml:space="preserve">و تلك عاد جحدوا بأيت ربهم و عصوا رسله واتبعوا أمر كل جبار عنيد</w:t>
      </w:r>
    </w:p>
    <w:p>
      <w:pPr>
        <w:pStyle w:val="Heading3"/>
      </w:pPr>
      <w:bookmarkStart w:id="793" w:name="_Toc233"/>
      <w:r>
        <w:t>24- عوامل تواضع حاكمان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- 26 - 35 - 7</w:t>
      </w:r>
    </w:p>
    <w:p>
      <w:pPr>
        <w:pStyle w:val="BookText"/>
      </w:pPr>
      <w:r>
        <w:rPr>
          <w:rFonts w:ascii="IRNazanin" w:hAnsi="IRNazanin" w:eastAsia="IRNazanin" w:cs="IRNazanin"/>
          <w:lang w:bidi="fa-IR"/>
          <w:color w:val="111111"/>
          <w:sz w:val="28"/>
          <w:szCs w:val="28"/>
          <w:rtl/>
        </w:rPr>
        <w:t xml:space="preserve">7 - به تواضع نشستن حاكمان مستبد و زورمدار ، هنگام احساس خطر و اضطرار</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مشورت خواهى از شخصى چون فرعون كه مى گويد «لئن اتّخذت إلهًا غيرى. ..»، نشانگر حالت اضطرار و ناگزيرى او است.</w:t>
      </w:r>
    </w:p>
    <w:p>
      <w:pPr>
        <w:pStyle w:val="Heading3"/>
      </w:pPr>
      <w:bookmarkStart w:id="794" w:name="_Toc234"/>
      <w:r>
        <w:t>25- لعن بر حاكمان مفسد</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3" w:name="pg6013_42541"/>
    <w:bookmarkEnd w:id="83"/>
    <w:p>
      <w:pPr>
        <w:pStyle w:val="BookText"/>
      </w:pPr>
      <w:r>
        <w:rPr>
          <w:rFonts w:ascii="IRNazanin" w:hAnsi="IRNazanin" w:eastAsia="IRNazanin" w:cs="IRNazanin"/>
          <w:lang w:bidi="fa-IR"/>
          <w:color w:val="111111"/>
          <w:sz w:val="28"/>
          <w:szCs w:val="28"/>
          <w:rtl/>
        </w:rPr>
        <w:t xml:space="preserve">17 - محمد - 47 - 23 - 4،5</w:t>
      </w:r>
    </w:p>
    <w:p>
      <w:pPr>
        <w:pStyle w:val="BookText"/>
      </w:pPr>
      <w:r>
        <w:rPr>
          <w:rFonts w:ascii="IRNazanin" w:hAnsi="IRNazanin" w:eastAsia="IRNazanin" w:cs="IRNazanin"/>
          <w:lang w:bidi="fa-IR"/>
          <w:color w:val="111111"/>
          <w:sz w:val="28"/>
          <w:szCs w:val="28"/>
          <w:rtl/>
        </w:rPr>
        <w:t xml:space="preserve">4- واليان و حاكمان فسادگر و بى عاطفه ، مورد نفرين الهى</w:t>
      </w:r>
    </w:p>
    <w:p>
      <w:pPr>
        <w:pStyle w:val="BookText"/>
      </w:pPr>
      <w:r>
        <w:rPr>
          <w:rFonts w:ascii="Amiri" w:hAnsi="Amiri" w:eastAsia="Amiri" w:cs="Amiri"/>
          <w:lang w:bidi="ar-SA"/>
          <w:color w:val="111111"/>
          <w:sz w:val="28"/>
          <w:szCs w:val="28"/>
          <w:rtl/>
        </w:rPr>
        <w:t xml:space="preserve">إن تولّيتم أن تفسدوا فى الأرض . .. أولئك الذين لعنهم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«أولئك» اشاره باشد به همه متوليان امر كه فسادگر و قطع كننده رحم اند و گروهى از آنان در آيه قبل، مخاطب «إن تولّيتم أن تفسدوا. ..» قرار گرفته اند.</w:t>
      </w:r>
    </w:p>
    <w:p>
      <w:pPr>
        <w:pStyle w:val="BookText"/>
      </w:pPr>
      <w:r>
        <w:rPr>
          <w:rFonts w:ascii="IRNazanin" w:hAnsi="IRNazanin" w:eastAsia="IRNazanin" w:cs="IRNazanin"/>
          <w:lang w:bidi="fa-IR"/>
          <w:color w:val="111111"/>
          <w:sz w:val="28"/>
          <w:szCs w:val="28"/>
          <w:rtl/>
        </w:rPr>
        <w:t xml:space="preserve">5- جواز لعن و نفرينِ حاكمان فسادگر و فاقد عاطفه انسانى</w:t>
      </w:r>
    </w:p>
    <w:p>
      <w:pPr>
        <w:pStyle w:val="BookText"/>
      </w:pPr>
      <w:r>
        <w:rPr>
          <w:rFonts w:ascii="Amiri" w:hAnsi="Amiri" w:eastAsia="Amiri" w:cs="Amiri"/>
          <w:lang w:bidi="ar-SA"/>
          <w:color w:val="111111"/>
          <w:sz w:val="28"/>
          <w:szCs w:val="28"/>
          <w:rtl/>
        </w:rPr>
        <w:t xml:space="preserve">إن تولّيتم . .. أولئك الذين لعنهم اللّه</w:t>
      </w:r>
    </w:p>
    <w:p>
      <w:pPr>
        <w:pStyle w:val="BookText"/>
      </w:pPr>
      <w:r>
        <w:rPr>
          <w:rFonts w:ascii="IRNazanin" w:hAnsi="IRNazanin" w:eastAsia="IRNazanin" w:cs="IRNazanin"/>
          <w:lang w:bidi="fa-IR"/>
          <w:color w:val="111111"/>
          <w:sz w:val="28"/>
          <w:szCs w:val="28"/>
          <w:rtl/>
        </w:rPr>
        <w:t xml:space="preserve">برداشت ياد شده بنابراين نكته است كه مشاراليه «أولئك» - به قرينه آيه قبل «إن تولّيتم» - كسانى باشند كه در صورت رسيدن به حكومت، فسادگر و قاطع رحم اند در اين صورت از فعل الهى، جواز لعن آن گروه استفاده مى شود.</w:t>
      </w:r>
    </w:p>
    <w:p>
      <w:pPr>
        <w:pStyle w:val="Heading3"/>
      </w:pPr>
      <w:bookmarkStart w:id="795" w:name="_Toc235"/>
      <w:r>
        <w:t>26- مبارزه با حاكمان ظالم</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- 28 - 32 - 11</w:t>
      </w:r>
    </w:p>
    <w:p>
      <w:pPr>
        <w:pStyle w:val="BookText"/>
      </w:pPr>
      <w:r>
        <w:rPr>
          <w:rFonts w:ascii="IRNazanin" w:hAnsi="IRNazanin" w:eastAsia="IRNazanin" w:cs="IRNazanin"/>
          <w:lang w:bidi="fa-IR"/>
          <w:color w:val="111111"/>
          <w:sz w:val="28"/>
          <w:szCs w:val="28"/>
          <w:rtl/>
        </w:rPr>
        <w:t xml:space="preserve">11 - لزوم مبارزه با حاكمان فاسق و تجاوزپيشه</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Heading3"/>
      </w:pPr>
      <w:bookmarkStart w:id="796" w:name="_Toc236"/>
      <w:r>
        <w:t>27- مبارزه با حاكمان ظلم</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- 2 - 207 - 13</w:t>
      </w:r>
    </w:p>
    <w:p>
      <w:pPr>
        <w:pStyle w:val="BookText"/>
      </w:pPr>
      <w:r>
        <w:rPr>
          <w:rFonts w:ascii="Amiri" w:hAnsi="Amiri" w:eastAsia="Amiri" w:cs="Amiri"/>
          <w:lang w:bidi="ar-SA"/>
          <w:color w:val="111111"/>
          <w:sz w:val="28"/>
          <w:szCs w:val="28"/>
          <w:rtl/>
        </w:rPr>
        <w:t xml:space="preserve">13 - لزوم مبارزه تا سر حدّ جان دادن ، با فساد و حاكمان فاسد</w:t>
      </w:r>
    </w:p>
    <w:p>
      <w:pPr>
        <w:pStyle w:val="BookText"/>
      </w:pPr>
      <w:r>
        <w:rPr>
          <w:rFonts w:ascii="Amiri" w:hAnsi="Amiri" w:eastAsia="Amiri" w:cs="Amiri"/>
          <w:lang w:bidi="ar-SA"/>
          <w:color w:val="111111"/>
          <w:sz w:val="28"/>
          <w:szCs w:val="28"/>
          <w:rtl/>
        </w:rPr>
        <w:t xml:space="preserve">و من الناس من يعجبك . .. و اذا تولى سعى فى الأرض ... و من الناس من يشرى نفسه</w:t>
      </w:r>
    </w:p>
    <w:p>
      <w:pPr>
        <w:pStyle w:val="BookText"/>
      </w:pPr>
      <w:r>
        <w:rPr>
          <w:rFonts w:ascii="IRNazanin" w:hAnsi="IRNazanin" w:eastAsia="IRNazanin" w:cs="IRNazanin"/>
          <w:lang w:bidi="fa-IR"/>
          <w:color w:val="111111"/>
          <w:sz w:val="28"/>
          <w:szCs w:val="28"/>
          <w:rtl/>
        </w:rPr>
        <w:t xml:space="preserve">از اينكه پس از بيان خصلتهاى حاكمان مُفسد، بى درنگ ستايش از كسانى شده است كه جان خويش را در راه خدا مى دهند، برداشت فوق استفاده مى شود.</w:t>
      </w:r>
    </w:p>
    <w:p>
      <w:pPr>
        <w:pStyle w:val="Heading3"/>
      </w:pPr>
      <w:bookmarkStart w:id="797" w:name="_Toc237"/>
      <w:r>
        <w:t>28- مبارزه با حاكمان فاسق</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- 28 - 32 - 11</w:t>
      </w:r>
    </w:p>
    <w:p>
      <w:pPr>
        <w:pStyle w:val="BookText"/>
      </w:pPr>
      <w:r>
        <w:rPr>
          <w:rFonts w:ascii="IRNazanin" w:hAnsi="IRNazanin" w:eastAsia="IRNazanin" w:cs="IRNazanin"/>
          <w:lang w:bidi="fa-IR"/>
          <w:color w:val="111111"/>
          <w:sz w:val="28"/>
          <w:szCs w:val="28"/>
          <w:rtl/>
        </w:rPr>
        <w:t xml:space="preserve">11 - لزوم مبارزه با حاكمان فاسق و تجاوزپيشه</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4" w:name="pg6013_42542"/>
    <w:bookmarkEnd w:id="84"/>
    <w:p>
      <w:pPr>
        <w:pStyle w:val="Heading3"/>
      </w:pPr>
      <w:bookmarkStart w:id="798" w:name="_Toc238"/>
      <w:r>
        <w:t>29- مسؤوليت حاكمان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- 12 - 47 - 20</w:t>
      </w:r>
    </w:p>
    <w:p>
      <w:pPr>
        <w:pStyle w:val="BookText"/>
      </w:pPr>
      <w:r>
        <w:rPr>
          <w:rFonts w:ascii="IRNazanin" w:hAnsi="IRNazanin" w:eastAsia="IRNazanin" w:cs="IRNazanin"/>
          <w:lang w:bidi="fa-IR"/>
          <w:color w:val="111111"/>
          <w:sz w:val="28"/>
          <w:szCs w:val="28"/>
          <w:rtl/>
        </w:rPr>
        <w:t xml:space="preserve">20- لزوم اهتمام حاكمان جامعه به برنامه ريزى ، محاسبه و پيش بينى شرايط اقتصادى</w:t>
      </w:r>
    </w:p>
    <w:p>
      <w:pPr>
        <w:pStyle w:val="BookText"/>
      </w:pPr>
      <w:r>
        <w:rPr>
          <w:rFonts w:ascii="Amiri" w:hAnsi="Amiri" w:eastAsia="Amiri" w:cs="Amiri"/>
          <w:lang w:bidi="ar-SA"/>
          <w:color w:val="111111"/>
          <w:sz w:val="28"/>
          <w:szCs w:val="28"/>
          <w:rtl/>
        </w:rPr>
        <w:t xml:space="preserve">تزرعون سبع سنين . .. مما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- 12 - 58 - 12</w:t>
      </w:r>
    </w:p>
    <w:p>
      <w:pPr>
        <w:pStyle w:val="BookText"/>
      </w:pPr>
      <w:r>
        <w:rPr>
          <w:rFonts w:ascii="IRNazanin" w:hAnsi="IRNazanin" w:eastAsia="IRNazanin" w:cs="IRNazanin"/>
          <w:lang w:bidi="fa-IR"/>
          <w:color w:val="111111"/>
          <w:sz w:val="28"/>
          <w:szCs w:val="28"/>
          <w:rtl/>
        </w:rPr>
        <w:t xml:space="preserve">12- سران حكومت ها بايد برنامه اى اتخاذ كنند كه ملاقات مردم با آنان به آسانى انجام گيرد .</w:t>
      </w:r>
    </w:p>
    <w:p>
      <w:pPr>
        <w:pStyle w:val="BookText"/>
      </w:pPr>
      <w:r>
        <w:rPr>
          <w:rFonts w:ascii="Amiri" w:hAnsi="Amiri" w:eastAsia="Amiri" w:cs="Amiri"/>
          <w:lang w:bidi="ar-SA"/>
          <w:color w:val="111111"/>
          <w:sz w:val="28"/>
          <w:szCs w:val="28"/>
          <w:rtl/>
        </w:rPr>
        <w:t xml:space="preserve">و جاء إخوة يوسف فدخلوا عليه فعرفهم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- 12 - 79 - 4،11</w:t>
      </w:r>
    </w:p>
    <w:p>
      <w:pPr>
        <w:pStyle w:val="BookText"/>
      </w:pPr>
      <w:r>
        <w:rPr>
          <w:rFonts w:ascii="IRNazanin" w:hAnsi="IRNazanin" w:eastAsia="IRNazanin" w:cs="IRNazanin"/>
          <w:lang w:bidi="fa-IR"/>
          <w:color w:val="111111"/>
          <w:sz w:val="28"/>
          <w:szCs w:val="28"/>
          <w:rtl/>
        </w:rPr>
        <w:t xml:space="preserve">4- لزوم پرهيز حاكمان از مجازات بى گناهان به جاى گنه كاران</w:t>
      </w:r>
    </w:p>
    <w:p>
      <w:pPr>
        <w:pStyle w:val="BookText"/>
      </w:pPr>
      <w:r>
        <w:rPr>
          <w:rFonts w:ascii="IRNazanin" w:hAnsi="IRNazanin" w:eastAsia="IRNazanin" w:cs="IRNazanin"/>
          <w:lang w:bidi="fa-IR"/>
          <w:color w:val="111111"/>
          <w:sz w:val="28"/>
          <w:szCs w:val="28"/>
          <w:rtl/>
        </w:rPr>
        <w:t xml:space="preserve">قال 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11- ضرورت پرهيز حاكمان از ظلم و ستم</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- 12 - 99 - 15</w:t>
      </w:r>
    </w:p>
    <w:p>
      <w:pPr>
        <w:pStyle w:val="BookText"/>
      </w:pPr>
      <w:r>
        <w:rPr>
          <w:rFonts w:ascii="Amiri" w:hAnsi="Amiri" w:eastAsia="Amiri" w:cs="Amiri"/>
          <w:lang w:bidi="ar-SA"/>
          <w:color w:val="111111"/>
          <w:sz w:val="28"/>
          <w:szCs w:val="28"/>
          <w:rtl/>
        </w:rPr>
        <w:t xml:space="preserve">15- قدرتمندان و حاكمان نبايد از مشيّت قاهره خداوند غافل شده و جريان امور را به قدرت و مكنت خويش بدانند .</w:t>
      </w:r>
    </w:p>
    <w:p>
      <w:pPr>
        <w:pStyle w:val="BookText"/>
      </w:pPr>
      <w:r>
        <w:rPr>
          <w:rFonts w:ascii="Amiri" w:hAnsi="Amiri" w:eastAsia="Amiri" w:cs="Amiri"/>
          <w:lang w:bidi="ar-SA"/>
          <w:color w:val="111111"/>
          <w:sz w:val="28"/>
          <w:szCs w:val="28"/>
          <w:rtl/>
        </w:rPr>
        <w:t xml:space="preserve">ادخلوا مصر إن شاء الله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- 20 - 47 - 12</w:t>
      </w:r>
    </w:p>
    <w:p>
      <w:pPr>
        <w:pStyle w:val="BookText"/>
      </w:pPr>
      <w:r>
        <w:rPr>
          <w:rFonts w:ascii="Amiri" w:hAnsi="Amiri" w:eastAsia="Amiri" w:cs="Amiri"/>
          <w:lang w:bidi="ar-SA"/>
          <w:color w:val="111111"/>
          <w:sz w:val="28"/>
          <w:szCs w:val="28"/>
          <w:rtl/>
        </w:rPr>
        <w:t xml:space="preserve">12 - فرمان روايان ، مسؤول كردار زيردستان خود هستند .</w:t>
      </w:r>
    </w:p>
    <w:p>
      <w:pPr>
        <w:pStyle w:val="BookText"/>
      </w:pPr>
      <w:r>
        <w:rPr>
          <w:rFonts w:ascii="Amiri" w:hAnsi="Amiri" w:eastAsia="Amiri" w:cs="Amiri"/>
          <w:lang w:bidi="ar-SA"/>
          <w:color w:val="111111"/>
          <w:sz w:val="28"/>
          <w:szCs w:val="28"/>
          <w:rtl/>
        </w:rPr>
        <w:t xml:space="preserve">لاتعذّبهم</w:t>
      </w:r>
    </w:p>
    <w:p>
      <w:pPr>
        <w:pStyle w:val="BookText"/>
      </w:pPr>
      <w:r>
        <w:rPr>
          <w:rFonts w:ascii="Amiri" w:hAnsi="Amiri" w:eastAsia="Amiri" w:cs="Amiri"/>
          <w:lang w:bidi="ar-SA"/>
          <w:color w:val="111111"/>
          <w:sz w:val="28"/>
          <w:szCs w:val="28"/>
          <w:rtl/>
        </w:rPr>
        <w:t xml:space="preserve">ترديدى نيست كه فرعون، در شكنجه كردن بنى اسرائيل مباشرت نداشته است; ولى در عين حال خداوند عذاب كردن بنى اسرائيل را به او نسبت داده است; زيرا فرعون سردمدار حكومت بوده و فرمان شكنجه را صادر مى كرده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5" w:name="pg6013_42543"/>
    <w:bookmarkEnd w:id="85"/>
    <w:p>
      <w:pPr>
        <w:pStyle w:val="Heading3"/>
      </w:pPr>
      <w:bookmarkStart w:id="799" w:name="_Toc239"/>
      <w:r>
        <w:t>30- مكر حاكمان مصرباستان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- 12 - 102 - 9</w:t>
      </w:r>
    </w:p>
    <w:p>
      <w:pPr>
        <w:pStyle w:val="BookText"/>
      </w:pPr>
      <w:r>
        <w:rPr>
          <w:rFonts w:ascii="Amiri" w:hAnsi="Amiri" w:eastAsia="Amiri" w:cs="Amiri"/>
          <w:lang w:bidi="ar-SA"/>
          <w:color w:val="111111"/>
          <w:sz w:val="28"/>
          <w:szCs w:val="28"/>
          <w:rtl/>
        </w:rPr>
        <w:t xml:space="preserve">9- بيان قرآن درباره مكر ها و توطئه هاى برادران يوسف ، زليخا و هيأت حاكمه مصر عليه او ، دليلى بس روشن بر وحى بودن و الهى بودن آن</w:t>
      </w:r>
    </w:p>
    <w:p>
      <w:pPr>
        <w:pStyle w:val="BookText"/>
      </w:pPr>
      <w:r>
        <w:rPr>
          <w:rFonts w:ascii="Amiri" w:hAnsi="Amiri" w:eastAsia="Amiri" w:cs="Amiri"/>
          <w:lang w:bidi="ar-SA"/>
          <w:color w:val="111111"/>
          <w:sz w:val="28"/>
          <w:szCs w:val="28"/>
          <w:rtl/>
        </w:rPr>
        <w:t xml:space="preserve">ما كنت لديهم إذ أجمعوا أمرهم و هم يمكرون</w:t>
      </w:r>
    </w:p>
    <w:p>
      <w:pPr>
        <w:pStyle w:val="BookText"/>
      </w:pPr>
      <w:r>
        <w:rPr>
          <w:rFonts w:ascii="Amiri" w:hAnsi="Amiri" w:eastAsia="Amiri" w:cs="Amiri"/>
          <w:lang w:bidi="ar-SA"/>
          <w:color w:val="111111"/>
          <w:sz w:val="28"/>
          <w:szCs w:val="28"/>
          <w:rtl/>
        </w:rPr>
        <w:t xml:space="preserve">جمله «و ما كنت لديهم. ..» به منزله تعليل براى «ذلك من أنباء الغيب...» است.</w:t>
      </w:r>
    </w:p>
    <w:p>
      <w:pPr>
        <w:pStyle w:val="Heading3"/>
      </w:pPr>
      <w:bookmarkStart w:id="800" w:name="_Toc240"/>
      <w:r>
        <w:t>31- ملاقات مردم با حاكمان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- 12 - 58 - 12</w:t>
      </w:r>
    </w:p>
    <w:p>
      <w:pPr>
        <w:pStyle w:val="BookText"/>
      </w:pPr>
      <w:r>
        <w:rPr>
          <w:rFonts w:ascii="IRNazanin" w:hAnsi="IRNazanin" w:eastAsia="IRNazanin" w:cs="IRNazanin"/>
          <w:lang w:bidi="fa-IR"/>
          <w:color w:val="111111"/>
          <w:sz w:val="28"/>
          <w:szCs w:val="28"/>
          <w:rtl/>
        </w:rPr>
        <w:t xml:space="preserve">12- سران حكومت ها بايد برنامه اى اتخاذ كنند كه ملاقات مردم با آنان به آسانى انجام گيرد .</w:t>
      </w:r>
    </w:p>
    <w:p>
      <w:pPr>
        <w:pStyle w:val="BookText"/>
      </w:pPr>
      <w:r>
        <w:rPr>
          <w:rFonts w:ascii="Amiri" w:hAnsi="Amiri" w:eastAsia="Amiri" w:cs="Amiri"/>
          <w:lang w:bidi="ar-SA"/>
          <w:color w:val="111111"/>
          <w:sz w:val="28"/>
          <w:szCs w:val="28"/>
          <w:rtl/>
        </w:rPr>
        <w:t xml:space="preserve">و جاء إخوة يوسف فدخلوا عليه فعرفهم</w:t>
      </w:r>
    </w:p>
    <w:p>
      <w:pPr>
        <w:pStyle w:val="Heading3"/>
      </w:pPr>
      <w:bookmarkStart w:id="801" w:name="_Toc241"/>
      <w:r>
        <w:t>32- نقش اجتماعى حاكمان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- 73 - 15 - 9</w:t>
      </w:r>
    </w:p>
    <w:p>
      <w:pPr>
        <w:pStyle w:val="BookText"/>
      </w:pPr>
      <w:r>
        <w:rPr>
          <w:rFonts w:ascii="Amiri" w:hAnsi="Amiri" w:eastAsia="Amiri" w:cs="Amiri"/>
          <w:lang w:bidi="ar-SA"/>
          <w:color w:val="111111"/>
          <w:sz w:val="28"/>
          <w:szCs w:val="28"/>
          <w:rtl/>
        </w:rPr>
        <w:t xml:space="preserve">9 - تأثير كليدى رهبران سياسى و نظام اجتماعى ، در ايمان يا كفر و صلاح يا فساد جامعه</w:t>
      </w:r>
    </w:p>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802" w:name="_Toc242"/>
      <w:r>
        <w:t>33- نقش حاكمان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- 43 - 46 - 8</w:t>
      </w:r>
    </w:p>
    <w:p>
      <w:pPr>
        <w:pStyle w:val="BookText"/>
      </w:pPr>
      <w:r>
        <w:rPr>
          <w:rFonts w:ascii="Amiri" w:hAnsi="Amiri" w:eastAsia="Amiri" w:cs="Amiri"/>
          <w:lang w:bidi="ar-SA"/>
          <w:color w:val="111111"/>
          <w:sz w:val="28"/>
          <w:szCs w:val="28"/>
          <w:rtl/>
        </w:rPr>
        <w:t xml:space="preserve">8 - نقش مؤثر حاكمان و نظام حكومتى ، در تغيير و تحول باور ها و شيوه رفتار مردم</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IRNazanin" w:hAnsi="IRNazanin" w:eastAsia="IRNazanin" w:cs="IRNazanin"/>
          <w:lang w:bidi="fa-IR"/>
          <w:color w:val="111111"/>
          <w:sz w:val="28"/>
          <w:szCs w:val="28"/>
          <w:rtl/>
        </w:rPr>
        <w:t xml:space="preserve">مبعوث شدن موسى(ع) براى هدايت فرعون و درباريان وى، ممكن است از آن جهت باشد كه تغيير اعتقادى و رفتارى آنان، مى توانست تحول گسترده اى در جامعه عصر موسى ايجاد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6" w:name="pg6013_42544"/>
    <w:bookmarkEnd w:id="86"/>
    <w:p>
      <w:pPr>
        <w:pStyle w:val="BookText"/>
      </w:pPr>
      <w:r>
        <w:rPr>
          <w:rFonts w:ascii="IRNazanin" w:hAnsi="IRNazanin" w:eastAsia="IRNazanin" w:cs="IRNazanin"/>
          <w:lang w:bidi="fa-IR"/>
          <w:color w:val="111111"/>
          <w:sz w:val="28"/>
          <w:szCs w:val="28"/>
          <w:rtl/>
        </w:rPr>
        <w:t xml:space="preserve">17 - زخرف - 43 - 54 - 2</w:t>
      </w:r>
    </w:p>
    <w:p>
      <w:pPr>
        <w:pStyle w:val="BookText"/>
      </w:pPr>
      <w:r>
        <w:rPr>
          <w:rFonts w:ascii="IRNazanin" w:hAnsi="IRNazanin" w:eastAsia="IRNazanin" w:cs="IRNazanin"/>
          <w:lang w:bidi="fa-IR"/>
          <w:color w:val="111111"/>
          <w:sz w:val="28"/>
          <w:szCs w:val="28"/>
          <w:rtl/>
        </w:rPr>
        <w:t xml:space="preserve">2 - تأثير حاكمان ، در هدايت و گمراهى مردمان</w:t>
      </w:r>
    </w:p>
    <w:p>
      <w:pPr>
        <w:pStyle w:val="BookText"/>
      </w:pPr>
      <w:r>
        <w:rPr>
          <w:rFonts w:ascii="IRNazanin" w:hAnsi="IRNazanin" w:eastAsia="IRNazanin" w:cs="IRNazanin"/>
          <w:lang w:bidi="fa-IR"/>
          <w:color w:val="111111"/>
          <w:sz w:val="28"/>
          <w:szCs w:val="28"/>
          <w:rtl/>
        </w:rPr>
        <w:t xml:space="preserve">و نادى فرعون . .. فاستخفّ قومه</w:t>
      </w:r>
    </w:p>
    <w:p>
      <w:pPr>
        <w:pStyle w:val="Heading3"/>
      </w:pPr>
      <w:bookmarkStart w:id="803" w:name="_Toc243"/>
      <w:r>
        <w:t>34- ويژگيهاى حاكمان صالح</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- 12 - 100 - 6</w:t>
      </w:r>
    </w:p>
    <w:p>
      <w:pPr>
        <w:pStyle w:val="BookText"/>
      </w:pPr>
      <w:r>
        <w:rPr>
          <w:rFonts w:ascii="IRNazanin" w:hAnsi="IRNazanin" w:eastAsia="IRNazanin" w:cs="IRNazanin"/>
          <w:lang w:bidi="fa-IR"/>
          <w:color w:val="111111"/>
          <w:sz w:val="28"/>
          <w:szCs w:val="28"/>
          <w:rtl/>
        </w:rPr>
        <w:t xml:space="preserve">6- حاكمان صالح بر پدر و مادر خويش حكومت و فرمانروايى نمى كنند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يوسف(ع) با نشاندن پدر و مادرش بر تخت خويش ، علاوه بر احترام ويژه اش به آنان ، درصدد بيان اين نكته بود كه هرگز بر پدر و مادرش حكمرانى و فرمانروايى نخواهد كرد ; بلكه مطيع و فرمانبردار ايشان خواهد بود.</w:t>
      </w:r>
    </w:p>
    <w:p>
      <w:pPr>
        <w:pStyle w:val="Heading3"/>
      </w:pPr>
      <w:bookmarkStart w:id="804" w:name="_Toc244"/>
      <w:r>
        <w:t>35- هدايت حاكمان گمراه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- 7 - 103 - 7</w:t>
      </w:r>
    </w:p>
    <w:p>
      <w:pPr>
        <w:pStyle w:val="BookText"/>
      </w:pPr>
      <w:r>
        <w:rPr>
          <w:rFonts w:ascii="Amiri" w:hAnsi="Amiri" w:eastAsia="Amiri" w:cs="Amiri"/>
          <w:lang w:bidi="ar-SA"/>
          <w:color w:val="111111"/>
          <w:sz w:val="28"/>
          <w:szCs w:val="28"/>
          <w:rtl/>
        </w:rPr>
        <w:t xml:space="preserve">7 - ابلاغ رسالت هاى الهى به سردمداران نظام هاى غير الهى ، وظيفه اى بر عهده مبلغان دين</w:t>
      </w:r>
    </w:p>
    <w:p>
      <w:pPr>
        <w:pStyle w:val="BookText"/>
      </w:pPr>
      <w:r>
        <w:rPr>
          <w:rFonts w:ascii="Amiri" w:hAnsi="Amiri" w:eastAsia="Amiri" w:cs="Amiri"/>
          <w:lang w:bidi="ar-SA"/>
          <w:color w:val="111111"/>
          <w:sz w:val="28"/>
          <w:szCs w:val="28"/>
          <w:rtl/>
        </w:rPr>
        <w:t xml:space="preserve">إلى فرعون و ملإيه</w:t>
      </w:r>
    </w:p>
    <w:p>
      <w:pPr>
        <w:pStyle w:val="Heading3"/>
      </w:pPr>
      <w:bookmarkStart w:id="805" w:name="_Toc245"/>
      <w:r>
        <w:t>36- هشدار به حاكمان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- 7 - 129 - 11</w:t>
      </w:r>
    </w:p>
    <w:p>
      <w:pPr>
        <w:pStyle w:val="BookText"/>
      </w:pPr>
      <w:r>
        <w:rPr>
          <w:rFonts w:ascii="IRNazanin" w:hAnsi="IRNazanin" w:eastAsia="IRNazanin" w:cs="IRNazanin"/>
          <w:lang w:bidi="fa-IR"/>
          <w:color w:val="111111"/>
          <w:sz w:val="28"/>
          <w:szCs w:val="28"/>
          <w:rtl/>
        </w:rPr>
        <w:t xml:space="preserve">11 - خداوند ، ناظر بر چگونگى رفتار و كردار حكومت مداران</w:t>
      </w:r>
    </w:p>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Heading3"/>
      </w:pPr>
      <w:bookmarkStart w:id="806" w:name="_Toc246"/>
      <w:r>
        <w:t>37- حاكمان ظلم</w:t>
      </w:r>
      <w:bookmarkEnd w:id="806"/>
    </w:p>
    <w:p>
      <w:pPr>
        <w:pStyle w:val="BookText"/>
      </w:pPr>
      <w:r>
        <w:rPr>
          <w:rFonts w:ascii="Amiri" w:hAnsi="Amiri" w:eastAsia="Amiri" w:cs="Amiri"/>
          <w:lang w:bidi="ar-SA"/>
          <w:color w:val="111111"/>
          <w:sz w:val="28"/>
          <w:szCs w:val="28"/>
          <w:rtl/>
        </w:rPr>
        <w:t xml:space="preserve">{حاكمان 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- 2 - 256 - 19</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6013_42545"/>
    <w:bookmarkEnd w:id="87"/>
    <w:p>
      <w:pPr>
        <w:pStyle w:val="BookText"/>
      </w:pPr>
      <w:r>
        <w:rPr>
          <w:rFonts w:ascii="IRNazanin" w:hAnsi="IRNazanin" w:eastAsia="IRNazanin" w:cs="IRNazanin"/>
          <w:lang w:bidi="fa-IR"/>
          <w:color w:val="111111"/>
          <w:sz w:val="28"/>
          <w:szCs w:val="28"/>
          <w:rtl/>
        </w:rPr>
        <w:t xml:space="preserve">19 - سُستى و آسيب پذيرى پيوند با كفر و رهبران طغيانگر آن</w:t>
      </w:r>
    </w:p>
    <w:p>
      <w:pPr>
        <w:pStyle w:val="BookText"/>
      </w:pPr>
      <w:r>
        <w:rPr>
          <w:rFonts w:ascii="Amiri" w:hAnsi="Amiri" w:eastAsia="Amiri" w:cs="Amiri"/>
          <w:lang w:bidi="ar-SA"/>
          <w:color w:val="111111"/>
          <w:sz w:val="28"/>
          <w:szCs w:val="28"/>
          <w:rtl/>
        </w:rPr>
        <w:t xml:space="preserve">فمن يكفربالطّاغوت و يؤمن باللّه فقد استمسك بالعروة الوثقى لا انفصام 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- 2 - 258 - 2،3،25</w:t>
      </w:r>
    </w:p>
    <w:p>
      <w:pPr>
        <w:pStyle w:val="BookText"/>
      </w:pPr>
      <w:r>
        <w:rPr>
          <w:rFonts w:ascii="IRNazanin" w:hAnsi="IRNazanin" w:eastAsia="IRNazanin" w:cs="IRNazanin"/>
          <w:lang w:bidi="fa-IR"/>
          <w:color w:val="111111"/>
          <w:sz w:val="28"/>
          <w:szCs w:val="28"/>
          <w:rtl/>
        </w:rPr>
        <w:t xml:space="preserve">2 - پادشاهى ، سلطنت و قدرت نمرود ، داده اى از جانب خداوند</w:t>
      </w:r>
    </w:p>
    <w:p>
      <w:pPr>
        <w:pStyle w:val="BookText"/>
      </w:pPr>
      <w:r>
        <w:rPr>
          <w:rFonts w:ascii="Amiri" w:hAnsi="Amiri" w:eastAsia="Amiri" w:cs="Amiri"/>
          <w:lang w:bidi="ar-SA"/>
          <w:color w:val="111111"/>
          <w:sz w:val="28"/>
          <w:szCs w:val="28"/>
          <w:rtl/>
        </w:rPr>
        <w:t xml:space="preserve">ان اتيه اللّه الملك</w:t>
      </w:r>
    </w:p>
    <w:p>
      <w:pPr>
        <w:pStyle w:val="BookText"/>
      </w:pPr>
      <w:r>
        <w:rPr>
          <w:rFonts w:ascii="IRNazanin" w:hAnsi="IRNazanin" w:eastAsia="IRNazanin" w:cs="IRNazanin"/>
          <w:lang w:bidi="fa-IR"/>
          <w:color w:val="111111"/>
          <w:sz w:val="28"/>
          <w:szCs w:val="28"/>
          <w:rtl/>
        </w:rPr>
        <w:t xml:space="preserve">3 - حاكميّت و سلطه طغيانگران ، داده اى از جانب خداوند</w:t>
      </w:r>
    </w:p>
    <w:p>
      <w:pPr>
        <w:pStyle w:val="BookText"/>
      </w:pPr>
      <w:r>
        <w:rPr>
          <w:rFonts w:ascii="Amiri" w:hAnsi="Amiri" w:eastAsia="Amiri" w:cs="Amiri"/>
          <w:lang w:bidi="ar-SA"/>
          <w:color w:val="111111"/>
          <w:sz w:val="28"/>
          <w:szCs w:val="28"/>
          <w:rtl/>
        </w:rPr>
        <w:t xml:space="preserve">ان ءَاتيه اللّه الملك</w:t>
      </w:r>
    </w:p>
    <w:p>
      <w:pPr>
        <w:pStyle w:val="BookText"/>
      </w:pPr>
      <w:r>
        <w:rPr>
          <w:rFonts w:ascii="IRNazanin" w:hAnsi="IRNazanin" w:eastAsia="IRNazanin" w:cs="IRNazanin"/>
          <w:lang w:bidi="fa-IR"/>
          <w:color w:val="111111"/>
          <w:sz w:val="28"/>
          <w:szCs w:val="28"/>
          <w:rtl/>
        </w:rPr>
        <w:t xml:space="preserve">25 - پادشاه عصر ابراهيم ( ع ) ( نمرود ) ، حاكمى كافر و ستمگر</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Heading3"/>
      </w:pPr>
      <w:bookmarkStart w:id="807" w:name="_Toc247"/>
      <w:r>
        <w:t>38- مبارزه با حاكمان ظلم</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- 2 - 207 - 13</w:t>
      </w:r>
    </w:p>
    <w:p>
      <w:pPr>
        <w:pStyle w:val="BookText"/>
      </w:pPr>
      <w:r>
        <w:rPr>
          <w:rFonts w:ascii="Amiri" w:hAnsi="Amiri" w:eastAsia="Amiri" w:cs="Amiri"/>
          <w:lang w:bidi="ar-SA"/>
          <w:color w:val="111111"/>
          <w:sz w:val="28"/>
          <w:szCs w:val="28"/>
          <w:rtl/>
        </w:rPr>
        <w:t xml:space="preserve">13 - لزوم مبارزه تا سر حدّ جان دادن ، با فساد و حاكمان فاسد</w:t>
      </w:r>
    </w:p>
    <w:p>
      <w:pPr>
        <w:pStyle w:val="BookText"/>
      </w:pPr>
      <w:r>
        <w:rPr>
          <w:rFonts w:ascii="Amiri" w:hAnsi="Amiri" w:eastAsia="Amiri" w:cs="Amiri"/>
          <w:lang w:bidi="ar-SA"/>
          <w:color w:val="111111"/>
          <w:sz w:val="28"/>
          <w:szCs w:val="28"/>
          <w:rtl/>
        </w:rPr>
        <w:t xml:space="preserve">و من الناس من يعجبك . .. و اذا تولى سعى فى الأرض ... و من الناس من يشرى نفسه</w:t>
      </w:r>
    </w:p>
    <w:p>
      <w:pPr>
        <w:pStyle w:val="BookText"/>
      </w:pPr>
      <w:r>
        <w:rPr>
          <w:rFonts w:ascii="IRNazanin" w:hAnsi="IRNazanin" w:eastAsia="IRNazanin" w:cs="IRNazanin"/>
          <w:lang w:bidi="fa-IR"/>
          <w:color w:val="111111"/>
          <w:sz w:val="28"/>
          <w:szCs w:val="28"/>
          <w:rtl/>
        </w:rPr>
        <w:t xml:space="preserve">از اينكه پس از بيان خصلتهاى حاكمان مُفسد، بى درنگ ستايش از كسانى شده است كه جان خويش را در راه خدا مى دهند، برداشت فوق استفاده مى شود.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6013_42546"/>
    <w:bookmarkEnd w:id="88"/>
    <w:p>
      <w:pPr>
        <w:pStyle w:val="Heading2"/>
      </w:pPr>
      <w:bookmarkStart w:id="808" w:name="_Toc248"/>
      <w:r>
        <w:t>14- حاكميت</w:t>
      </w:r>
      <w:bookmarkEnd w:id="808"/>
    </w:p>
    <w:p>
      <w:pPr>
        <w:pStyle w:val="Heading3"/>
      </w:pPr>
      <w:bookmarkStart w:id="809" w:name="_Toc249"/>
      <w:r>
        <w:t>1- آثار اقرار به حاكميت خدا</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- 23 - 89 - 2</w:t>
      </w:r>
    </w:p>
    <w:p>
      <w:pPr>
        <w:pStyle w:val="BookText"/>
      </w:pPr>
      <w:r>
        <w:rPr>
          <w:rFonts w:ascii="IRNazanin" w:hAnsi="IRNazanin" w:eastAsia="IRNazanin" w:cs="IRNazanin"/>
          <w:lang w:bidi="fa-IR"/>
          <w:color w:val="111111"/>
          <w:sz w:val="28"/>
          <w:szCs w:val="28"/>
          <w:rtl/>
        </w:rPr>
        <w:t xml:space="preserve">2 - اذعان به فرمان روايى خدا بر سراسر هستى و گرايش به شرك ، دو امر ناهمخوان و ناسازگار</w:t>
      </w:r>
    </w:p>
    <w:p>
      <w:pPr>
        <w:pStyle w:val="BookText"/>
      </w:pPr>
      <w:r>
        <w:rPr>
          <w:rFonts w:ascii="Amiri" w:hAnsi="Amiri" w:eastAsia="Amiri" w:cs="Amiri"/>
          <w:lang w:bidi="ar-SA"/>
          <w:color w:val="111111"/>
          <w:sz w:val="28"/>
          <w:szCs w:val="28"/>
          <w:rtl/>
        </w:rPr>
        <w:t xml:space="preserve">قل من بيده . .. إن كنتم تعلمون . سيقولون للّه قل فأنّى تسحرون</w:t>
      </w:r>
    </w:p>
    <w:p>
      <w:pPr>
        <w:pStyle w:val="Heading3"/>
      </w:pPr>
      <w:bookmarkStart w:id="810" w:name="_Toc250"/>
      <w:r>
        <w:t>2- آثار حاكميت اسلام</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- 9 - 74 - 11</w:t>
      </w:r>
    </w:p>
    <w:p>
      <w:pPr>
        <w:pStyle w:val="BookText"/>
      </w:pPr>
      <w:r>
        <w:rPr>
          <w:rFonts w:ascii="Amiri" w:hAnsi="Amiri" w:eastAsia="Amiri" w:cs="Amiri"/>
          <w:lang w:bidi="ar-SA"/>
          <w:color w:val="111111"/>
          <w:sz w:val="28"/>
          <w:szCs w:val="28"/>
          <w:rtl/>
        </w:rPr>
        <w:t xml:space="preserve">11 - بركت هاى حاكميت اسلام ، شامل همه مردم حتى ناباوران و غير متعهدان به اسلام</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Heading3"/>
      </w:pPr>
      <w:bookmarkStart w:id="811" w:name="_Toc251"/>
      <w:r>
        <w:t>3- آثار حاكميت بر آسمان ها</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- 85 - 9 - 3</w:t>
      </w:r>
    </w:p>
    <w:p>
      <w:pPr>
        <w:pStyle w:val="BookText"/>
      </w:pPr>
      <w:r>
        <w:rPr>
          <w:rFonts w:ascii="IRNazanin" w:hAnsi="IRNazanin" w:eastAsia="IRNazanin" w:cs="IRNazanin"/>
          <w:lang w:bidi="fa-IR"/>
          <w:color w:val="111111"/>
          <w:sz w:val="28"/>
          <w:szCs w:val="28"/>
          <w:rtl/>
        </w:rPr>
        <w:t xml:space="preserve">3 - تنها كسى مى تواند شكست ناپذير و ستوده كردار باشد كه بر تمامى آسمان ها و زمين ، سيطره داشته و حكمرانى كند .</w:t>
      </w:r>
    </w:p>
    <w:p>
      <w:pPr>
        <w:pStyle w:val="BookText"/>
      </w:pPr>
      <w:r>
        <w:rPr>
          <w:rFonts w:ascii="Amiri" w:hAnsi="Amiri" w:eastAsia="Amiri" w:cs="Amiri"/>
          <w:lang w:bidi="ar-SA"/>
          <w:color w:val="111111"/>
          <w:sz w:val="28"/>
          <w:szCs w:val="28"/>
          <w:rtl/>
        </w:rPr>
        <w:t xml:space="preserve">العزيز الحميد . الذى له ملك السموت و الأرض</w:t>
      </w:r>
    </w:p>
    <w:p>
      <w:pPr>
        <w:pStyle w:val="BookText"/>
      </w:pPr>
      <w:r>
        <w:rPr>
          <w:rFonts w:ascii="IRNazanin" w:hAnsi="IRNazanin" w:eastAsia="IRNazanin" w:cs="IRNazanin"/>
          <w:lang w:bidi="fa-IR"/>
          <w:color w:val="111111"/>
          <w:sz w:val="28"/>
          <w:szCs w:val="28"/>
          <w:rtl/>
        </w:rPr>
        <w:t xml:space="preserve">وصف «الذى له . ..»، مى تواند توجيه گر دو وصف قبلى باشد. تغيير عبارت - كه موصول و صله جايگزين صفت مشبهه شده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6013_42547"/>
    <w:bookmarkEnd w:id="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مؤيد برداشت بالا است.</w:t>
      </w:r>
    </w:p>
    <w:p>
      <w:pPr>
        <w:pStyle w:val="Heading3"/>
      </w:pPr>
      <w:bookmarkStart w:id="812" w:name="_Toc252"/>
      <w:r>
        <w:t>4- آثار حاكميت بر زمين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- 85 - 9 - 3</w:t>
      </w:r>
    </w:p>
    <w:p>
      <w:pPr>
        <w:pStyle w:val="BookText"/>
      </w:pPr>
      <w:r>
        <w:rPr>
          <w:rFonts w:ascii="IRNazanin" w:hAnsi="IRNazanin" w:eastAsia="IRNazanin" w:cs="IRNazanin"/>
          <w:lang w:bidi="fa-IR"/>
          <w:color w:val="111111"/>
          <w:sz w:val="28"/>
          <w:szCs w:val="28"/>
          <w:rtl/>
        </w:rPr>
        <w:t xml:space="preserve">3 - تنها كسى مى تواند شكست ناپذير و ستوده كردار باشد كه بر تمامى آسمان ها و زمين ، سيطره داشته و حكمرانى كند .</w:t>
      </w:r>
    </w:p>
    <w:p>
      <w:pPr>
        <w:pStyle w:val="BookText"/>
      </w:pPr>
      <w:r>
        <w:rPr>
          <w:rFonts w:ascii="Amiri" w:hAnsi="Amiri" w:eastAsia="Amiri" w:cs="Amiri"/>
          <w:lang w:bidi="ar-SA"/>
          <w:color w:val="111111"/>
          <w:sz w:val="28"/>
          <w:szCs w:val="28"/>
          <w:rtl/>
        </w:rPr>
        <w:t xml:space="preserve">العزيز الحميد . الذى له ملك السموت و الأرض</w:t>
      </w:r>
    </w:p>
    <w:p>
      <w:pPr>
        <w:pStyle w:val="BookText"/>
      </w:pPr>
      <w:r>
        <w:rPr>
          <w:rFonts w:ascii="IRNazanin" w:hAnsi="IRNazanin" w:eastAsia="IRNazanin" w:cs="IRNazanin"/>
          <w:lang w:bidi="fa-IR"/>
          <w:color w:val="111111"/>
          <w:sz w:val="28"/>
          <w:szCs w:val="28"/>
          <w:rtl/>
        </w:rPr>
        <w:t xml:space="preserve">وصف «الذى له . ..»، مى تواند توجيه گر دو وصف قبلى باشد. تغيير عبارت - كه موصول و صله جايگزين صفت مشبهه شده است - مؤيد برداشت بالا است.</w:t>
      </w:r>
    </w:p>
    <w:p>
      <w:pPr>
        <w:pStyle w:val="Heading3"/>
      </w:pPr>
      <w:bookmarkStart w:id="813" w:name="_Toc253"/>
      <w:r>
        <w:t>5- آثار حاكميت بنى اسرائيل</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- 17 - 104 - 5</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Heading3"/>
      </w:pPr>
      <w:bookmarkStart w:id="814" w:name="_Toc254"/>
      <w:r>
        <w:t>6- آثار حاكميت خدا</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- 13 - 16 - 29</w:t>
      </w:r>
    </w:p>
    <w:p>
      <w:pPr>
        <w:pStyle w:val="BookText"/>
      </w:pPr>
      <w:r>
        <w:rPr>
          <w:rFonts w:ascii="Amiri" w:hAnsi="Amiri" w:eastAsia="Amiri" w:cs="Amiri"/>
          <w:lang w:bidi="ar-SA"/>
          <w:color w:val="111111"/>
          <w:sz w:val="28"/>
          <w:szCs w:val="28"/>
          <w:rtl/>
        </w:rPr>
        <w:t xml:space="preserve">29- يكتايى خدا و غلبه و تسلط او بر هستى ، دليل ربوبيت و ولايت اوست .</w:t>
      </w:r>
    </w:p>
    <w:p>
      <w:pPr>
        <w:pStyle w:val="BookText"/>
      </w:pPr>
      <w:r>
        <w:rPr>
          <w:rFonts w:ascii="Amiri" w:hAnsi="Amiri" w:eastAsia="Amiri" w:cs="Amiri"/>
          <w:lang w:bidi="ar-SA"/>
          <w:color w:val="111111"/>
          <w:sz w:val="28"/>
          <w:szCs w:val="28"/>
          <w:rtl/>
        </w:rPr>
        <w:t xml:space="preserve">أفاتخذتم من دونه أولياء . .. و هو الوحد القهّ-ر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- 18 - 103 - 3</w:t>
      </w:r>
    </w:p>
    <w:p>
      <w:pPr>
        <w:pStyle w:val="BookText"/>
      </w:pPr>
      <w:r>
        <w:rPr>
          <w:rFonts w:ascii="IRNazanin" w:hAnsi="IRNazanin" w:eastAsia="IRNazanin" w:cs="IRNazanin"/>
          <w:lang w:bidi="fa-IR"/>
          <w:color w:val="111111"/>
          <w:sz w:val="28"/>
          <w:szCs w:val="28"/>
          <w:rtl/>
        </w:rPr>
        <w:t xml:space="preserve">3- خداوند به دليل حاكميّت بر رستاخيز و نظام كيفرى انسان ها ، تنها منبع آگاه از سود و زيان واقعى آنان است .</w:t>
      </w:r>
    </w:p>
    <w:p>
      <w:pPr>
        <w:pStyle w:val="BookText"/>
      </w:pPr>
      <w:r>
        <w:rPr>
          <w:rFonts w:ascii="Amiri" w:hAnsi="Amiri" w:eastAsia="Amiri" w:cs="Amiri"/>
          <w:lang w:bidi="ar-SA"/>
          <w:color w:val="111111"/>
          <w:sz w:val="28"/>
          <w:szCs w:val="28"/>
          <w:rtl/>
        </w:rPr>
        <w:t xml:space="preserve">إنّا أعتدنا جهنّم . .. هل ننبّئكم بالأخسرين أعملاً</w:t>
      </w:r>
    </w:p>
    <w:p>
      <w:pPr>
        <w:pStyle w:val="BookText"/>
      </w:pPr>
      <w:r>
        <w:rPr>
          <w:rFonts w:ascii="IRNazanin" w:hAnsi="IRNazanin" w:eastAsia="IRNazanin" w:cs="IRNazanin"/>
          <w:lang w:bidi="fa-IR"/>
          <w:color w:val="111111"/>
          <w:sz w:val="28"/>
          <w:szCs w:val="28"/>
          <w:rtl/>
        </w:rPr>
        <w:t xml:space="preserve">خداوند پس از اين كه موضع قيامت و كيفر كافران را در آيات قبل يادآور شده، در مقام اِخبار از سود و زيان واقعى انسان ها برآمده است. اين نكته نشانه آن است كه در شناخت سود و زيان، تنها، گفته هاى او ملاك است; چرا كه فرجام انسان ها را، او رقم مى زند.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- 23 - 116 - 3،4</w:t>
      </w:r>
    </w:p>
    <w:p>
      <w:pPr>
        <w:pStyle w:val="BookText"/>
      </w:pPr>
      <w:r>
        <w:rPr>
          <w:rFonts w:ascii="Amiri" w:hAnsi="Amiri" w:eastAsia="Amiri" w:cs="Amiri"/>
          <w:lang w:bidi="ar-SA"/>
          <w:color w:val="111111"/>
          <w:sz w:val="28"/>
          <w:szCs w:val="28"/>
          <w:rtl/>
        </w:rPr>
        <w:t xml:space="preserve">3 - حاكميت خدا بر هستى ، مستلزم راه نداشتن كمترين نقص و بيهوده كارى در نظام آفرينش</w:t>
      </w:r>
    </w:p>
    <w:p>
      <w:pPr>
        <w:pStyle w:val="BookText"/>
      </w:pPr>
      <w:r>
        <w:rPr>
          <w:rFonts w:ascii="Amiri" w:hAnsi="Amiri" w:eastAsia="Amiri" w:cs="Amiri"/>
          <w:lang w:bidi="ar-SA"/>
          <w:color w:val="111111"/>
          <w:sz w:val="28"/>
          <w:szCs w:val="28"/>
          <w:rtl/>
        </w:rPr>
        <w:t xml:space="preserve">أفحسبتم أنّما خلقنكم عبثًا . .. فتعلى اللّه الملك الحقّ</w:t>
      </w:r>
    </w:p>
    <w:p>
      <w:pPr>
        <w:pStyle w:val="BookText"/>
      </w:pPr>
      <w:r>
        <w:rPr>
          <w:rFonts w:ascii="Amiri" w:hAnsi="Amiri" w:eastAsia="Amiri" w:cs="Amiri"/>
          <w:lang w:bidi="ar-SA"/>
          <w:color w:val="111111"/>
          <w:sz w:val="28"/>
          <w:szCs w:val="28"/>
          <w:rtl/>
        </w:rPr>
        <w:t xml:space="preserve">4 - وجود معاد ، لازمه فرمان روايى مطلق و حاكميت به حق خدا</w:t>
      </w:r>
    </w:p>
    <w:p>
      <w:pPr>
        <w:pStyle w:val="BookText"/>
      </w:pPr>
      <w:r>
        <w:rPr>
          <w:rFonts w:ascii="Amiri" w:hAnsi="Amiri" w:eastAsia="Amiri" w:cs="Amiri"/>
          <w:lang w:bidi="ar-SA"/>
          <w:color w:val="111111"/>
          <w:sz w:val="28"/>
          <w:szCs w:val="28"/>
          <w:rtl/>
        </w:rPr>
        <w:t xml:space="preserve">أفحسبتم . .. و أنّكم إلينا لاترجعون . فتعلى اللّه الملك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- 36 - 83 - 6</w:t>
      </w:r>
    </w:p>
    <w:p>
      <w:pPr>
        <w:pStyle w:val="BookText"/>
      </w:pPr>
      <w:r>
        <w:rPr>
          <w:rFonts w:ascii="IRNazanin" w:hAnsi="IRNazanin" w:eastAsia="IRNazanin" w:cs="IRNazanin"/>
          <w:lang w:bidi="fa-IR"/>
          <w:color w:val="111111"/>
          <w:sz w:val="28"/>
          <w:szCs w:val="28"/>
          <w:rtl/>
        </w:rPr>
        <w:t xml:space="preserve">6 - حاكميت و مالكيت خداوند بر همه چيز و بازگشت همه انسان ها به سوى او ، دليل و نشانه توانايى او بر برپا كردن قيامت و احياى مجدد انسان ها</w:t>
      </w:r>
    </w:p>
    <w:p>
      <w:pPr>
        <w:pStyle w:val="BookText"/>
      </w:pPr>
      <w:r>
        <w:rPr>
          <w:rFonts w:ascii="Amiri" w:hAnsi="Amiri" w:eastAsia="Amiri" w:cs="Amiri"/>
          <w:lang w:bidi="ar-SA"/>
          <w:color w:val="111111"/>
          <w:sz w:val="28"/>
          <w:szCs w:val="28"/>
          <w:rtl/>
        </w:rPr>
        <w:t xml:space="preserve">فسبحن الذى بيده ملكوت كلّ شىء و إليه ترجعون</w:t>
      </w:r>
    </w:p>
    <w:p>
      <w:pPr>
        <w:pStyle w:val="BookText"/>
      </w:pPr>
      <w:r>
        <w:rPr>
          <w:rFonts w:ascii="Amiri" w:hAnsi="Amiri" w:eastAsia="Amiri" w:cs="Amiri"/>
          <w:lang w:bidi="ar-SA"/>
          <w:color w:val="111111"/>
          <w:sz w:val="28"/>
          <w:szCs w:val="28"/>
          <w:rtl/>
        </w:rPr>
        <w:t xml:space="preserve">برداشت ياد شده از آن جا است كه آيه شريفه در رديف سلسله آياتى قرار دارد كه درباره اثبات قيامت و ارائه جلوه هاى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- 42 - 49 - 5</w:t>
      </w:r>
    </w:p>
    <w:p>
      <w:pPr>
        <w:pStyle w:val="BookText"/>
      </w:pPr>
      <w:r>
        <w:rPr>
          <w:rFonts w:ascii="IRNazanin" w:hAnsi="IRNazanin" w:eastAsia="IRNazanin" w:cs="IRNazanin"/>
          <w:lang w:bidi="fa-IR"/>
          <w:color w:val="111111"/>
          <w:sz w:val="28"/>
          <w:szCs w:val="28"/>
          <w:rtl/>
        </w:rPr>
        <w:t xml:space="preserve">5 - حاكميت مطلق خداوند در جهان هستى ، پشتوانه اجراى مشيت وى در آفرينش موجودات</w:t>
      </w:r>
    </w:p>
    <w:p>
      <w:pPr>
        <w:pStyle w:val="BookText"/>
      </w:pPr>
      <w:r>
        <w:rPr>
          <w:rFonts w:ascii="Amiri" w:hAnsi="Amiri" w:eastAsia="Amiri" w:cs="Amiri"/>
          <w:lang w:bidi="ar-SA"/>
          <w:color w:val="111111"/>
          <w:sz w:val="28"/>
          <w:szCs w:val="28"/>
          <w:rtl/>
        </w:rPr>
        <w:t xml:space="preserve">للّه ملك السموت و الأرض يخلق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- 42 - 50 - 6</w:t>
      </w:r>
    </w:p>
    <w:p>
      <w:pPr>
        <w:pStyle w:val="BookText"/>
      </w:pPr>
      <w:r>
        <w:rPr>
          <w:rFonts w:ascii="IRNazanin" w:hAnsi="IRNazanin" w:eastAsia="IRNazanin" w:cs="IRNazanin"/>
          <w:lang w:bidi="fa-IR"/>
          <w:color w:val="111111"/>
          <w:sz w:val="28"/>
          <w:szCs w:val="28"/>
          <w:rtl/>
        </w:rPr>
        <w:t xml:space="preserve">6 - حاكميت مطلق و بلامنازع خدا در صحنه هستى ، پشتوانه اجراى مشيت او در ميزان جمعيت و نوع جنسيت فرزندان خانواده</w:t>
      </w:r>
    </w:p>
    <w:p>
      <w:pPr>
        <w:pStyle w:val="BookText"/>
      </w:pPr>
      <w:r>
        <w:rPr>
          <w:rFonts w:ascii="Amiri" w:hAnsi="Amiri" w:eastAsia="Amiri" w:cs="Amiri"/>
          <w:lang w:bidi="ar-SA"/>
          <w:color w:val="111111"/>
          <w:sz w:val="28"/>
          <w:szCs w:val="28"/>
          <w:rtl/>
        </w:rPr>
        <w:t xml:space="preserve">للّه ملك السموت . .. و يجعل من يشاء عقيمًا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- 53 - 25 - 3</w:t>
      </w:r>
    </w:p>
    <w:p>
      <w:pPr>
        <w:pStyle w:val="BookText"/>
      </w:pPr>
      <w:r>
        <w:rPr>
          <w:rFonts w:ascii="IRNazanin" w:hAnsi="IRNazanin" w:eastAsia="IRNazanin" w:cs="IRNazanin"/>
          <w:lang w:bidi="fa-IR"/>
          <w:color w:val="111111"/>
          <w:sz w:val="28"/>
          <w:szCs w:val="28"/>
          <w:rtl/>
        </w:rPr>
        <w:t xml:space="preserve">3 - حاكميت مطلقه خداوند بر دو گيتى ، پشتوانه نفوذ مشيت او در گستره حيات</w:t>
      </w:r>
    </w:p>
    <w:p>
      <w:pPr>
        <w:pStyle w:val="BookText"/>
      </w:pPr>
      <w:r>
        <w:rPr>
          <w:rFonts w:ascii="Amiri" w:hAnsi="Amiri" w:eastAsia="Amiri" w:cs="Amiri"/>
          <w:lang w:bidi="ar-SA"/>
          <w:color w:val="111111"/>
          <w:sz w:val="28"/>
          <w:szCs w:val="28"/>
          <w:rtl/>
        </w:rPr>
        <w:t xml:space="preserve">أم للإنسن ما تمنّى . فللّه الأخرة و الأُولى</w:t>
      </w:r>
    </w:p>
    <w:p>
      <w:pPr>
        <w:pStyle w:val="BookText"/>
      </w:pPr>
      <w:r>
        <w:rPr>
          <w:rFonts w:ascii="IRNazanin" w:hAnsi="IRNazanin" w:eastAsia="IRNazanin" w:cs="IRNazanin"/>
          <w:lang w:bidi="fa-IR"/>
          <w:color w:val="111111"/>
          <w:sz w:val="28"/>
          <w:szCs w:val="28"/>
          <w:rtl/>
        </w:rPr>
        <w:t xml:space="preserve">ذكر حاكميت خداوند بر دو گيتى، مى تواند نشانگر اين باشد كه در پرتو آن، اراده خداوند نافذ بر هستى است; چه با تمنيات انسان همساز باشد يا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- 57 - 6 - 1</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0" w:name="pg6013_42549"/>
    <w:bookmarkEnd w:id="90"/>
    <w:p>
      <w:pPr>
        <w:pStyle w:val="BookText"/>
      </w:pPr>
      <w:r>
        <w:rPr>
          <w:rFonts w:ascii="Amiri" w:hAnsi="Amiri" w:eastAsia="Amiri" w:cs="Amiri"/>
          <w:lang w:bidi="ar-SA"/>
          <w:color w:val="111111"/>
          <w:sz w:val="28"/>
          <w:szCs w:val="28"/>
          <w:rtl/>
        </w:rPr>
        <w:t xml:space="preserve">1 - نظام تغيير فصول و كم و زياد شدن ساعات شب و روز در طول سال ، تحت حاكميت اراده خداوند</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Amiri" w:hAnsi="Amiri" w:eastAsia="Amiri" w:cs="Amiri"/>
          <w:lang w:bidi="ar-SA"/>
          <w:color w:val="111111"/>
          <w:sz w:val="28"/>
          <w:szCs w:val="28"/>
          <w:rtl/>
        </w:rPr>
        <w:t xml:space="preserve">«إيلاج» (مصدر «يولج») به معناى داخل كردن است. برداشت ياد شده بدان احتمال است كه مقصود از «يولج الليل فى النهار» (شب را در روز داخل مى كند)، اين باشد كه او از مقدار شب مى كاهد و بر مقدار روز مى افزايد و مقصود از «يولج النهار فى الليل» (روز را در شب داخل مى كند) اين باشد كه او از مقدار روز مى كاهد و بر مقدار شب مى افزايد.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- 67 - 1 - 4</w:t>
      </w:r>
    </w:p>
    <w:p>
      <w:pPr>
        <w:pStyle w:val="BookText"/>
      </w:pPr>
      <w:r>
        <w:rPr>
          <w:rFonts w:ascii="Amiri" w:hAnsi="Amiri" w:eastAsia="Amiri" w:cs="Amiri"/>
          <w:lang w:bidi="ar-SA"/>
          <w:color w:val="111111"/>
          <w:sz w:val="28"/>
          <w:szCs w:val="28"/>
          <w:rtl/>
        </w:rPr>
        <w:t xml:space="preserve">4 - افاضه خير ها و بركت ها از سوى خداوند ، برخاسته از فرمانروايى انحصارى او بر جهان است .</w:t>
      </w:r>
    </w:p>
    <w:p>
      <w:pPr>
        <w:pStyle w:val="BookText"/>
      </w:pPr>
      <w:r>
        <w:rPr>
          <w:rFonts w:ascii="Amiri" w:hAnsi="Amiri" w:eastAsia="Amiri" w:cs="Amiri"/>
          <w:lang w:bidi="ar-SA"/>
          <w:color w:val="111111"/>
          <w:sz w:val="28"/>
          <w:szCs w:val="28"/>
          <w:rtl/>
        </w:rPr>
        <w:t xml:space="preserve">تبرك الذى بيده الملك</w:t>
      </w:r>
    </w:p>
    <w:p>
      <w:pPr>
        <w:pStyle w:val="BookText"/>
      </w:pPr>
      <w:r>
        <w:rPr>
          <w:rFonts w:ascii="Amiri" w:hAnsi="Amiri" w:eastAsia="Amiri" w:cs="Amiri"/>
          <w:lang w:bidi="ar-SA"/>
          <w:color w:val="111111"/>
          <w:sz w:val="28"/>
          <w:szCs w:val="28"/>
          <w:rtl/>
        </w:rPr>
        <w:t xml:space="preserve">برداشت ياد شده، با توجه به اين نكته است كه جمله «الذى بيده الملك» مى تواند در مقام توضيح و تبيين «تبارك»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- 85 - 9 - 7</w:t>
      </w:r>
    </w:p>
    <w:p>
      <w:pPr>
        <w:pStyle w:val="BookText"/>
      </w:pPr>
      <w:r>
        <w:rPr>
          <w:rFonts w:ascii="Amiri" w:hAnsi="Amiri" w:eastAsia="Amiri" w:cs="Amiri"/>
          <w:lang w:bidi="ar-SA"/>
          <w:color w:val="111111"/>
          <w:sz w:val="28"/>
          <w:szCs w:val="28"/>
          <w:rtl/>
        </w:rPr>
        <w:t xml:space="preserve">7 - حاكميت و مالكيت خداوند بر تمام هستى و علم مطلق او ، دليل حقانيت عقيده مؤمنان به او است .</w:t>
      </w:r>
    </w:p>
    <w:p>
      <w:pPr>
        <w:pStyle w:val="BookText"/>
      </w:pPr>
      <w:r>
        <w:rPr>
          <w:rFonts w:ascii="Amiri" w:hAnsi="Amiri" w:eastAsia="Amiri" w:cs="Amiri"/>
          <w:lang w:bidi="ar-SA"/>
          <w:color w:val="111111"/>
          <w:sz w:val="28"/>
          <w:szCs w:val="28"/>
          <w:rtl/>
        </w:rPr>
        <w:t xml:space="preserve">إلاّ أن يؤمنوا باللّه . .. الذى له ملك السموت و الأرض و اللّه على كلّ شىء شهيد</w:t>
      </w:r>
    </w:p>
    <w:p>
      <w:pPr>
        <w:pStyle w:val="BookText"/>
      </w:pPr>
      <w:r>
        <w:rPr>
          <w:rFonts w:ascii="IRNazanin" w:hAnsi="IRNazanin" w:eastAsia="IRNazanin" w:cs="IRNazanin"/>
          <w:lang w:bidi="fa-IR"/>
          <w:color w:val="111111"/>
          <w:sz w:val="28"/>
          <w:szCs w:val="28"/>
          <w:rtl/>
        </w:rPr>
        <w:t xml:space="preserve">«سماوات و أرض»، كنايه از تمام هستى است و «الذى . ..» وصف ديگرى براى خداوند است و به علت ايمان مؤمنان اشاره دارد. تصريح به كلمه «اللّه» و نياوردن ضمير (در آخرين جمله آيه)، هر چند كه نشانگر استقلال اين جمله از ماقبل و نظر داشتن آن به كار هر دو گروه است - نه خصوص مؤمنان - ولى علت ايمان مؤمنان را نيز كامل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- 85 - 15 - 4</w:t>
      </w:r>
    </w:p>
    <w:p>
      <w:pPr>
        <w:pStyle w:val="BookText"/>
      </w:pPr>
      <w:r>
        <w:rPr>
          <w:rFonts w:ascii="IRNazanin" w:hAnsi="IRNazanin" w:eastAsia="IRNazanin" w:cs="IRNazanin"/>
          <w:lang w:bidi="fa-IR"/>
          <w:color w:val="111111"/>
          <w:sz w:val="28"/>
          <w:szCs w:val="28"/>
          <w:rtl/>
        </w:rPr>
        <w:t xml:space="preserve">4 - مؤاخذه سخت كافران و چشم پوشى از خطاى مؤمنان ، برخاسته از سلطه خداوند بر تمام هستى است .</w:t>
      </w:r>
    </w:p>
    <w:p>
      <w:pPr>
        <w:pStyle w:val="BookText"/>
      </w:pPr>
      <w:r>
        <w:rPr>
          <w:rFonts w:ascii="Amiri" w:hAnsi="Amiri" w:eastAsia="Amiri" w:cs="Amiri"/>
          <w:lang w:bidi="ar-SA"/>
          <w:color w:val="111111"/>
          <w:sz w:val="28"/>
          <w:szCs w:val="28"/>
          <w:rtl/>
        </w:rPr>
        <w:t xml:space="preserve">إنّ بطش ربّك . .. و هو الغفور الودود . ذوالعرش</w:t>
      </w:r>
    </w:p>
    <w:p>
      <w:pPr>
        <w:pStyle w:val="Heading3"/>
      </w:pPr>
      <w:bookmarkStart w:id="815" w:name="_Toc255"/>
      <w:r>
        <w:t>7- آثار حاكميت دين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- 24 - 55 - 15</w:t>
      </w:r>
    </w:p>
    <w:p>
      <w:pPr>
        <w:pStyle w:val="BookText"/>
      </w:pPr>
      <w:r>
        <w:rPr>
          <w:rFonts w:ascii="Amiri" w:hAnsi="Amiri" w:eastAsia="Amiri" w:cs="Amiri"/>
          <w:lang w:bidi="ar-SA"/>
          <w:color w:val="111111"/>
          <w:sz w:val="28"/>
          <w:szCs w:val="28"/>
          <w:rtl/>
        </w:rPr>
        <w:t xml:space="preserve">15 - ايمان و عمل صالح ، ( حاكميت دين ) موجب زدايش ترس و اضطراب و عامل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1" w:name="pg6013_42550"/>
    <w:bookmarkEnd w:id="91"/>
    <w:p>
      <w:pPr>
        <w:pStyle w:val="Heading3"/>
      </w:pPr>
      <w:bookmarkStart w:id="816" w:name="_Toc256"/>
      <w:r>
        <w:t>8- آثار حاكميت سنتهاى خدا</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- 20 - 129 - 3</w:t>
      </w:r>
    </w:p>
    <w:p>
      <w:pPr>
        <w:pStyle w:val="BookText"/>
      </w:pPr>
      <w:r>
        <w:rPr>
          <w:rFonts w:ascii="IRNazanin" w:hAnsi="IRNazanin" w:eastAsia="IRNazanin" w:cs="IRNazanin"/>
          <w:lang w:bidi="fa-IR"/>
          <w:color w:val="111111"/>
          <w:sz w:val="28"/>
          <w:szCs w:val="28"/>
          <w:rtl/>
        </w:rPr>
        <w:t xml:space="preserve">3 - حاكميت سنت هاى الهى بر كفرپيشگان ، مانع از نابودى سريع آنان با عذاب الهى است .</w:t>
      </w:r>
    </w:p>
    <w:p>
      <w:pPr>
        <w:pStyle w:val="BookText"/>
      </w:pPr>
      <w:r>
        <w:rPr>
          <w:rFonts w:ascii="Amiri" w:hAnsi="Amiri" w:eastAsia="Amiri" w:cs="Amiri"/>
          <w:lang w:bidi="ar-SA"/>
          <w:color w:val="111111"/>
          <w:sz w:val="28"/>
          <w:szCs w:val="28"/>
          <w:rtl/>
        </w:rPr>
        <w:t xml:space="preserve">و لولا كلمة سبقت من ربّك لكان لزامًا</w:t>
      </w:r>
    </w:p>
    <w:p>
      <w:pPr>
        <w:pStyle w:val="Heading3"/>
      </w:pPr>
      <w:bookmarkStart w:id="817" w:name="_Toc257"/>
      <w:r>
        <w:t>9- آثار حاكميت فرعون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- 43 - 51 - 8</w:t>
      </w:r>
    </w:p>
    <w:p>
      <w:pPr>
        <w:pStyle w:val="BookText"/>
      </w:pPr>
      <w:r>
        <w:rPr>
          <w:rFonts w:ascii="IRNazanin" w:hAnsi="IRNazanin" w:eastAsia="IRNazanin" w:cs="IRNazanin"/>
          <w:lang w:bidi="fa-IR"/>
          <w:color w:val="111111"/>
          <w:sz w:val="28"/>
          <w:szCs w:val="28"/>
          <w:rtl/>
        </w:rPr>
        <w:t xml:space="preserve">8 - پذيرش توحيد ربوبى ، ناسازگار با بنيان حاكميت فرعون</w:t>
      </w:r>
    </w:p>
    <w:p>
      <w:pPr>
        <w:pStyle w:val="BookText"/>
      </w:pPr>
      <w:r>
        <w:rPr>
          <w:rFonts w:ascii="Amiri" w:hAnsi="Amiri" w:eastAsia="Amiri" w:cs="Amiri"/>
          <w:lang w:bidi="ar-SA"/>
          <w:color w:val="111111"/>
          <w:sz w:val="28"/>
          <w:szCs w:val="28"/>
          <w:rtl/>
        </w:rPr>
        <w:t xml:space="preserve">أليس لى ملك مصر</w:t>
      </w:r>
    </w:p>
    <w:p>
      <w:pPr>
        <w:pStyle w:val="BookText"/>
      </w:pPr>
      <w:r>
        <w:rPr>
          <w:rFonts w:ascii="IRNazanin" w:hAnsi="IRNazanin" w:eastAsia="IRNazanin" w:cs="IRNazanin"/>
          <w:lang w:bidi="fa-IR"/>
          <w:color w:val="111111"/>
          <w:sz w:val="28"/>
          <w:szCs w:val="28"/>
          <w:rtl/>
        </w:rPr>
        <w:t xml:space="preserve">فرعون، براى نفى پيام موسى(ع) - كه توحيد ربوبى است - تلاش مى كند تا با اقرار گرفتن از مردم، حاكميت خود را بر مصر تثبيت كند; زيرا با پذيرش توحيد، آن را در خطر مى ديد.</w:t>
      </w:r>
    </w:p>
    <w:p>
      <w:pPr>
        <w:pStyle w:val="Heading3"/>
      </w:pPr>
      <w:bookmarkStart w:id="818" w:name="_Toc258"/>
      <w:r>
        <w:t>10- آثار حاكميت فرعونيان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- 23 - 46 - 11</w:t>
      </w:r>
    </w:p>
    <w:p>
      <w:pPr>
        <w:pStyle w:val="BookText"/>
      </w:pPr>
      <w:r>
        <w:rPr>
          <w:rFonts w:ascii="IRNazanin" w:hAnsi="IRNazanin" w:eastAsia="IRNazanin" w:cs="IRNazanin"/>
          <w:lang w:bidi="fa-IR"/>
          <w:color w:val="111111"/>
          <w:sz w:val="28"/>
          <w:szCs w:val="28"/>
          <w:rtl/>
        </w:rPr>
        <w:t xml:space="preserve">11 - حاكميت طولانى خاندان فرعون و اشراف بر توده ها و عادت به دستور دادن ، مانع از پذيرش دعوت موسى و سرنهادن به دستور هاى او ، از سوى آنان بود .</w:t>
      </w:r>
    </w:p>
    <w:p>
      <w:pPr>
        <w:pStyle w:val="BookText"/>
      </w:pPr>
      <w:r>
        <w:rPr>
          <w:rFonts w:ascii="Amiri" w:hAnsi="Amiri" w:eastAsia="Amiri" w:cs="Amiri"/>
          <w:lang w:bidi="ar-SA"/>
          <w:color w:val="111111"/>
          <w:sz w:val="28"/>
          <w:szCs w:val="28"/>
          <w:rtl/>
        </w:rPr>
        <w:t xml:space="preserve">فاستكبروا و كانوا قومًا عالين</w:t>
      </w:r>
    </w:p>
    <w:p>
      <w:pPr>
        <w:pStyle w:val="Heading3"/>
      </w:pPr>
      <w:bookmarkStart w:id="819" w:name="_Toc259"/>
      <w:r>
        <w:t>11- آثار درك حاكميت خدا</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- 62 - 1 - 12</w:t>
      </w:r>
    </w:p>
    <w:p>
      <w:pPr>
        <w:pStyle w:val="BookText"/>
      </w:pPr>
      <w:r>
        <w:rPr>
          <w:rFonts w:ascii="IRNazanin" w:hAnsi="IRNazanin" w:eastAsia="IRNazanin" w:cs="IRNazanin"/>
          <w:lang w:bidi="fa-IR"/>
          <w:color w:val="111111"/>
          <w:sz w:val="28"/>
          <w:szCs w:val="28"/>
          <w:rtl/>
        </w:rPr>
        <w:t xml:space="preserve">12 - درك فرامانروايى ، قداست ، عزّت و حكمت خدا ، برانگيزاننده موجودات هستى به تسبيح گويى او</w:t>
      </w:r>
    </w:p>
    <w:p>
      <w:pPr>
        <w:pStyle w:val="BookText"/>
      </w:pPr>
      <w:r>
        <w:rPr>
          <w:rFonts w:ascii="Amiri" w:hAnsi="Amiri" w:eastAsia="Amiri" w:cs="Amiri"/>
          <w:lang w:bidi="ar-SA"/>
          <w:color w:val="111111"/>
          <w:sz w:val="28"/>
          <w:szCs w:val="28"/>
          <w:rtl/>
        </w:rPr>
        <w:t xml:space="preserve">يسبّح للّه . .. الملك القدّوس العزيز الحكيم</w:t>
      </w:r>
    </w:p>
    <w:p>
      <w:pPr>
        <w:pStyle w:val="BookText"/>
      </w:pPr>
      <w:r>
        <w:rPr>
          <w:rFonts w:ascii="IRNazanin" w:hAnsi="IRNazanin" w:eastAsia="IRNazanin" w:cs="IRNazanin"/>
          <w:lang w:bidi="fa-IR"/>
          <w:color w:val="111111"/>
          <w:sz w:val="28"/>
          <w:szCs w:val="28"/>
          <w:rtl/>
        </w:rPr>
        <w:t xml:space="preserve">ذكر اوصاف «ملك»، «قدّوس» و. .. پس از «يسبّح للّه ...»، مى تواند بيانگر علت تسبيح گويى موجودات باشد; يعنى، موجودات هستى از آن رو خدا را تنزيه مى كنند كه او را فرمانرواى مطلق هستى، در كمال طهارت، پاكى و... مى يابند.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2" w:name="pg6013_42551"/>
    <w:bookmarkEnd w:id="92"/>
    <w:p>
      <w:pPr>
        <w:pStyle w:val="Heading3"/>
      </w:pPr>
      <w:bookmarkStart w:id="820" w:name="_Toc260"/>
      <w:r>
        <w:t>12- آثار ذكر حاكميت اراده خدا</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- 50 - 36 - 8</w:t>
      </w:r>
    </w:p>
    <w:p>
      <w:pPr>
        <w:pStyle w:val="BookText"/>
      </w:pPr>
      <w:r>
        <w:rPr>
          <w:rFonts w:ascii="Amiri" w:hAnsi="Amiri" w:eastAsia="Amiri" w:cs="Amiri"/>
          <w:lang w:bidi="ar-SA"/>
          <w:color w:val="111111"/>
          <w:sz w:val="28"/>
          <w:szCs w:val="28"/>
          <w:rtl/>
        </w:rPr>
        <w:t xml:space="preserve">8 - توجه مؤمنان به غلبه اراده خداوند بر قدرت كافران ، مايه اميد و تسلّى خاطر ايشان</w:t>
      </w:r>
    </w:p>
    <w:p>
      <w:pPr>
        <w:pStyle w:val="BookText"/>
      </w:pPr>
      <w:r>
        <w:rPr>
          <w:rFonts w:ascii="Amiri" w:hAnsi="Amiri" w:eastAsia="Amiri" w:cs="Amiri"/>
          <w:lang w:bidi="ar-SA"/>
          <w:color w:val="111111"/>
          <w:sz w:val="28"/>
          <w:szCs w:val="28"/>
          <w:rtl/>
        </w:rPr>
        <w:t xml:space="preserve">و كم أهلكنا قبلهم من قرن هم أشدّ منهم بطشًا فنقّبوا فى البلد هل من محيص</w:t>
      </w:r>
    </w:p>
    <w:p>
      <w:pPr>
        <w:pStyle w:val="Heading3"/>
      </w:pPr>
      <w:bookmarkStart w:id="821" w:name="_Toc261"/>
      <w:r>
        <w:t>13- آثار ذكر حاكميت خدا</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- 10 - 3 - 22</w:t>
      </w:r>
    </w:p>
    <w:p>
      <w:pPr>
        <w:pStyle w:val="BookText"/>
      </w:pPr>
      <w:r>
        <w:rPr>
          <w:rFonts w:ascii="IRNazanin" w:hAnsi="IRNazanin" w:eastAsia="IRNazanin" w:cs="IRNazanin"/>
          <w:lang w:bidi="fa-IR"/>
          <w:color w:val="111111"/>
          <w:sz w:val="28"/>
          <w:szCs w:val="28"/>
          <w:rtl/>
        </w:rPr>
        <w:t xml:space="preserve">22 - توجه به خالقيت ، حاكميت ، ربوبيت و مدبر بودن خدا ، زمينه پيدايش روح بندگى و پرستش</w:t>
      </w:r>
    </w:p>
    <w:p>
      <w:pPr>
        <w:pStyle w:val="BookText"/>
      </w:pPr>
      <w:r>
        <w:rPr>
          <w:rFonts w:ascii="Amiri" w:hAnsi="Amiri" w:eastAsia="Amiri" w:cs="Amiri"/>
          <w:lang w:bidi="ar-SA"/>
          <w:color w:val="111111"/>
          <w:sz w:val="28"/>
          <w:szCs w:val="28"/>
          <w:rtl/>
        </w:rPr>
        <w:t xml:space="preserve">اللّه الذى خلق . .. ثم استوى ... يدبر الأمر ... اللّه ربكم فاعبدوه أفلا تذكرون</w:t>
      </w:r>
    </w:p>
    <w:p>
      <w:pPr>
        <w:pStyle w:val="BookText"/>
      </w:pPr>
      <w:r>
        <w:rPr>
          <w:rFonts w:ascii="IRNazanin" w:hAnsi="IRNazanin" w:eastAsia="IRNazanin" w:cs="IRNazanin"/>
          <w:lang w:bidi="fa-IR"/>
          <w:color w:val="111111"/>
          <w:sz w:val="28"/>
          <w:szCs w:val="28"/>
          <w:rtl/>
        </w:rPr>
        <w:t xml:space="preserve">از حرف «فاء» در «فاعبدوه» كه فاء تفريعيه است و دلالت مى كند بر اينكه ما بعد فاء، برگرفته از ما قبل مى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- 18 - 39 - 12</w:t>
      </w:r>
    </w:p>
    <w:p>
      <w:pPr>
        <w:pStyle w:val="BookText"/>
      </w:pPr>
      <w:r>
        <w:rPr>
          <w:rFonts w:ascii="IRNazanin" w:hAnsi="IRNazanin" w:eastAsia="IRNazanin" w:cs="IRNazanin"/>
          <w:lang w:bidi="fa-IR"/>
          <w:color w:val="111111"/>
          <w:sz w:val="28"/>
          <w:szCs w:val="28"/>
          <w:rtl/>
        </w:rPr>
        <w:t xml:space="preserve">12- توجه به جريان امور بر وفق مشيّت و قدرت خداوند ، مانع از تفاخر به مال و فرزند و تحقير ديگران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 إن ترن أنا أقلّ منك 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- 31 - 26 - 6</w:t>
      </w:r>
    </w:p>
    <w:p>
      <w:pPr>
        <w:pStyle w:val="BookText"/>
      </w:pPr>
      <w:r>
        <w:rPr>
          <w:rFonts w:ascii="IRNazanin" w:hAnsi="IRNazanin" w:eastAsia="IRNazanin" w:cs="IRNazanin"/>
          <w:lang w:bidi="fa-IR"/>
          <w:color w:val="111111"/>
          <w:sz w:val="28"/>
          <w:szCs w:val="28"/>
          <w:rtl/>
        </w:rPr>
        <w:t xml:space="preserve">6 - توجه به حاكميت و مالكيت مطلق الهى برپديده هاى عالم ، مستلزم اختصاص دادن حمد و ستايش به او است .</w:t>
      </w:r>
    </w:p>
    <w:p>
      <w:pPr>
        <w:pStyle w:val="BookText"/>
      </w:pPr>
      <w:r>
        <w:rPr>
          <w:rFonts w:ascii="IRNazanin" w:hAnsi="IRNazanin" w:eastAsia="IRNazanin" w:cs="IRNazanin"/>
          <w:lang w:bidi="fa-IR"/>
          <w:color w:val="111111"/>
          <w:sz w:val="28"/>
          <w:szCs w:val="28"/>
          <w:rtl/>
        </w:rPr>
        <w:t xml:space="preserve">قل الحمد للّه . .. للّه ما فى السموت و الأرض</w:t>
      </w:r>
    </w:p>
    <w:p>
      <w:pPr>
        <w:pStyle w:val="BookText"/>
      </w:pPr>
      <w:r>
        <w:rPr>
          <w:rFonts w:ascii="IRNazanin" w:hAnsi="IRNazanin" w:eastAsia="IRNazanin" w:cs="IRNazanin"/>
          <w:lang w:bidi="fa-IR"/>
          <w:color w:val="111111"/>
          <w:sz w:val="28"/>
          <w:szCs w:val="28"/>
          <w:rtl/>
        </w:rPr>
        <w:t xml:space="preserve">يادآورى مالكيت خدا بر پديده هاى عالم، پس از فرمان به اداى حمد، مى تواند براى توجه دادن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- 43 - 85 - 10</w:t>
      </w:r>
    </w:p>
    <w:p>
      <w:pPr>
        <w:pStyle w:val="BookText"/>
      </w:pPr>
      <w:r>
        <w:rPr>
          <w:rFonts w:ascii="IRNazanin" w:hAnsi="IRNazanin" w:eastAsia="IRNazanin" w:cs="IRNazanin"/>
          <w:lang w:bidi="fa-IR"/>
          <w:color w:val="111111"/>
          <w:sz w:val="28"/>
          <w:szCs w:val="28"/>
          <w:rtl/>
        </w:rPr>
        <w:t xml:space="preserve">10 - توجه به الوهيت و فرمانروايى جاويدان خداوند و نيز تداوم زندگى انسان در آخرت ، زمينه ساز گرايش انسان به حق</w:t>
      </w:r>
    </w:p>
    <w:p>
      <w:pPr>
        <w:pStyle w:val="BookText"/>
      </w:pPr>
      <w:r>
        <w:rPr>
          <w:rFonts w:ascii="Amiri" w:hAnsi="Amiri" w:eastAsia="Amiri" w:cs="Amiri"/>
          <w:lang w:bidi="ar-SA"/>
          <w:color w:val="111111"/>
          <w:sz w:val="28"/>
          <w:szCs w:val="28"/>
          <w:rtl/>
        </w:rPr>
        <w:t xml:space="preserve">و هو الذى فى السماء إله و . .. و عنده علم الساعة و إليه ترجعون</w:t>
      </w:r>
    </w:p>
    <w:p>
      <w:pPr>
        <w:pStyle w:val="BookText"/>
      </w:pPr>
      <w:r>
        <w:rPr>
          <w:rFonts w:ascii="IRNazanin" w:hAnsi="IRNazanin" w:eastAsia="IRNazanin" w:cs="IRNazanin"/>
          <w:lang w:bidi="fa-IR"/>
          <w:color w:val="111111"/>
          <w:sz w:val="28"/>
          <w:szCs w:val="28"/>
          <w:rtl/>
        </w:rPr>
        <w:t xml:space="preserve">با توجه به اين كه آيات پيشين در رد منكران توحيد بود، استفاده مى شود كه طرح فرمانروايى خدا بر هستى در دنيا و آخرت، هشدارى به حق ستيزان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- 45 - 27 - 4</w:t>
      </w:r>
    </w:p>
    <w:p>
      <w:pPr>
        <w:pStyle w:val="BookText"/>
      </w:pPr>
      <w:r>
        <w:rPr>
          <w:rFonts w:ascii="IRNazanin" w:hAnsi="IRNazanin" w:eastAsia="IRNazanin" w:cs="IRNazanin"/>
          <w:lang w:bidi="fa-IR"/>
          <w:color w:val="111111"/>
          <w:sz w:val="28"/>
          <w:szCs w:val="28"/>
          <w:rtl/>
        </w:rPr>
        <w:t xml:space="preserve">4 - شناخت حاكميت مطلق خداوند بر هستى و توجه به آن ، زداينده هرگونه شك و ترديد درباره امكان معاد</w:t>
      </w:r>
    </w:p>
    <w:p>
      <w:pPr>
        <w:pStyle w:val="BookText"/>
      </w:pPr>
      <w:r>
        <w:rPr>
          <w:rFonts w:ascii="Amiri" w:hAnsi="Amiri" w:eastAsia="Amiri" w:cs="Amiri"/>
          <w:lang w:bidi="ar-SA"/>
          <w:color w:val="111111"/>
          <w:sz w:val="28"/>
          <w:szCs w:val="28"/>
          <w:rtl/>
        </w:rPr>
        <w:t xml:space="preserve">لاريب فيه و لكنّ أكثر الناس لايعلمون . و للّه ملك السموت و الأرض و يوم تقوم ال</w:t>
      </w:r>
    </w:p>
    <w:p>
      <w:pPr>
        <w:pStyle w:val="BookText"/>
      </w:pPr>
      <w:r>
        <w:rPr>
          <w:rFonts w:ascii="IRNazanin" w:hAnsi="IRNazanin" w:eastAsia="IRNazanin" w:cs="IRNazanin"/>
          <w:lang w:bidi="fa-IR"/>
          <w:color w:val="111111"/>
          <w:sz w:val="28"/>
          <w:szCs w:val="28"/>
          <w:rtl/>
        </w:rPr>
        <w:t xml:space="preserve">تذكر به حاكميت مطلق خداوند - پس از بيان «أكثر الناس لايعلمون» - مى تواند در مقام آگاه ساختن انسان و ارائه طريق درك حقيقت به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- 47 - 19 - 2</w:t>
      </w:r>
    </w:p>
    <w:p>
      <w:pPr>
        <w:pStyle w:val="BookText"/>
      </w:pPr>
      <w:r>
        <w:rPr>
          <w:rFonts w:ascii="IRNazanin" w:hAnsi="IRNazanin" w:eastAsia="IRNazanin" w:cs="IRNazanin"/>
          <w:lang w:bidi="fa-IR"/>
          <w:color w:val="111111"/>
          <w:sz w:val="28"/>
          <w:szCs w:val="28"/>
          <w:rtl/>
        </w:rPr>
        <w:t xml:space="preserve">2- توجه به حاكميت بى مانند خداوند بر نظام كيفر و پاداش و جريان هدايت و حيات ، زمينه اتكاى هر چه بيشتر بر او</w:t>
      </w:r>
    </w:p>
    <w:p>
      <w:pPr>
        <w:pStyle w:val="BookText"/>
      </w:pPr>
      <w:r>
        <w:rPr>
          <w:rFonts w:ascii="Amiri" w:hAnsi="Amiri" w:eastAsia="Amiri" w:cs="Amiri"/>
          <w:lang w:bidi="ar-SA"/>
          <w:color w:val="111111"/>
          <w:sz w:val="28"/>
          <w:szCs w:val="28"/>
          <w:rtl/>
        </w:rPr>
        <w:t xml:space="preserve">فاعلم أنّه لا إله إلاّ اللّه</w:t>
      </w:r>
    </w:p>
    <w:p>
      <w:pPr>
        <w:pStyle w:val="BookText"/>
      </w:pPr>
      <w:r>
        <w:rPr>
          <w:rFonts w:ascii="IRNazanin" w:hAnsi="IRNazanin" w:eastAsia="IRNazanin" w:cs="IRNazanin"/>
          <w:lang w:bidi="fa-IR"/>
          <w:color w:val="111111"/>
          <w:sz w:val="28"/>
          <w:szCs w:val="28"/>
          <w:rtl/>
        </w:rPr>
        <w:t xml:space="preserve">فاء در «فاعلم» بيان نتيجه اى است كه در آيات پيشين بيان گرديد. محور اساسى آن، در پاداش الهى به مؤمنان و مجازات و هلاكت كافران و پديد آوردن قيامت و رستاخيز خلاصه مى شود. اين همه اگر مورد توجه قرار گيرد، بر علم و اطمينان فرد و اتكاى وى بر خداوند افزوده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- 53 - 25 - 5</w:t>
      </w:r>
    </w:p>
    <w:p>
      <w:pPr>
        <w:pStyle w:val="BookText"/>
      </w:pPr>
      <w:r>
        <w:rPr>
          <w:rFonts w:ascii="IRNazanin" w:hAnsi="IRNazanin" w:eastAsia="IRNazanin" w:cs="IRNazanin"/>
          <w:lang w:bidi="fa-IR"/>
          <w:color w:val="111111"/>
          <w:sz w:val="28"/>
          <w:szCs w:val="28"/>
          <w:rtl/>
        </w:rPr>
        <w:t xml:space="preserve">5 - توجه به حاكميت مطلقه الهى بر حيات ، گرايش دهنده انسان به واقع نگرى در آرزوها *</w:t>
      </w:r>
    </w:p>
    <w:p>
      <w:pPr>
        <w:pStyle w:val="BookText"/>
      </w:pPr>
      <w:r>
        <w:rPr>
          <w:rFonts w:ascii="Amiri" w:hAnsi="Amiri" w:eastAsia="Amiri" w:cs="Amiri"/>
          <w:lang w:bidi="ar-SA"/>
          <w:color w:val="111111"/>
          <w:sz w:val="28"/>
          <w:szCs w:val="28"/>
          <w:rtl/>
        </w:rPr>
        <w:t xml:space="preserve">أم للإنسن ما تمنّى . فللّه الأخرة و الأُولى</w:t>
      </w:r>
    </w:p>
    <w:p>
      <w:pPr>
        <w:pStyle w:val="BookText"/>
      </w:pPr>
      <w:r>
        <w:rPr>
          <w:rFonts w:ascii="IRNazanin" w:hAnsi="IRNazanin" w:eastAsia="IRNazanin" w:cs="IRNazanin"/>
          <w:lang w:bidi="fa-IR"/>
          <w:color w:val="111111"/>
          <w:sz w:val="28"/>
          <w:szCs w:val="28"/>
          <w:rtl/>
        </w:rPr>
        <w:t xml:space="preserve">يادكرد حاكميت مطلقه خداوند بر هستى - در پى ذكر تمنيات و آروزهاى انسان - مى رساند كه ايمان به ولايت الهى بر دو گيتى، با آرزوپرورى و خيال پردازى انسان مخالفت كرده و او را به واقع نگرى سوق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- 78 - 39 - 7</w:t>
      </w:r>
    </w:p>
    <w:p>
      <w:pPr>
        <w:pStyle w:val="BookText"/>
      </w:pPr>
      <w:r>
        <w:rPr>
          <w:rFonts w:ascii="IRNazanin" w:hAnsi="IRNazanin" w:eastAsia="IRNazanin" w:cs="IRNazanin"/>
          <w:lang w:bidi="fa-IR"/>
          <w:color w:val="111111"/>
          <w:sz w:val="28"/>
          <w:szCs w:val="28"/>
          <w:rtl/>
        </w:rPr>
        <w:t xml:space="preserve">7 - توجّه به حاكميت تدبير خداوند بر نظام زندگانى انسان ها ، وادار كننده انسان به قرار دادن خويش در راه قرب به خدا</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از واژه «ربّ» و جايگاه آن در مفاد آيه،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- 113 - 1 - 11</w:t>
      </w:r>
    </w:p>
    <w:p>
      <w:pPr>
        <w:pStyle w:val="BookText"/>
      </w:pPr>
      <w:r>
        <w:rPr>
          <w:rFonts w:ascii="IRNazanin" w:hAnsi="IRNazanin" w:eastAsia="IRNazanin" w:cs="IRNazanin"/>
          <w:lang w:bidi="fa-IR"/>
          <w:color w:val="111111"/>
          <w:sz w:val="28"/>
          <w:szCs w:val="28"/>
          <w:rtl/>
        </w:rPr>
        <w:t xml:space="preserve">11 - توجّه به ربوبيت خداوند و حاكميت تدبير او بر نظام هستى ، برانگيزاننده انسان به پناه بردن به او و اطمينان بخش و دلگرم سازنده پناهندگان است .</w:t>
      </w:r>
    </w:p>
    <w:p>
      <w:pPr>
        <w:pStyle w:val="BookText"/>
      </w:pPr>
      <w:r>
        <w:rPr>
          <w:rFonts w:ascii="IRNazanin" w:hAnsi="IRNazanin" w:eastAsia="IRNazanin" w:cs="IRNazanin"/>
          <w:lang w:bidi="fa-IR"/>
          <w:color w:val="111111"/>
          <w:sz w:val="28"/>
          <w:szCs w:val="28"/>
          <w:rtl/>
        </w:rPr>
        <w:t xml:space="preserve">قل أعوذ بربّ الفلق</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6013_42553"/>
    <w:bookmarkEnd w:id="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- 114 - 1 - 8</w:t>
      </w:r>
    </w:p>
    <w:p>
      <w:pPr>
        <w:pStyle w:val="BookText"/>
      </w:pPr>
      <w:r>
        <w:rPr>
          <w:rFonts w:ascii="IRNazanin" w:hAnsi="IRNazanin" w:eastAsia="IRNazanin" w:cs="IRNazanin"/>
          <w:lang w:bidi="fa-IR"/>
          <w:color w:val="111111"/>
          <w:sz w:val="28"/>
          <w:szCs w:val="28"/>
          <w:rtl/>
        </w:rPr>
        <w:t xml:space="preserve">8 - توجّه به ربوبيت خداوند و حاكميت تدبير او بر امور مردم ، وادارسازنده انسان هابه استعاذه و دلگرم كننده پناهندگان به او است .</w:t>
      </w:r>
    </w:p>
    <w:p>
      <w:pPr>
        <w:pStyle w:val="BookText"/>
      </w:pPr>
      <w:r>
        <w:rPr>
          <w:rFonts w:ascii="IRNazanin" w:hAnsi="IRNazanin" w:eastAsia="IRNazanin" w:cs="IRNazanin"/>
          <w:lang w:bidi="fa-IR"/>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- 114 - 2 - 6</w:t>
      </w:r>
    </w:p>
    <w:p>
      <w:pPr>
        <w:pStyle w:val="BookText"/>
      </w:pPr>
      <w:r>
        <w:rPr>
          <w:rFonts w:ascii="IRNazanin" w:hAnsi="IRNazanin" w:eastAsia="IRNazanin" w:cs="IRNazanin"/>
          <w:lang w:bidi="fa-IR"/>
          <w:color w:val="111111"/>
          <w:sz w:val="28"/>
          <w:szCs w:val="28"/>
          <w:rtl/>
        </w:rPr>
        <w:t xml:space="preserve">6 - توجّه به حاكميت فرمان هاى الهى بر انسان ، برانگيزاننده او به پناه بردن به خداوند و اطمينان بخش و دلگرم كننده پناه آورندگان است .</w:t>
      </w:r>
    </w:p>
    <w:p>
      <w:pPr>
        <w:pStyle w:val="BookText"/>
      </w:pPr>
      <w:r>
        <w:rPr>
          <w:rFonts w:ascii="Amiri" w:hAnsi="Amiri" w:eastAsia="Amiri" w:cs="Amiri"/>
          <w:lang w:bidi="ar-SA"/>
          <w:color w:val="111111"/>
          <w:sz w:val="28"/>
          <w:szCs w:val="28"/>
          <w:rtl/>
        </w:rPr>
        <w:t xml:space="preserve">قل أعوذ . .. ملك الناس</w:t>
      </w:r>
    </w:p>
    <w:p>
      <w:pPr>
        <w:pStyle w:val="Heading3"/>
      </w:pPr>
      <w:bookmarkStart w:id="822" w:name="_Toc262"/>
      <w:r>
        <w:t>14- آثار عقيده به حاكميت خدا</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- 10 - 31 - 17</w:t>
      </w:r>
    </w:p>
    <w:p>
      <w:pPr>
        <w:pStyle w:val="BookText"/>
      </w:pPr>
      <w:r>
        <w:rPr>
          <w:rFonts w:ascii="IRNazanin" w:hAnsi="IRNazanin" w:eastAsia="IRNazanin" w:cs="IRNazanin"/>
          <w:lang w:bidi="fa-IR"/>
          <w:color w:val="111111"/>
          <w:sz w:val="28"/>
          <w:szCs w:val="28"/>
          <w:rtl/>
        </w:rPr>
        <w:t xml:space="preserve">17 - اعتقاد به رازقيت ، حاكميت ، حيات بخشى و تدبير مطلق خدا نسبت به امور جهان ، مقتضى تقواپيشگى است .</w:t>
      </w:r>
    </w:p>
    <w:p>
      <w:pPr>
        <w:pStyle w:val="BookText"/>
      </w:pPr>
      <w:r>
        <w:rPr>
          <w:rFonts w:ascii="Amiri" w:hAnsi="Amiri" w:eastAsia="Amiri" w:cs="Amiri"/>
          <w:lang w:bidi="ar-SA"/>
          <w:color w:val="111111"/>
          <w:sz w:val="28"/>
          <w:szCs w:val="28"/>
          <w:rtl/>
        </w:rPr>
        <w:t xml:space="preserve">قل من يرزقكم . .. فسيقولون اللّه فقل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- 46 - 13 - 9</w:t>
      </w:r>
    </w:p>
    <w:p>
      <w:pPr>
        <w:pStyle w:val="BookText"/>
      </w:pPr>
      <w:r>
        <w:rPr>
          <w:rFonts w:ascii="IRNazanin" w:hAnsi="IRNazanin" w:eastAsia="IRNazanin" w:cs="IRNazanin"/>
          <w:lang w:bidi="fa-IR"/>
          <w:color w:val="111111"/>
          <w:sz w:val="28"/>
          <w:szCs w:val="28"/>
          <w:rtl/>
        </w:rPr>
        <w:t xml:space="preserve">9- توحيد ربوبى و اعتقاد به حاكميت يگانه خدا بر هستى ، آرامش بخش روح و انديشه مؤمنان راستين</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به كار رفتن واژه «ربّ» به جاى ديگر اوصاف الهى و نيز ارتباط «قالو ربّنا اللّه» با «فلا خوف. ..»، مى رساند كه اعتقاد به توحيد ربوبى و اين كه امور تنها در پرتو تدبير او صورت مى گيرد، نقش اساسى در آرامش خاطر مؤمنان مقاوم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6013_42554"/>
    <w:bookmarkEnd w:id="94"/>
    <w:p>
      <w:pPr>
        <w:pStyle w:val="Heading3"/>
      </w:pPr>
      <w:bookmarkStart w:id="823" w:name="_Toc263"/>
      <w:r>
        <w:t>15- ابليس و حاكميت خدا</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- 17 - 62 - 10</w:t>
      </w:r>
    </w:p>
    <w:p>
      <w:pPr>
        <w:pStyle w:val="BookText"/>
      </w:pPr>
      <w:r>
        <w:rPr>
          <w:rFonts w:ascii="Amiri" w:hAnsi="Amiri" w:eastAsia="Amiri" w:cs="Amiri"/>
          <w:lang w:bidi="ar-SA"/>
          <w:color w:val="111111"/>
          <w:sz w:val="28"/>
          <w:szCs w:val="28"/>
          <w:rtl/>
        </w:rPr>
        <w:t xml:space="preserve">10- ابليس ، خود را مقهور اراده خداوند دانسته و كار خويش را منوط به اذن او مى دانست .</w:t>
      </w:r>
    </w:p>
    <w:p>
      <w:pPr>
        <w:pStyle w:val="BookText"/>
      </w:pPr>
      <w:r>
        <w:rPr>
          <w:rFonts w:ascii="Amiri" w:hAnsi="Amiri" w:eastAsia="Amiri" w:cs="Amiri"/>
          <w:lang w:bidi="ar-SA"/>
          <w:color w:val="111111"/>
          <w:sz w:val="28"/>
          <w:szCs w:val="28"/>
          <w:rtl/>
        </w:rPr>
        <w:t xml:space="preserve">لئن أخّرتن . .. لأحتنكنّ ذريّته</w:t>
      </w:r>
    </w:p>
    <w:p>
      <w:pPr>
        <w:pStyle w:val="Heading3"/>
      </w:pPr>
      <w:bookmarkStart w:id="824" w:name="_Toc264"/>
      <w:r>
        <w:t>16- اقرار به حاكميت خدا</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- 23 - 87 - 1</w:t>
      </w:r>
    </w:p>
    <w:p>
      <w:pPr>
        <w:pStyle w:val="BookText"/>
      </w:pPr>
      <w:r>
        <w:rPr>
          <w:rFonts w:ascii="IRNazanin" w:hAnsi="IRNazanin" w:eastAsia="IRNazanin" w:cs="IRNazanin"/>
          <w:lang w:bidi="fa-IR"/>
          <w:color w:val="111111"/>
          <w:sz w:val="28"/>
          <w:szCs w:val="28"/>
          <w:rtl/>
        </w:rPr>
        <w:t xml:space="preserve">1 - اعتراف به حاكميت و ربوبيت يگانه خدا بر جهان هستى ، امرى غير قابل گريز براى هر انسان دانشور و خردورز</w:t>
      </w:r>
    </w:p>
    <w:p>
      <w:pPr>
        <w:pStyle w:val="BookText"/>
      </w:pPr>
      <w:r>
        <w:rPr>
          <w:rFonts w:ascii="Amiri" w:hAnsi="Amiri" w:eastAsia="Amiri" w:cs="Amiri"/>
          <w:lang w:bidi="ar-SA"/>
          <w:color w:val="111111"/>
          <w:sz w:val="28"/>
          <w:szCs w:val="28"/>
          <w:rtl/>
        </w:rPr>
        <w:t xml:space="preserve">إن كنتم تعلمون. .. قل من ربّ السموت السبع... سيقولون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- 23 - 89 - 1</w:t>
      </w:r>
    </w:p>
    <w:p>
      <w:pPr>
        <w:pStyle w:val="BookText"/>
      </w:pPr>
      <w:r>
        <w:rPr>
          <w:rFonts w:ascii="IRNazanin" w:hAnsi="IRNazanin" w:eastAsia="IRNazanin" w:cs="IRNazanin"/>
          <w:lang w:bidi="fa-IR"/>
          <w:color w:val="111111"/>
          <w:sz w:val="28"/>
          <w:szCs w:val="28"/>
          <w:rtl/>
        </w:rPr>
        <w:t xml:space="preserve">1 - اعتراف به حاكميت و فرمان روايى خداوند بر سراسر هستى ، امرى غير قابل گريز براى اهل دانش و خرد</w:t>
      </w:r>
    </w:p>
    <w:p>
      <w:pPr>
        <w:pStyle w:val="BookText"/>
      </w:pPr>
      <w:r>
        <w:rPr>
          <w:rFonts w:ascii="Amiri" w:hAnsi="Amiri" w:eastAsia="Amiri" w:cs="Amiri"/>
          <w:lang w:bidi="ar-SA"/>
          <w:color w:val="111111"/>
          <w:sz w:val="28"/>
          <w:szCs w:val="28"/>
          <w:rtl/>
        </w:rPr>
        <w:t xml:space="preserve">قل من بيده . .. إن كنتم تعلمون . سيقولون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- 40 - 16 - 8</w:t>
      </w:r>
    </w:p>
    <w:p>
      <w:pPr>
        <w:pStyle w:val="BookText"/>
      </w:pPr>
      <w:r>
        <w:rPr>
          <w:rFonts w:ascii="Amiri" w:hAnsi="Amiri" w:eastAsia="Amiri" w:cs="Amiri"/>
          <w:lang w:bidi="ar-SA"/>
          <w:color w:val="111111"/>
          <w:sz w:val="28"/>
          <w:szCs w:val="28"/>
          <w:rtl/>
        </w:rPr>
        <w:t xml:space="preserve">8 - اعتراف همه خلايق در قيامت به اختصاص داشتن فرمان روايى جهان به خداوند</w:t>
      </w:r>
    </w:p>
    <w:p>
      <w:pPr>
        <w:pStyle w:val="BookText"/>
      </w:pPr>
      <w:r>
        <w:rPr>
          <w:rFonts w:ascii="Amiri" w:hAnsi="Amiri" w:eastAsia="Amiri" w:cs="Amiri"/>
          <w:lang w:bidi="ar-SA"/>
          <w:color w:val="111111"/>
          <w:sz w:val="28"/>
          <w:szCs w:val="28"/>
          <w:rtl/>
        </w:rPr>
        <w:t xml:space="preserve">لمن الملك اليوم للّه الوحد القهّار</w:t>
      </w:r>
    </w:p>
    <w:p>
      <w:pPr>
        <w:pStyle w:val="BookText"/>
      </w:pPr>
      <w:r>
        <w:rPr>
          <w:rFonts w:ascii="IRNazanin" w:hAnsi="IRNazanin" w:eastAsia="IRNazanin" w:cs="IRNazanin"/>
          <w:lang w:bidi="fa-IR"/>
          <w:color w:val="111111"/>
          <w:sz w:val="28"/>
          <w:szCs w:val="28"/>
          <w:rtl/>
        </w:rPr>
        <w:t xml:space="preserve">جمله «للّه الواحد القهّار» پاسخ سؤال در «لمن الملك اليوم» است; برداشت ياد شده مبتنى بر اين نكته است كه گوينده اين پاسخ از سوى خلايق مى باشد; يعنى، همان مردمى كه در قيامت نمايان مى شوند (هم بارزون)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- 40 - 48 - 8</w:t>
      </w:r>
    </w:p>
    <w:p>
      <w:pPr>
        <w:pStyle w:val="BookText"/>
      </w:pPr>
      <w:r>
        <w:rPr>
          <w:rFonts w:ascii="IRNazanin" w:hAnsi="IRNazanin" w:eastAsia="IRNazanin" w:cs="IRNazanin"/>
          <w:lang w:bidi="fa-IR"/>
          <w:color w:val="111111"/>
          <w:sz w:val="28"/>
          <w:szCs w:val="28"/>
          <w:rtl/>
        </w:rPr>
        <w:t xml:space="preserve">8 - اعتراف مستكبران در دوزخ ، به بندگى خود و حاكميت مطلق خداوند</w:t>
      </w:r>
    </w:p>
    <w:p>
      <w:pPr>
        <w:pStyle w:val="BookText"/>
      </w:pPr>
      <w:r>
        <w:rPr>
          <w:rFonts w:ascii="Amiri" w:hAnsi="Amiri" w:eastAsia="Amiri" w:cs="Amiri"/>
          <w:lang w:bidi="ar-SA"/>
          <w:color w:val="111111"/>
          <w:sz w:val="28"/>
          <w:szCs w:val="28"/>
          <w:rtl/>
        </w:rPr>
        <w:t xml:space="preserve">إنّ اللّه قد حكم بين العباد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6013_42555"/>
    <w:bookmarkEnd w:id="95"/>
    <w:p>
      <w:pPr>
        <w:pStyle w:val="Heading3"/>
      </w:pPr>
      <w:bookmarkStart w:id="825" w:name="_Toc265"/>
      <w:r>
        <w:t>17- اهميت حاكميت خدا</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- 12 - 67 - 14</w:t>
      </w:r>
    </w:p>
    <w:p>
      <w:pPr>
        <w:pStyle w:val="BookText"/>
      </w:pPr>
      <w:r>
        <w:rPr>
          <w:rFonts w:ascii="Amiri" w:hAnsi="Amiri" w:eastAsia="Amiri" w:cs="Amiri"/>
          <w:lang w:bidi="ar-SA"/>
          <w:color w:val="111111"/>
          <w:sz w:val="28"/>
          <w:szCs w:val="28"/>
          <w:rtl/>
        </w:rPr>
        <w:t xml:space="preserve">14- تدارك اسباب نبايد موجب غفلت آدمى از حاكميت مطلق خدا شود .</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إن الحكم إلاّ لله</w:t>
      </w:r>
    </w:p>
    <w:p>
      <w:pPr>
        <w:pStyle w:val="BookText"/>
      </w:pPr>
      <w:r>
        <w:rPr>
          <w:rFonts w:ascii="IRNazanin" w:hAnsi="IRNazanin" w:eastAsia="IRNazanin" w:cs="IRNazanin"/>
          <w:lang w:bidi="fa-IR"/>
          <w:color w:val="111111"/>
          <w:sz w:val="28"/>
          <w:szCs w:val="28"/>
          <w:rtl/>
        </w:rPr>
        <w:t xml:space="preserve">يعقوب(ع) پس از تدبيرش در جهت جلوگيرى از حادثه ناگوار براى فرزندانش، بيان مى دارد كه: با اين همه نمى توانم از مقدرات الهى جلوگيرى كنم ; زيرا حكم و فرمان تنها از آنِ خداوند است ; يعنى، بايد توجه داشت كه اسباب و علّتها در دايره حكومت و خواست الهى عمل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- 114 - 6 - 8</w:t>
      </w:r>
    </w:p>
    <w:p>
      <w:pPr>
        <w:pStyle w:val="BookText"/>
      </w:pPr>
      <w:r>
        <w:rPr>
          <w:rFonts w:ascii="Amiri" w:hAnsi="Amiri" w:eastAsia="Amiri" w:cs="Amiri"/>
          <w:lang w:bidi="ar-SA"/>
          <w:color w:val="111111"/>
          <w:sz w:val="28"/>
          <w:szCs w:val="28"/>
          <w:rtl/>
        </w:rPr>
        <w:t xml:space="preserve">8 - دارا بودن مقام ربوبيت ، فرمان روايى و الوهيت ، دليل توانايى خداوند بر حفاظت مردم از خطر وسوسه هاى جنيان و انسان ها است .</w:t>
      </w:r>
    </w:p>
    <w:p>
      <w:pPr>
        <w:pStyle w:val="BookText"/>
      </w:pPr>
      <w:r>
        <w:rPr>
          <w:rFonts w:ascii="Amiri" w:hAnsi="Amiri" w:eastAsia="Amiri" w:cs="Amiri"/>
          <w:lang w:bidi="ar-SA"/>
          <w:color w:val="111111"/>
          <w:sz w:val="28"/>
          <w:szCs w:val="28"/>
          <w:rtl/>
        </w:rPr>
        <w:t xml:space="preserve">بربّ الناس . ملك الناس . إله الناس ... من الجنّة و الناس</w:t>
      </w:r>
    </w:p>
    <w:p>
      <w:pPr>
        <w:pStyle w:val="Heading3"/>
      </w:pPr>
      <w:bookmarkStart w:id="826" w:name="_Toc266"/>
      <w:r>
        <w:t>18- اهميت حاكميت دين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- 8 - 39 - 4</w:t>
      </w:r>
    </w:p>
    <w:p>
      <w:pPr>
        <w:pStyle w:val="BookText"/>
      </w:pPr>
      <w:r>
        <w:rPr>
          <w:rFonts w:ascii="Amiri" w:hAnsi="Amiri" w:eastAsia="Amiri" w:cs="Amiri"/>
          <w:lang w:bidi="ar-SA"/>
          <w:color w:val="111111"/>
          <w:sz w:val="28"/>
          <w:szCs w:val="28"/>
          <w:rtl/>
        </w:rPr>
        <w:t xml:space="preserve">4 - نبرد با كافران تا حاكميت يافتن دين خدا در جهان ، فرمان خداوند به اهل ايمان</w:t>
      </w:r>
    </w:p>
    <w:p>
      <w:pPr>
        <w:pStyle w:val="BookText"/>
      </w:pPr>
      <w:r>
        <w:rPr>
          <w:rFonts w:ascii="Amiri" w:hAnsi="Amiri" w:eastAsia="Amiri" w:cs="Amiri"/>
          <w:lang w:bidi="ar-SA"/>
          <w:color w:val="111111"/>
          <w:sz w:val="28"/>
          <w:szCs w:val="28"/>
          <w:rtl/>
        </w:rPr>
        <w:t xml:space="preserve">و قتلوهم حتى . .. يكون الدين كله للّه</w:t>
      </w:r>
    </w:p>
    <w:p>
      <w:pPr>
        <w:pStyle w:val="Heading3"/>
      </w:pPr>
      <w:bookmarkStart w:id="827" w:name="_Toc267"/>
      <w:r>
        <w:t>19- اهميت ذكر حاكميت خدا</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- 17 - 68 - 10</w:t>
      </w:r>
    </w:p>
    <w:p>
      <w:pPr>
        <w:pStyle w:val="BookText"/>
      </w:pPr>
      <w:r>
        <w:rPr>
          <w:rFonts w:ascii="Amiri" w:hAnsi="Amiri" w:eastAsia="Amiri" w:cs="Amiri"/>
          <w:lang w:bidi="ar-SA"/>
          <w:color w:val="111111"/>
          <w:sz w:val="28"/>
          <w:szCs w:val="28"/>
          <w:rtl/>
        </w:rPr>
        <w:t xml:space="preserve">10- لزوم توجه دايمى به قدرت و حاكميت الهى در همه حال ( موقعيت خطر و امنيت )</w:t>
      </w:r>
    </w:p>
    <w:p>
      <w:pPr>
        <w:pStyle w:val="BookText"/>
      </w:pPr>
      <w:r>
        <w:rPr>
          <w:rFonts w:ascii="Amiri" w:hAnsi="Amiri" w:eastAsia="Amiri" w:cs="Amiri"/>
          <w:lang w:bidi="ar-SA"/>
          <w:color w:val="111111"/>
          <w:sz w:val="28"/>
          <w:szCs w:val="28"/>
          <w:rtl/>
        </w:rPr>
        <w:t xml:space="preserve">نج-ّكم إلى البرّ . .. أفأمنتم أن يخسف بكم ... أو يرسل عليكم حاصبًا ثمّ لاتجدوا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- 114 - 4 - 2</w:t>
      </w:r>
    </w:p>
    <w:p>
      <w:pPr>
        <w:pStyle w:val="BookText"/>
      </w:pPr>
      <w:r>
        <w:rPr>
          <w:rFonts w:ascii="IRNazanin" w:hAnsi="IRNazanin" w:eastAsia="IRNazanin" w:cs="IRNazanin"/>
          <w:lang w:bidi="fa-IR"/>
          <w:color w:val="111111"/>
          <w:sz w:val="28"/>
          <w:szCs w:val="28"/>
          <w:rtl/>
        </w:rPr>
        <w:t xml:space="preserve">2 - پناه بردن به خداوند و توجه به ربوبيت ، فرمان روايى و الوهيت او ، فرمانى الهى به پيامبر (صلی الله علیه و آله) ، براى محفوظ ماندن آن حضرت از وسوسه هاى دشمن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6013_42556"/>
    <w:bookmarkEnd w:id="96"/>
    <w:p>
      <w:pPr>
        <w:pStyle w:val="BookText"/>
      </w:pPr>
      <w:r>
        <w:rPr>
          <w:rFonts w:ascii="Amiri" w:hAnsi="Amiri" w:eastAsia="Amiri" w:cs="Amiri"/>
          <w:lang w:bidi="ar-SA"/>
          <w:color w:val="111111"/>
          <w:sz w:val="28"/>
          <w:szCs w:val="28"/>
          <w:rtl/>
        </w:rPr>
        <w:t xml:space="preserve">قل أعوذ بربّ الناس . ملك الناس . إله الناس . من شرّ الوسواس الخنّاس</w:t>
      </w:r>
    </w:p>
    <w:p>
      <w:pPr>
        <w:pStyle w:val="Heading3"/>
      </w:pPr>
      <w:bookmarkStart w:id="828" w:name="_Toc268"/>
      <w:r>
        <w:t>20- ايمان به حاكميت خدا</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- 7 - 128 - 16</w:t>
      </w:r>
    </w:p>
    <w:p>
      <w:pPr>
        <w:pStyle w:val="BookText"/>
      </w:pPr>
      <w:r>
        <w:rPr>
          <w:rFonts w:ascii="IRNazanin" w:hAnsi="IRNazanin" w:eastAsia="IRNazanin" w:cs="IRNazanin"/>
          <w:lang w:bidi="fa-IR"/>
          <w:color w:val="111111"/>
          <w:sz w:val="28"/>
          <w:szCs w:val="28"/>
          <w:rtl/>
        </w:rPr>
        <w:t xml:space="preserve">16 - ايمان به حاكميت خدا بر زمين ، صبر در برابر دشمنان دين و استعانت از خدا ، جلوه هايى از تقواپيشگى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از بشارت ضمنى موسى(ع) به حاكميت يافتن بنى اسرائيل به شرط استعانت از خدا و پيشه كردن صبر و سپس بيان اين حقيقت كه «حاكميت سرانجام از آن تقواپيشگان است»، معلوم مى شود شرايط ذكر شده جلوه هايى بارز از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- 7 - 158 - 6</w:t>
      </w:r>
    </w:p>
    <w:p>
      <w:pPr>
        <w:pStyle w:val="BookText"/>
      </w:pPr>
      <w:r>
        <w:rPr>
          <w:rFonts w:ascii="IRNazanin" w:hAnsi="IRNazanin" w:eastAsia="IRNazanin" w:cs="IRNazanin"/>
          <w:lang w:bidi="fa-IR"/>
          <w:color w:val="111111"/>
          <w:sz w:val="28"/>
          <w:szCs w:val="28"/>
          <w:rtl/>
        </w:rPr>
        <w:t xml:space="preserve">6 - اعتقاد به حاكميت خداوند بر هستى ، از ميان برنده هر گونه ناباورى نسبت به بعثت پيامبران</w:t>
      </w:r>
    </w:p>
    <w:p>
      <w:pPr>
        <w:pStyle w:val="BookText"/>
      </w:pPr>
      <w:r>
        <w:rPr>
          <w:rFonts w:ascii="Amiri" w:hAnsi="Amiri" w:eastAsia="Amiri" w:cs="Amiri"/>
          <w:lang w:bidi="ar-SA"/>
          <w:color w:val="111111"/>
          <w:sz w:val="28"/>
          <w:szCs w:val="28"/>
          <w:rtl/>
        </w:rPr>
        <w:t xml:space="preserve">إنى رسول اللّه . .. الذى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- 11 - 56 - 7</w:t>
      </w:r>
    </w:p>
    <w:p>
      <w:pPr>
        <w:pStyle w:val="BookText"/>
      </w:pPr>
      <w:r>
        <w:rPr>
          <w:rFonts w:ascii="Amiri" w:hAnsi="Amiri" w:eastAsia="Amiri" w:cs="Amiri"/>
          <w:lang w:bidi="ar-SA"/>
          <w:color w:val="111111"/>
          <w:sz w:val="28"/>
          <w:szCs w:val="28"/>
          <w:rtl/>
        </w:rPr>
        <w:t xml:space="preserve">7- باور به حاكميت خداوند بر موجودات و توجه به ربوبيت او بر انسانها ، ايجاد كننده روحيه توكل در آنان است .</w:t>
      </w:r>
    </w:p>
    <w:p>
      <w:pPr>
        <w:pStyle w:val="BookText"/>
      </w:pPr>
      <w:r>
        <w:rPr>
          <w:rFonts w:ascii="Amiri" w:hAnsi="Amiri" w:eastAsia="Amiri" w:cs="Amiri"/>
          <w:lang w:bidi="ar-SA"/>
          <w:color w:val="111111"/>
          <w:sz w:val="28"/>
          <w:szCs w:val="28"/>
          <w:rtl/>
        </w:rPr>
        <w:t xml:space="preserve">إنى توكلت على الله ربى و ربكم ما من دابّة إلاّ هو ءاخذ بناصيتها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- 11 - 107 - 12</w:t>
      </w:r>
    </w:p>
    <w:p>
      <w:pPr>
        <w:pStyle w:val="BookText"/>
      </w:pPr>
      <w:r>
        <w:rPr>
          <w:rFonts w:ascii="IRNazanin" w:hAnsi="IRNazanin" w:eastAsia="IRNazanin" w:cs="IRNazanin"/>
          <w:lang w:bidi="fa-IR"/>
          <w:color w:val="111111"/>
          <w:sz w:val="28"/>
          <w:szCs w:val="28"/>
          <w:rtl/>
        </w:rPr>
        <w:t xml:space="preserve">12- باور و توجه به قدرت و حاكميت مطلق خداوند ، موجب پذيرش ربوبيت او بر انسان و ساير هستى است .</w:t>
      </w:r>
    </w:p>
    <w:p>
      <w:pPr>
        <w:pStyle w:val="BookText"/>
      </w:pPr>
      <w:r>
        <w:rPr>
          <w:rFonts w:ascii="Amiri" w:hAnsi="Amiri" w:eastAsia="Amiri" w:cs="Amiri"/>
          <w:lang w:bidi="ar-SA"/>
          <w:color w:val="111111"/>
          <w:sz w:val="28"/>
          <w:szCs w:val="28"/>
          <w:rtl/>
        </w:rPr>
        <w:t xml:space="preserve">إلاّ ما شاء ربك إن ربك فعال لما يريد</w:t>
      </w:r>
    </w:p>
    <w:p>
      <w:pPr>
        <w:pStyle w:val="BookText"/>
      </w:pPr>
      <w:r>
        <w:rPr>
          <w:rFonts w:ascii="Amiri" w:hAnsi="Amiri" w:eastAsia="Amiri" w:cs="Amiri"/>
          <w:lang w:bidi="ar-SA"/>
          <w:color w:val="111111"/>
          <w:sz w:val="28"/>
          <w:szCs w:val="28"/>
          <w:rtl/>
        </w:rPr>
        <w:t xml:space="preserve">برداشت فوق ، با توجه به كلمه «رب»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- 12 - 67 - 17</w:t>
      </w:r>
    </w:p>
    <w:p>
      <w:pPr>
        <w:pStyle w:val="BookText"/>
      </w:pPr>
      <w:r>
        <w:rPr>
          <w:rFonts w:ascii="Amiri" w:hAnsi="Amiri" w:eastAsia="Amiri" w:cs="Amiri"/>
          <w:lang w:bidi="ar-SA"/>
          <w:color w:val="111111"/>
          <w:sz w:val="28"/>
          <w:szCs w:val="28"/>
          <w:rtl/>
        </w:rPr>
        <w:t xml:space="preserve">17- باور به حاكميت انحصارى خدا بر هستى ، موجب توكل بر خدا و اتكا نكردن به غير اوست .</w:t>
      </w:r>
    </w:p>
    <w:p>
      <w:pPr>
        <w:pStyle w:val="BookText"/>
      </w:pPr>
      <w:r>
        <w:rPr>
          <w:rFonts w:ascii="Amiri" w:hAnsi="Amiri" w:eastAsia="Amiri" w:cs="Amiri"/>
          <w:lang w:bidi="ar-SA"/>
          <w:color w:val="111111"/>
          <w:sz w:val="28"/>
          <w:szCs w:val="28"/>
          <w:rtl/>
        </w:rPr>
        <w:t xml:space="preserve">إن الحكم إلاّ لله عليه توكلت و عليه فليتوكل المتوكلون</w:t>
      </w:r>
    </w:p>
    <w:p>
      <w:pPr>
        <w:pStyle w:val="BookText"/>
      </w:pPr>
      <w:r>
        <w:rPr>
          <w:rFonts w:ascii="IRNazanin" w:hAnsi="IRNazanin" w:eastAsia="IRNazanin" w:cs="IRNazanin"/>
          <w:lang w:bidi="fa-IR"/>
          <w:color w:val="111111"/>
          <w:sz w:val="28"/>
          <w:szCs w:val="28"/>
          <w:rtl/>
        </w:rPr>
        <w:t xml:space="preserve">تفريع «عليه فليتوكل» به وسيله «فاء» بر «إن الحكم إلاّ لله»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6013_42557"/>
    <w:bookmarkEnd w:id="97"/>
    <w:p>
      <w:pPr>
        <w:pStyle w:val="BookText"/>
      </w:pPr>
      <w:r>
        <w:rPr>
          <w:rFonts w:ascii="IRNazanin" w:hAnsi="IRNazanin" w:eastAsia="IRNazanin" w:cs="IRNazanin"/>
          <w:lang w:bidi="fa-IR"/>
          <w:color w:val="111111"/>
          <w:sz w:val="28"/>
          <w:szCs w:val="28"/>
          <w:rtl/>
        </w:rPr>
        <w:t xml:space="preserve">20 - ناس - 114 - 2 - 5</w:t>
      </w:r>
    </w:p>
    <w:p>
      <w:pPr>
        <w:pStyle w:val="BookText"/>
      </w:pPr>
      <w:r>
        <w:rPr>
          <w:rFonts w:ascii="IRNazanin" w:hAnsi="IRNazanin" w:eastAsia="IRNazanin" w:cs="IRNazanin"/>
          <w:lang w:bidi="fa-IR"/>
          <w:color w:val="111111"/>
          <w:sz w:val="28"/>
          <w:szCs w:val="28"/>
          <w:rtl/>
        </w:rPr>
        <w:t xml:space="preserve">5 - مردم ، بايد تنها به فرمان خداوند گردن نهاده ، فرمان روايى او را پذيرا باشند .</w:t>
      </w:r>
    </w:p>
    <w:p>
      <w:pPr>
        <w:pStyle w:val="BookText"/>
      </w:pPr>
      <w:r>
        <w:rPr>
          <w:rFonts w:ascii="Amiri" w:hAnsi="Amiri" w:eastAsia="Amiri" w:cs="Amiri"/>
          <w:lang w:bidi="ar-SA"/>
          <w:color w:val="111111"/>
          <w:sz w:val="28"/>
          <w:szCs w:val="28"/>
          <w:rtl/>
        </w:rPr>
        <w:t xml:space="preserve">ملك الناس</w:t>
      </w:r>
    </w:p>
    <w:p>
      <w:pPr>
        <w:pStyle w:val="BookText"/>
      </w:pPr>
      <w:r>
        <w:rPr>
          <w:rFonts w:ascii="IRNazanin" w:hAnsi="IRNazanin" w:eastAsia="IRNazanin" w:cs="IRNazanin"/>
          <w:lang w:bidi="fa-IR"/>
          <w:color w:val="111111"/>
          <w:sz w:val="28"/>
          <w:szCs w:val="28"/>
          <w:rtl/>
        </w:rPr>
        <w:t xml:space="preserve">توصيف خداوند به فرمان رواى مردم، بيانگر اين حقيقت است كه فرمان رواى حقيقى، او است و مردم نبايد مطيع كسى جز او باشند.</w:t>
      </w:r>
    </w:p>
    <w:p>
      <w:pPr>
        <w:pStyle w:val="Heading3"/>
      </w:pPr>
      <w:bookmarkStart w:id="829" w:name="_Toc269"/>
      <w:r>
        <w:t>21- بشارت حاكميت اسلام</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pStyle w:val="Heading3"/>
      </w:pPr>
      <w:bookmarkStart w:id="830" w:name="_Toc270"/>
      <w:r>
        <w:t>22- بشارت حاكميت صالحان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- 21 - 105 - 6</w:t>
      </w:r>
    </w:p>
    <w:p>
      <w:pPr>
        <w:pStyle w:val="BookText"/>
      </w:pPr>
      <w:r>
        <w:rPr>
          <w:rFonts w:ascii="Amiri" w:hAnsi="Amiri" w:eastAsia="Amiri" w:cs="Amiri"/>
          <w:lang w:bidi="ar-SA"/>
          <w:color w:val="111111"/>
          <w:sz w:val="28"/>
          <w:szCs w:val="28"/>
          <w:rtl/>
        </w:rPr>
        <w:t xml:space="preserve">6- بشارت الهى ، نسبت به حاكميت صالحان بر زمين</w:t>
      </w:r>
    </w:p>
    <w:p>
      <w:pPr>
        <w:pStyle w:val="BookText"/>
      </w:pPr>
      <w:r>
        <w:rPr>
          <w:rFonts w:ascii="Amiri" w:hAnsi="Amiri" w:eastAsia="Amiri" w:cs="Amiri"/>
          <w:lang w:bidi="ar-SA"/>
          <w:color w:val="111111"/>
          <w:sz w:val="28"/>
          <w:szCs w:val="28"/>
          <w:rtl/>
        </w:rPr>
        <w:t xml:space="preserve">أنّ الأرض يرثها عبادى الصلحون</w:t>
      </w:r>
    </w:p>
    <w:p>
      <w:pPr>
        <w:pStyle w:val="Heading3"/>
      </w:pPr>
      <w:bookmarkStart w:id="831" w:name="_Toc271"/>
      <w:r>
        <w:t>23- بى نظيرى حاكميت خدا</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- 25 - 2 - 7،9</w:t>
      </w:r>
    </w:p>
    <w:p>
      <w:pPr>
        <w:pStyle w:val="BookText"/>
      </w:pPr>
      <w:r>
        <w:rPr>
          <w:rFonts w:ascii="IRNazanin" w:hAnsi="IRNazanin" w:eastAsia="IRNazanin" w:cs="IRNazanin"/>
          <w:lang w:bidi="fa-IR"/>
          <w:color w:val="111111"/>
          <w:sz w:val="28"/>
          <w:szCs w:val="28"/>
          <w:rtl/>
        </w:rPr>
        <w:t xml:space="preserve">7 - خداوند ، در فرمان روايى خويش بر جهان هستى ، هيچ شريك و همتايى ندارد .</w:t>
      </w:r>
    </w:p>
    <w:p>
      <w:pPr>
        <w:pStyle w:val="BookText"/>
      </w:pPr>
      <w:r>
        <w:rPr>
          <w:rFonts w:ascii="Amiri" w:hAnsi="Amiri" w:eastAsia="Amiri" w:cs="Amiri"/>
          <w:lang w:bidi="ar-SA"/>
          <w:color w:val="111111"/>
          <w:sz w:val="28"/>
          <w:szCs w:val="28"/>
          <w:rtl/>
        </w:rPr>
        <w:t xml:space="preserve">و لم يكن له شريك فى الملك</w:t>
      </w:r>
    </w:p>
    <w:p>
      <w:pPr>
        <w:pStyle w:val="BookText"/>
      </w:pPr>
      <w:r>
        <w:rPr>
          <w:rFonts w:ascii="IRNazanin" w:hAnsi="IRNazanin" w:eastAsia="IRNazanin" w:cs="IRNazanin"/>
          <w:lang w:bidi="fa-IR"/>
          <w:color w:val="111111"/>
          <w:sz w:val="28"/>
          <w:szCs w:val="28"/>
          <w:rtl/>
        </w:rPr>
        <w:t xml:space="preserve">9 - فرمان روايى مطلق و بى همتاى خداوند ، حكايت گر حاكميت نظم و مديريت واحد بر جهان</w:t>
      </w:r>
    </w:p>
    <w:p>
      <w:pPr>
        <w:pStyle w:val="BookText"/>
      </w:pPr>
      <w:r>
        <w:rPr>
          <w:rFonts w:ascii="Amiri" w:hAnsi="Amiri" w:eastAsia="Amiri" w:cs="Amiri"/>
          <w:lang w:bidi="ar-SA"/>
          <w:color w:val="111111"/>
          <w:sz w:val="28"/>
          <w:szCs w:val="28"/>
          <w:rtl/>
        </w:rPr>
        <w:t xml:space="preserve">الذى له ملك السموت و الأرض . .. و لم يكن له شريك فى الملك</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8" w:name="pg6013_42558"/>
    <w:bookmarkEnd w:id="98"/>
    <w:p>
      <w:pPr>
        <w:pStyle w:val="Heading3"/>
      </w:pPr>
      <w:bookmarkStart w:id="832" w:name="_Toc272"/>
      <w:r>
        <w:t>24- تجلى اخروى حاكميت خدا</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- 6 - 31 - 3</w:t>
      </w:r>
    </w:p>
    <w:p>
      <w:pPr>
        <w:pStyle w:val="BookText"/>
      </w:pPr>
      <w:r>
        <w:rPr>
          <w:rFonts w:ascii="Amiri" w:hAnsi="Amiri" w:eastAsia="Amiri" w:cs="Amiri"/>
          <w:lang w:bidi="ar-SA"/>
          <w:color w:val="111111"/>
          <w:sz w:val="28"/>
          <w:szCs w:val="28"/>
          <w:rtl/>
        </w:rPr>
        <w:t xml:space="preserve">3 - قدرت و حاكميت خداوند در قيامت تجلى مى يابد.</w:t>
      </w:r>
    </w:p>
    <w:p>
      <w:pPr>
        <w:pStyle w:val="BookText"/>
      </w:pPr>
      <w:r>
        <w:rPr>
          <w:rFonts w:ascii="Amiri" w:hAnsi="Amiri" w:eastAsia="Amiri" w:cs="Amiri"/>
          <w:lang w:bidi="ar-SA"/>
          <w:color w:val="111111"/>
          <w:sz w:val="28"/>
          <w:szCs w:val="28"/>
          <w:rtl/>
        </w:rPr>
        <w:t xml:space="preserve">قد خسر الذين كذبوا بلقاء اللّه حتى إذا جاءتهم الساعة بغتة</w:t>
      </w:r>
    </w:p>
    <w:p>
      <w:pPr>
        <w:pStyle w:val="BookText"/>
      </w:pPr>
      <w:r>
        <w:rPr>
          <w:rFonts w:ascii="IRNazanin" w:hAnsi="IRNazanin" w:eastAsia="IRNazanin" w:cs="IRNazanin"/>
          <w:lang w:bidi="fa-IR"/>
          <w:color w:val="111111"/>
          <w:sz w:val="28"/>
          <w:szCs w:val="28"/>
          <w:rtl/>
        </w:rPr>
        <w:t xml:space="preserve">مراد از «لقاء اللّه» نمى تواند ملاقات و برخورد، به معنى متعارف، باشد. لذا مراد از لقاء خداوند، ملموس شدن حاكميت و رضايت و غضب اوست، به گونه اى كه گويا آدميان با خود خداوند ملاقات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- 53 - 25 - 4</w:t>
      </w:r>
    </w:p>
    <w:p>
      <w:pPr>
        <w:pStyle w:val="BookText"/>
      </w:pPr>
      <w:r>
        <w:rPr>
          <w:rFonts w:ascii="Amiri" w:hAnsi="Amiri" w:eastAsia="Amiri" w:cs="Amiri"/>
          <w:lang w:bidi="ar-SA"/>
          <w:color w:val="111111"/>
          <w:sz w:val="28"/>
          <w:szCs w:val="28"/>
          <w:rtl/>
        </w:rPr>
        <w:t xml:space="preserve">4 - آخرت ، روز ظهور و تجلى حاكميت مطلقه خداوند بر هستى *</w:t>
      </w:r>
    </w:p>
    <w:p>
      <w:pPr>
        <w:pStyle w:val="BookText"/>
      </w:pPr>
      <w:r>
        <w:rPr>
          <w:rFonts w:ascii="Amiri" w:hAnsi="Amiri" w:eastAsia="Amiri" w:cs="Amiri"/>
          <w:lang w:bidi="ar-SA"/>
          <w:color w:val="111111"/>
          <w:sz w:val="28"/>
          <w:szCs w:val="28"/>
          <w:rtl/>
        </w:rPr>
        <w:t xml:space="preserve">فللّه الأخرة و الأُولى</w:t>
      </w:r>
    </w:p>
    <w:p>
      <w:pPr>
        <w:pStyle w:val="BookText"/>
      </w:pPr>
      <w:r>
        <w:rPr>
          <w:rFonts w:ascii="Amiri" w:hAnsi="Amiri" w:eastAsia="Amiri" w:cs="Amiri"/>
          <w:lang w:bidi="ar-SA"/>
          <w:color w:val="111111"/>
          <w:sz w:val="28"/>
          <w:szCs w:val="28"/>
          <w:rtl/>
        </w:rPr>
        <w:t xml:space="preserve">تقديم آخرت بر دنيا، مى تواند ناظر به مطلب ياد شده باشد.</w:t>
      </w:r>
    </w:p>
    <w:p>
      <w:pPr>
        <w:pStyle w:val="Heading3"/>
      </w:pPr>
      <w:bookmarkStart w:id="833" w:name="_Toc273"/>
      <w:r>
        <w:t>25- تذكر حاكميت ربوبيت خدا</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- 79 - 19 - 6</w:t>
      </w:r>
    </w:p>
    <w:p>
      <w:pPr>
        <w:pStyle w:val="BookText"/>
      </w:pPr>
      <w:r>
        <w:rPr>
          <w:rFonts w:ascii="Amiri" w:hAnsi="Amiri" w:eastAsia="Amiri" w:cs="Amiri"/>
          <w:lang w:bidi="ar-SA"/>
          <w:color w:val="111111"/>
          <w:sz w:val="28"/>
          <w:szCs w:val="28"/>
          <w:rtl/>
        </w:rPr>
        <w:t xml:space="preserve">6  - توجه دادن فرعون به سيطره ربوبيت خداوند بر او ، از رسالت هاى موسى ( ع )</w:t>
      </w:r>
    </w:p>
    <w:p>
      <w:pPr>
        <w:pStyle w:val="BookText"/>
      </w:pPr>
      <w:r>
        <w:rPr>
          <w:rFonts w:ascii="Amiri" w:hAnsi="Amiri" w:eastAsia="Amiri" w:cs="Amiri"/>
          <w:lang w:bidi="ar-SA"/>
          <w:color w:val="111111"/>
          <w:sz w:val="28"/>
          <w:szCs w:val="28"/>
          <w:rtl/>
        </w:rPr>
        <w:t xml:space="preserve">و أهديك إلى ربّك فتخشى</w:t>
      </w:r>
    </w:p>
    <w:p>
      <w:pPr>
        <w:pStyle w:val="BookText"/>
      </w:pPr>
      <w:r>
        <w:rPr>
          <w:rFonts w:ascii="IRNazanin" w:hAnsi="IRNazanin" w:eastAsia="IRNazanin" w:cs="IRNazanin"/>
          <w:lang w:bidi="fa-IR"/>
          <w:color w:val="111111"/>
          <w:sz w:val="28"/>
          <w:szCs w:val="28"/>
          <w:rtl/>
        </w:rPr>
        <w:t xml:space="preserve">تصريح به «ربّك» در برابر كسى كه مدعى ربوبيت بر انسان ها است - چنان چه در آيات بعد خواهد آمد - گوياى برداشت ياد شده است.</w:t>
      </w:r>
    </w:p>
    <w:p>
      <w:pPr>
        <w:pStyle w:val="Heading3"/>
      </w:pPr>
      <w:bookmarkStart w:id="834" w:name="_Toc274"/>
      <w:r>
        <w:t>26- تضعيف حاكميت كافران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- 13 - 41 - 1،8</w:t>
      </w:r>
    </w:p>
    <w:p>
      <w:pPr>
        <w:pStyle w:val="BookText"/>
      </w:pPr>
      <w:r>
        <w:rPr>
          <w:rFonts w:ascii="IRNazanin" w:hAnsi="IRNazanin" w:eastAsia="IRNazanin" w:cs="IRNazanin"/>
          <w:lang w:bidi="fa-IR"/>
          <w:color w:val="111111"/>
          <w:sz w:val="28"/>
          <w:szCs w:val="28"/>
          <w:rtl/>
        </w:rPr>
        <w:t xml:space="preserve">1- خداوند پى در پى از حاكميت كفرپيشگان بر زمين مى كاست و بر سرزمين هاى اسلامى و حاكميت آن مى افزود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مفسّران در تفسير آيه فوق چند نظر ابراز كرده اند. برخى گفته اند: مراد از «الأرض» مطلق زمين است و مقصود از كاستن از</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9" w:name="pg6013_42559"/>
    <w:bookmarkEnd w:id="99"/>
    <w:p>
      <w:pPr>
        <w:pStyle w:val="BookText"/>
      </w:pPr>
      <w:r>
        <w:rPr>
          <w:rFonts w:ascii="IRNazanin" w:hAnsi="IRNazanin" w:eastAsia="IRNazanin" w:cs="IRNazanin"/>
          <w:lang w:bidi="fa-IR"/>
          <w:color w:val="111111"/>
          <w:sz w:val="28"/>
          <w:szCs w:val="28"/>
          <w:rtl/>
        </w:rPr>
        <w:t xml:space="preserve">نواحى آن، ميراندن و هلاك كردن اهل زمين در اطراف و نواحى گوناگون آن مى باشد. و برخى گفته اند: مراد از «الأرض» سرزمينهاى تحت نفوذ كفر است و منظور از كاستن نواحى آن، كوتاه كردن سيطره كفرپيشگان از آن است كه طبعاً به حاكميت اسلام بر آن جا مى انجامد.</w:t>
      </w:r>
    </w:p>
    <w:p>
      <w:pPr>
        <w:pStyle w:val="BookText"/>
      </w:pPr>
      <w:r>
        <w:rPr>
          <w:rFonts w:ascii="IRNazanin" w:hAnsi="IRNazanin" w:eastAsia="IRNazanin" w:cs="IRNazanin"/>
          <w:lang w:bidi="fa-IR"/>
          <w:color w:val="111111"/>
          <w:sz w:val="28"/>
          <w:szCs w:val="28"/>
          <w:rtl/>
        </w:rPr>
        <w:t xml:space="preserve">8- از ميان رفتن كفرپيشگان و كوتاه شدن سيطره آنان از زمين ، از فرمان هاى خداوند است كه نقض نخواهد شد و تحقق خواهد يافت .</w:t>
      </w:r>
    </w:p>
    <w:p>
      <w:pPr>
        <w:pStyle w:val="BookText"/>
      </w:pPr>
      <w:r>
        <w:rPr>
          <w:rFonts w:ascii="Amiri" w:hAnsi="Amiri" w:eastAsia="Amiri" w:cs="Amiri"/>
          <w:lang w:bidi="ar-SA"/>
          <w:color w:val="111111"/>
          <w:sz w:val="28"/>
          <w:szCs w:val="28"/>
          <w:rtl/>
        </w:rPr>
        <w:t xml:space="preserve">أولم يروا أنَّا نأتى الأرض ننقصها من أطرافها والله يحكم لامعقّب لحكمه</w:t>
      </w:r>
    </w:p>
    <w:p>
      <w:pPr>
        <w:pStyle w:val="Heading3"/>
      </w:pPr>
      <w:bookmarkStart w:id="835" w:name="_Toc275"/>
      <w:r>
        <w:t>27- جاودانگى حاكميت خدا</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- 18 - 45 - 13</w:t>
      </w:r>
    </w:p>
    <w:p>
      <w:pPr>
        <w:pStyle w:val="BookText"/>
      </w:pPr>
      <w:r>
        <w:rPr>
          <w:rFonts w:ascii="IRNazanin" w:hAnsi="IRNazanin" w:eastAsia="IRNazanin" w:cs="IRNazanin"/>
          <w:lang w:bidi="fa-IR"/>
          <w:color w:val="111111"/>
          <w:sz w:val="28"/>
          <w:szCs w:val="28"/>
          <w:rtl/>
        </w:rPr>
        <w:t xml:space="preserve">13- خداوند ، داراى اقتدار و سلطه كامل و زوال ناپذير ، بر هر كار و هر چيز است .</w:t>
      </w:r>
    </w:p>
    <w:p>
      <w:pPr>
        <w:pStyle w:val="BookText"/>
      </w:pPr>
      <w:r>
        <w:rPr>
          <w:rFonts w:ascii="Amiri" w:hAnsi="Amiri" w:eastAsia="Amiri" w:cs="Amiri"/>
          <w:lang w:bidi="ar-SA"/>
          <w:color w:val="111111"/>
          <w:sz w:val="28"/>
          <w:szCs w:val="28"/>
          <w:rtl/>
        </w:rPr>
        <w:t xml:space="preserve">و كان اللّه على كلّ شىء مقتدرًا</w:t>
      </w:r>
    </w:p>
    <w:p>
      <w:pPr>
        <w:pStyle w:val="BookText"/>
      </w:pPr>
      <w:r>
        <w:rPr>
          <w:rFonts w:ascii="Amiri" w:hAnsi="Amiri" w:eastAsia="Amiri" w:cs="Amiri"/>
          <w:lang w:bidi="ar-SA"/>
          <w:color w:val="111111"/>
          <w:sz w:val="28"/>
          <w:szCs w:val="28"/>
          <w:rtl/>
        </w:rPr>
        <w:t xml:space="preserve">«مقتدر» و «قدير» در باره خداى تعالى به يك معنا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- 20 - 114 - 5</w:t>
      </w:r>
    </w:p>
    <w:p>
      <w:pPr>
        <w:pStyle w:val="BookText"/>
      </w:pPr>
      <w:r>
        <w:rPr>
          <w:rFonts w:ascii="IRNazanin" w:hAnsi="IRNazanin" w:eastAsia="IRNazanin" w:cs="IRNazanin"/>
          <w:lang w:bidi="fa-IR"/>
          <w:color w:val="111111"/>
          <w:sz w:val="28"/>
          <w:szCs w:val="28"/>
          <w:rtl/>
        </w:rPr>
        <w:t xml:space="preserve">5 - مالكيت و فرمان روايى خداوند بر هستى ، حقيقتى ثابت و فنا ناپذير است .</w:t>
      </w:r>
    </w:p>
    <w:p>
      <w:pPr>
        <w:pStyle w:val="BookText"/>
      </w:pPr>
      <w:r>
        <w:rPr>
          <w:rFonts w:ascii="Amiri" w:hAnsi="Amiri" w:eastAsia="Amiri" w:cs="Amiri"/>
          <w:lang w:bidi="ar-SA"/>
          <w:color w:val="111111"/>
          <w:sz w:val="28"/>
          <w:szCs w:val="28"/>
          <w:rtl/>
        </w:rPr>
        <w:t xml:space="preserve">الملك الحقّ</w:t>
      </w:r>
    </w:p>
    <w:p>
      <w:pPr>
        <w:pStyle w:val="BookText"/>
      </w:pPr>
      <w:r>
        <w:rPr>
          <w:rFonts w:ascii="IRNazanin" w:hAnsi="IRNazanin" w:eastAsia="IRNazanin" w:cs="IRNazanin"/>
          <w:lang w:bidi="fa-IR"/>
          <w:color w:val="111111"/>
          <w:sz w:val="28"/>
          <w:szCs w:val="28"/>
          <w:rtl/>
        </w:rPr>
        <w:t xml:space="preserve">«حقّ»; يعنى، واجب و ثابت (مصباح) و «الحقّ» در آيه مى تواند صفت براى «الملك» باشد و نيز ممكن است صفتى ديگر براى «اللّه» گرفته شود كه با توجه به ذكر آن بعد از وصف «الملك»،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- 25 - 2 - 6</w:t>
      </w:r>
    </w:p>
    <w:p>
      <w:pPr>
        <w:pStyle w:val="BookText"/>
      </w:pPr>
      <w:r>
        <w:rPr>
          <w:rFonts w:ascii="IRNazanin" w:hAnsi="IRNazanin" w:eastAsia="IRNazanin" w:cs="IRNazanin"/>
          <w:lang w:bidi="fa-IR"/>
          <w:color w:val="111111"/>
          <w:sz w:val="28"/>
          <w:szCs w:val="28"/>
          <w:rtl/>
        </w:rPr>
        <w:t xml:space="preserve">6 - فرمان روايى و حاكميت خداوند بر جهان آفرينش ، ابدى بوده و هيچ كس وارث آن نيست .</w:t>
      </w:r>
    </w:p>
    <w:p>
      <w:pPr>
        <w:pStyle w:val="BookText"/>
      </w:pPr>
      <w:r>
        <w:rPr>
          <w:rFonts w:ascii="Amiri" w:hAnsi="Amiri" w:eastAsia="Amiri" w:cs="Amiri"/>
          <w:lang w:bidi="ar-SA"/>
          <w:color w:val="111111"/>
          <w:sz w:val="28"/>
          <w:szCs w:val="28"/>
          <w:rtl/>
        </w:rPr>
        <w:t xml:space="preserve">له ملك السموت و الأرض و لم يتّخذ ولدًا</w:t>
      </w:r>
    </w:p>
    <w:p>
      <w:pPr>
        <w:pStyle w:val="BookText"/>
      </w:pPr>
      <w:r>
        <w:rPr>
          <w:rFonts w:ascii="Amiri" w:hAnsi="Amiri" w:eastAsia="Amiri" w:cs="Amiri"/>
          <w:lang w:bidi="ar-SA"/>
          <w:color w:val="111111"/>
          <w:sz w:val="28"/>
          <w:szCs w:val="28"/>
          <w:rtl/>
        </w:rPr>
        <w:t xml:space="preserve">جمله «لم يتّخذ ولداً» مى تواند كنايه از اين باشد كه خداوند، حاكم آسمان ها و زمين، فرزندى انتخاب نكرده است تا حاكميتش را به او منتقل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- 43 - 85 - 2</w:t>
      </w:r>
    </w:p>
    <w:p>
      <w:pPr>
        <w:pStyle w:val="BookText"/>
      </w:pPr>
      <w:r>
        <w:rPr>
          <w:rFonts w:ascii="IRNazanin" w:hAnsi="IRNazanin" w:eastAsia="IRNazanin" w:cs="IRNazanin"/>
          <w:lang w:bidi="fa-IR"/>
          <w:color w:val="111111"/>
          <w:sz w:val="28"/>
          <w:szCs w:val="28"/>
          <w:rtl/>
        </w:rPr>
        <w:t xml:space="preserve">2 - حاكميت خداى يگانه بر نظام هستى ، پاينده و زوال ناپذير</w:t>
      </w:r>
    </w:p>
    <w:p>
      <w:pPr>
        <w:pStyle w:val="BookText"/>
      </w:pPr>
      <w:r>
        <w:rPr>
          <w:rFonts w:ascii="Amiri" w:hAnsi="Amiri" w:eastAsia="Amiri" w:cs="Amiri"/>
          <w:lang w:bidi="ar-SA"/>
          <w:color w:val="111111"/>
          <w:sz w:val="28"/>
          <w:szCs w:val="28"/>
          <w:rtl/>
        </w:rPr>
        <w:t xml:space="preserve">و تبارك الذى له ملك السموت و الأرض و ما بينهما</w:t>
      </w:r>
    </w:p>
    <w:p>
      <w:pPr>
        <w:pStyle w:val="BookText"/>
      </w:pPr>
      <w:r>
        <w:rPr>
          <w:rFonts w:ascii="IRNazanin" w:hAnsi="IRNazanin" w:eastAsia="IRNazanin" w:cs="IRNazanin"/>
          <w:lang w:bidi="fa-IR"/>
          <w:color w:val="111111"/>
          <w:sz w:val="28"/>
          <w:szCs w:val="28"/>
          <w:rtl/>
        </w:rPr>
        <w:t xml:space="preserve">«تبارك» مى تواند اخبار از پايندگى و جاودانگى باشد.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0" w:name="pg6013_42560"/>
    <w:bookmarkEnd w:id="100"/>
    <w:p>
      <w:pPr>
        <w:pStyle w:val="Heading3"/>
      </w:pPr>
      <w:bookmarkStart w:id="836" w:name="_Toc276"/>
      <w:r>
        <w:t>28- حاكميت اخروى خدا</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- 1 - 4 - 1</w:t>
      </w:r>
    </w:p>
    <w:p>
      <w:pPr>
        <w:pStyle w:val="BookText"/>
      </w:pPr>
      <w:r>
        <w:rPr>
          <w:rFonts w:ascii="Amiri" w:hAnsi="Amiri" w:eastAsia="Amiri" w:cs="Amiri"/>
          <w:lang w:bidi="ar-SA"/>
          <w:color w:val="111111"/>
          <w:sz w:val="28"/>
          <w:szCs w:val="28"/>
          <w:rtl/>
        </w:rPr>
        <w:t xml:space="preserve">1 - خداوند ، مالك و فرمانرواى روز قيامت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«مِلْك» در «مالك يوم الدين» ملك حقيقى است ; يعنى، وابستگى وجودى كه لازمه آن تسلط كامل و همه جانبه مالك بر مملوك است. قابل ذكر است كه «يوم الدين» هم مى تواند مفعول براى «مالك» باشد و هم مى تواند ظرف براى آن گرفته شود و در صورت دوم مفعول، كلمه اى همانند «الامور» خواهد بود; يعنى: مالك الامور فى يوم الدين. به هر تقدير برداشت فوق از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- 6 - 73 - 14</w:t>
      </w:r>
    </w:p>
    <w:p>
      <w:pPr>
        <w:pStyle w:val="BookText"/>
      </w:pPr>
      <w:r>
        <w:rPr>
          <w:rFonts w:ascii="IRNazanin" w:hAnsi="IRNazanin" w:eastAsia="IRNazanin" w:cs="IRNazanin"/>
          <w:lang w:bidi="fa-IR"/>
          <w:color w:val="111111"/>
          <w:sz w:val="28"/>
          <w:szCs w:val="28"/>
          <w:rtl/>
        </w:rPr>
        <w:t xml:space="preserve">14 - دانايى خداوند به غيب و شهود عالم، پشتوانه حشر تمامى انسانها و ظهور مالكيت و حاكميت انحصارى خداوند در قيامت است.</w:t>
      </w:r>
    </w:p>
    <w:p>
      <w:pPr>
        <w:pStyle w:val="BookText"/>
      </w:pPr>
      <w:r>
        <w:rPr>
          <w:rFonts w:ascii="Amiri" w:hAnsi="Amiri" w:eastAsia="Amiri" w:cs="Amiri"/>
          <w:lang w:bidi="ar-SA"/>
          <w:color w:val="111111"/>
          <w:sz w:val="28"/>
          <w:szCs w:val="28"/>
          <w:rtl/>
        </w:rPr>
        <w:t xml:space="preserve">إليه تحشرون . .. يوم ينفخ فى الصور علم الغيب و الشهدة</w:t>
      </w:r>
    </w:p>
    <w:p>
      <w:pPr>
        <w:pStyle w:val="BookText"/>
      </w:pPr>
      <w:r>
        <w:rPr>
          <w:rFonts w:ascii="IRNazanin" w:hAnsi="IRNazanin" w:eastAsia="IRNazanin" w:cs="IRNazanin"/>
          <w:lang w:bidi="fa-IR"/>
          <w:color w:val="111111"/>
          <w:sz w:val="28"/>
          <w:szCs w:val="28"/>
          <w:rtl/>
        </w:rPr>
        <w:t xml:space="preserve">با توجه به اينكه در آخرين جمله آيه قبل سخن از حشر آدميان بود و در اين آيه از نفخ صور و برپايى قيامت ياد شده و سپس جمله «عالم الغيب و الشهادة» آمده، گويا اين جمله پاسخى است به كسانى كه چگونگى حشر آدميان را، با وجود متلاشى شدن اجساد و از بين رفتن آثار، امرى ناممكن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- 11 - 105 - 2</w:t>
      </w:r>
    </w:p>
    <w:p>
      <w:pPr>
        <w:pStyle w:val="BookText"/>
      </w:pPr>
      <w:r>
        <w:rPr>
          <w:rFonts w:ascii="IRNazanin" w:hAnsi="IRNazanin" w:eastAsia="IRNazanin" w:cs="IRNazanin"/>
          <w:lang w:bidi="fa-IR"/>
          <w:color w:val="111111"/>
          <w:sz w:val="28"/>
          <w:szCs w:val="28"/>
          <w:rtl/>
        </w:rPr>
        <w:t xml:space="preserve">2- روز قيامت ، روز بروز و ظهور حاكميت مطلق خداوند بر بندگان</w:t>
      </w:r>
    </w:p>
    <w:p>
      <w:pPr>
        <w:pStyle w:val="BookText"/>
      </w:pPr>
      <w:r>
        <w:rPr>
          <w:rFonts w:ascii="Amiri" w:hAnsi="Amiri" w:eastAsia="Amiri" w:cs="Amiri"/>
          <w:lang w:bidi="ar-SA"/>
          <w:color w:val="111111"/>
          <w:sz w:val="28"/>
          <w:szCs w:val="28"/>
          <w:rtl/>
        </w:rPr>
        <w:t xml:space="preserve">يوم يأت لاتكلم نفس إلاّ بإذنه</w:t>
      </w:r>
    </w:p>
    <w:p>
      <w:pPr>
        <w:pStyle w:val="BookText"/>
      </w:pPr>
      <w:r>
        <w:rPr>
          <w:rFonts w:ascii="IRNazanin" w:hAnsi="IRNazanin" w:eastAsia="IRNazanin" w:cs="IRNazanin"/>
          <w:lang w:bidi="fa-IR"/>
          <w:color w:val="111111"/>
          <w:sz w:val="28"/>
          <w:szCs w:val="28"/>
          <w:rtl/>
        </w:rPr>
        <w:t xml:space="preserve">از آن جا كه در دنيا هيچ فعل و انفعالى صادر نمى شود مگر اينكه اذن خدا را همراه دارد ، مى توان گفت مقصود از «لاتكلم نفس إلاّ بإذنه» اين است كه: در آخرت اين حقيقت براى همگان مكشوف مى شود و انسانها آن را لمس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- 19 - 95 - 5</w:t>
      </w:r>
    </w:p>
    <w:p>
      <w:pPr>
        <w:pStyle w:val="BookText"/>
      </w:pPr>
      <w:r>
        <w:rPr>
          <w:rFonts w:ascii="Amiri" w:hAnsi="Amiri" w:eastAsia="Amiri" w:cs="Amiri"/>
          <w:lang w:bidi="ar-SA"/>
          <w:color w:val="111111"/>
          <w:sz w:val="28"/>
          <w:szCs w:val="28"/>
          <w:rtl/>
        </w:rPr>
        <w:t xml:space="preserve">5- فرمان روايى حاكميت مطلق در قيامت ، در انحصار خداوند است .</w:t>
      </w:r>
    </w:p>
    <w:p>
      <w:pPr>
        <w:pStyle w:val="BookText"/>
      </w:pPr>
      <w:r>
        <w:rPr>
          <w:rFonts w:ascii="Amiri" w:hAnsi="Amiri" w:eastAsia="Amiri" w:cs="Amiri"/>
          <w:lang w:bidi="ar-SA"/>
          <w:color w:val="111111"/>
          <w:sz w:val="28"/>
          <w:szCs w:val="28"/>
          <w:rtl/>
        </w:rPr>
        <w:t xml:space="preserve">ءاتيه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- 20 - 108 - 4</w:t>
      </w:r>
    </w:p>
    <w:p>
      <w:pPr>
        <w:pStyle w:val="BookText"/>
      </w:pPr>
      <w:r>
        <w:rPr>
          <w:rFonts w:ascii="Amiri" w:hAnsi="Amiri" w:eastAsia="Amiri" w:cs="Amiri"/>
          <w:lang w:bidi="ar-SA"/>
          <w:color w:val="111111"/>
          <w:sz w:val="28"/>
          <w:szCs w:val="28"/>
          <w:rtl/>
        </w:rPr>
        <w:t xml:space="preserve">4 - ظهور حاكميت مطلق خداوند ، در قيامت</w:t>
      </w:r>
    </w:p>
    <w:p>
      <w:pPr>
        <w:pStyle w:val="BookText"/>
      </w:pPr>
      <w:r>
        <w:rPr>
          <w:rFonts w:ascii="Amiri" w:hAnsi="Amiri" w:eastAsia="Amiri" w:cs="Amiri"/>
          <w:lang w:bidi="ar-SA"/>
          <w:color w:val="111111"/>
          <w:sz w:val="28"/>
          <w:szCs w:val="28"/>
          <w:rtl/>
        </w:rPr>
        <w:t xml:space="preserve">يومئذ يتّبعون الداعى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- 20 - 109 - 5</w:t>
      </w:r>
    </w:p>
    <w:p>
      <w:pPr>
        <w:pStyle w:val="BookText"/>
      </w:pPr>
      <w:r>
        <w:rPr>
          <w:rFonts w:ascii="IRNazanin" w:hAnsi="IRNazanin" w:eastAsia="IRNazanin" w:cs="IRNazanin"/>
          <w:lang w:bidi="fa-IR"/>
          <w:color w:val="111111"/>
          <w:sz w:val="28"/>
          <w:szCs w:val="28"/>
          <w:rtl/>
        </w:rPr>
        <w:t xml:space="preserve">5 - خداوند ، حاكم مطلق و بى چون و چراى روز قيامت</w:t>
      </w:r>
    </w:p>
    <w:p>
      <w:pPr>
        <w:pStyle w:val="BookText"/>
      </w:pPr>
      <w:r>
        <w:rPr>
          <w:rFonts w:ascii="IRNazanin" w:hAnsi="IRNazanin" w:eastAsia="IRNazanin" w:cs="IRNazanin"/>
          <w:lang w:bidi="fa-IR"/>
          <w:color w:val="111111"/>
          <w:sz w:val="28"/>
          <w:szCs w:val="28"/>
          <w:rtl/>
        </w:rPr>
        <w:t xml:space="preserve">إلاّمن أذن له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- 22 - 56 - 1</w:t>
      </w:r>
    </w:p>
    <w:p>
      <w:pPr>
        <w:pStyle w:val="BookText"/>
      </w:pPr>
      <w:r>
        <w:rPr>
          <w:rFonts w:ascii="Amiri" w:hAnsi="Amiri" w:eastAsia="Amiri" w:cs="Amiri"/>
          <w:lang w:bidi="ar-SA"/>
          <w:color w:val="111111"/>
          <w:sz w:val="28"/>
          <w:szCs w:val="28"/>
          <w:rtl/>
        </w:rPr>
        <w:t xml:space="preserve">1 - فرمان روايى مطلق و بى همتا در روز قيامت ، مخصوص خداوند است .</w:t>
      </w:r>
    </w:p>
    <w:p>
      <w:pPr>
        <w:pStyle w:val="BookText"/>
      </w:pPr>
      <w:r>
        <w:rPr>
          <w:rFonts w:ascii="Amiri" w:hAnsi="Amiri" w:eastAsia="Amiri" w:cs="Amiri"/>
          <w:lang w:bidi="ar-SA"/>
          <w:color w:val="111111"/>
          <w:sz w:val="28"/>
          <w:szCs w:val="28"/>
          <w:rtl/>
        </w:rPr>
        <w:t xml:space="preserve">الملك يومئذ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- 25 - 26 - 2</w:t>
      </w:r>
    </w:p>
    <w:p>
      <w:pPr>
        <w:pStyle w:val="BookText"/>
      </w:pPr>
      <w:r>
        <w:rPr>
          <w:rFonts w:ascii="IRNazanin" w:hAnsi="IRNazanin" w:eastAsia="IRNazanin" w:cs="IRNazanin"/>
          <w:lang w:bidi="fa-IR"/>
          <w:color w:val="111111"/>
          <w:sz w:val="28"/>
          <w:szCs w:val="28"/>
          <w:rtl/>
        </w:rPr>
        <w:t xml:space="preserve">2 - قيامت ، عرصه ظهور حاكميت پايدار خداى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- 28 - 70 - 8</w:t>
      </w:r>
    </w:p>
    <w:p>
      <w:pPr>
        <w:pStyle w:val="BookText"/>
      </w:pPr>
      <w:r>
        <w:rPr>
          <w:rFonts w:ascii="Amiri" w:hAnsi="Amiri" w:eastAsia="Amiri" w:cs="Amiri"/>
          <w:lang w:bidi="ar-SA"/>
          <w:color w:val="111111"/>
          <w:sz w:val="28"/>
          <w:szCs w:val="28"/>
          <w:rtl/>
        </w:rPr>
        <w:t xml:space="preserve">8 - تنها خداوند فرمانرواى مطلق هستى در عرصه دنيا و آخرت است .</w:t>
      </w:r>
    </w:p>
    <w:p>
      <w:pPr>
        <w:pStyle w:val="BookText"/>
      </w:pPr>
      <w:r>
        <w:rPr>
          <w:rFonts w:ascii="Amiri" w:hAnsi="Amiri" w:eastAsia="Amiri" w:cs="Amiri"/>
          <w:lang w:bidi="ar-SA"/>
          <w:color w:val="111111"/>
          <w:sz w:val="28"/>
          <w:szCs w:val="28"/>
          <w:rtl/>
        </w:rPr>
        <w:t xml:space="preserve">له الحمد فى الاُولى و الأخرة و له الحكم</w:t>
      </w:r>
    </w:p>
    <w:p>
      <w:pPr>
        <w:pStyle w:val="BookText"/>
      </w:pPr>
      <w:r>
        <w:rPr>
          <w:rFonts w:ascii="IRNazanin" w:hAnsi="IRNazanin" w:eastAsia="IRNazanin" w:cs="IRNazanin"/>
          <w:lang w:bidi="fa-IR"/>
          <w:color w:val="111111"/>
          <w:sz w:val="28"/>
          <w:szCs w:val="28"/>
          <w:rtl/>
        </w:rPr>
        <w:t xml:space="preserve">با توجه به جمله پيش، مى توان گفت كه مراد «له الحمد فى الاولى و الأخرة»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- 34 - 42 - 2</w:t>
      </w:r>
    </w:p>
    <w:p>
      <w:pPr>
        <w:pStyle w:val="BookText"/>
      </w:pPr>
      <w:r>
        <w:rPr>
          <w:rFonts w:ascii="IRNazanin" w:hAnsi="IRNazanin" w:eastAsia="IRNazanin" w:cs="IRNazanin"/>
          <w:lang w:bidi="fa-IR"/>
          <w:color w:val="111111"/>
          <w:sz w:val="28"/>
          <w:szCs w:val="28"/>
          <w:rtl/>
        </w:rPr>
        <w:t xml:space="preserve">2 - تصميم گير و فرمان رواى قيامت ، خداوند است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- 40 - 48 - 5</w:t>
      </w:r>
    </w:p>
    <w:p>
      <w:pPr>
        <w:pStyle w:val="BookText"/>
      </w:pPr>
      <w:r>
        <w:rPr>
          <w:rFonts w:ascii="IRNazanin" w:hAnsi="IRNazanin" w:eastAsia="IRNazanin" w:cs="IRNazanin"/>
          <w:lang w:bidi="fa-IR"/>
          <w:color w:val="111111"/>
          <w:sz w:val="28"/>
          <w:szCs w:val="28"/>
          <w:rtl/>
        </w:rPr>
        <w:t xml:space="preserve">5 - قيامت ، روز داورى و حاكميت مطلق خداوند در ميان بندگان</w:t>
      </w:r>
    </w:p>
    <w:p>
      <w:pPr>
        <w:pStyle w:val="BookText"/>
      </w:pPr>
      <w:r>
        <w:rPr>
          <w:rFonts w:ascii="Amiri" w:hAnsi="Amiri" w:eastAsia="Amiri" w:cs="Amiri"/>
          <w:lang w:bidi="ar-SA"/>
          <w:color w:val="111111"/>
          <w:sz w:val="28"/>
          <w:szCs w:val="28"/>
          <w:rtl/>
        </w:rPr>
        <w:t xml:space="preserve">إنّ اللّه قد حكم بين العباد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1" w:name="pg6013_42562"/>
    <w:bookmarkEnd w:id="1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- 45 - 28 - 3</w:t>
      </w:r>
    </w:p>
    <w:p>
      <w:pPr>
        <w:pStyle w:val="BookText"/>
      </w:pPr>
      <w:r>
        <w:rPr>
          <w:rFonts w:ascii="IRNazanin" w:hAnsi="IRNazanin" w:eastAsia="IRNazanin" w:cs="IRNazanin"/>
          <w:lang w:bidi="fa-IR"/>
          <w:color w:val="111111"/>
          <w:sz w:val="28"/>
          <w:szCs w:val="28"/>
          <w:rtl/>
        </w:rPr>
        <w:t xml:space="preserve">3 - ظهور حاكميت و قدرت يگانه خداوند براى آدميان در قيامت</w:t>
      </w:r>
    </w:p>
    <w:p>
      <w:pPr>
        <w:pStyle w:val="BookText"/>
      </w:pPr>
      <w:r>
        <w:rPr>
          <w:rFonts w:ascii="Amiri" w:hAnsi="Amiri" w:eastAsia="Amiri" w:cs="Amiri"/>
          <w:lang w:bidi="ar-SA"/>
          <w:color w:val="111111"/>
          <w:sz w:val="28"/>
          <w:szCs w:val="28"/>
          <w:rtl/>
        </w:rPr>
        <w:t xml:space="preserve">و للّه ملك السموت و الأرض . .. و ترى كلّ أمّة جاثية ... اليوم تجزون</w:t>
      </w:r>
    </w:p>
    <w:p>
      <w:pPr>
        <w:pStyle w:val="BookText"/>
      </w:pPr>
      <w:r>
        <w:rPr>
          <w:rFonts w:ascii="IRNazanin" w:hAnsi="IRNazanin" w:eastAsia="IRNazanin" w:cs="IRNazanin"/>
          <w:lang w:bidi="fa-IR"/>
          <w:color w:val="111111"/>
          <w:sz w:val="28"/>
          <w:szCs w:val="28"/>
          <w:rtl/>
        </w:rPr>
        <w:t xml:space="preserve">با توجه به آيه قبل - كه سخن از مالكيت و حاكميت مطلق خدا به ميان آورد - به زانو نشستن امت ها در قيامت - كه در اين آيه مطرح شده - مى تواند نشانگر ظهورِ قدرت و حاكميت خداوند در آن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- 53 - 58 - 4</w:t>
      </w:r>
    </w:p>
    <w:p>
      <w:pPr>
        <w:pStyle w:val="BookText"/>
      </w:pPr>
      <w:r>
        <w:rPr>
          <w:rFonts w:ascii="Amiri" w:hAnsi="Amiri" w:eastAsia="Amiri" w:cs="Amiri"/>
          <w:lang w:bidi="ar-SA"/>
          <w:color w:val="111111"/>
          <w:sz w:val="28"/>
          <w:szCs w:val="28"/>
          <w:rtl/>
        </w:rPr>
        <w:t xml:space="preserve">4 - قيامت ، روز ظهور حاكميت مطلقه خداوند و بروز ناتوانى غير او</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- 89 - 22 - 2</w:t>
      </w:r>
    </w:p>
    <w:p>
      <w:pPr>
        <w:pStyle w:val="BookText"/>
      </w:pPr>
      <w:r>
        <w:rPr>
          <w:rFonts w:ascii="Amiri" w:hAnsi="Amiri" w:eastAsia="Amiri" w:cs="Amiri"/>
          <w:lang w:bidi="ar-SA"/>
          <w:color w:val="111111"/>
          <w:sz w:val="28"/>
          <w:szCs w:val="28"/>
          <w:rtl/>
        </w:rPr>
        <w:t xml:space="preserve">2 - انسان ها در قيامت ، خود را به طور كامل ، مقهور ربوبيت و تدبير خداوند خواهند ديد .</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اضافه «ربّ» به ضمير خطاب - كه به مخاطب خاصى نظر ندارد - بيانگر آن است كه آنچه براى همگان مشهود خواهد شد، جلوه هاى ربوبيت خداوند در هر شخص است.</w:t>
      </w:r>
    </w:p>
    <w:p>
      <w:pPr>
        <w:pStyle w:val="Heading3"/>
      </w:pPr>
      <w:bookmarkStart w:id="837" w:name="_Toc277"/>
      <w:r>
        <w:t>29- حاكميت اخروى قانون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- 51 - 12 - 3</w:t>
      </w:r>
    </w:p>
    <w:p>
      <w:pPr>
        <w:pStyle w:val="BookText"/>
      </w:pPr>
      <w:r>
        <w:rPr>
          <w:rFonts w:ascii="Amiri" w:hAnsi="Amiri" w:eastAsia="Amiri" w:cs="Amiri"/>
          <w:lang w:bidi="ar-SA"/>
          <w:color w:val="111111"/>
          <w:sz w:val="28"/>
          <w:szCs w:val="28"/>
          <w:rtl/>
        </w:rPr>
        <w:t xml:space="preserve">3 - قيامت ، روز حاكميت قانون و جزاى اعمال</w:t>
      </w:r>
    </w:p>
    <w:p>
      <w:pPr>
        <w:pStyle w:val="BookText"/>
      </w:pPr>
      <w:r>
        <w:rPr>
          <w:rFonts w:ascii="Amiri" w:hAnsi="Amiri" w:eastAsia="Amiri" w:cs="Amiri"/>
          <w:lang w:bidi="ar-SA"/>
          <w:color w:val="111111"/>
          <w:sz w:val="28"/>
          <w:szCs w:val="28"/>
          <w:rtl/>
        </w:rPr>
        <w:t xml:space="preserve">أيّان يوم الدّين</w:t>
      </w:r>
    </w:p>
    <w:p>
      <w:pPr>
        <w:pStyle w:val="BookText"/>
      </w:pPr>
      <w:r>
        <w:rPr>
          <w:rFonts w:ascii="Amiri" w:hAnsi="Amiri" w:eastAsia="Amiri" w:cs="Amiri"/>
          <w:lang w:bidi="ar-SA"/>
          <w:color w:val="111111"/>
          <w:sz w:val="28"/>
          <w:szCs w:val="28"/>
          <w:rtl/>
        </w:rPr>
        <w:t xml:space="preserve">«دين» به معناى جزا و «يوم الدّين» به معناى روز جزا است.</w:t>
      </w:r>
    </w:p>
    <w:p>
      <w:pPr>
        <w:pStyle w:val="Heading3"/>
      </w:pPr>
      <w:bookmarkStart w:id="838" w:name="_Toc278"/>
      <w:r>
        <w:t>30- حاكميت اراده خدا</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- 6 - 2 - 8</w:t>
      </w:r>
    </w:p>
    <w:p>
      <w:pPr>
        <w:pStyle w:val="BookText"/>
      </w:pPr>
      <w:r>
        <w:rPr>
          <w:rFonts w:ascii="IRNazanin" w:hAnsi="IRNazanin" w:eastAsia="IRNazanin" w:cs="IRNazanin"/>
          <w:lang w:bidi="fa-IR"/>
          <w:color w:val="111111"/>
          <w:sz w:val="28"/>
          <w:szCs w:val="28"/>
          <w:rtl/>
        </w:rPr>
        <w:t xml:space="preserve">8 - اراده و قضاى الهى حاكم بر پيدايش و مرگ آدمى</w:t>
      </w:r>
    </w:p>
    <w:p>
      <w:pPr>
        <w:pStyle w:val="BookText"/>
      </w:pPr>
      <w:r>
        <w:rPr>
          <w:rFonts w:ascii="Amiri" w:hAnsi="Amiri" w:eastAsia="Amiri" w:cs="Amiri"/>
          <w:lang w:bidi="ar-SA"/>
          <w:color w:val="111111"/>
          <w:sz w:val="28"/>
          <w:szCs w:val="28"/>
          <w:rtl/>
        </w:rPr>
        <w:t xml:space="preserve">هو الذى خلقكم . .. ثم قضى أجلا و أجل مسمى عنده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- 9 - 64 - 12</w:t>
      </w:r>
    </w:p>
    <w:p>
      <w:pPr>
        <w:pStyle w:val="BookText"/>
      </w:pPr>
      <w:r>
        <w:rPr>
          <w:rFonts w:ascii="Amiri" w:hAnsi="Amiri" w:eastAsia="Amiri" w:cs="Amiri"/>
          <w:lang w:bidi="ar-SA"/>
          <w:color w:val="111111"/>
          <w:sz w:val="28"/>
          <w:szCs w:val="28"/>
          <w:rtl/>
        </w:rPr>
        <w:t xml:space="preserve">12 - غلبه اراده خداوند ، بر خواست آدميان</w:t>
      </w:r>
    </w:p>
    <w:p>
      <w:pPr>
        <w:pStyle w:val="BookText"/>
      </w:pPr>
      <w:r>
        <w:rPr>
          <w:rFonts w:ascii="Amiri" w:hAnsi="Amiri" w:eastAsia="Amiri" w:cs="Amiri"/>
          <w:lang w:bidi="ar-SA"/>
          <w:color w:val="111111"/>
          <w:sz w:val="28"/>
          <w:szCs w:val="28"/>
          <w:rtl/>
        </w:rPr>
        <w:t xml:space="preserve">يحذر المنفقون . .. إن اللّه مخرج ما تحذرون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- 11 - 43 - 7</w:t>
      </w:r>
    </w:p>
    <w:p>
      <w:pPr>
        <w:pStyle w:val="BookText"/>
      </w:pPr>
      <w:r>
        <w:rPr>
          <w:rFonts w:ascii="IRNazanin" w:hAnsi="IRNazanin" w:eastAsia="IRNazanin" w:cs="IRNazanin"/>
          <w:lang w:bidi="fa-IR"/>
          <w:color w:val="111111"/>
          <w:sz w:val="28"/>
          <w:szCs w:val="28"/>
          <w:rtl/>
        </w:rPr>
        <w:t xml:space="preserve">7- همه موجودات ، مقهور اراده و خواست خداوندند .</w:t>
      </w:r>
    </w:p>
    <w:p>
      <w:pPr>
        <w:pStyle w:val="BookText"/>
      </w:pPr>
      <w:r>
        <w:rPr>
          <w:rFonts w:ascii="Amiri" w:hAnsi="Amiri" w:eastAsia="Amiri" w:cs="Amiri"/>
          <w:lang w:bidi="ar-SA"/>
          <w:color w:val="111111"/>
          <w:sz w:val="28"/>
          <w:szCs w:val="28"/>
          <w:rtl/>
        </w:rPr>
        <w:t xml:space="preserve">لا عاصم اليوم من أمر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- 11 - 92 - 7</w:t>
      </w:r>
    </w:p>
    <w:p>
      <w:pPr>
        <w:pStyle w:val="BookText"/>
      </w:pPr>
      <w:r>
        <w:rPr>
          <w:rFonts w:ascii="Amiri" w:hAnsi="Amiri" w:eastAsia="Amiri" w:cs="Amiri"/>
          <w:lang w:bidi="ar-SA"/>
          <w:color w:val="111111"/>
          <w:sz w:val="28"/>
          <w:szCs w:val="28"/>
          <w:rtl/>
        </w:rPr>
        <w:t xml:space="preserve">7- رفتار و كردار انسانها ، خارج از اراده و مشيت خداوند نيست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- 12 - 56 - 7،12</w:t>
      </w:r>
    </w:p>
    <w:p>
      <w:pPr>
        <w:pStyle w:val="BookText"/>
      </w:pPr>
      <w:r>
        <w:rPr>
          <w:rFonts w:ascii="Amiri" w:hAnsi="Amiri" w:eastAsia="Amiri" w:cs="Amiri"/>
          <w:lang w:bidi="ar-SA"/>
          <w:color w:val="111111"/>
          <w:sz w:val="28"/>
          <w:szCs w:val="28"/>
          <w:rtl/>
        </w:rPr>
        <w:t xml:space="preserve">7- حاكميت اراده الهى بر جريان تاريخ و حوادث آن</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12- حاكميت مشيّت خدا و نفوذ اراده او</w:t>
      </w:r>
    </w:p>
    <w:p>
      <w:pPr>
        <w:pStyle w:val="BookText"/>
      </w:pPr>
      <w:r>
        <w:rPr>
          <w:rFonts w:ascii="Amiri" w:hAnsi="Amiri" w:eastAsia="Amiri" w:cs="Amiri"/>
          <w:lang w:bidi="ar-SA"/>
          <w:color w:val="111111"/>
          <w:sz w:val="28"/>
          <w:szCs w:val="28"/>
          <w:rtl/>
        </w:rPr>
        <w:t xml:space="preserve">نصيب برحمتنا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- 12 - 68 - 16،21</w:t>
      </w:r>
    </w:p>
    <w:p>
      <w:pPr>
        <w:pStyle w:val="BookText"/>
      </w:pPr>
      <w:r>
        <w:rPr>
          <w:rFonts w:ascii="Amiri" w:hAnsi="Amiri" w:eastAsia="Amiri" w:cs="Amiri"/>
          <w:lang w:bidi="ar-SA"/>
          <w:color w:val="111111"/>
          <w:sz w:val="28"/>
          <w:szCs w:val="28"/>
          <w:rtl/>
        </w:rPr>
        <w:t xml:space="preserve">16- حاكميت اراده خداوند بر اسباب و علل ، از تعاليم خداوند به يعقوب ( ع )</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 .. و إنه لذو علم لما علّم</w:t>
      </w:r>
    </w:p>
    <w:p>
      <w:pPr>
        <w:pStyle w:val="BookText"/>
      </w:pPr>
      <w:r>
        <w:rPr>
          <w:rFonts w:ascii="IRNazanin" w:hAnsi="IRNazanin" w:eastAsia="IRNazanin" w:cs="IRNazanin"/>
          <w:lang w:bidi="fa-IR"/>
          <w:color w:val="111111"/>
          <w:sz w:val="28"/>
          <w:szCs w:val="28"/>
          <w:rtl/>
        </w:rPr>
        <w:t xml:space="preserve">21- بيشتر مردم به اسباب و علل چشم مى دوزند و از حاكميت اراده خدا و لزوم توكل بر او ، ناآگاهند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- 17 - 18 - 3</w:t>
      </w:r>
    </w:p>
    <w:p>
      <w:pPr>
        <w:pStyle w:val="BookText"/>
      </w:pPr>
      <w:r>
        <w:rPr>
          <w:rFonts w:ascii="Amiri" w:hAnsi="Amiri" w:eastAsia="Amiri" w:cs="Amiri"/>
          <w:lang w:bidi="ar-SA"/>
          <w:color w:val="111111"/>
          <w:sz w:val="28"/>
          <w:szCs w:val="28"/>
          <w:rtl/>
        </w:rPr>
        <w:t xml:space="preserve">3- عوامل طبيعت ، در كنترل اراده و مشيت الهى است .</w:t>
      </w:r>
    </w:p>
    <w:p>
      <w:pPr>
        <w:pStyle w:val="BookText"/>
      </w:pPr>
      <w:r>
        <w:rPr>
          <w:rFonts w:ascii="Amiri" w:hAnsi="Amiri" w:eastAsia="Amiri" w:cs="Amiri"/>
          <w:lang w:bidi="ar-SA"/>
          <w:color w:val="111111"/>
          <w:sz w:val="28"/>
          <w:szCs w:val="28"/>
          <w:rtl/>
        </w:rPr>
        <w:t xml:space="preserve">من كان يريد العاجلة عجّلنا له فيها ما نشاء</w:t>
      </w:r>
    </w:p>
    <w:p>
      <w:pPr>
        <w:pStyle w:val="BookText"/>
      </w:pPr>
      <w:r>
        <w:rPr>
          <w:rFonts w:ascii="Amiri" w:hAnsi="Amiri" w:eastAsia="Amiri" w:cs="Amiri"/>
          <w:lang w:bidi="ar-SA"/>
          <w:color w:val="111111"/>
          <w:sz w:val="28"/>
          <w:szCs w:val="28"/>
          <w:rtl/>
        </w:rPr>
        <w:t xml:space="preserve">دنياطلبان، خواسته هاى خود را از طريق عوامل طبيعى به دست مى آورند و خداوند تقدير امكانات دنيوى را براى آنان به خود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داده است. چنين اسنادى گوياى آن است كه عوامل طبيعت تحت كنترل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- 17 - 69 - 12</w:t>
      </w:r>
    </w:p>
    <w:p>
      <w:pPr>
        <w:pStyle w:val="BookText"/>
      </w:pPr>
      <w:r>
        <w:rPr>
          <w:rFonts w:ascii="Amiri" w:hAnsi="Amiri" w:eastAsia="Amiri" w:cs="Amiri"/>
          <w:lang w:bidi="ar-SA"/>
          <w:color w:val="111111"/>
          <w:sz w:val="28"/>
          <w:szCs w:val="28"/>
          <w:rtl/>
        </w:rPr>
        <w:t xml:space="preserve">12- غير خدا ، ناتوان از مقابله با قدرت و اراده او</w:t>
      </w:r>
    </w:p>
    <w:p>
      <w:pPr>
        <w:pStyle w:val="BookText"/>
      </w:pPr>
      <w:r>
        <w:rPr>
          <w:rFonts w:ascii="Amiri" w:hAnsi="Amiri" w:eastAsia="Amiri" w:cs="Amiri"/>
          <w:lang w:bidi="ar-SA"/>
          <w:color w:val="111111"/>
          <w:sz w:val="28"/>
          <w:szCs w:val="28"/>
          <w:rtl/>
        </w:rPr>
        <w:t xml:space="preserve">ثمّ لاتجدوا لكم علينا به تبيعًا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- 17 - 75 - 10</w:t>
      </w:r>
    </w:p>
    <w:p>
      <w:pPr>
        <w:pStyle w:val="BookText"/>
      </w:pPr>
      <w:r>
        <w:rPr>
          <w:rFonts w:ascii="IRNazanin" w:hAnsi="IRNazanin" w:eastAsia="IRNazanin" w:cs="IRNazanin"/>
          <w:lang w:bidi="fa-IR"/>
          <w:color w:val="111111"/>
          <w:sz w:val="28"/>
          <w:szCs w:val="28"/>
          <w:rtl/>
        </w:rPr>
        <w:t xml:space="preserve">10- هيچ گونه قدرتى در مقابل اراده الهى ، وجود ندارد .</w:t>
      </w:r>
    </w:p>
    <w:p>
      <w:pPr>
        <w:pStyle w:val="BookText"/>
      </w:pPr>
      <w:r>
        <w:rPr>
          <w:rFonts w:ascii="Amiri" w:hAnsi="Amiri" w:eastAsia="Amiri" w:cs="Amiri"/>
          <w:lang w:bidi="ar-SA"/>
          <w:color w:val="111111"/>
          <w:sz w:val="28"/>
          <w:szCs w:val="28"/>
          <w:rtl/>
        </w:rPr>
        <w:t xml:space="preserve">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- 17 - 103 - 11</w:t>
      </w:r>
    </w:p>
    <w:p>
      <w:pPr>
        <w:pStyle w:val="BookText"/>
      </w:pPr>
      <w:r>
        <w:rPr>
          <w:rFonts w:ascii="Amiri" w:hAnsi="Amiri" w:eastAsia="Amiri" w:cs="Amiri"/>
          <w:lang w:bidi="ar-SA"/>
          <w:color w:val="111111"/>
          <w:sz w:val="28"/>
          <w:szCs w:val="28"/>
          <w:rtl/>
        </w:rPr>
        <w:t xml:space="preserve">11- اراده خداوند ، حاكم بر اراده فرعونيان و جبّاران تاريخ است .</w:t>
      </w:r>
    </w:p>
    <w:p>
      <w:pPr>
        <w:pStyle w:val="BookText"/>
      </w:pPr>
      <w:r>
        <w:rPr>
          <w:rFonts w:ascii="Amiri" w:hAnsi="Amiri" w:eastAsia="Amiri" w:cs="Amiri"/>
          <w:lang w:bidi="ar-SA"/>
          <w:color w:val="111111"/>
          <w:sz w:val="28"/>
          <w:szCs w:val="28"/>
          <w:rtl/>
        </w:rPr>
        <w:t xml:space="preserve">فأراد أن يستفزّهم من الأرض فأغرقنه و من معه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- 18 - 11 - 6</w:t>
      </w:r>
    </w:p>
    <w:p>
      <w:pPr>
        <w:pStyle w:val="BookText"/>
      </w:pPr>
      <w:r>
        <w:rPr>
          <w:rFonts w:ascii="Amiri" w:hAnsi="Amiri" w:eastAsia="Amiri" w:cs="Amiri"/>
          <w:lang w:bidi="ar-SA"/>
          <w:color w:val="111111"/>
          <w:sz w:val="28"/>
          <w:szCs w:val="28"/>
          <w:rtl/>
        </w:rPr>
        <w:t xml:space="preserve">6- اراده الهى ، حاكم بر روابط و عوامل طبيعى و مادّى حيات است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- 18 - 17 - 16</w:t>
      </w:r>
    </w:p>
    <w:p>
      <w:pPr>
        <w:pStyle w:val="BookText"/>
      </w:pPr>
      <w:r>
        <w:rPr>
          <w:rFonts w:ascii="IRNazanin" w:hAnsi="IRNazanin" w:eastAsia="IRNazanin" w:cs="IRNazanin"/>
          <w:lang w:bidi="fa-IR"/>
          <w:color w:val="111111"/>
          <w:sz w:val="28"/>
          <w:szCs w:val="28"/>
          <w:rtl/>
        </w:rPr>
        <w:t xml:space="preserve">16- هيچ قدرت و اراده اى در مقابل اراده الهى ، مؤثّر و كارساز نيست .</w:t>
      </w:r>
    </w:p>
    <w:p>
      <w:pPr>
        <w:pStyle w:val="BookText"/>
      </w:pPr>
      <w:r>
        <w:rPr>
          <w:rFonts w:ascii="Amiri" w:hAnsi="Amiri" w:eastAsia="Amiri" w:cs="Amiri"/>
          <w:lang w:bidi="ar-SA"/>
          <w:color w:val="111111"/>
          <w:sz w:val="28"/>
          <w:szCs w:val="28"/>
          <w:rtl/>
        </w:rPr>
        <w:t xml:space="preserve">من يهد اللّه . .. و من يضلل فلن تجد له وليًّا مرشدًا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- 18 - 28 - 30</w:t>
      </w:r>
    </w:p>
    <w:p>
      <w:pPr>
        <w:pStyle w:val="BookText"/>
      </w:pPr>
      <w:r>
        <w:rPr>
          <w:rFonts w:ascii="Amiri" w:hAnsi="Amiri" w:eastAsia="Amiri" w:cs="Amiri"/>
          <w:lang w:bidi="ar-SA"/>
          <w:color w:val="111111"/>
          <w:sz w:val="28"/>
          <w:szCs w:val="28"/>
          <w:rtl/>
        </w:rPr>
        <w:t xml:space="preserve">30- قلب آدمى و توجهات و غفلت هاى آن ، در اختيار خداوند و مقهور اراده او است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- 18 - 41 - 2</w:t>
      </w:r>
    </w:p>
    <w:p>
      <w:pPr>
        <w:pStyle w:val="BookText"/>
      </w:pPr>
      <w:r>
        <w:rPr>
          <w:rFonts w:ascii="Amiri" w:hAnsi="Amiri" w:eastAsia="Amiri" w:cs="Amiri"/>
          <w:lang w:bidi="ar-SA"/>
          <w:color w:val="111111"/>
          <w:sz w:val="28"/>
          <w:szCs w:val="28"/>
          <w:rtl/>
        </w:rPr>
        <w:t xml:space="preserve">2- مظاهر طبيعت ، مقهور اراده خداوند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فتصبح صعيدًا زلقًا . أو يصبح ماؤها غورًا</w:t>
      </w:r>
    </w:p>
    <w:p>
      <w:pPr>
        <w:pStyle w:val="BookText"/>
      </w:pPr>
      <w:r>
        <w:rPr>
          <w:rFonts w:ascii="IRNazanin" w:hAnsi="IRNazanin" w:eastAsia="IRNazanin" w:cs="IRNazanin"/>
          <w:lang w:bidi="fa-IR"/>
          <w:color w:val="111111"/>
          <w:sz w:val="28"/>
          <w:szCs w:val="28"/>
          <w:rtl/>
        </w:rPr>
        <w:t xml:space="preserve">تبديل شدن باغ و كشت زار به زمينى بى حاصل و يا فرورفتن آب آن به واسطه نزول عذاب الهى، نشان دهنده اين حقيقت است كه اسباب و علل طبيعى، جملگى مقهور اراده حق اند و از خود، استقلالى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- 18 - 45 - 5</w:t>
      </w:r>
    </w:p>
    <w:p>
      <w:pPr>
        <w:pStyle w:val="BookText"/>
      </w:pPr>
      <w:r>
        <w:rPr>
          <w:rFonts w:ascii="Amiri" w:hAnsi="Amiri" w:eastAsia="Amiri" w:cs="Amiri"/>
          <w:lang w:bidi="ar-SA"/>
          <w:color w:val="111111"/>
          <w:sz w:val="28"/>
          <w:szCs w:val="28"/>
          <w:rtl/>
        </w:rPr>
        <w:t xml:space="preserve">5- عوامل و اسباب طبيعى ، تحت اراده خدا است .</w:t>
      </w:r>
    </w:p>
    <w:p>
      <w:pPr>
        <w:pStyle w:val="BookText"/>
      </w:pPr>
      <w:r>
        <w:rPr>
          <w:rFonts w:ascii="Amiri" w:hAnsi="Amiri" w:eastAsia="Amiri" w:cs="Amiri"/>
          <w:lang w:bidi="ar-SA"/>
          <w:color w:val="111111"/>
          <w:sz w:val="28"/>
          <w:szCs w:val="28"/>
          <w:rtl/>
        </w:rPr>
        <w:t xml:space="preserve">كماء أنزلنه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- 18 - 59 - 11</w:t>
      </w:r>
    </w:p>
    <w:p>
      <w:pPr>
        <w:pStyle w:val="BookText"/>
      </w:pPr>
      <w:r>
        <w:rPr>
          <w:rFonts w:ascii="Amiri" w:hAnsi="Amiri" w:eastAsia="Amiri" w:cs="Amiri"/>
          <w:lang w:bidi="ar-SA"/>
          <w:color w:val="111111"/>
          <w:sz w:val="28"/>
          <w:szCs w:val="28"/>
          <w:rtl/>
        </w:rPr>
        <w:t xml:space="preserve">11- تحوّلات تاريخ و زوال تمدّن ها و جوامع ، مقهور اراده الهى است .</w:t>
      </w:r>
    </w:p>
    <w:p>
      <w:pPr>
        <w:pStyle w:val="BookText"/>
      </w:pPr>
      <w:r>
        <w:rPr>
          <w:rFonts w:ascii="Amiri" w:hAnsi="Amiri" w:eastAsia="Amiri" w:cs="Amiri"/>
          <w:lang w:bidi="ar-SA"/>
          <w:color w:val="111111"/>
          <w:sz w:val="28"/>
          <w:szCs w:val="28"/>
          <w:rtl/>
        </w:rPr>
        <w:t xml:space="preserve">القرى أهلكنهم . .. و جعلنا لمهلكهم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- 18 - 98 - 13</w:t>
      </w:r>
    </w:p>
    <w:p>
      <w:pPr>
        <w:pStyle w:val="BookText"/>
      </w:pPr>
      <w:r>
        <w:rPr>
          <w:rFonts w:ascii="IRNazanin" w:hAnsi="IRNazanin" w:eastAsia="IRNazanin" w:cs="IRNazanin"/>
          <w:lang w:bidi="fa-IR"/>
          <w:color w:val="111111"/>
          <w:sz w:val="28"/>
          <w:szCs w:val="28"/>
          <w:rtl/>
        </w:rPr>
        <w:t xml:space="preserve">13- محكم ترين دژ هاى ساخته بشر ، در برابر اراده و قدرت الهى ، ناپايدارند .</w:t>
      </w:r>
    </w:p>
    <w:p>
      <w:pPr>
        <w:pStyle w:val="BookText"/>
      </w:pPr>
      <w:r>
        <w:rPr>
          <w:rFonts w:ascii="Amiri" w:hAnsi="Amiri" w:eastAsia="Amiri" w:cs="Amiri"/>
          <w:lang w:bidi="ar-SA"/>
          <w:color w:val="111111"/>
          <w:sz w:val="28"/>
          <w:szCs w:val="28"/>
          <w:rtl/>
        </w:rPr>
        <w:t xml:space="preserve">فإذا جاء وعد ربّى جعله دكّاء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- 19 - 5 - 13</w:t>
      </w:r>
    </w:p>
    <w:p>
      <w:pPr>
        <w:pStyle w:val="BookText"/>
      </w:pPr>
      <w:r>
        <w:rPr>
          <w:rFonts w:ascii="Amiri" w:hAnsi="Amiri" w:eastAsia="Amiri" w:cs="Amiri"/>
          <w:lang w:bidi="ar-SA"/>
          <w:color w:val="111111"/>
          <w:sz w:val="28"/>
          <w:szCs w:val="28"/>
          <w:rtl/>
        </w:rPr>
        <w:t xml:space="preserve">13- اراده الهى ، در بينش موحدان راستين ، بر عوامل طبيعى ، حاكم است .</w:t>
      </w:r>
    </w:p>
    <w:p>
      <w:pPr>
        <w:pStyle w:val="BookText"/>
      </w:pPr>
      <w:r>
        <w:rPr>
          <w:rFonts w:ascii="Amiri" w:hAnsi="Amiri" w:eastAsia="Amiri" w:cs="Amiri"/>
          <w:lang w:bidi="ar-SA"/>
          <w:color w:val="111111"/>
          <w:sz w:val="28"/>
          <w:szCs w:val="28"/>
          <w:rtl/>
        </w:rPr>
        <w:t xml:space="preserve">و كانت امرأتى عاقرًا فهب لى من لدنك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- 19 - 9 - 12</w:t>
      </w:r>
    </w:p>
    <w:p>
      <w:pPr>
        <w:pStyle w:val="BookText"/>
      </w:pPr>
      <w:r>
        <w:rPr>
          <w:rFonts w:ascii="IRNazanin" w:hAnsi="IRNazanin" w:eastAsia="IRNazanin" w:cs="IRNazanin"/>
          <w:lang w:bidi="fa-IR"/>
          <w:color w:val="111111"/>
          <w:sz w:val="28"/>
          <w:szCs w:val="28"/>
          <w:rtl/>
        </w:rPr>
        <w:t xml:space="preserve">12- تفكر در چگونگى آفرينش انسان زداينده هرگونه ترديد در حاكميت اراده و قدرت خدا بر اسباب و علل طبيعت</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- 19 - 10 - 13</w:t>
      </w:r>
    </w:p>
    <w:p>
      <w:pPr>
        <w:pStyle w:val="BookText"/>
      </w:pPr>
      <w:r>
        <w:rPr>
          <w:rFonts w:ascii="Amiri" w:hAnsi="Amiri" w:eastAsia="Amiri" w:cs="Amiri"/>
          <w:lang w:bidi="ar-SA"/>
          <w:color w:val="111111"/>
          <w:sz w:val="28"/>
          <w:szCs w:val="28"/>
          <w:rtl/>
        </w:rPr>
        <w:t xml:space="preserve">13- اراده الهى ، حاكم بر عوامل طبيعت است .</w:t>
      </w:r>
    </w:p>
    <w:p>
      <w:pPr>
        <w:pStyle w:val="BookText"/>
      </w:pPr>
      <w:r>
        <w:rPr>
          <w:rFonts w:ascii="Amiri" w:hAnsi="Amiri" w:eastAsia="Amiri" w:cs="Amiri"/>
          <w:lang w:bidi="ar-SA"/>
          <w:color w:val="111111"/>
          <w:sz w:val="28"/>
          <w:szCs w:val="28"/>
          <w:rtl/>
        </w:rPr>
        <w:t xml:space="preserve">قال ربّ اجعل . .. ءايتك ألاّ تكلّم الناس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مريم - 19 - 21 - 5</w:t>
      </w:r>
    </w:p>
    <w:p>
      <w:pPr>
        <w:pStyle w:val="BookText"/>
      </w:pPr>
      <w:r>
        <w:rPr>
          <w:rFonts w:ascii="Amiri" w:hAnsi="Amiri" w:eastAsia="Amiri" w:cs="Amiri"/>
          <w:lang w:bidi="ar-SA"/>
          <w:color w:val="111111"/>
          <w:sz w:val="28"/>
          <w:szCs w:val="28"/>
          <w:rtl/>
        </w:rPr>
        <w:t xml:space="preserve">5- علل و اسباب عادى و مجارى طبيعى امور ، محدودكننده اراده و قدرت خداوند نيست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IRNazanin" w:hAnsi="IRNazanin" w:eastAsia="IRNazanin" w:cs="IRNazanin"/>
          <w:lang w:bidi="fa-IR"/>
          <w:color w:val="111111"/>
          <w:sz w:val="28"/>
          <w:szCs w:val="28"/>
          <w:rtl/>
        </w:rPr>
        <w:t xml:space="preserve">مشكلى كه براى تولد فرزندى بدون پدر متصور است، از ناحيه فقدان برخى اسباب طبيعى است، ولى خداوند حركت بر خلاف اين مسير مأنوس را امرى ساده و آسان مى شمارد. پيام اين قضيه همان حاكميت خداوند بر علل و اسباب طبيعى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- 20 - 77 - 9</w:t>
      </w:r>
    </w:p>
    <w:p>
      <w:pPr>
        <w:pStyle w:val="BookText"/>
      </w:pPr>
      <w:r>
        <w:rPr>
          <w:rFonts w:ascii="Amiri" w:hAnsi="Amiri" w:eastAsia="Amiri" w:cs="Amiri"/>
          <w:lang w:bidi="ar-SA"/>
          <w:color w:val="111111"/>
          <w:sz w:val="28"/>
          <w:szCs w:val="28"/>
          <w:rtl/>
        </w:rPr>
        <w:t xml:space="preserve">9 - طبيعت ، مقهور اراده خداوند و مجرى فرمان او است .</w:t>
      </w:r>
    </w:p>
    <w:p>
      <w:pPr>
        <w:pStyle w:val="BookText"/>
      </w:pPr>
      <w:r>
        <w:rPr>
          <w:rFonts w:ascii="Amiri" w:hAnsi="Amiri" w:eastAsia="Amiri" w:cs="Amiri"/>
          <w:lang w:bidi="ar-SA"/>
          <w:color w:val="111111"/>
          <w:sz w:val="28"/>
          <w:szCs w:val="28"/>
          <w:rtl/>
        </w:rPr>
        <w:t xml:space="preserve">فاضرب لهم طريقًا فى البحر يبسًا</w:t>
      </w:r>
    </w:p>
    <w:p>
      <w:pPr>
        <w:pStyle w:val="BookText"/>
      </w:pPr>
      <w:r>
        <w:rPr>
          <w:rFonts w:ascii="Amiri" w:hAnsi="Amiri" w:eastAsia="Amiri" w:cs="Amiri"/>
          <w:lang w:bidi="ar-SA"/>
          <w:color w:val="111111"/>
          <w:sz w:val="28"/>
          <w:szCs w:val="28"/>
          <w:rtl/>
        </w:rPr>
        <w:t xml:space="preserve">«ضرب» در «اضرب لهم» به معناى ساختن و قراردادن است. فرمان ايجاد راهى خشك در دريا، فرمان به اعجاز است و از مقهور بودن دريا در برابر اراده خداوند، حكايت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- 20 - 78 - 7</w:t>
      </w:r>
    </w:p>
    <w:p>
      <w:pPr>
        <w:pStyle w:val="BookText"/>
      </w:pPr>
      <w:r>
        <w:rPr>
          <w:rFonts w:ascii="Amiri" w:hAnsi="Amiri" w:eastAsia="Amiri" w:cs="Amiri"/>
          <w:lang w:bidi="ar-SA"/>
          <w:color w:val="111111"/>
          <w:sz w:val="28"/>
          <w:szCs w:val="28"/>
          <w:rtl/>
        </w:rPr>
        <w:t xml:space="preserve">7 - طبيعت ، مقهور اراده خداوند و مجرى فرمان هاى او است .</w:t>
      </w:r>
    </w:p>
    <w:p>
      <w:pPr>
        <w:pStyle w:val="BookText"/>
      </w:pPr>
      <w:r>
        <w:rPr>
          <w:rFonts w:ascii="Amiri" w:hAnsi="Amiri" w:eastAsia="Amiri" w:cs="Amiri"/>
          <w:lang w:bidi="ar-SA"/>
          <w:color w:val="111111"/>
          <w:sz w:val="28"/>
          <w:szCs w:val="28"/>
          <w:rtl/>
        </w:rPr>
        <w:t xml:space="preserve">طريقًا فى البحر يبسًا . .. فغشيهم من اليمّ ما غشيهم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- 20 - 134 - 13</w:t>
      </w:r>
    </w:p>
    <w:p>
      <w:pPr>
        <w:pStyle w:val="BookText"/>
      </w:pPr>
      <w:r>
        <w:rPr>
          <w:rFonts w:ascii="Amiri" w:hAnsi="Amiri" w:eastAsia="Amiri" w:cs="Amiri"/>
          <w:lang w:bidi="ar-SA"/>
          <w:color w:val="111111"/>
          <w:sz w:val="28"/>
          <w:szCs w:val="28"/>
          <w:rtl/>
        </w:rPr>
        <w:t xml:space="preserve">13 - حاكميت اراده خداوند بر تحولات تاريخ و سرنوشت امت ها</w:t>
      </w:r>
    </w:p>
    <w:p>
      <w:pPr>
        <w:pStyle w:val="BookText"/>
      </w:pPr>
      <w:r>
        <w:rPr>
          <w:rFonts w:ascii="Amiri" w:hAnsi="Amiri" w:eastAsia="Amiri" w:cs="Amiri"/>
          <w:lang w:bidi="ar-SA"/>
          <w:color w:val="111111"/>
          <w:sz w:val="28"/>
          <w:szCs w:val="28"/>
          <w:rtl/>
        </w:rPr>
        <w:t xml:space="preserve">و لو أنّا أهلكنهم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- 21 - 39 - 8</w:t>
      </w:r>
    </w:p>
    <w:p>
      <w:pPr>
        <w:pStyle w:val="BookText"/>
      </w:pPr>
      <w:r>
        <w:rPr>
          <w:rFonts w:ascii="IRNazanin" w:hAnsi="IRNazanin" w:eastAsia="IRNazanin" w:cs="IRNazanin"/>
          <w:lang w:bidi="fa-IR"/>
          <w:color w:val="111111"/>
          <w:sz w:val="28"/>
          <w:szCs w:val="28"/>
          <w:rtl/>
        </w:rPr>
        <w:t xml:space="preserve">8- عناصر و قدرت هاى غير الهى و مورد اتكاى كافران ، فاقد هر گونه كارآيى در برابر اراده خداوند</w:t>
      </w:r>
    </w:p>
    <w:p>
      <w:pPr>
        <w:pStyle w:val="BookText"/>
      </w:pPr>
      <w:r>
        <w:rPr>
          <w:rFonts w:ascii="Amiri" w:hAnsi="Amiri" w:eastAsia="Amiri" w:cs="Amiri"/>
          <w:lang w:bidi="ar-SA"/>
          <w:color w:val="111111"/>
          <w:sz w:val="28"/>
          <w:szCs w:val="28"/>
          <w:rtl/>
        </w:rPr>
        <w:t xml:space="preserve">لو يعلم الذين كفروا . .. و لا 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- 21 - 42 - 2</w:t>
      </w:r>
    </w:p>
    <w:p>
      <w:pPr>
        <w:pStyle w:val="BookText"/>
      </w:pPr>
      <w:r>
        <w:rPr>
          <w:rFonts w:ascii="IRNazanin" w:hAnsi="IRNazanin" w:eastAsia="IRNazanin" w:cs="IRNazanin"/>
          <w:lang w:bidi="fa-IR"/>
          <w:color w:val="111111"/>
          <w:sz w:val="28"/>
          <w:szCs w:val="28"/>
          <w:rtl/>
        </w:rPr>
        <w:t xml:space="preserve">2- عجز و ناتوانى همه موجودات ، در برابر اراده الهى</w:t>
      </w:r>
    </w:p>
    <w:p>
      <w:pPr>
        <w:pStyle w:val="BookText"/>
      </w:pPr>
      <w:r>
        <w:rPr>
          <w:rFonts w:ascii="Amiri" w:hAnsi="Amiri" w:eastAsia="Amiri" w:cs="Amiri"/>
          <w:lang w:bidi="ar-SA"/>
          <w:color w:val="111111"/>
          <w:sz w:val="28"/>
          <w:szCs w:val="28"/>
          <w:rtl/>
        </w:rPr>
        <w:t xml:space="preserve">قل من يكلؤكم . .. 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- 21 - 69 - 2</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خاصيت و لوازم طبيعى اشيا و فعل و انفعالات آنها ، در قلمرو اراده خداوند و قابل تغيير به قدرت او است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- 23 - 18 - 8</w:t>
      </w:r>
    </w:p>
    <w:p>
      <w:pPr>
        <w:pStyle w:val="BookText"/>
      </w:pPr>
      <w:r>
        <w:rPr>
          <w:rFonts w:ascii="Amiri" w:hAnsi="Amiri" w:eastAsia="Amiri" w:cs="Amiri"/>
          <w:lang w:bidi="ar-SA"/>
          <w:color w:val="111111"/>
          <w:sz w:val="28"/>
          <w:szCs w:val="28"/>
          <w:rtl/>
        </w:rPr>
        <w:t xml:space="preserve">8 - نظام جارى طبيعت ، مقهور اراده خدا و قابل تغيير به مشيت او</w:t>
      </w:r>
    </w:p>
    <w:p>
      <w:pPr>
        <w:pStyle w:val="BookText"/>
      </w:pPr>
      <w:r>
        <w:rPr>
          <w:rFonts w:ascii="IRNazanin" w:hAnsi="IRNazanin" w:eastAsia="IRNazanin" w:cs="IRNazanin"/>
          <w:lang w:bidi="fa-IR"/>
          <w:color w:val="111111"/>
          <w:sz w:val="28"/>
          <w:szCs w:val="28"/>
          <w:rtl/>
        </w:rPr>
        <w:t xml:space="preserve">و أنزلنا من السماء ماء . .. و إنّا على ذهاب به لقدرون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- 23 - 31 - 3</w:t>
      </w:r>
    </w:p>
    <w:p>
      <w:pPr>
        <w:pStyle w:val="BookText"/>
      </w:pPr>
      <w:r>
        <w:rPr>
          <w:rFonts w:ascii="IRNazanin" w:hAnsi="IRNazanin" w:eastAsia="IRNazanin" w:cs="IRNazanin"/>
          <w:lang w:bidi="fa-IR"/>
          <w:color w:val="111111"/>
          <w:sz w:val="28"/>
          <w:szCs w:val="28"/>
          <w:rtl/>
        </w:rPr>
        <w:t xml:space="preserve">3 - حاكميت اراده خدا ، در شكل گيرى و نيز نابودى جوامع بشرى</w:t>
      </w:r>
    </w:p>
    <w:p>
      <w:pPr>
        <w:pStyle w:val="BookText"/>
      </w:pPr>
      <w:r>
        <w:rPr>
          <w:rFonts w:ascii="Amiri" w:hAnsi="Amiri" w:eastAsia="Amiri" w:cs="Amiri"/>
          <w:lang w:bidi="ar-SA"/>
          <w:color w:val="111111"/>
          <w:sz w:val="28"/>
          <w:szCs w:val="28"/>
          <w:rtl/>
        </w:rPr>
        <w:t xml:space="preserve">ثمّ أنشأنا من بعدهم قرنًا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- 23 - 42 - 4</w:t>
      </w:r>
    </w:p>
    <w:p>
      <w:pPr>
        <w:pStyle w:val="BookText"/>
      </w:pPr>
      <w:r>
        <w:rPr>
          <w:rFonts w:ascii="Amiri" w:hAnsi="Amiri" w:eastAsia="Amiri" w:cs="Amiri"/>
          <w:lang w:bidi="ar-SA"/>
          <w:color w:val="111111"/>
          <w:sz w:val="28"/>
          <w:szCs w:val="28"/>
          <w:rtl/>
        </w:rPr>
        <w:t xml:space="preserve">4 - تحولات تاريخ ، تحت حاكميت اراده خداوند</w:t>
      </w:r>
    </w:p>
    <w:p>
      <w:pPr>
        <w:pStyle w:val="BookText"/>
      </w:pPr>
      <w:r>
        <w:rPr>
          <w:rFonts w:ascii="Amiri" w:hAnsi="Amiri" w:eastAsia="Amiri" w:cs="Amiri"/>
          <w:lang w:bidi="ar-SA"/>
          <w:color w:val="111111"/>
          <w:sz w:val="28"/>
          <w:szCs w:val="28"/>
          <w:rtl/>
        </w:rPr>
        <w:t xml:space="preserve">فجعلنهم غثاءً . .. ثمّ أنشأنا من بعدهم قرونًا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- 23 - 44 - 8</w:t>
      </w:r>
    </w:p>
    <w:p>
      <w:pPr>
        <w:pStyle w:val="BookText"/>
      </w:pPr>
      <w:r>
        <w:rPr>
          <w:rFonts w:ascii="Amiri" w:hAnsi="Amiri" w:eastAsia="Amiri" w:cs="Amiri"/>
          <w:lang w:bidi="ar-SA"/>
          <w:color w:val="111111"/>
          <w:sz w:val="28"/>
          <w:szCs w:val="28"/>
          <w:rtl/>
        </w:rPr>
        <w:t xml:space="preserve">8 - حاكميت اراده الهى بر تحولات تاريخ</w:t>
      </w:r>
    </w:p>
    <w:p>
      <w:pPr>
        <w:pStyle w:val="BookText"/>
      </w:pPr>
      <w:r>
        <w:rPr>
          <w:rFonts w:ascii="Amiri" w:hAnsi="Amiri" w:eastAsia="Amiri" w:cs="Amiri"/>
          <w:lang w:bidi="ar-SA"/>
          <w:color w:val="111111"/>
          <w:sz w:val="28"/>
          <w:szCs w:val="28"/>
          <w:rtl/>
        </w:rPr>
        <w:t xml:space="preserve">ثمّ أرسلنا رسلنا . .. فأتبعنا بعضهم بعضًا و جعلنهم أحاديث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- 26 - 59 - 1</w:t>
      </w:r>
    </w:p>
    <w:p>
      <w:pPr>
        <w:pStyle w:val="BookText"/>
      </w:pPr>
      <w:r>
        <w:rPr>
          <w:rFonts w:ascii="Amiri" w:hAnsi="Amiri" w:eastAsia="Amiri" w:cs="Amiri"/>
          <w:lang w:bidi="ar-SA"/>
          <w:color w:val="111111"/>
          <w:sz w:val="28"/>
          <w:szCs w:val="28"/>
          <w:rtl/>
        </w:rPr>
        <w:t xml:space="preserve">1 - حاكميت اراده خداوند بر تحولات تاريخ</w:t>
      </w:r>
    </w:p>
    <w:p>
      <w:pPr>
        <w:pStyle w:val="BookText"/>
      </w:pPr>
      <w:r>
        <w:rPr>
          <w:rFonts w:ascii="Amiri" w:hAnsi="Amiri" w:eastAsia="Amiri" w:cs="Amiri"/>
          <w:lang w:bidi="ar-SA"/>
          <w:color w:val="111111"/>
          <w:sz w:val="28"/>
          <w:szCs w:val="28"/>
          <w:rtl/>
        </w:rPr>
        <w:t xml:space="preserve">فأخرجنهم من . .. كذلك و أورثنها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- 26 - 79 - 4</w:t>
      </w:r>
    </w:p>
    <w:p>
      <w:pPr>
        <w:pStyle w:val="BookText"/>
      </w:pPr>
      <w:r>
        <w:rPr>
          <w:rFonts w:ascii="IRNazanin" w:hAnsi="IRNazanin" w:eastAsia="IRNazanin" w:cs="IRNazanin"/>
          <w:lang w:bidi="fa-IR"/>
          <w:color w:val="111111"/>
          <w:sz w:val="28"/>
          <w:szCs w:val="28"/>
          <w:rtl/>
        </w:rPr>
        <w:t xml:space="preserve">4 - تذكر ابراهيم ( ع ) به قوم خويش ، مبنى بر حاكميت اراده خدا بر معاش و زندگى انسان و نفى هرگونه نقش براى بت ها</w:t>
      </w:r>
    </w:p>
    <w:p>
      <w:pPr>
        <w:pStyle w:val="BookText"/>
      </w:pPr>
      <w:r>
        <w:rPr>
          <w:rFonts w:ascii="Amiri" w:hAnsi="Amiri" w:eastAsia="Amiri" w:cs="Amiri"/>
          <w:lang w:bidi="ar-SA"/>
          <w:color w:val="111111"/>
          <w:sz w:val="28"/>
          <w:szCs w:val="28"/>
          <w:rtl/>
        </w:rPr>
        <w:t xml:space="preserve">فإنّهم عدوٌّ لى إلاّ ربّ العلمين . .. و الذى هو يطعمنى و يسقين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- 26 - 120 - 2</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اراده خدا ، حاكم بر تحولات تاريخ</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- 26 - 139 - 4</w:t>
      </w:r>
    </w:p>
    <w:p>
      <w:pPr>
        <w:pStyle w:val="BookText"/>
      </w:pPr>
      <w:r>
        <w:rPr>
          <w:rFonts w:ascii="Amiri" w:hAnsi="Amiri" w:eastAsia="Amiri" w:cs="Amiri"/>
          <w:lang w:bidi="ar-SA"/>
          <w:color w:val="111111"/>
          <w:sz w:val="28"/>
          <w:szCs w:val="28"/>
          <w:rtl/>
        </w:rPr>
        <w:t xml:space="preserve">4 - اراده خدا ، حاكم بر تحولات تاريخ</w:t>
      </w:r>
    </w:p>
    <w:p>
      <w:pPr>
        <w:pStyle w:val="BookText"/>
      </w:pPr>
      <w:r>
        <w:rPr>
          <w:rFonts w:ascii="Amiri" w:hAnsi="Amiri" w:eastAsia="Amiri" w:cs="Amiri"/>
          <w:lang w:bidi="ar-SA"/>
          <w:color w:val="111111"/>
          <w:sz w:val="28"/>
          <w:szCs w:val="28"/>
          <w:rtl/>
        </w:rPr>
        <w:t xml:space="preserve">فكذّبوه فأهلكنهم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- 26 - 172 - 3</w:t>
      </w:r>
    </w:p>
    <w:p>
      <w:pPr>
        <w:pStyle w:val="BookText"/>
      </w:pPr>
      <w:r>
        <w:rPr>
          <w:rFonts w:ascii="Amiri" w:hAnsi="Amiri" w:eastAsia="Amiri" w:cs="Amiri"/>
          <w:lang w:bidi="ar-SA"/>
          <w:color w:val="111111"/>
          <w:sz w:val="28"/>
          <w:szCs w:val="28"/>
          <w:rtl/>
        </w:rPr>
        <w:t xml:space="preserve">3 - اراده الهى ، حاكم بر تحولات تاريخ</w:t>
      </w:r>
    </w:p>
    <w:p>
      <w:pPr>
        <w:pStyle w:val="BookText"/>
      </w:pPr>
      <w:r>
        <w:rPr>
          <w:rFonts w:ascii="Amiri" w:hAnsi="Amiri" w:eastAsia="Amiri" w:cs="Amiri"/>
          <w:lang w:bidi="ar-SA"/>
          <w:color w:val="111111"/>
          <w:sz w:val="28"/>
          <w:szCs w:val="28"/>
          <w:rtl/>
        </w:rPr>
        <w:t xml:space="preserve">ثمّ دمّرنا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- 26 - 173 - 2</w:t>
      </w:r>
    </w:p>
    <w:p>
      <w:pPr>
        <w:pStyle w:val="BookText"/>
      </w:pPr>
      <w:r>
        <w:rPr>
          <w:rFonts w:ascii="Amiri" w:hAnsi="Amiri" w:eastAsia="Amiri" w:cs="Amiri"/>
          <w:lang w:bidi="ar-SA"/>
          <w:color w:val="111111"/>
          <w:sz w:val="28"/>
          <w:szCs w:val="28"/>
          <w:rtl/>
        </w:rPr>
        <w:t xml:space="preserve">2 - جريان امور طبيعت ، در حيطه قدرت خدا و قابل تغيير و تحوّل به اراده او</w:t>
      </w:r>
    </w:p>
    <w:p>
      <w:pPr>
        <w:pStyle w:val="BookText"/>
      </w:pPr>
      <w:r>
        <w:rPr>
          <w:rFonts w:ascii="Amiri" w:hAnsi="Amiri" w:eastAsia="Amiri" w:cs="Amiri"/>
          <w:lang w:bidi="ar-SA"/>
          <w:color w:val="111111"/>
          <w:sz w:val="28"/>
          <w:szCs w:val="28"/>
          <w:rtl/>
        </w:rPr>
        <w:t xml:space="preserve">ثمّ دمّرنا الأخرين . و أمطرنا عليهم مطرًا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- 26 - 189 - 7</w:t>
      </w:r>
    </w:p>
    <w:p>
      <w:pPr>
        <w:pStyle w:val="BookText"/>
      </w:pPr>
      <w:r>
        <w:rPr>
          <w:rFonts w:ascii="Amiri" w:hAnsi="Amiri" w:eastAsia="Amiri" w:cs="Amiri"/>
          <w:lang w:bidi="ar-SA"/>
          <w:color w:val="111111"/>
          <w:sz w:val="28"/>
          <w:szCs w:val="28"/>
          <w:rtl/>
        </w:rPr>
        <w:t xml:space="preserve">7 - اراده الهى حاكم بر تحولات تاريخ</w:t>
      </w:r>
    </w:p>
    <w:p>
      <w:pPr>
        <w:pStyle w:val="BookText"/>
      </w:pPr>
      <w:r>
        <w:rPr>
          <w:rFonts w:ascii="Amiri" w:hAnsi="Amiri" w:eastAsia="Amiri" w:cs="Amiri"/>
          <w:lang w:bidi="ar-SA"/>
          <w:color w:val="111111"/>
          <w:sz w:val="28"/>
          <w:szCs w:val="28"/>
          <w:rtl/>
        </w:rPr>
        <w:t xml:space="preserve">فكذّبوه فأخذهم عذاب يوم الظلّة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- 27 - 9 - 5</w:t>
      </w:r>
    </w:p>
    <w:p>
      <w:pPr>
        <w:pStyle w:val="BookText"/>
      </w:pPr>
      <w:r>
        <w:rPr>
          <w:rFonts w:ascii="IRNazanin" w:hAnsi="IRNazanin" w:eastAsia="IRNazanin" w:cs="IRNazanin"/>
          <w:lang w:bidi="fa-IR"/>
          <w:color w:val="111111"/>
          <w:sz w:val="28"/>
          <w:szCs w:val="28"/>
          <w:rtl/>
        </w:rPr>
        <w:t xml:space="preserve">5 - طبيعت و جلوه هاى هستى ، مقهور اراده خدا و هر پديده آن در راستاى مصلحت و هدفى حكيمانه</w:t>
      </w:r>
    </w:p>
    <w:p>
      <w:pPr>
        <w:pStyle w:val="BookText"/>
      </w:pPr>
      <w:r>
        <w:rPr>
          <w:rFonts w:ascii="Amiri" w:hAnsi="Amiri" w:eastAsia="Amiri" w:cs="Amiri"/>
          <w:lang w:bidi="ar-SA"/>
          <w:color w:val="111111"/>
          <w:sz w:val="28"/>
          <w:szCs w:val="28"/>
          <w:rtl/>
        </w:rPr>
        <w:t xml:space="preserve">نودى أن بورك من فى النّار. .. يموسى إنّه أنا اللّه العزيز الحكيم</w:t>
      </w:r>
    </w:p>
    <w:p>
      <w:pPr>
        <w:pStyle w:val="BookText"/>
      </w:pPr>
      <w:r>
        <w:rPr>
          <w:rFonts w:ascii="IRNazanin" w:hAnsi="IRNazanin" w:eastAsia="IRNazanin" w:cs="IRNazanin"/>
          <w:lang w:bidi="fa-IR"/>
          <w:color w:val="111111"/>
          <w:sz w:val="28"/>
          <w:szCs w:val="28"/>
          <w:rtl/>
        </w:rPr>
        <w:t xml:space="preserve">از ارتباط آيه مورد بحث با آيه قبل، مى توان استفاده كرد كه سخن گفتن خداى قاهر نشان دادن آيات خويش در آتشى چون آتش طور، براى او كارى است آسان و در راستاى مصلحت و هدفى حكيمانه.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- 27 - 51 - 8</w:t>
      </w:r>
    </w:p>
    <w:p>
      <w:pPr>
        <w:pStyle w:val="BookText"/>
      </w:pPr>
      <w:r>
        <w:rPr>
          <w:rFonts w:ascii="Amiri" w:hAnsi="Amiri" w:eastAsia="Amiri" w:cs="Amiri"/>
          <w:lang w:bidi="ar-SA"/>
          <w:color w:val="111111"/>
          <w:sz w:val="28"/>
          <w:szCs w:val="28"/>
          <w:rtl/>
        </w:rPr>
        <w:t xml:space="preserve">8 - اراده خدا حاكم بر تحولات تاريخ</w:t>
      </w:r>
    </w:p>
    <w:p>
      <w:pPr>
        <w:pStyle w:val="BookText"/>
      </w:pPr>
      <w:r>
        <w:rPr>
          <w:rFonts w:ascii="Amiri" w:hAnsi="Amiri" w:eastAsia="Amiri" w:cs="Amiri"/>
          <w:lang w:bidi="ar-SA"/>
          <w:color w:val="111111"/>
          <w:sz w:val="28"/>
          <w:szCs w:val="28"/>
          <w:rtl/>
        </w:rPr>
        <w:t xml:space="preserve">أنّا دمّرنهم و قومهم أجمعين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- 28 - 5 - 1</w:t>
      </w:r>
    </w:p>
    <w:p>
      <w:pPr>
        <w:pStyle w:val="BookText"/>
      </w:pPr>
      <w:r>
        <w:rPr>
          <w:rFonts w:ascii="Amiri" w:hAnsi="Amiri" w:eastAsia="Amiri" w:cs="Amiri"/>
          <w:lang w:bidi="ar-SA"/>
          <w:color w:val="111111"/>
          <w:sz w:val="28"/>
          <w:szCs w:val="28"/>
          <w:rtl/>
        </w:rPr>
        <w:t xml:space="preserve">1 - حاكميت اراده خداوند بر تحولات تاريخ</w:t>
      </w:r>
    </w:p>
    <w:p>
      <w:pPr>
        <w:pStyle w:val="BookText"/>
      </w:pPr>
      <w:r>
        <w:rPr>
          <w:rFonts w:ascii="Amiri" w:hAnsi="Amiri" w:eastAsia="Amiri" w:cs="Amiri"/>
          <w:lang w:bidi="ar-SA"/>
          <w:color w:val="111111"/>
          <w:sz w:val="28"/>
          <w:szCs w:val="28"/>
          <w:rtl/>
        </w:rPr>
        <w:t xml:space="preserve">و نريد أن نمنّ على الذين استضعفوا فى الأرض. .. و نجعلهم الورثين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- 28 - 13 - 3،6</w:t>
      </w:r>
    </w:p>
    <w:p>
      <w:pPr>
        <w:pStyle w:val="BookText"/>
      </w:pPr>
      <w:r>
        <w:rPr>
          <w:rFonts w:ascii="Amiri" w:hAnsi="Amiri" w:eastAsia="Amiri" w:cs="Amiri"/>
          <w:lang w:bidi="ar-SA"/>
          <w:color w:val="111111"/>
          <w:sz w:val="28"/>
          <w:szCs w:val="28"/>
          <w:rtl/>
        </w:rPr>
        <w:t xml:space="preserve">3 - غلبه اراده الهى بر خواست و تصميم فرعون در نابود كردن موسى ( ع )</w:t>
      </w:r>
    </w:p>
    <w:p>
      <w:pPr>
        <w:pStyle w:val="BookText"/>
      </w:pPr>
      <w:r>
        <w:rPr>
          <w:rFonts w:ascii="Amiri" w:hAnsi="Amiri" w:eastAsia="Amiri" w:cs="Amiri"/>
          <w:lang w:bidi="ar-SA"/>
          <w:color w:val="111111"/>
          <w:sz w:val="28"/>
          <w:szCs w:val="28"/>
          <w:rtl/>
        </w:rPr>
        <w:t xml:space="preserve">يذبّح أبناءهم . .. فرددنه إلى أُمّه</w:t>
      </w:r>
    </w:p>
    <w:p>
      <w:pPr>
        <w:pStyle w:val="BookText"/>
      </w:pPr>
      <w:r>
        <w:rPr>
          <w:rFonts w:ascii="IRNazanin" w:hAnsi="IRNazanin" w:eastAsia="IRNazanin" w:cs="IRNazanin"/>
          <w:lang w:bidi="fa-IR"/>
          <w:color w:val="111111"/>
          <w:sz w:val="28"/>
          <w:szCs w:val="28"/>
          <w:rtl/>
        </w:rPr>
        <w:t xml:space="preserve">موسى(ع) زمانى به دنيا آمد كه فرعون به بهانه از بين بردن او، هر كودك پسر بنى اسرائيلى را سر مى بريد; اما خداوند حوادث را طورى ترتيب داد كه شخص فرعون به حمايت از موسى(ع) برخيزد و او را تحت سرپرستى خود قرار دهد.</w:t>
      </w:r>
    </w:p>
    <w:p>
      <w:pPr>
        <w:pStyle w:val="BookText"/>
      </w:pPr>
      <w:r>
        <w:rPr>
          <w:rFonts w:ascii="IRNazanin" w:hAnsi="IRNazanin" w:eastAsia="IRNazanin" w:cs="IRNazanin"/>
          <w:lang w:bidi="fa-IR"/>
          <w:color w:val="111111"/>
          <w:sz w:val="28"/>
          <w:szCs w:val="28"/>
          <w:rtl/>
        </w:rPr>
        <w:t xml:space="preserve">6 - قدرت خداوند ، بر جهت دادن حوادث به سمت تحقق اراده خود</w:t>
      </w:r>
    </w:p>
    <w:p>
      <w:pPr>
        <w:pStyle w:val="BookText"/>
      </w:pPr>
      <w:r>
        <w:rPr>
          <w:rFonts w:ascii="Amiri" w:hAnsi="Amiri" w:eastAsia="Amiri" w:cs="Amiri"/>
          <w:lang w:bidi="ar-SA"/>
          <w:color w:val="111111"/>
          <w:sz w:val="28"/>
          <w:szCs w:val="28"/>
          <w:rtl/>
        </w:rPr>
        <w:t xml:space="preserve">أوحينا إلى أُمّ موسى . .. و حرّمنا عليه المراضع... فرددنه إلى أُمّه</w:t>
      </w:r>
    </w:p>
    <w:p>
      <w:pPr>
        <w:pStyle w:val="BookText"/>
      </w:pPr>
      <w:r>
        <w:rPr>
          <w:rFonts w:ascii="IRNazanin" w:hAnsi="IRNazanin" w:eastAsia="IRNazanin" w:cs="IRNazanin"/>
          <w:lang w:bidi="fa-IR"/>
          <w:color w:val="111111"/>
          <w:sz w:val="28"/>
          <w:szCs w:val="28"/>
          <w:rtl/>
        </w:rPr>
        <w:t xml:space="preserve">چنان كه گفته شد فرعون به بهانه نابود كردن موسى(ع)، فرزندان بنى اسرائيل را سر مى بريد; ولى خداوند حوادث را به گونه اى تنظيم كرد كه موسى(ع) تحت حمايت خود فرعون قرار گيرد و در كاخ او رشد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- 28 - 40 - 4</w:t>
      </w:r>
    </w:p>
    <w:p>
      <w:pPr>
        <w:pStyle w:val="BookText"/>
      </w:pPr>
      <w:r>
        <w:rPr>
          <w:rFonts w:ascii="Amiri" w:hAnsi="Amiri" w:eastAsia="Amiri" w:cs="Amiri"/>
          <w:lang w:bidi="ar-SA"/>
          <w:color w:val="111111"/>
          <w:sz w:val="28"/>
          <w:szCs w:val="28"/>
          <w:rtl/>
        </w:rPr>
        <w:t xml:space="preserve">4 - تحولات تاريخ ، تحت حاكميت اراده خداوند</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- 28 - 58 - 2</w:t>
      </w:r>
    </w:p>
    <w:p>
      <w:pPr>
        <w:pStyle w:val="BookText"/>
      </w:pPr>
      <w:r>
        <w:rPr>
          <w:rFonts w:ascii="Amiri" w:hAnsi="Amiri" w:eastAsia="Amiri" w:cs="Amiri"/>
          <w:lang w:bidi="ar-SA"/>
          <w:color w:val="111111"/>
          <w:sz w:val="28"/>
          <w:szCs w:val="28"/>
          <w:rtl/>
        </w:rPr>
        <w:t xml:space="preserve">2 - اراده خدا ، حاكم بر تحولات تاريخ</w:t>
      </w:r>
    </w:p>
    <w:p>
      <w:pPr>
        <w:pStyle w:val="BookText"/>
      </w:pPr>
      <w:r>
        <w:rPr>
          <w:rFonts w:ascii="Amiri" w:hAnsi="Amiri" w:eastAsia="Amiri" w:cs="Amiri"/>
          <w:lang w:bidi="ar-SA"/>
          <w:color w:val="111111"/>
          <w:sz w:val="28"/>
          <w:szCs w:val="28"/>
          <w:rtl/>
        </w:rPr>
        <w:t xml:space="preserve">و كم أهلكنا من 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- 28 - 71 - 4</w:t>
      </w:r>
    </w:p>
    <w:p>
      <w:pPr>
        <w:pStyle w:val="BookText"/>
      </w:pPr>
      <w:r>
        <w:rPr>
          <w:rFonts w:ascii="IRNazanin" w:hAnsi="IRNazanin" w:eastAsia="IRNazanin" w:cs="IRNazanin"/>
          <w:lang w:bidi="fa-IR"/>
          <w:color w:val="111111"/>
          <w:sz w:val="28"/>
          <w:szCs w:val="28"/>
          <w:rtl/>
        </w:rPr>
        <w:t xml:space="preserve">4 - نظام آفرينش ، تحت اراده و تدبير خداى يگانه است .</w:t>
      </w:r>
    </w:p>
    <w:p>
      <w:pPr>
        <w:pStyle w:val="BookText"/>
      </w:pPr>
      <w:r>
        <w:rPr>
          <w:rFonts w:ascii="Amiri" w:hAnsi="Amiri" w:eastAsia="Amiri" w:cs="Amiri"/>
          <w:lang w:bidi="ar-SA"/>
          <w:color w:val="111111"/>
          <w:sz w:val="28"/>
          <w:szCs w:val="28"/>
          <w:rtl/>
        </w:rPr>
        <w:t xml:space="preserve">قل أرءيتم . .. من إله غير اللّه يأتيكم بضياء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- 28 - 72 - 4</w:t>
      </w:r>
    </w:p>
    <w:p>
      <w:pPr>
        <w:pStyle w:val="BookText"/>
      </w:pPr>
      <w:r>
        <w:rPr>
          <w:rFonts w:ascii="IRNazanin" w:hAnsi="IRNazanin" w:eastAsia="IRNazanin" w:cs="IRNazanin"/>
          <w:lang w:bidi="fa-IR"/>
          <w:color w:val="111111"/>
          <w:sz w:val="28"/>
          <w:szCs w:val="28"/>
          <w:rtl/>
        </w:rPr>
        <w:t xml:space="preserve">4 - نظام آفرينش ، تحت حاكميت اراده خداى يگانه است .</w:t>
      </w:r>
    </w:p>
    <w:p>
      <w:pPr>
        <w:pStyle w:val="BookText"/>
      </w:pPr>
      <w:r>
        <w:rPr>
          <w:rFonts w:ascii="Amiri" w:hAnsi="Amiri" w:eastAsia="Amiri" w:cs="Amiri"/>
          <w:lang w:bidi="ar-SA"/>
          <w:color w:val="111111"/>
          <w:sz w:val="28"/>
          <w:szCs w:val="28"/>
          <w:rtl/>
        </w:rPr>
        <w:t xml:space="preserve">قل أرءيتم . .. من إله غير اللّه يأتيكم بليل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- 28 - 78 - 8</w:t>
      </w:r>
    </w:p>
    <w:p>
      <w:pPr>
        <w:pStyle w:val="BookText"/>
      </w:pPr>
      <w:r>
        <w:rPr>
          <w:rFonts w:ascii="Amiri" w:hAnsi="Amiri" w:eastAsia="Amiri" w:cs="Amiri"/>
          <w:lang w:bidi="ar-SA"/>
          <w:color w:val="111111"/>
          <w:sz w:val="28"/>
          <w:szCs w:val="28"/>
          <w:rtl/>
        </w:rPr>
        <w:t xml:space="preserve">8 - حاكميت اراده خداوند بر تحولات تاريخ</w:t>
      </w:r>
    </w:p>
    <w:p>
      <w:pPr>
        <w:pStyle w:val="BookText"/>
      </w:pPr>
      <w:r>
        <w:rPr>
          <w:rFonts w:ascii="Amiri" w:hAnsi="Amiri" w:eastAsia="Amiri" w:cs="Amiri"/>
          <w:lang w:bidi="ar-SA"/>
          <w:color w:val="111111"/>
          <w:sz w:val="28"/>
          <w:szCs w:val="28"/>
          <w:rtl/>
        </w:rPr>
        <w:t xml:space="preserve">أوَلم يعلم أنّ اللّه قد أهلك من قبله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- 28 - 82 - 8</w:t>
      </w:r>
    </w:p>
    <w:p>
      <w:pPr>
        <w:pStyle w:val="BookText"/>
      </w:pPr>
      <w:r>
        <w:rPr>
          <w:rFonts w:ascii="IRNazanin" w:hAnsi="IRNazanin" w:eastAsia="IRNazanin" w:cs="IRNazanin"/>
          <w:lang w:bidi="fa-IR"/>
          <w:color w:val="111111"/>
          <w:sz w:val="28"/>
          <w:szCs w:val="28"/>
          <w:rtl/>
        </w:rPr>
        <w:t xml:space="preserve">8 - حاكميت اراده خدا در زندگى روزمره مردم</w:t>
      </w:r>
    </w:p>
    <w:p>
      <w:pPr>
        <w:pStyle w:val="BookText"/>
      </w:pPr>
      <w:r>
        <w:rPr>
          <w:rFonts w:ascii="Amiri" w:hAnsi="Amiri" w:eastAsia="Amiri" w:cs="Amiri"/>
          <w:lang w:bidi="ar-SA"/>
          <w:color w:val="111111"/>
          <w:sz w:val="28"/>
          <w:szCs w:val="28"/>
          <w:rtl/>
        </w:rPr>
        <w:t xml:space="preserve">اللّه يبسط الرزق لمن يشاء من عباده و يقدر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- 30 - 4 - 4</w:t>
      </w:r>
    </w:p>
    <w:p>
      <w:pPr>
        <w:pStyle w:val="BookText"/>
      </w:pPr>
      <w:r>
        <w:rPr>
          <w:rFonts w:ascii="IRNazanin" w:hAnsi="IRNazanin" w:eastAsia="IRNazanin" w:cs="IRNazanin"/>
          <w:lang w:bidi="fa-IR"/>
          <w:color w:val="111111"/>
          <w:sz w:val="28"/>
          <w:szCs w:val="28"/>
          <w:rtl/>
        </w:rPr>
        <w:t xml:space="preserve">4 - پيروزى روميان شكست خورده ، پس از زمانى كوتاه ، جلوه اى از حاكميّت اراده خداوند بر تمامى رخداد هاى تاريخ است .</w:t>
      </w:r>
    </w:p>
    <w:p>
      <w:pPr>
        <w:pStyle w:val="BookText"/>
      </w:pPr>
      <w:r>
        <w:rPr>
          <w:rFonts w:ascii="IRNazanin" w:hAnsi="IRNazanin" w:eastAsia="IRNazanin" w:cs="IRNazanin"/>
          <w:lang w:bidi="fa-IR"/>
          <w:color w:val="111111"/>
          <w:sz w:val="28"/>
          <w:szCs w:val="28"/>
          <w:rtl/>
        </w:rPr>
        <w:t xml:space="preserve">غلبت الروم . .. للّه الأمر</w:t>
      </w:r>
    </w:p>
    <w:p>
      <w:pPr>
        <w:pStyle w:val="BookText"/>
      </w:pPr>
      <w:r>
        <w:rPr>
          <w:rFonts w:ascii="IRNazanin" w:hAnsi="IRNazanin" w:eastAsia="IRNazanin" w:cs="IRNazanin"/>
          <w:lang w:bidi="fa-IR"/>
          <w:color w:val="111111"/>
          <w:sz w:val="28"/>
          <w:szCs w:val="28"/>
          <w:rtl/>
        </w:rPr>
        <w:t xml:space="preserve">بيان اختصاص همه امور به خداوند، پس از ذكر پيشگويى پيروزى روميان، نوعى تعليل براى پيروزى غير مترقبه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- 30 - 9 - 3</w:t>
      </w:r>
    </w:p>
    <w:p>
      <w:pPr>
        <w:pStyle w:val="BookText"/>
      </w:pPr>
      <w:r>
        <w:rPr>
          <w:rFonts w:ascii="IRNazanin" w:hAnsi="IRNazanin" w:eastAsia="IRNazanin" w:cs="IRNazanin"/>
          <w:lang w:bidi="fa-IR"/>
          <w:color w:val="111111"/>
          <w:sz w:val="28"/>
          <w:szCs w:val="28"/>
          <w:rtl/>
        </w:rPr>
        <w:t xml:space="preserve">3 - بالاترين اقتدار مادى ، در برابر اراده خداوند ، هيچ توانايى و كاربردى ندارد .</w:t>
      </w:r>
    </w:p>
    <w:p>
      <w:pPr>
        <w:pStyle w:val="BookText"/>
      </w:pPr>
      <w:r>
        <w:rPr>
          <w:rFonts w:ascii="Amiri" w:hAnsi="Amiri" w:eastAsia="Amiri" w:cs="Amiri"/>
          <w:lang w:bidi="ar-SA"/>
          <w:color w:val="111111"/>
          <w:sz w:val="28"/>
          <w:szCs w:val="28"/>
          <w:rtl/>
        </w:rPr>
        <w:t xml:space="preserve">الذين من قبلهم كانوا أشدّ منهم قوّة و أثاروا الأرض . ..فما كان اللّه ليظلمهم و ل</w:t>
      </w:r>
    </w:p>
    <w:p>
      <w:pPr>
        <w:pStyle w:val="BookText"/>
      </w:pPr>
      <w:r>
        <w:rPr>
          <w:rFonts w:ascii="IRNazanin" w:hAnsi="IRNazanin" w:eastAsia="IRNazanin" w:cs="IRNazanin"/>
          <w:lang w:bidi="fa-IR"/>
          <w:color w:val="111111"/>
          <w:sz w:val="28"/>
          <w:szCs w:val="28"/>
          <w:rtl/>
        </w:rPr>
        <w:t xml:space="preserve">جمله «فما كان اللّه ليظلمهم» دلالت مى كند كه نابودى اقوام گذشته، به دست خداوند بوده است. توصيف آن جوامع، به برترى نظامى و اقتصادى بر قريش، براى بيان اين حقيقت است كه تجهيزات مادى انسان ها، هر چند پيشرفته باشد، در برابر خواست خداوند، كارايى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- 37 - 82 - 3</w:t>
      </w:r>
    </w:p>
    <w:p>
      <w:pPr>
        <w:pStyle w:val="BookText"/>
      </w:pPr>
      <w:r>
        <w:rPr>
          <w:rFonts w:ascii="Amiri" w:hAnsi="Amiri" w:eastAsia="Amiri" w:cs="Amiri"/>
          <w:lang w:bidi="ar-SA"/>
          <w:color w:val="111111"/>
          <w:sz w:val="28"/>
          <w:szCs w:val="28"/>
          <w:rtl/>
        </w:rPr>
        <w:t xml:space="preserve">3 - اراده خدا ، حاكم بر تحولات تاريخ</w:t>
      </w:r>
    </w:p>
    <w:p>
      <w:pPr>
        <w:pStyle w:val="BookText"/>
      </w:pPr>
      <w:r>
        <w:rPr>
          <w:rFonts w:ascii="Amiri" w:hAnsi="Amiri" w:eastAsia="Amiri" w:cs="Amiri"/>
          <w:lang w:bidi="ar-SA"/>
          <w:color w:val="111111"/>
          <w:sz w:val="28"/>
          <w:szCs w:val="28"/>
          <w:rtl/>
        </w:rPr>
        <w:t xml:space="preserve">فانظر كيف كان عقبة المنذرين . .. و لقد نادينا نوح ... ثمّ أغرقنا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- 37 - 98 - 5</w:t>
      </w:r>
    </w:p>
    <w:p>
      <w:pPr>
        <w:pStyle w:val="BookText"/>
      </w:pPr>
      <w:r>
        <w:rPr>
          <w:rFonts w:ascii="Amiri" w:hAnsi="Amiri" w:eastAsia="Amiri" w:cs="Amiri"/>
          <w:lang w:bidi="ar-SA"/>
          <w:color w:val="111111"/>
          <w:sz w:val="28"/>
          <w:szCs w:val="28"/>
          <w:rtl/>
        </w:rPr>
        <w:t xml:space="preserve">5 - اراده خدا ، حاكم بر عوامل طبيعى</w:t>
      </w:r>
    </w:p>
    <w:p>
      <w:pPr>
        <w:pStyle w:val="BookText"/>
      </w:pPr>
      <w:r>
        <w:rPr>
          <w:rFonts w:ascii="Amiri" w:hAnsi="Amiri" w:eastAsia="Amiri" w:cs="Amiri"/>
          <w:lang w:bidi="ar-SA"/>
          <w:color w:val="111111"/>
          <w:sz w:val="28"/>
          <w:szCs w:val="28"/>
          <w:rtl/>
        </w:rPr>
        <w:t xml:space="preserve">فأرادوا به كيدًا فجعلنهم الأسفلين</w:t>
      </w:r>
    </w:p>
    <w:p>
      <w:pPr>
        <w:pStyle w:val="BookText"/>
      </w:pPr>
      <w:r>
        <w:rPr>
          <w:rFonts w:ascii="IRNazanin" w:hAnsi="IRNazanin" w:eastAsia="IRNazanin" w:cs="IRNazanin"/>
          <w:lang w:bidi="fa-IR"/>
          <w:color w:val="111111"/>
          <w:sz w:val="28"/>
          <w:szCs w:val="28"/>
          <w:rtl/>
        </w:rPr>
        <w:t xml:space="preserve">برداشت ياد شده از آن جا است كه مشركان از همه عوامل طبيعى، براى نابودى ابراهيم(ع) بهره گرفتند; ولى خداوند همه آن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عوامل، از جمله آتش را از تأثير انداخت.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- 38 - 37 - 9</w:t>
      </w:r>
    </w:p>
    <w:p>
      <w:pPr>
        <w:pStyle w:val="BookText"/>
      </w:pPr>
      <w:r>
        <w:rPr>
          <w:rFonts w:ascii="Amiri" w:hAnsi="Amiri" w:eastAsia="Amiri" w:cs="Amiri"/>
          <w:lang w:bidi="ar-SA"/>
          <w:color w:val="111111"/>
          <w:sz w:val="28"/>
          <w:szCs w:val="28"/>
          <w:rtl/>
        </w:rPr>
        <w:t xml:space="preserve">9 - شياطين ، مقهور اراده خداوند هستند .</w:t>
      </w:r>
    </w:p>
    <w:p>
      <w:pPr>
        <w:pStyle w:val="BookText"/>
      </w:pPr>
      <w:r>
        <w:rPr>
          <w:rFonts w:ascii="Amiri" w:hAnsi="Amiri" w:eastAsia="Amiri" w:cs="Amiri"/>
          <w:lang w:bidi="ar-SA"/>
          <w:color w:val="111111"/>
          <w:sz w:val="28"/>
          <w:szCs w:val="28"/>
          <w:rtl/>
        </w:rPr>
        <w:t xml:space="preserve">فسخّرنا له . .. و الشيطين كلّ بنّاء و غوّاص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- 38 - 65 - 9</w:t>
      </w:r>
    </w:p>
    <w:p>
      <w:pPr>
        <w:pStyle w:val="BookText"/>
      </w:pPr>
      <w:r>
        <w:rPr>
          <w:rFonts w:ascii="IRNazanin" w:hAnsi="IRNazanin" w:eastAsia="IRNazanin" w:cs="IRNazanin"/>
          <w:lang w:bidi="fa-IR"/>
          <w:color w:val="111111"/>
          <w:sz w:val="28"/>
          <w:szCs w:val="28"/>
          <w:rtl/>
        </w:rPr>
        <w:t xml:space="preserve">9 - جهان هستى ، مغلوب اراده خداوند است .</w:t>
      </w:r>
    </w:p>
    <w:p>
      <w:pPr>
        <w:pStyle w:val="BookText"/>
      </w:pPr>
      <w:r>
        <w:rPr>
          <w:rFonts w:ascii="Amiri" w:hAnsi="Amiri" w:eastAsia="Amiri" w:cs="Amiri"/>
          <w:lang w:bidi="ar-SA"/>
          <w:color w:val="111111"/>
          <w:sz w:val="28"/>
          <w:szCs w:val="28"/>
          <w:rtl/>
        </w:rPr>
        <w:t xml:space="preserve">القهّار</w:t>
      </w:r>
    </w:p>
    <w:p>
      <w:pPr>
        <w:pStyle w:val="BookText"/>
      </w:pPr>
      <w:r>
        <w:rPr>
          <w:rFonts w:ascii="IRNazanin" w:hAnsi="IRNazanin" w:eastAsia="IRNazanin" w:cs="IRNazanin"/>
          <w:lang w:bidi="fa-IR"/>
          <w:color w:val="111111"/>
          <w:sz w:val="28"/>
          <w:szCs w:val="28"/>
          <w:rtl/>
        </w:rPr>
        <w:t xml:space="preserve">مقصود از «القهّار» قهاريت و چيره بودن خداوند بر جهان هستى است; چنان كه در آيه بعد از ربوبيت الهى بر جهان سخن به ميان آمده است (ربّ السماوات و الأرض و ما بينهما.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- 39 - 38 - 5،6</w:t>
      </w:r>
    </w:p>
    <w:p>
      <w:pPr>
        <w:pStyle w:val="BookText"/>
      </w:pPr>
      <w:r>
        <w:rPr>
          <w:rFonts w:ascii="IRNazanin" w:hAnsi="IRNazanin" w:eastAsia="IRNazanin" w:cs="IRNazanin"/>
          <w:lang w:bidi="fa-IR"/>
          <w:color w:val="111111"/>
          <w:sz w:val="28"/>
          <w:szCs w:val="28"/>
          <w:rtl/>
        </w:rPr>
        <w:t xml:space="preserve">5 - معبود هاى مورد پرستش مشركان ، خود مقهور اراده خدا و ناتوان در برابر قدرت او هستند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- 39 - 51 - 10</w:t>
      </w:r>
    </w:p>
    <w:p>
      <w:pPr>
        <w:pStyle w:val="BookText"/>
      </w:pPr>
      <w:r>
        <w:rPr>
          <w:rFonts w:ascii="IRNazanin" w:hAnsi="IRNazanin" w:eastAsia="IRNazanin" w:cs="IRNazanin"/>
          <w:lang w:bidi="fa-IR"/>
          <w:color w:val="111111"/>
          <w:sz w:val="28"/>
          <w:szCs w:val="28"/>
          <w:rtl/>
        </w:rPr>
        <w:t xml:space="preserve">10 - انسان ها ، مقهور اراده و قدرت خدا هستند .</w:t>
      </w:r>
    </w:p>
    <w:p>
      <w:pPr>
        <w:pStyle w:val="BookText"/>
      </w:pPr>
      <w:r>
        <w:rPr>
          <w:rFonts w:ascii="Amiri" w:hAnsi="Amiri" w:eastAsia="Amiri" w:cs="Amiri"/>
          <w:lang w:bidi="ar-SA"/>
          <w:color w:val="111111"/>
          <w:sz w:val="28"/>
          <w:szCs w:val="28"/>
          <w:rtl/>
        </w:rPr>
        <w:t xml:space="preserve">و 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- 41 - 11 - 4،6</w:t>
      </w:r>
    </w:p>
    <w:p>
      <w:pPr>
        <w:pStyle w:val="BookText"/>
      </w:pPr>
      <w:r>
        <w:rPr>
          <w:rFonts w:ascii="Amiri" w:hAnsi="Amiri" w:eastAsia="Amiri" w:cs="Amiri"/>
          <w:lang w:bidi="ar-SA"/>
          <w:color w:val="111111"/>
          <w:sz w:val="28"/>
          <w:szCs w:val="28"/>
          <w:rtl/>
        </w:rPr>
        <w:t xml:space="preserve">4 - آسمان و زمين فرمانبر اراده الهى ، از سر ميل و رغبت</w:t>
      </w:r>
    </w:p>
    <w:p>
      <w:pPr>
        <w:pStyle w:val="BookText"/>
      </w:pPr>
      <w:r>
        <w:rPr>
          <w:rFonts w:ascii="Amiri" w:hAnsi="Amiri" w:eastAsia="Amiri" w:cs="Amiri"/>
          <w:lang w:bidi="ar-SA"/>
          <w:color w:val="111111"/>
          <w:sz w:val="28"/>
          <w:szCs w:val="28"/>
          <w:rtl/>
        </w:rPr>
        <w:t xml:space="preserve">قالتا أتينا طائعين</w:t>
      </w:r>
    </w:p>
    <w:p>
      <w:pPr>
        <w:pStyle w:val="BookText"/>
      </w:pPr>
      <w:r>
        <w:rPr>
          <w:rFonts w:ascii="Amiri" w:hAnsi="Amiri" w:eastAsia="Amiri" w:cs="Amiri"/>
          <w:lang w:bidi="ar-SA"/>
          <w:color w:val="111111"/>
          <w:sz w:val="28"/>
          <w:szCs w:val="28"/>
          <w:rtl/>
        </w:rPr>
        <w:t xml:space="preserve">6 - خضوع و كرنش نظام تكوين و قوانين هستى ، در برابر اراده و فرمان خداوند</w:t>
      </w:r>
    </w:p>
    <w:p>
      <w:pPr>
        <w:pStyle w:val="BookText"/>
      </w:pPr>
      <w:r>
        <w:rPr>
          <w:rFonts w:ascii="Amiri" w:hAnsi="Amiri" w:eastAsia="Amiri" w:cs="Amiri"/>
          <w:lang w:bidi="ar-SA"/>
          <w:color w:val="111111"/>
          <w:sz w:val="28"/>
          <w:szCs w:val="28"/>
          <w:rtl/>
        </w:rPr>
        <w:t xml:space="preserve">فقال لها . .. ائتيا ... قالتا أتينا طائعين</w:t>
      </w:r>
    </w:p>
    <w:p>
      <w:pPr>
        <w:pStyle w:val="BookText"/>
      </w:pPr>
      <w:r>
        <w:rPr>
          <w:rFonts w:ascii="IRNazanin" w:hAnsi="IRNazanin" w:eastAsia="IRNazanin" w:cs="IRNazanin"/>
          <w:lang w:bidi="fa-IR"/>
          <w:color w:val="111111"/>
          <w:sz w:val="28"/>
          <w:szCs w:val="28"/>
          <w:rtl/>
        </w:rPr>
        <w:t xml:space="preserve">بنابر اين كه گفتوگوى ياد شده در اين آيه بيان حال و كنايه از تسليم محض شدن آسمان ها و زمين و قوانين حاكم بر عالم در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اراده خدا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- 43 - 36 - 5</w:t>
      </w:r>
    </w:p>
    <w:p>
      <w:pPr>
        <w:pStyle w:val="BookText"/>
      </w:pPr>
      <w:r>
        <w:rPr>
          <w:rFonts w:ascii="Amiri" w:hAnsi="Amiri" w:eastAsia="Amiri" w:cs="Amiri"/>
          <w:lang w:bidi="ar-SA"/>
          <w:color w:val="111111"/>
          <w:sz w:val="28"/>
          <w:szCs w:val="28"/>
          <w:rtl/>
        </w:rPr>
        <w:t xml:space="preserve">5 - تمامى موجودات هستى ، حتى شياطين ، مسخر خدا و محكوم اراده اويند .</w:t>
      </w:r>
    </w:p>
    <w:p>
      <w:pPr>
        <w:pStyle w:val="BookText"/>
      </w:pPr>
      <w:r>
        <w:rPr>
          <w:rFonts w:ascii="Amiri" w:hAnsi="Amiri" w:eastAsia="Amiri" w:cs="Amiri"/>
          <w:lang w:bidi="ar-SA"/>
          <w:color w:val="111111"/>
          <w:sz w:val="28"/>
          <w:szCs w:val="28"/>
          <w:rtl/>
        </w:rPr>
        <w:t xml:space="preserve">و من يعش عن ذكر الرحمن نقيّض له شيطنًا</w:t>
      </w:r>
    </w:p>
    <w:p>
      <w:pPr>
        <w:pStyle w:val="BookText"/>
      </w:pPr>
      <w:r>
        <w:rPr>
          <w:rFonts w:ascii="Amiri" w:hAnsi="Amiri" w:eastAsia="Amiri" w:cs="Amiri"/>
          <w:lang w:bidi="ar-SA"/>
          <w:color w:val="111111"/>
          <w:sz w:val="28"/>
          <w:szCs w:val="28"/>
          <w:rtl/>
        </w:rPr>
        <w:t xml:space="preserve">از اين كه خداوند، تسلط شيطان را بر غافلان از ياد خودش، به خود نسبت داده (نقيّض)،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- 45 - 27 - 3</w:t>
      </w:r>
    </w:p>
    <w:p>
      <w:pPr>
        <w:pStyle w:val="BookText"/>
      </w:pPr>
      <w:r>
        <w:rPr>
          <w:rFonts w:ascii="IRNazanin" w:hAnsi="IRNazanin" w:eastAsia="IRNazanin" w:cs="IRNazanin"/>
          <w:lang w:bidi="fa-IR"/>
          <w:color w:val="111111"/>
          <w:sz w:val="28"/>
          <w:szCs w:val="28"/>
          <w:rtl/>
        </w:rPr>
        <w:t xml:space="preserve">3 - حاكميت اراده خداوند بر مرگ و حيات انسان ، نمودى از حاكميت مطلق او بر هستى</w:t>
      </w:r>
    </w:p>
    <w:p>
      <w:pPr>
        <w:pStyle w:val="BookText"/>
      </w:pPr>
      <w:r>
        <w:rPr>
          <w:rFonts w:ascii="Amiri" w:hAnsi="Amiri" w:eastAsia="Amiri" w:cs="Amiri"/>
          <w:lang w:bidi="ar-SA"/>
          <w:color w:val="111111"/>
          <w:sz w:val="28"/>
          <w:szCs w:val="28"/>
          <w:rtl/>
        </w:rPr>
        <w:t xml:space="preserve">قل اللّه يحييكم ثمّ يميتكم ثمّ يجمعكم . .. و للّه ملك السموت و الأرض</w:t>
      </w:r>
    </w:p>
    <w:p>
      <w:pPr>
        <w:pStyle w:val="BookText"/>
      </w:pPr>
      <w:r>
        <w:rPr>
          <w:rFonts w:ascii="Amiri" w:hAnsi="Amiri" w:eastAsia="Amiri" w:cs="Amiri"/>
          <w:lang w:bidi="ar-SA"/>
          <w:color w:val="111111"/>
          <w:sz w:val="28"/>
          <w:szCs w:val="28"/>
          <w:rtl/>
        </w:rPr>
        <w:t xml:space="preserve">با توجه به ارتباط دو آيه،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- 46 - 8 - 6</w:t>
      </w:r>
    </w:p>
    <w:p>
      <w:pPr>
        <w:pStyle w:val="BookText"/>
      </w:pPr>
      <w:r>
        <w:rPr>
          <w:rFonts w:ascii="IRNazanin" w:hAnsi="IRNazanin" w:eastAsia="IRNazanin" w:cs="IRNazanin"/>
          <w:lang w:bidi="fa-IR"/>
          <w:color w:val="111111"/>
          <w:sz w:val="28"/>
          <w:szCs w:val="28"/>
          <w:rtl/>
        </w:rPr>
        <w:t xml:space="preserve">6- قدرت و اراده الهى ، مطلق و بدون معارض</w:t>
      </w:r>
    </w:p>
    <w:p>
      <w:pPr>
        <w:pStyle w:val="BookText"/>
      </w:pPr>
      <w:r>
        <w:rPr>
          <w:rFonts w:ascii="Amiri" w:hAnsi="Amiri" w:eastAsia="Amiri" w:cs="Amiri"/>
          <w:lang w:bidi="ar-SA"/>
          <w:color w:val="111111"/>
          <w:sz w:val="28"/>
          <w:szCs w:val="28"/>
          <w:rtl/>
        </w:rPr>
        <w:t xml:space="preserve">فلا تملكون لى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- 46 - 32 - 5</w:t>
      </w:r>
    </w:p>
    <w:p>
      <w:pPr>
        <w:pStyle w:val="BookText"/>
      </w:pPr>
      <w:r>
        <w:rPr>
          <w:rFonts w:ascii="IRNazanin" w:hAnsi="IRNazanin" w:eastAsia="IRNazanin" w:cs="IRNazanin"/>
          <w:lang w:bidi="fa-IR"/>
          <w:color w:val="111111"/>
          <w:sz w:val="28"/>
          <w:szCs w:val="28"/>
          <w:rtl/>
        </w:rPr>
        <w:t xml:space="preserve">5- اراده ، قدرت و ولايت الهى ، يگانه و بدون معارض</w:t>
      </w:r>
    </w:p>
    <w:p>
      <w:pPr>
        <w:pStyle w:val="BookText"/>
      </w:pPr>
      <w:r>
        <w:rPr>
          <w:rFonts w:ascii="Amiri" w:hAnsi="Amiri" w:eastAsia="Amiri" w:cs="Amiri"/>
          <w:lang w:bidi="ar-SA"/>
          <w:color w:val="111111"/>
          <w:sz w:val="28"/>
          <w:szCs w:val="28"/>
          <w:rtl/>
        </w:rPr>
        <w:t xml:space="preserve">و من لايجب داعى اللّه . .. و ليس له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- 47 - 1 - 4</w:t>
      </w:r>
    </w:p>
    <w:p>
      <w:pPr>
        <w:pStyle w:val="BookText"/>
      </w:pPr>
      <w:r>
        <w:rPr>
          <w:rFonts w:ascii="Amiri" w:hAnsi="Amiri" w:eastAsia="Amiri" w:cs="Amiri"/>
          <w:lang w:bidi="ar-SA"/>
          <w:color w:val="111111"/>
          <w:sz w:val="28"/>
          <w:szCs w:val="28"/>
          <w:rtl/>
        </w:rPr>
        <w:t xml:space="preserve">4- اراده الهى ، حاكم بر تلاش ها و حركت هاى بشر</w:t>
      </w:r>
    </w:p>
    <w:p>
      <w:pPr>
        <w:pStyle w:val="BookText"/>
      </w:pPr>
      <w:r>
        <w:rPr>
          <w:rFonts w:ascii="Amiri" w:hAnsi="Amiri" w:eastAsia="Amiri" w:cs="Amiri"/>
          <w:lang w:bidi="ar-SA"/>
          <w:color w:val="111111"/>
          <w:sz w:val="28"/>
          <w:szCs w:val="28"/>
          <w:rtl/>
        </w:rPr>
        <w:t xml:space="preserve">و صدّوا . .. أضلّ أعملهم</w:t>
      </w:r>
    </w:p>
    <w:p>
      <w:pPr>
        <w:pStyle w:val="BookText"/>
      </w:pPr>
      <w:r>
        <w:rPr>
          <w:rFonts w:ascii="IRNazanin" w:hAnsi="IRNazanin" w:eastAsia="IRNazanin" w:cs="IRNazanin"/>
          <w:lang w:bidi="fa-IR"/>
          <w:color w:val="111111"/>
          <w:sz w:val="28"/>
          <w:szCs w:val="28"/>
          <w:rtl/>
        </w:rPr>
        <w:t xml:space="preserve">از نسبت يافتن «أضلّ» به خداوند، استفاده مى شود كه بشر چنانچه درصدد توطئه عليه برنامه هاى الهى برآيد، خداوند با اراده غالب خويش آن برنامه ها را بر هم زده و بى ثمر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- 47 - 2 - 21</w:t>
      </w:r>
    </w:p>
    <w:p>
      <w:pPr>
        <w:pStyle w:val="BookText"/>
      </w:pPr>
      <w:r>
        <w:rPr>
          <w:rFonts w:ascii="Amiri" w:hAnsi="Amiri" w:eastAsia="Amiri" w:cs="Amiri"/>
          <w:lang w:bidi="ar-SA"/>
          <w:color w:val="111111"/>
          <w:sz w:val="28"/>
          <w:szCs w:val="28"/>
          <w:rtl/>
        </w:rPr>
        <w:t xml:space="preserve">21- اراده الهى ، حاكم بر تحولات تاريخ و نصرت دهنده مؤمنان در برابر هجوم كفر</w:t>
      </w:r>
    </w:p>
    <w:p>
      <w:pPr>
        <w:pStyle w:val="BookText"/>
      </w:pPr>
      <w:r>
        <w:rPr>
          <w:rFonts w:ascii="Amiri" w:hAnsi="Amiri" w:eastAsia="Amiri" w:cs="Amiri"/>
          <w:lang w:bidi="ar-SA"/>
          <w:color w:val="111111"/>
          <w:sz w:val="28"/>
          <w:szCs w:val="28"/>
          <w:rtl/>
        </w:rPr>
        <w:t xml:space="preserve">الذين كفروا . .. أضلّ أعملهم . و الذين ءامنوا ... و أصلح بالهم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شأن نزول آيه - كه در كوران مشكلات مسلمانان نازل شده و بدانان نويد پيروزى داده است - مطلب بالا استفاده مى شود. در اين صورت «بال» به معناى شؤون مادى و معنوى زندگى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- 47 - 10 - 7</w:t>
      </w:r>
    </w:p>
    <w:p>
      <w:pPr>
        <w:pStyle w:val="BookText"/>
      </w:pPr>
      <w:r>
        <w:rPr>
          <w:rFonts w:ascii="Amiri" w:hAnsi="Amiri" w:eastAsia="Amiri" w:cs="Amiri"/>
          <w:lang w:bidi="ar-SA"/>
          <w:color w:val="111111"/>
          <w:sz w:val="28"/>
          <w:szCs w:val="28"/>
          <w:rtl/>
        </w:rPr>
        <w:t xml:space="preserve">7- اراده الهى ، حاكم بر تحولات تاريخ بشر</w:t>
      </w:r>
    </w:p>
    <w:p>
      <w:pPr>
        <w:pStyle w:val="BookText"/>
      </w:pPr>
      <w:r>
        <w:rPr>
          <w:rFonts w:ascii="Amiri" w:hAnsi="Amiri" w:eastAsia="Amiri" w:cs="Amiri"/>
          <w:lang w:bidi="ar-SA"/>
          <w:color w:val="111111"/>
          <w:sz w:val="28"/>
          <w:szCs w:val="28"/>
          <w:rtl/>
        </w:rPr>
        <w:t xml:space="preserve">دمّر اللّه عليهم</w:t>
      </w:r>
    </w:p>
    <w:p>
      <w:pPr>
        <w:pStyle w:val="BookText"/>
      </w:pPr>
      <w:r>
        <w:rPr>
          <w:rFonts w:ascii="IRNazanin" w:hAnsi="IRNazanin" w:eastAsia="IRNazanin" w:cs="IRNazanin"/>
          <w:lang w:bidi="fa-IR"/>
          <w:color w:val="111111"/>
          <w:sz w:val="28"/>
          <w:szCs w:val="28"/>
          <w:rtl/>
        </w:rPr>
        <w:t xml:space="preserve">بى شك نابودى كامل يك نسل در نتيجه كفر و عصيان، تحولى عمده در تاريخ بشر به حساب مى آيد و خداوند اين دگرگونى عظيم را به خود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- 47 - 13 - 8</w:t>
      </w:r>
    </w:p>
    <w:p>
      <w:pPr>
        <w:pStyle w:val="BookText"/>
      </w:pPr>
      <w:r>
        <w:rPr>
          <w:rFonts w:ascii="Amiri" w:hAnsi="Amiri" w:eastAsia="Amiri" w:cs="Amiri"/>
          <w:lang w:bidi="ar-SA"/>
          <w:color w:val="111111"/>
          <w:sz w:val="28"/>
          <w:szCs w:val="28"/>
          <w:rtl/>
        </w:rPr>
        <w:t xml:space="preserve">8- حاكميت اراده الهى بر تحولات تاريخ</w:t>
      </w:r>
    </w:p>
    <w:p>
      <w:pPr>
        <w:pStyle w:val="BookText"/>
      </w:pPr>
      <w:r>
        <w:rPr>
          <w:rFonts w:ascii="Amiri" w:hAnsi="Amiri" w:eastAsia="Amiri" w:cs="Amiri"/>
          <w:lang w:bidi="ar-SA"/>
          <w:color w:val="111111"/>
          <w:sz w:val="28"/>
          <w:szCs w:val="28"/>
          <w:rtl/>
        </w:rPr>
        <w:t xml:space="preserve">و كأيّن من قرية . .. أهلكنهم فلاناصر لهم</w:t>
      </w:r>
    </w:p>
    <w:p>
      <w:pPr>
        <w:pStyle w:val="BookText"/>
      </w:pPr>
      <w:r>
        <w:rPr>
          <w:rFonts w:ascii="IRNazanin" w:hAnsi="IRNazanin" w:eastAsia="IRNazanin" w:cs="IRNazanin"/>
          <w:lang w:bidi="fa-IR"/>
          <w:color w:val="111111"/>
          <w:sz w:val="28"/>
          <w:szCs w:val="28"/>
          <w:rtl/>
        </w:rPr>
        <w:t xml:space="preserve">از اين كه خداوند، هلاكت و فروپاشى جوامع كفرپيشه را به خود نسبت داده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- 47 - 23 - 11</w:t>
      </w:r>
    </w:p>
    <w:p>
      <w:pPr>
        <w:pStyle w:val="BookText"/>
      </w:pPr>
      <w:r>
        <w:rPr>
          <w:rFonts w:ascii="Amiri" w:hAnsi="Amiri" w:eastAsia="Amiri" w:cs="Amiri"/>
          <w:lang w:bidi="ar-SA"/>
          <w:color w:val="111111"/>
          <w:sz w:val="28"/>
          <w:szCs w:val="28"/>
          <w:rtl/>
        </w:rPr>
        <w:t xml:space="preserve">11- اراده و تدبير الهى ، حاكم بر تأثير ها و تأثّر هاى طبيعى روح و انديشه بشر *</w:t>
      </w:r>
    </w:p>
    <w:p>
      <w:pPr>
        <w:pStyle w:val="BookText"/>
      </w:pPr>
      <w:r>
        <w:rPr>
          <w:rFonts w:ascii="IRNazanin" w:hAnsi="IRNazanin" w:eastAsia="IRNazanin" w:cs="IRNazanin"/>
          <w:lang w:bidi="fa-IR"/>
          <w:color w:val="111111"/>
          <w:sz w:val="28"/>
          <w:szCs w:val="28"/>
          <w:rtl/>
        </w:rPr>
        <w:t xml:space="preserve">فأصمّهم و أعمى أبصرهم</w:t>
      </w:r>
    </w:p>
    <w:p>
      <w:pPr>
        <w:pStyle w:val="BookText"/>
      </w:pPr>
      <w:r>
        <w:rPr>
          <w:rFonts w:ascii="IRNazanin" w:hAnsi="IRNazanin" w:eastAsia="IRNazanin" w:cs="IRNazanin"/>
          <w:lang w:bidi="fa-IR"/>
          <w:color w:val="111111"/>
          <w:sz w:val="28"/>
          <w:szCs w:val="28"/>
          <w:rtl/>
        </w:rPr>
        <w:t xml:space="preserve">انسانِ بيماردل، در نتيجه عملكرد نادرست خويش، مورد لعن الهى قرار مى گيرد و از دريافت حقايق معنوى و انسانى كر و كور مى شود. اين روند، به ظاهر طبيعى مى نمايد و در مقوله دانش روان شناسى قابل تحليل است; با اين حال خداوند كر و كورى آنان را به خود نسبت مى دهد و اين نيست مگر به خاطر اين كه تأثيرها و تأثرهاى طبيعى نيز، به جعل و اراده اويند.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- 47 - 38 - 16</w:t>
      </w:r>
    </w:p>
    <w:p>
      <w:pPr>
        <w:pStyle w:val="BookText"/>
      </w:pPr>
      <w:r>
        <w:rPr>
          <w:rFonts w:ascii="Amiri" w:hAnsi="Amiri" w:eastAsia="Amiri" w:cs="Amiri"/>
          <w:lang w:bidi="ar-SA"/>
          <w:color w:val="111111"/>
          <w:sz w:val="28"/>
          <w:szCs w:val="28"/>
          <w:rtl/>
        </w:rPr>
        <w:t xml:space="preserve">16- اراده الهى ، حاكم بر تحولات تاريخى و اجتماعى بشر</w:t>
      </w:r>
    </w:p>
    <w:p>
      <w:pPr>
        <w:pStyle w:val="BookText"/>
      </w:pPr>
      <w:r>
        <w:rPr>
          <w:rFonts w:ascii="Amiri" w:hAnsi="Amiri" w:eastAsia="Amiri" w:cs="Amiri"/>
          <w:lang w:bidi="ar-SA"/>
          <w:color w:val="111111"/>
          <w:sz w:val="28"/>
          <w:szCs w:val="28"/>
          <w:rtl/>
        </w:rPr>
        <w:t xml:space="preserve">و إن تتولّوا يستبدل قومًا غيركم</w:t>
      </w:r>
    </w:p>
    <w:p>
      <w:pPr>
        <w:pStyle w:val="BookText"/>
      </w:pPr>
      <w:r>
        <w:rPr>
          <w:rFonts w:ascii="IRNazanin" w:hAnsi="IRNazanin" w:eastAsia="IRNazanin" w:cs="IRNazanin"/>
          <w:lang w:bidi="fa-IR"/>
          <w:color w:val="111111"/>
          <w:sz w:val="28"/>
          <w:szCs w:val="28"/>
          <w:rtl/>
        </w:rPr>
        <w:t xml:space="preserve">استناد فعل «يستبدل» به خداوند،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- 48 - 10 - 6</w:t>
      </w:r>
    </w:p>
    <w:p>
      <w:pPr>
        <w:pStyle w:val="BookText"/>
      </w:pPr>
      <w:r>
        <w:rPr>
          <w:rFonts w:ascii="IRNazanin" w:hAnsi="IRNazanin" w:eastAsia="IRNazanin" w:cs="IRNazanin"/>
          <w:lang w:bidi="fa-IR"/>
          <w:color w:val="111111"/>
          <w:sz w:val="28"/>
          <w:szCs w:val="28"/>
          <w:rtl/>
        </w:rPr>
        <w:t xml:space="preserve">6 - قدرت و اراده خداوند ، برتر از همه قدرت ها است .</w:t>
      </w:r>
    </w:p>
    <w:p>
      <w:pPr>
        <w:pStyle w:val="BookText"/>
      </w:pPr>
      <w:r>
        <w:rPr>
          <w:rFonts w:ascii="Amiri" w:hAnsi="Amiri" w:eastAsia="Amiri" w:cs="Amiri"/>
          <w:lang w:bidi="ar-SA"/>
          <w:color w:val="111111"/>
          <w:sz w:val="28"/>
          <w:szCs w:val="28"/>
          <w:rtl/>
        </w:rPr>
        <w:t xml:space="preserve">يد اللّه فوق أيديهم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- 48 - 11 - 11</w:t>
      </w:r>
    </w:p>
    <w:p>
      <w:pPr>
        <w:pStyle w:val="BookText"/>
      </w:pPr>
      <w:r>
        <w:rPr>
          <w:rFonts w:ascii="Amiri" w:hAnsi="Amiri" w:eastAsia="Amiri" w:cs="Amiri"/>
          <w:lang w:bidi="ar-SA"/>
          <w:color w:val="111111"/>
          <w:sz w:val="28"/>
          <w:szCs w:val="28"/>
          <w:rtl/>
        </w:rPr>
        <w:t xml:space="preserve">11 - اراده الهى ، حاكم بر سرنوشت و مقدرات انسان</w:t>
      </w:r>
    </w:p>
    <w:p>
      <w:pPr>
        <w:pStyle w:val="BookText"/>
      </w:pPr>
      <w:r>
        <w:rPr>
          <w:rFonts w:ascii="Amiri" w:hAnsi="Amiri" w:eastAsia="Amiri" w:cs="Amiri"/>
          <w:lang w:bidi="ar-SA"/>
          <w:color w:val="111111"/>
          <w:sz w:val="28"/>
          <w:szCs w:val="28"/>
          <w:rtl/>
        </w:rPr>
        <w:t xml:space="preserve">قل فمن يملك . .. إن أراد بكم ضرًّا أو أراد بكم 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- 50 - 11 - 6</w:t>
      </w:r>
    </w:p>
    <w:p>
      <w:pPr>
        <w:pStyle w:val="BookText"/>
      </w:pPr>
      <w:r>
        <w:rPr>
          <w:rFonts w:ascii="IRNazanin" w:hAnsi="IRNazanin" w:eastAsia="IRNazanin" w:cs="IRNazanin"/>
          <w:lang w:bidi="fa-IR"/>
          <w:color w:val="111111"/>
          <w:sz w:val="28"/>
          <w:szCs w:val="28"/>
          <w:rtl/>
        </w:rPr>
        <w:t xml:space="preserve">6- اراده الهى ، حاكم بر نزول باران و رويش زندگى در سرزمين هاى مرده</w:t>
      </w:r>
    </w:p>
    <w:p>
      <w:pPr>
        <w:pStyle w:val="BookText"/>
      </w:pPr>
      <w:r>
        <w:rPr>
          <w:rFonts w:ascii="Amiri" w:hAnsi="Amiri" w:eastAsia="Amiri" w:cs="Amiri"/>
          <w:lang w:bidi="ar-SA"/>
          <w:color w:val="111111"/>
          <w:sz w:val="28"/>
          <w:szCs w:val="28"/>
          <w:rtl/>
        </w:rPr>
        <w:t xml:space="preserve">و نزّلنا من السماء . .. و أحيينا به بلدة ميتًا</w:t>
      </w:r>
    </w:p>
    <w:p>
      <w:pPr>
        <w:pStyle w:val="BookText"/>
      </w:pPr>
      <w:r>
        <w:rPr>
          <w:rFonts w:ascii="Amiri" w:hAnsi="Amiri" w:eastAsia="Amiri" w:cs="Amiri"/>
          <w:lang w:bidi="ar-SA"/>
          <w:color w:val="111111"/>
          <w:sz w:val="28"/>
          <w:szCs w:val="28"/>
          <w:rtl/>
        </w:rPr>
        <w:t xml:space="preserve">انتساب فعل «نزّلنا» و «أحيينا» به خداوند و عوامل تحت فرمان او، تأكيدى بر حاكميت اراده او بر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- 50 - 36 - 9</w:t>
      </w:r>
    </w:p>
    <w:p>
      <w:pPr>
        <w:pStyle w:val="BookText"/>
      </w:pPr>
      <w:r>
        <w:rPr>
          <w:rFonts w:ascii="Amiri" w:hAnsi="Amiri" w:eastAsia="Amiri" w:cs="Amiri"/>
          <w:lang w:bidi="ar-SA"/>
          <w:color w:val="111111"/>
          <w:sz w:val="28"/>
          <w:szCs w:val="28"/>
          <w:rtl/>
        </w:rPr>
        <w:t xml:space="preserve">9 - اراده الهى ، حاكم بر تحولات تاريخ</w:t>
      </w:r>
    </w:p>
    <w:p>
      <w:pPr>
        <w:pStyle w:val="BookText"/>
      </w:pPr>
      <w:r>
        <w:rPr>
          <w:rFonts w:ascii="Amiri" w:hAnsi="Amiri" w:eastAsia="Amiri" w:cs="Amiri"/>
          <w:lang w:bidi="ar-SA"/>
          <w:color w:val="111111"/>
          <w:sz w:val="28"/>
          <w:szCs w:val="28"/>
          <w:rtl/>
        </w:rPr>
        <w:t xml:space="preserve">و كم أهلكنا قبلهم من قرن . .. هل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- 51 - 30 - 3</w:t>
      </w:r>
    </w:p>
    <w:p>
      <w:pPr>
        <w:pStyle w:val="BookText"/>
      </w:pPr>
      <w:r>
        <w:rPr>
          <w:rFonts w:ascii="Amiri" w:hAnsi="Amiri" w:eastAsia="Amiri" w:cs="Amiri"/>
          <w:lang w:bidi="ar-SA"/>
          <w:color w:val="111111"/>
          <w:sz w:val="28"/>
          <w:szCs w:val="28"/>
          <w:rtl/>
        </w:rPr>
        <w:t xml:space="preserve">3 - قوانين مادى عالم طبيعت ، مقهور اراده خداوند</w:t>
      </w:r>
    </w:p>
    <w:p>
      <w:pPr>
        <w:pStyle w:val="BookText"/>
      </w:pPr>
      <w:r>
        <w:rPr>
          <w:rFonts w:ascii="Amiri" w:hAnsi="Amiri" w:eastAsia="Amiri" w:cs="Amiri"/>
          <w:lang w:bidi="ar-SA"/>
          <w:color w:val="111111"/>
          <w:sz w:val="28"/>
          <w:szCs w:val="28"/>
          <w:rtl/>
        </w:rPr>
        <w:t xml:space="preserve">و بشّروه بغلم . .. و قالت عجوز عقيم . قالوا كذلك قال ربّك</w:t>
      </w:r>
    </w:p>
    <w:p>
      <w:pPr>
        <w:pStyle w:val="BookText"/>
      </w:pPr>
      <w:r>
        <w:rPr>
          <w:rFonts w:ascii="Amiri" w:hAnsi="Amiri" w:eastAsia="Amiri" w:cs="Amiri"/>
          <w:lang w:bidi="ar-SA"/>
          <w:color w:val="111111"/>
          <w:sz w:val="28"/>
          <w:szCs w:val="28"/>
          <w:rtl/>
        </w:rPr>
        <w:t xml:space="preserve">تعبير «كذلك قال ربّك»، مى رساند كه عوامل طبيعى مانع اراده الهى نيست; بلكه اراده او نافذ بر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- 51 - 33 - 4</w:t>
      </w:r>
    </w:p>
    <w:p>
      <w:pPr>
        <w:pStyle w:val="BookText"/>
      </w:pPr>
      <w:r>
        <w:rPr>
          <w:rFonts w:ascii="Amiri" w:hAnsi="Amiri" w:eastAsia="Amiri" w:cs="Amiri"/>
          <w:lang w:bidi="ar-SA"/>
          <w:color w:val="111111"/>
          <w:sz w:val="28"/>
          <w:szCs w:val="28"/>
          <w:rtl/>
        </w:rPr>
        <w:t xml:space="preserve">4 - عوامل طبيعت ، مقهور اراده الهى است .</w:t>
      </w:r>
    </w:p>
    <w:p>
      <w:pPr>
        <w:pStyle w:val="BookText"/>
      </w:pPr>
      <w:r>
        <w:rPr>
          <w:rFonts w:ascii="Amiri" w:hAnsi="Amiri" w:eastAsia="Amiri" w:cs="Amiri"/>
          <w:lang w:bidi="ar-SA"/>
          <w:color w:val="111111"/>
          <w:sz w:val="28"/>
          <w:szCs w:val="28"/>
          <w:rtl/>
        </w:rPr>
        <w:t xml:space="preserve">لنرسل عليهم حجارة من طين</w:t>
      </w:r>
    </w:p>
    <w:p>
      <w:pPr>
        <w:pStyle w:val="BookText"/>
      </w:pPr>
      <w:r>
        <w:rPr>
          <w:rFonts w:ascii="IRNazanin" w:hAnsi="IRNazanin" w:eastAsia="IRNazanin" w:cs="IRNazanin"/>
          <w:lang w:bidi="fa-IR"/>
          <w:color w:val="111111"/>
          <w:sz w:val="28"/>
          <w:szCs w:val="28"/>
          <w:rtl/>
        </w:rPr>
        <w:t xml:space="preserve">با اين كه سنگ و خاك بر زمين نشسته و معمولاً آنچه از آسمان مى بارد باران است - و نه تكه هاى سنگ - اما خداوند با اين آيات فهمانده كه براى او ريختن سنگ از آسمان، همانند ريختن قطره هاى باران، آسان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- 51 - 37 - 8</w:t>
      </w:r>
    </w:p>
    <w:p>
      <w:pPr>
        <w:pStyle w:val="BookText"/>
      </w:pPr>
      <w:r>
        <w:rPr>
          <w:rFonts w:ascii="Amiri" w:hAnsi="Amiri" w:eastAsia="Amiri" w:cs="Amiri"/>
          <w:lang w:bidi="ar-SA"/>
          <w:color w:val="111111"/>
          <w:sz w:val="28"/>
          <w:szCs w:val="28"/>
          <w:rtl/>
        </w:rPr>
        <w:t xml:space="preserve">8 - اراده الهى ، حاكم بر تحولات تاريخ و جوامع بشرى</w:t>
      </w:r>
    </w:p>
    <w:p>
      <w:pPr>
        <w:pStyle w:val="BookText"/>
      </w:pPr>
      <w:r>
        <w:rPr>
          <w:rFonts w:ascii="Amiri" w:hAnsi="Amiri" w:eastAsia="Amiri" w:cs="Amiri"/>
          <w:lang w:bidi="ar-SA"/>
          <w:color w:val="111111"/>
          <w:sz w:val="28"/>
          <w:szCs w:val="28"/>
          <w:rtl/>
        </w:rPr>
        <w:t xml:space="preserve">و تركنا فيها ءاية</w:t>
      </w:r>
    </w:p>
    <w:p>
      <w:pPr>
        <w:pStyle w:val="BookText"/>
      </w:pPr>
      <w:r>
        <w:rPr>
          <w:rFonts w:ascii="IRNazanin" w:hAnsi="IRNazanin" w:eastAsia="IRNazanin" w:cs="IRNazanin"/>
          <w:lang w:bidi="fa-IR"/>
          <w:color w:val="111111"/>
          <w:sz w:val="28"/>
          <w:szCs w:val="28"/>
          <w:rtl/>
        </w:rPr>
        <w:t xml:space="preserve">خداوند، به اراده و قدرت خويش جامعه مفسد لوط را آن چنان از صفحه زمين محو گردانيد كه تنها نشانه اى از آن برجاى ماند.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- 53 - 43 - 1</w:t>
      </w:r>
    </w:p>
    <w:p>
      <w:pPr>
        <w:pStyle w:val="BookText"/>
      </w:pPr>
      <w:r>
        <w:rPr>
          <w:rFonts w:ascii="Amiri" w:hAnsi="Amiri" w:eastAsia="Amiri" w:cs="Amiri"/>
          <w:lang w:bidi="ar-SA"/>
          <w:color w:val="111111"/>
          <w:sz w:val="28"/>
          <w:szCs w:val="28"/>
          <w:rtl/>
        </w:rPr>
        <w:t xml:space="preserve">1 - اراده الهى ، حاكم بر حالات شادى و غم انسان</w:t>
      </w:r>
    </w:p>
    <w:p>
      <w:pPr>
        <w:pStyle w:val="BookText"/>
      </w:pPr>
      <w:r>
        <w:rPr>
          <w:rFonts w:ascii="Amiri" w:hAnsi="Amiri" w:eastAsia="Amiri" w:cs="Amiri"/>
          <w:lang w:bidi="ar-SA"/>
          <w:color w:val="111111"/>
          <w:sz w:val="28"/>
          <w:szCs w:val="28"/>
          <w:rtl/>
        </w:rPr>
        <w:t xml:space="preserve">و أنّه هو أضحك و أبكى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- 53 - 54 - 3</w:t>
      </w:r>
    </w:p>
    <w:p>
      <w:pPr>
        <w:pStyle w:val="BookText"/>
      </w:pPr>
      <w:r>
        <w:rPr>
          <w:rFonts w:ascii="Amiri" w:hAnsi="Amiri" w:eastAsia="Amiri" w:cs="Amiri"/>
          <w:lang w:bidi="ar-SA"/>
          <w:color w:val="111111"/>
          <w:sz w:val="28"/>
          <w:szCs w:val="28"/>
          <w:rtl/>
        </w:rPr>
        <w:t xml:space="preserve">3 - اراده الهى ، حاكم بر تحولات تاريخ</w:t>
      </w:r>
    </w:p>
    <w:p>
      <w:pPr>
        <w:pStyle w:val="BookText"/>
      </w:pPr>
      <w:r>
        <w:rPr>
          <w:rFonts w:ascii="Amiri" w:hAnsi="Amiri" w:eastAsia="Amiri" w:cs="Amiri"/>
          <w:lang w:bidi="ar-SA"/>
          <w:color w:val="111111"/>
          <w:sz w:val="28"/>
          <w:szCs w:val="28"/>
          <w:rtl/>
        </w:rPr>
        <w:t xml:space="preserve">و أنّه أهلك عادًا الأُولى . .. فغشّيها ما غشّى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- 54 - 11 - 4</w:t>
      </w:r>
    </w:p>
    <w:p>
      <w:pPr>
        <w:pStyle w:val="BookText"/>
      </w:pPr>
      <w:r>
        <w:rPr>
          <w:rFonts w:ascii="Amiri" w:hAnsi="Amiri" w:eastAsia="Amiri" w:cs="Amiri"/>
          <w:lang w:bidi="ar-SA"/>
          <w:color w:val="111111"/>
          <w:sz w:val="28"/>
          <w:szCs w:val="28"/>
          <w:rtl/>
        </w:rPr>
        <w:t xml:space="preserve">4 - عوامل طبيعى ، مسخر فرمان و اراده الهى</w:t>
      </w:r>
    </w:p>
    <w:p>
      <w:pPr>
        <w:pStyle w:val="BookText"/>
      </w:pPr>
      <w:r>
        <w:rPr>
          <w:rFonts w:ascii="IRNazanin" w:hAnsi="IRNazanin" w:eastAsia="IRNazanin" w:cs="IRNazanin"/>
          <w:lang w:bidi="fa-IR"/>
          <w:color w:val="111111"/>
          <w:sz w:val="28"/>
          <w:szCs w:val="28"/>
          <w:rtl/>
        </w:rPr>
        <w:t xml:space="preserve">ففتحنا أبوب السّماء بماء منهمر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- 55 - 6 - 3</w:t>
      </w:r>
    </w:p>
    <w:p>
      <w:pPr>
        <w:pStyle w:val="BookText"/>
      </w:pPr>
      <w:r>
        <w:rPr>
          <w:rFonts w:ascii="IRNazanin" w:hAnsi="IRNazanin" w:eastAsia="IRNazanin" w:cs="IRNazanin"/>
          <w:lang w:bidi="fa-IR"/>
          <w:color w:val="111111"/>
          <w:sz w:val="28"/>
          <w:szCs w:val="28"/>
          <w:rtl/>
        </w:rPr>
        <w:t xml:space="preserve">3 - سراسر هستى ، از اوج ستارگان تا درختان روييده بر زمين ، مقهور اراده و قوانين الهى</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IRNazanin" w:hAnsi="IRNazanin" w:eastAsia="IRNazanin" w:cs="IRNazanin"/>
          <w:lang w:bidi="fa-IR"/>
          <w:color w:val="111111"/>
          <w:sz w:val="28"/>
          <w:szCs w:val="28"/>
          <w:rtl/>
        </w:rPr>
        <w:t xml:space="preserve">در صورتى كه مراد از «النجم» ستارگان باشد - نه گياهان بى ساقه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- 55 - 36 - 3</w:t>
      </w:r>
    </w:p>
    <w:p>
      <w:pPr>
        <w:pStyle w:val="BookText"/>
      </w:pPr>
      <w:r>
        <w:rPr>
          <w:rFonts w:ascii="IRNazanin" w:hAnsi="IRNazanin" w:eastAsia="IRNazanin" w:cs="IRNazanin"/>
          <w:lang w:bidi="fa-IR"/>
          <w:color w:val="111111"/>
          <w:sz w:val="28"/>
          <w:szCs w:val="28"/>
          <w:rtl/>
        </w:rPr>
        <w:t xml:space="preserve">3 - مقهور بودن انسان در برابر اراده خداوند ، مقتضى پرهيز از كفر و تكذيب</w:t>
      </w:r>
    </w:p>
    <w:p>
      <w:pPr>
        <w:pStyle w:val="BookText"/>
      </w:pPr>
      <w:r>
        <w:rPr>
          <w:rFonts w:ascii="Amiri" w:hAnsi="Amiri" w:eastAsia="Amiri" w:cs="Amiri"/>
          <w:lang w:bidi="ar-SA"/>
          <w:color w:val="111111"/>
          <w:sz w:val="28"/>
          <w:szCs w:val="28"/>
          <w:rtl/>
        </w:rPr>
        <w:t xml:space="preserve">يرسل عليكما شواظ . .. فبأىّ ءالآء ربّكما تكذّبان</w:t>
      </w:r>
    </w:p>
    <w:p>
      <w:pPr>
        <w:pStyle w:val="BookText"/>
      </w:pPr>
      <w:r>
        <w:rPr>
          <w:rFonts w:ascii="Amiri" w:hAnsi="Amiri" w:eastAsia="Amiri" w:cs="Amiri"/>
          <w:lang w:bidi="ar-SA"/>
          <w:color w:val="111111"/>
          <w:sz w:val="28"/>
          <w:szCs w:val="28"/>
          <w:rtl/>
        </w:rPr>
        <w:t xml:space="preserve">خداوند متعال در آيه قبل، قاهريت خويش را به خلق يادآورى كرده تا از تكذيب دست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- 57 - 22 - 6</w:t>
      </w:r>
    </w:p>
    <w:p>
      <w:pPr>
        <w:pStyle w:val="BookText"/>
      </w:pPr>
      <w:r>
        <w:rPr>
          <w:rFonts w:ascii="IRNazanin" w:hAnsi="IRNazanin" w:eastAsia="IRNazanin" w:cs="IRNazanin"/>
          <w:lang w:bidi="fa-IR"/>
          <w:color w:val="111111"/>
          <w:sz w:val="28"/>
          <w:szCs w:val="28"/>
          <w:rtl/>
        </w:rPr>
        <w:t xml:space="preserve">6 - اراده الهى ، حاكم بر همه تحولات فردى و اجتماعى در زندگى بشر</w:t>
      </w:r>
    </w:p>
    <w:p>
      <w:pPr>
        <w:pStyle w:val="BookText"/>
      </w:pPr>
      <w:r>
        <w:rPr>
          <w:rFonts w:ascii="Amiri" w:hAnsi="Amiri" w:eastAsia="Amiri" w:cs="Amiri"/>
          <w:lang w:bidi="ar-SA"/>
          <w:color w:val="111111"/>
          <w:sz w:val="28"/>
          <w:szCs w:val="28"/>
          <w:rtl/>
        </w:rPr>
        <w:t xml:space="preserve">ما أصاب من مصيبة فى الأرض . .. من قبل أن نبرأها</w:t>
      </w:r>
    </w:p>
    <w:p>
      <w:pPr>
        <w:pStyle w:val="BookText"/>
      </w:pPr>
      <w:r>
        <w:rPr>
          <w:rFonts w:ascii="IRNazanin" w:hAnsi="IRNazanin" w:eastAsia="IRNazanin" w:cs="IRNazanin"/>
          <w:lang w:bidi="fa-IR"/>
          <w:color w:val="111111"/>
          <w:sz w:val="28"/>
          <w:szCs w:val="28"/>
          <w:rtl/>
        </w:rPr>
        <w:t xml:space="preserve">ضمير «ها» در «نبرأها» به مصيبت بازمى گردد و «برء» (مصدر «نبرأ») به معناى آفريدن و پديد آوردن است. نسبت دادن همه پديده هاى فردى و اجتماعى به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2" w:name="pg6013_42576"/>
    <w:bookmarkEnd w:id="102"/>
    <w:p>
      <w:pPr>
        <w:pStyle w:val="BookText"/>
      </w:pPr>
      <w:r>
        <w:rPr>
          <w:rFonts w:ascii="IRNazanin" w:hAnsi="IRNazanin" w:eastAsia="IRNazanin" w:cs="IRNazanin"/>
          <w:lang w:bidi="fa-IR"/>
          <w:color w:val="111111"/>
          <w:sz w:val="28"/>
          <w:szCs w:val="28"/>
          <w:rtl/>
        </w:rPr>
        <w:t xml:space="preserve">18 - حشر - 59 - 2 - 15،22</w:t>
      </w:r>
    </w:p>
    <w:p>
      <w:pPr>
        <w:pStyle w:val="BookText"/>
      </w:pPr>
      <w:r>
        <w:rPr>
          <w:rFonts w:ascii="Amiri" w:hAnsi="Amiri" w:eastAsia="Amiri" w:cs="Amiri"/>
          <w:lang w:bidi="ar-SA"/>
          <w:color w:val="111111"/>
          <w:sz w:val="28"/>
          <w:szCs w:val="28"/>
          <w:rtl/>
        </w:rPr>
        <w:t xml:space="preserve">15 - قلب ها ، در اختيار خداوند و مقهور اراده او است .</w:t>
      </w:r>
    </w:p>
    <w:p>
      <w:pPr>
        <w:pStyle w:val="BookText"/>
      </w:pPr>
      <w:r>
        <w:rPr>
          <w:rFonts w:ascii="IRNazanin" w:hAnsi="IRNazanin" w:eastAsia="IRNazanin" w:cs="IRNazanin"/>
          <w:lang w:bidi="fa-IR"/>
          <w:color w:val="111111"/>
          <w:sz w:val="28"/>
          <w:szCs w:val="28"/>
          <w:rtl/>
        </w:rPr>
        <w:t xml:space="preserve">و قذف فى قلوبهم الرعب</w:t>
      </w:r>
    </w:p>
    <w:p>
      <w:pPr>
        <w:pStyle w:val="BookText"/>
      </w:pPr>
      <w:r>
        <w:rPr>
          <w:rFonts w:ascii="Amiri" w:hAnsi="Amiri" w:eastAsia="Amiri" w:cs="Amiri"/>
          <w:lang w:bidi="ar-SA"/>
          <w:color w:val="111111"/>
          <w:sz w:val="28"/>
          <w:szCs w:val="28"/>
          <w:rtl/>
        </w:rPr>
        <w:t xml:space="preserve">22 - غلبه اراده خدا بر استحكامات بنى نضير ، درسى براى صاحبان فهم و بصيرت</w:t>
      </w:r>
    </w:p>
    <w:p>
      <w:pPr>
        <w:pStyle w:val="BookText"/>
      </w:pPr>
      <w:r>
        <w:rPr>
          <w:rFonts w:ascii="Amiri" w:hAnsi="Amiri" w:eastAsia="Amiri" w:cs="Amiri"/>
          <w:lang w:bidi="ar-SA"/>
          <w:color w:val="111111"/>
          <w:sz w:val="28"/>
          <w:szCs w:val="28"/>
          <w:rtl/>
        </w:rPr>
        <w:t xml:space="preserve">مانعتهم حصونهم . .. فأتيهم اللّه من حيث لم يحتسبوا ... فاعتبروايأُولى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- 61 - 8 - 7</w:t>
      </w:r>
    </w:p>
    <w:p>
      <w:pPr>
        <w:pStyle w:val="BookText"/>
      </w:pPr>
      <w:r>
        <w:rPr>
          <w:rFonts w:ascii="IRNazanin" w:hAnsi="IRNazanin" w:eastAsia="IRNazanin" w:cs="IRNazanin"/>
          <w:lang w:bidi="fa-IR"/>
          <w:color w:val="111111"/>
          <w:sz w:val="28"/>
          <w:szCs w:val="28"/>
          <w:rtl/>
        </w:rPr>
        <w:t xml:space="preserve">7 - هر گونه تدبير و تلاش در راستاى مبارزه با اسلام و قرآن ، مغلوب اراده خداوند و محكوم به شكست است .</w:t>
      </w:r>
    </w:p>
    <w:p>
      <w:pPr>
        <w:pStyle w:val="BookText"/>
      </w:pPr>
      <w:r>
        <w:rPr>
          <w:rFonts w:ascii="Amiri" w:hAnsi="Amiri" w:eastAsia="Amiri" w:cs="Amiri"/>
          <w:lang w:bidi="ar-SA"/>
          <w:color w:val="111111"/>
          <w:sz w:val="28"/>
          <w:szCs w:val="28"/>
          <w:rtl/>
        </w:rPr>
        <w:t xml:space="preserve">يريدون ليطفؤا . .. و اللّه متمّ نوره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- 85 - 18 - 4</w:t>
      </w:r>
    </w:p>
    <w:p>
      <w:pPr>
        <w:pStyle w:val="BookText"/>
      </w:pPr>
      <w:r>
        <w:rPr>
          <w:rFonts w:ascii="IRNazanin" w:hAnsi="IRNazanin" w:eastAsia="IRNazanin" w:cs="IRNazanin"/>
          <w:lang w:bidi="fa-IR"/>
          <w:color w:val="111111"/>
          <w:sz w:val="28"/>
          <w:szCs w:val="28"/>
          <w:rtl/>
        </w:rPr>
        <w:t xml:space="preserve">4 - فرجام فرعونيان و قوم ثمود ، نشانگر حاكميت اراده خداوند و ناتوانى سپاه كفر از رويارويى با او است .</w:t>
      </w:r>
    </w:p>
    <w:p>
      <w:pPr>
        <w:pStyle w:val="BookText"/>
      </w:pPr>
      <w:r>
        <w:rPr>
          <w:rFonts w:ascii="Amiri" w:hAnsi="Amiri" w:eastAsia="Amiri" w:cs="Amiri"/>
          <w:lang w:bidi="ar-SA"/>
          <w:color w:val="111111"/>
          <w:sz w:val="28"/>
          <w:szCs w:val="28"/>
          <w:rtl/>
        </w:rPr>
        <w:t xml:space="preserve">فعّال لما يريد . .. فرعون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- 104 - 6 - 2</w:t>
      </w:r>
    </w:p>
    <w:p>
      <w:pPr>
        <w:pStyle w:val="BookText"/>
      </w:pPr>
      <w:r>
        <w:rPr>
          <w:rFonts w:ascii="IRNazanin" w:hAnsi="IRNazanin" w:eastAsia="IRNazanin" w:cs="IRNazanin"/>
          <w:lang w:bidi="fa-IR"/>
          <w:color w:val="111111"/>
          <w:sz w:val="28"/>
          <w:szCs w:val="28"/>
          <w:rtl/>
        </w:rPr>
        <w:t xml:space="preserve">2 - دوزخيان در قيامت ، به حاكميت اراده خداوند بر آتش جهنم ، به روشنى پى خواهند برد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استناد «نار» به «اللّه»، بيانگر آن است كه، استناد آتش جهنم به خداوند، بر كسى پوشيده نخواهد ماند، گرچه درباره آتش هاى دنيا، اين حقيقت مخفى مانده و استناد آن به اسباب و علل مادى، انسان را از آن غافل ساخته باشد.</w:t>
      </w:r>
    </w:p>
    <w:p>
      <w:pPr>
        <w:pStyle w:val="Heading3"/>
      </w:pPr>
      <w:bookmarkStart w:id="839" w:name="_Toc279"/>
      <w:r>
        <w:t>31- حاكميت اسلام</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- 7 - 137 - 10</w:t>
      </w:r>
    </w:p>
    <w:p>
      <w:pPr>
        <w:pStyle w:val="BookText"/>
      </w:pPr>
      <w:r>
        <w:rPr>
          <w:rFonts w:ascii="IRNazanin" w:hAnsi="IRNazanin" w:eastAsia="IRNazanin" w:cs="IRNazanin"/>
          <w:lang w:bidi="fa-IR"/>
          <w:color w:val="111111"/>
          <w:sz w:val="28"/>
          <w:szCs w:val="28"/>
          <w:rtl/>
        </w:rPr>
        <w:t xml:space="preserve">10 - شكست كافران عصر بعثت و حاكميت دين اسلام بر سرزمين آنان ، نويد خداوند به پيامبر (صلی الله علیه و آله)</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هدف از مخاطب قرار دادن پيامبر (ربك) در بيان پيروزى مستضعفان بنى اسرائيل و نابودى مستكبران، مژده پيروزى اسلام و مسلمانان و نابودى كفر و كفرپيشگان مستكبر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- 9 - 33 - 7</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3" w:name="pg6013_42577"/>
    <w:bookmarkEnd w:id="103"/>
    <w:p>
      <w:pPr>
        <w:pStyle w:val="BookText"/>
      </w:pPr>
      <w:r>
        <w:rPr>
          <w:rFonts w:ascii="IRNazanin" w:hAnsi="IRNazanin" w:eastAsia="IRNazanin" w:cs="IRNazanin"/>
          <w:lang w:bidi="fa-IR"/>
          <w:color w:val="111111"/>
          <w:sz w:val="28"/>
          <w:szCs w:val="28"/>
          <w:rtl/>
        </w:rPr>
        <w:t xml:space="preserve">7 - تاريخ بشريت ، در آينده ، شاهد شكست تمامى اديان و پيروزى و حاكميت دين اسلام خواهد بود .</w:t>
      </w:r>
    </w:p>
    <w:p>
      <w:pPr>
        <w:pStyle w:val="BookText"/>
      </w:pPr>
      <w:r>
        <w:rPr>
          <w:rFonts w:ascii="Amiri" w:hAnsi="Amiri" w:eastAsia="Amiri" w:cs="Amiri"/>
          <w:lang w:bidi="ar-SA"/>
          <w:color w:val="111111"/>
          <w:sz w:val="28"/>
          <w:szCs w:val="28"/>
          <w:rtl/>
        </w:rPr>
        <w:t xml:space="preserve">هو الذى أرسل رسوله . .. ليظهره على الدين كله</w:t>
      </w:r>
    </w:p>
    <w:p>
      <w:pPr>
        <w:pStyle w:val="BookText"/>
      </w:pPr>
      <w:r>
        <w:rPr>
          <w:rFonts w:ascii="IRNazanin" w:hAnsi="IRNazanin" w:eastAsia="IRNazanin" w:cs="IRNazanin"/>
          <w:lang w:bidi="fa-IR"/>
          <w:color w:val="111111"/>
          <w:sz w:val="28"/>
          <w:szCs w:val="28"/>
          <w:rtl/>
        </w:rPr>
        <w:t xml:space="preserve">خداوند در آيه فوق از پيروزى قطعى اسلام بر تمام اديان جهان، خبر داده و پيشگويى كرد و چون چنين چيزى در دوران رسالت پيامبر اسلام (صلی الله علیه و آله) اتفاق نيفتاد به دست مى آيد كه اين پيروزى مربوط به آينده تاريخ بشريت است.</w:t>
      </w:r>
    </w:p>
    <w:p>
      <w:pPr>
        <w:pStyle w:val="Heading3"/>
      </w:pPr>
      <w:bookmarkStart w:id="840" w:name="_Toc280"/>
      <w:r>
        <w:t>32- حاكميت اشراف فرعون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- 23 - 46 - 10</w:t>
      </w:r>
    </w:p>
    <w:p>
      <w:pPr>
        <w:pStyle w:val="BookText"/>
      </w:pPr>
      <w:r>
        <w:rPr>
          <w:rFonts w:ascii="Amiri" w:hAnsi="Amiri" w:eastAsia="Amiri" w:cs="Amiri"/>
          <w:lang w:bidi="ar-SA"/>
          <w:color w:val="111111"/>
          <w:sz w:val="28"/>
          <w:szCs w:val="28"/>
          <w:rtl/>
        </w:rPr>
        <w:t xml:space="preserve">10 - حاكميت ديرين خاندان فرعون و اشراف دربار او بر سرزمين مصر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IRNazanin" w:hAnsi="IRNazanin" w:eastAsia="IRNazanin" w:cs="IRNazanin"/>
          <w:lang w:bidi="fa-IR"/>
          <w:color w:val="111111"/>
          <w:sz w:val="28"/>
          <w:szCs w:val="28"/>
          <w:rtl/>
        </w:rPr>
        <w:t xml:space="preserve">جمله «كانوا قوماً عالين» مى تواند بدين معنا باشد كه: فرعون و اشراف حكومت او، بدان جهت كه از دير زمانى بر مصر فرمان مى راندند و به آن خو گرفته بودند و پذيرش دعوت موسى، آنان را ناچار به فرمان پذيرى ى كرد، از پذيرش آن خود 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- 23 - 47 - 5</w:t>
      </w:r>
    </w:p>
    <w:p>
      <w:pPr>
        <w:pStyle w:val="BookText"/>
      </w:pPr>
      <w:r>
        <w:rPr>
          <w:rFonts w:ascii="IRNazanin" w:hAnsi="IRNazanin" w:eastAsia="IRNazanin" w:cs="IRNazanin"/>
          <w:lang w:bidi="fa-IR"/>
          <w:color w:val="111111"/>
          <w:sz w:val="28"/>
          <w:szCs w:val="28"/>
          <w:rtl/>
        </w:rPr>
        <w:t xml:space="preserve">5 - بنى اسرائيل ، دربند اسارت و بردگى فرعون و اشراف حكومت او</w:t>
      </w:r>
    </w:p>
    <w:p>
      <w:pPr>
        <w:pStyle w:val="BookText"/>
      </w:pPr>
      <w:r>
        <w:rPr>
          <w:rFonts w:ascii="IRNazanin" w:hAnsi="IRNazanin" w:eastAsia="IRNazanin" w:cs="IRNazanin"/>
          <w:lang w:bidi="fa-IR"/>
          <w:color w:val="111111"/>
          <w:sz w:val="28"/>
          <w:szCs w:val="28"/>
          <w:rtl/>
        </w:rPr>
        <w:t xml:space="preserve">و قومهما لنا عبدون</w:t>
      </w:r>
    </w:p>
    <w:p>
      <w:pPr>
        <w:pStyle w:val="Heading3"/>
      </w:pPr>
      <w:bookmarkStart w:id="841" w:name="_Toc281"/>
      <w:r>
        <w:t>33- حاكميت الله</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- 3 - 129 - 1،3،4،10</w:t>
      </w:r>
    </w:p>
    <w:p>
      <w:pPr>
        <w:pStyle w:val="BookText"/>
      </w:pPr>
      <w:r>
        <w:rPr>
          <w:rFonts w:ascii="Amiri" w:hAnsi="Amiri" w:eastAsia="Amiri" w:cs="Amiri"/>
          <w:lang w:bidi="ar-SA"/>
          <w:color w:val="111111"/>
          <w:sz w:val="28"/>
          <w:szCs w:val="28"/>
          <w:rtl/>
        </w:rPr>
        <w:t xml:space="preserve">1 - مالكيت آسمان ها و زمين ( هستى ) و حاكميت بر آنها ، در انحصار خداوند است .</w:t>
      </w:r>
    </w:p>
    <w:p>
      <w:pPr>
        <w:pStyle w:val="BookText"/>
      </w:pPr>
      <w:r>
        <w:rPr>
          <w:rFonts w:ascii="IRNazanin" w:hAnsi="IRNazanin" w:eastAsia="IRNazanin" w:cs="IRNazanin"/>
          <w:lang w:bidi="fa-IR"/>
          <w:color w:val="111111"/>
          <w:sz w:val="28"/>
          <w:szCs w:val="28"/>
          <w:rtl/>
        </w:rPr>
        <w:t xml:space="preserve">و للّه ما فى السّموات و ما فى الارض</w:t>
      </w:r>
    </w:p>
    <w:p>
      <w:pPr>
        <w:pStyle w:val="BookText"/>
      </w:pPr>
      <w:r>
        <w:rPr>
          <w:rFonts w:ascii="IRNazanin" w:hAnsi="IRNazanin" w:eastAsia="IRNazanin" w:cs="IRNazanin"/>
          <w:lang w:bidi="fa-IR"/>
          <w:color w:val="111111"/>
          <w:sz w:val="28"/>
          <w:szCs w:val="28"/>
          <w:rtl/>
        </w:rPr>
        <w:t xml:space="preserve">تقديم «لِلّه» بيانگر انحصار است.</w:t>
      </w:r>
    </w:p>
    <w:p>
      <w:pPr>
        <w:pStyle w:val="BookText"/>
      </w:pPr>
      <w:r>
        <w:rPr>
          <w:rFonts w:ascii="IRNazanin" w:hAnsi="IRNazanin" w:eastAsia="IRNazanin" w:cs="IRNazanin"/>
          <w:lang w:bidi="fa-IR"/>
          <w:color w:val="111111"/>
          <w:sz w:val="28"/>
          <w:szCs w:val="28"/>
          <w:rtl/>
        </w:rPr>
        <w:t xml:space="preserve">3 - انحصار حاكميّت و مالكيّت مطلق خداوند بر هستى ، دليل انحصار عفو و يا مجازات بندگان به وى</w:t>
      </w:r>
    </w:p>
    <w:p>
      <w:pPr>
        <w:pStyle w:val="BookText"/>
      </w:pPr>
      <w:r>
        <w:rPr>
          <w:rFonts w:ascii="Amiri" w:hAnsi="Amiri" w:eastAsia="Amiri" w:cs="Amiri"/>
          <w:lang w:bidi="ar-SA"/>
          <w:color w:val="111111"/>
          <w:sz w:val="28"/>
          <w:szCs w:val="28"/>
          <w:rtl/>
        </w:rPr>
        <w:t xml:space="preserve">او يتوب عليهم او يعذّبهم . .. و للّه ما فى السّموات و ما فى الارض يغفر لمن يشآء</w:t>
      </w:r>
    </w:p>
    <w:p>
      <w:pPr>
        <w:pStyle w:val="BookText"/>
      </w:pPr>
      <w:r>
        <w:rPr>
          <w:rFonts w:ascii="Amiri" w:hAnsi="Amiri" w:eastAsia="Amiri" w:cs="Amiri"/>
          <w:lang w:bidi="ar-SA"/>
          <w:color w:val="111111"/>
          <w:sz w:val="28"/>
          <w:szCs w:val="28"/>
          <w:rtl/>
        </w:rPr>
        <w:t xml:space="preserve">جمله «و للّه ما فى السّموات»، بيان علت جمله هاى سابق است.</w:t>
      </w:r>
    </w:p>
    <w:p>
      <w:pPr>
        <w:pStyle w:val="BookText"/>
      </w:pPr>
      <w:r>
        <w:rPr>
          <w:rFonts w:ascii="IRNazanin" w:hAnsi="IRNazanin" w:eastAsia="IRNazanin" w:cs="IRNazanin"/>
          <w:lang w:bidi="fa-IR"/>
          <w:color w:val="111111"/>
          <w:sz w:val="28"/>
          <w:szCs w:val="28"/>
          <w:rtl/>
        </w:rPr>
        <w:t xml:space="preserve">4 - انحصار مالكيت و حاكميت مطلق خداوند بر هستى ، دليل عجز غير خدا در تدبير شؤون زندگى انسانها</w:t>
      </w:r>
    </w:p>
    <w:p>
      <w:pPr>
        <w:pStyle w:val="BookText"/>
      </w:pPr>
      <w:r>
        <w:rPr>
          <w:rFonts w:ascii="Amiri" w:hAnsi="Amiri" w:eastAsia="Amiri" w:cs="Amiri"/>
          <w:lang w:bidi="ar-SA"/>
          <w:color w:val="111111"/>
          <w:sz w:val="28"/>
          <w:szCs w:val="28"/>
          <w:rtl/>
        </w:rPr>
        <w:t xml:space="preserve">ليس لك من الامر شىء . .. و للّه ما فى السّموات و ما فى الارض</w:t>
      </w:r>
    </w:p>
    <w:p>
      <w:pPr>
        <w:pStyle w:val="BookText"/>
      </w:pPr>
      <w:r>
        <w:rPr>
          <w:rFonts w:ascii="Amiri" w:hAnsi="Amiri" w:eastAsia="Amiri" w:cs="Amiri"/>
          <w:lang w:bidi="ar-SA"/>
          <w:color w:val="111111"/>
          <w:sz w:val="28"/>
          <w:szCs w:val="28"/>
          <w:rtl/>
        </w:rPr>
        <w:t xml:space="preserve">زيرا جمله «ليس لك . .. » با جمله «و للّه ما فى السّموات» تعليل شده است.</w:t>
      </w:r>
    </w:p>
    <w:p>
      <w:pPr>
        <w:pStyle w:val="BookText"/>
      </w:pPr>
      <w:r>
        <w:rPr>
          <w:rFonts w:ascii="IRNazanin" w:hAnsi="IRNazanin" w:eastAsia="IRNazanin" w:cs="IRNazanin"/>
          <w:lang w:bidi="fa-IR"/>
          <w:color w:val="111111"/>
          <w:sz w:val="28"/>
          <w:szCs w:val="28"/>
          <w:rtl/>
        </w:rPr>
        <w:t xml:space="preserve">10 - مالكيّت و حاكميّت خداوند بر سرنوشت مؤمنان و كافران ( پيروزى يا شكست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4" w:name="pg6013_42578"/>
    <w:bookmarkEnd w:id="104"/>
    <w:p>
      <w:pPr>
        <w:pStyle w:val="BookText"/>
      </w:pPr>
      <w:r>
        <w:rPr>
          <w:rFonts w:ascii="Amiri" w:hAnsi="Amiri" w:eastAsia="Amiri" w:cs="Amiri"/>
          <w:lang w:bidi="ar-SA"/>
          <w:color w:val="111111"/>
          <w:sz w:val="28"/>
          <w:szCs w:val="28"/>
          <w:rtl/>
        </w:rPr>
        <w:t xml:space="preserve">ليقطع طرفاً من الّذين كفروا . .. ليس لك من الامر شىء ... و للّه ما فى السّموات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- 3 - 145 - 6</w:t>
      </w:r>
    </w:p>
    <w:p>
      <w:pPr>
        <w:pStyle w:val="BookText"/>
      </w:pPr>
      <w:r>
        <w:rPr>
          <w:rFonts w:ascii="IRNazanin" w:hAnsi="IRNazanin" w:eastAsia="IRNazanin" w:cs="IRNazanin"/>
          <w:lang w:bidi="fa-IR"/>
          <w:color w:val="111111"/>
          <w:sz w:val="28"/>
          <w:szCs w:val="28"/>
          <w:rtl/>
        </w:rPr>
        <w:t xml:space="preserve">6 - قوانين حاكم بر حيات و مرگ موجودات ، برخاسته از اراده و حاكميّت خداوند</w:t>
      </w:r>
    </w:p>
    <w:p>
      <w:pPr>
        <w:pStyle w:val="BookText"/>
      </w:pPr>
      <w:r>
        <w:rPr>
          <w:rFonts w:ascii="Amiri" w:hAnsi="Amiri" w:eastAsia="Amiri" w:cs="Amiri"/>
          <w:lang w:bidi="ar-SA"/>
          <w:color w:val="111111"/>
          <w:sz w:val="28"/>
          <w:szCs w:val="28"/>
          <w:rtl/>
        </w:rPr>
        <w:t xml:space="preserve">و ما كان لنفس ان تموت الّا باذن اللّه كتاباً مؤجّلا</w:t>
      </w:r>
    </w:p>
    <w:p>
      <w:pPr>
        <w:pStyle w:val="BookText"/>
      </w:pPr>
      <w:r>
        <w:rPr>
          <w:rFonts w:ascii="IRNazanin" w:hAnsi="IRNazanin" w:eastAsia="IRNazanin" w:cs="IRNazanin"/>
          <w:lang w:bidi="fa-IR"/>
          <w:color w:val="111111"/>
          <w:sz w:val="28"/>
          <w:szCs w:val="28"/>
          <w:rtl/>
        </w:rPr>
        <w:t xml:space="preserve">چون عوامل و اسبابى براى مرگ و حيات در جريان است، و اين آيه مرگ را به اذن الهى مى داند، بنابراين به اين نتيجه مى رسيم كه عوامل و اسبابِ مرگ و حيات، در تحت اراده الهى است و به اذن او عمل مى كند.</w:t>
      </w:r>
    </w:p>
    <w:p>
      <w:pPr>
        <w:pStyle w:val="Heading3"/>
      </w:pPr>
      <w:bookmarkStart w:id="842" w:name="_Toc282"/>
      <w:r>
        <w:t>34- حاكميت اوامر خدا</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- 22 - 65 - 7</w:t>
      </w:r>
    </w:p>
    <w:p>
      <w:pPr>
        <w:pStyle w:val="BookText"/>
      </w:pPr>
      <w:r>
        <w:rPr>
          <w:rFonts w:ascii="Amiri" w:hAnsi="Amiri" w:eastAsia="Amiri" w:cs="Amiri"/>
          <w:lang w:bidi="ar-SA"/>
          <w:color w:val="111111"/>
          <w:sz w:val="28"/>
          <w:szCs w:val="28"/>
          <w:rtl/>
        </w:rPr>
        <w:t xml:space="preserve">7 - عوامل طبيعى ، تحت امر خدا و مجارى تحقق اراده او است .</w:t>
      </w:r>
    </w:p>
    <w:p>
      <w:pPr>
        <w:pStyle w:val="BookText"/>
      </w:pPr>
      <w:r>
        <w:rPr>
          <w:rFonts w:ascii="Amiri" w:hAnsi="Amiri" w:eastAsia="Amiri" w:cs="Amiri"/>
          <w:lang w:bidi="ar-SA"/>
          <w:color w:val="111111"/>
          <w:sz w:val="28"/>
          <w:szCs w:val="28"/>
          <w:rtl/>
        </w:rPr>
        <w:t xml:space="preserve">ألم تر أنّ اللّه سخّر لكم ما فى الأرض . .. و يمسك السماء أن تقع على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- 41 - 11 - 6</w:t>
      </w:r>
    </w:p>
    <w:p>
      <w:pPr>
        <w:pStyle w:val="BookText"/>
      </w:pPr>
      <w:r>
        <w:rPr>
          <w:rFonts w:ascii="Amiri" w:hAnsi="Amiri" w:eastAsia="Amiri" w:cs="Amiri"/>
          <w:lang w:bidi="ar-SA"/>
          <w:color w:val="111111"/>
          <w:sz w:val="28"/>
          <w:szCs w:val="28"/>
          <w:rtl/>
        </w:rPr>
        <w:t xml:space="preserve">6 - خضوع و كرنش نظام تكوين و قوانين هستى ، در برابر اراده و فرمان خداوند</w:t>
      </w:r>
    </w:p>
    <w:p>
      <w:pPr>
        <w:pStyle w:val="BookText"/>
      </w:pPr>
      <w:r>
        <w:rPr>
          <w:rFonts w:ascii="Amiri" w:hAnsi="Amiri" w:eastAsia="Amiri" w:cs="Amiri"/>
          <w:lang w:bidi="ar-SA"/>
          <w:color w:val="111111"/>
          <w:sz w:val="28"/>
          <w:szCs w:val="28"/>
          <w:rtl/>
        </w:rPr>
        <w:t xml:space="preserve">فقال لها . .. ائتيا ... قالتا أتينا طائعين</w:t>
      </w:r>
    </w:p>
    <w:p>
      <w:pPr>
        <w:pStyle w:val="BookText"/>
      </w:pPr>
      <w:r>
        <w:rPr>
          <w:rFonts w:ascii="IRNazanin" w:hAnsi="IRNazanin" w:eastAsia="IRNazanin" w:cs="IRNazanin"/>
          <w:lang w:bidi="fa-IR"/>
          <w:color w:val="111111"/>
          <w:sz w:val="28"/>
          <w:szCs w:val="28"/>
          <w:rtl/>
        </w:rPr>
        <w:t xml:space="preserve">بنابر اين كه گفتوگوى ياد شده در اين آيه بيان حال و كنايه از تسليم محض شدن آسمان ها و زمين و قوانين حاكم بر عالم در برابر اراده خدا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- 41 - 12 - 8</w:t>
      </w:r>
    </w:p>
    <w:p>
      <w:pPr>
        <w:pStyle w:val="BookText"/>
      </w:pPr>
      <w:r>
        <w:rPr>
          <w:rFonts w:ascii="IRNazanin" w:hAnsi="IRNazanin" w:eastAsia="IRNazanin" w:cs="IRNazanin"/>
          <w:lang w:bidi="fa-IR"/>
          <w:color w:val="111111"/>
          <w:sz w:val="28"/>
          <w:szCs w:val="28"/>
          <w:rtl/>
        </w:rPr>
        <w:t xml:space="preserve">8 - زيبايى و آراستگى ، نمودى از حركت طبيعى آسمان ها در جهت فرمان خدا *</w:t>
      </w:r>
    </w:p>
    <w:p>
      <w:pPr>
        <w:pStyle w:val="BookText"/>
      </w:pPr>
      <w:r>
        <w:rPr>
          <w:rFonts w:ascii="Amiri" w:hAnsi="Amiri" w:eastAsia="Amiri" w:cs="Amiri"/>
          <w:lang w:bidi="ar-SA"/>
          <w:color w:val="111111"/>
          <w:sz w:val="28"/>
          <w:szCs w:val="28"/>
          <w:rtl/>
        </w:rPr>
        <w:t xml:space="preserve">قالتا أتينا طائعين . .. و زيّنا السّماء الدّنيا بمصبيح</w:t>
      </w:r>
    </w:p>
    <w:p>
      <w:pPr>
        <w:pStyle w:val="BookText"/>
      </w:pPr>
      <w:r>
        <w:rPr>
          <w:rFonts w:ascii="IRNazanin" w:hAnsi="IRNazanin" w:eastAsia="IRNazanin" w:cs="IRNazanin"/>
          <w:lang w:bidi="fa-IR"/>
          <w:color w:val="111111"/>
          <w:sz w:val="28"/>
          <w:szCs w:val="28"/>
          <w:rtl/>
        </w:rPr>
        <w:t xml:space="preserve">به كار بردن واژه «زيّنّا» به جاى واژه هاى ديگر، نشانگر مطلب ياد شده است. گفتنى است ارتباط «زيّنّا» با تعبير «أتينا طائعين» مى رساند كه زيبايى نتيجه حركت و شكل گيرى طبيعى همراه با رغبت و ميل است.</w:t>
      </w:r>
    </w:p>
    <w:p>
      <w:pPr>
        <w:pStyle w:val="Heading3"/>
      </w:pPr>
      <w:bookmarkStart w:id="843" w:name="_Toc283"/>
      <w:r>
        <w:t>35- حاكميت بر خدا</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5" w:name="pg6013_42579"/>
    <w:bookmarkEnd w:id="105"/>
    <w:p>
      <w:pPr>
        <w:pStyle w:val="BookText"/>
      </w:pPr>
      <w:r>
        <w:rPr>
          <w:rFonts w:ascii="IRNazanin" w:hAnsi="IRNazanin" w:eastAsia="IRNazanin" w:cs="IRNazanin"/>
          <w:lang w:bidi="fa-IR"/>
          <w:color w:val="111111"/>
          <w:sz w:val="28"/>
          <w:szCs w:val="28"/>
          <w:rtl/>
        </w:rPr>
        <w:t xml:space="preserve">8 - هود - 11 - 33 - 6</w:t>
      </w:r>
    </w:p>
    <w:p>
      <w:pPr>
        <w:pStyle w:val="BookText"/>
      </w:pPr>
      <w:r>
        <w:rPr>
          <w:rFonts w:ascii="IRNazanin" w:hAnsi="IRNazanin" w:eastAsia="IRNazanin" w:cs="IRNazanin"/>
          <w:lang w:bidi="fa-IR"/>
          <w:color w:val="111111"/>
          <w:sz w:val="28"/>
          <w:szCs w:val="28"/>
          <w:rtl/>
        </w:rPr>
        <w:t xml:space="preserve">6- هيچ كس و هيچ چيز ، بر خداوند حاكميتى ندارد .</w:t>
      </w:r>
    </w:p>
    <w:p>
      <w:pPr>
        <w:pStyle w:val="BookText"/>
      </w:pPr>
      <w:r>
        <w:rPr>
          <w:rFonts w:ascii="Amiri" w:hAnsi="Amiri" w:eastAsia="Amiri" w:cs="Amiri"/>
          <w:lang w:bidi="ar-SA"/>
          <w:color w:val="111111"/>
          <w:sz w:val="28"/>
          <w:szCs w:val="28"/>
          <w:rtl/>
        </w:rPr>
        <w:t xml:space="preserve">فأتنا بما تعدنا . .. قال إنما يأتيكم به الله إن شاء</w:t>
      </w:r>
    </w:p>
    <w:p>
      <w:pPr>
        <w:pStyle w:val="Heading3"/>
      </w:pPr>
      <w:bookmarkStart w:id="844" w:name="_Toc284"/>
      <w:r>
        <w:t>36- حاكميت بر زمين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- 7 - 128 - 10</w:t>
      </w:r>
    </w:p>
    <w:p>
      <w:pPr>
        <w:pStyle w:val="BookText"/>
      </w:pPr>
      <w:r>
        <w:rPr>
          <w:rFonts w:ascii="IRNazanin" w:hAnsi="IRNazanin" w:eastAsia="IRNazanin" w:cs="IRNazanin"/>
          <w:lang w:bidi="fa-IR"/>
          <w:color w:val="111111"/>
          <w:sz w:val="28"/>
          <w:szCs w:val="28"/>
          <w:rtl/>
        </w:rPr>
        <w:t xml:space="preserve">10 - حاكميت بر زمين ، سرانجام از آن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«عاقبة» به معناى سرانجام است و «ال» در آن مى تواند جانشين مضاف إليه باشد كه به قرينه «إن الأرض للّه يورثها . .. » آن مضاف إليه «ارث الأرض» است. يعنى: عاقبة ارث الأرض للمتقين.</w:t>
      </w:r>
    </w:p>
    <w:p>
      <w:pPr>
        <w:pStyle w:val="Heading3"/>
      </w:pPr>
      <w:bookmarkStart w:id="845" w:name="_Toc285"/>
      <w:r>
        <w:t>37- حاكميت بر ظالمان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- 6 - 129 - 6</w:t>
      </w:r>
    </w:p>
    <w:p>
      <w:pPr>
        <w:pStyle w:val="BookText"/>
      </w:pPr>
      <w:r>
        <w:rPr>
          <w:rFonts w:ascii="IRNazanin" w:hAnsi="IRNazanin" w:eastAsia="IRNazanin" w:cs="IRNazanin"/>
          <w:lang w:bidi="fa-IR"/>
          <w:color w:val="111111"/>
          <w:sz w:val="28"/>
          <w:szCs w:val="28"/>
          <w:rtl/>
        </w:rPr>
        <w:t xml:space="preserve">6 - حاكميت يافتن ستمگران بر مردم ستم پيشه از سنتهاى خداوند در جوامع انسانى است.</w:t>
      </w:r>
    </w:p>
    <w:p>
      <w:pPr>
        <w:pStyle w:val="BookText"/>
      </w:pPr>
      <w:r>
        <w:rPr>
          <w:rFonts w:ascii="Amiri" w:hAnsi="Amiri" w:eastAsia="Amiri" w:cs="Amiri"/>
          <w:lang w:bidi="ar-SA"/>
          <w:color w:val="111111"/>
          <w:sz w:val="28"/>
          <w:szCs w:val="28"/>
          <w:rtl/>
        </w:rPr>
        <w:t xml:space="preserve">و كذلك نولى بعض الظلمين بعضا</w:t>
      </w:r>
    </w:p>
    <w:p>
      <w:pPr>
        <w:pStyle w:val="Heading3"/>
      </w:pPr>
      <w:bookmarkStart w:id="846" w:name="_Toc286"/>
      <w:r>
        <w:t>38- حاكميت بر عرش</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- 17 - 42 - 12</w:t>
      </w:r>
    </w:p>
    <w:p>
      <w:pPr>
        <w:pStyle w:val="BookText"/>
      </w:pPr>
      <w:r>
        <w:rPr>
          <w:rFonts w:ascii="Amiri" w:hAnsi="Amiri" w:eastAsia="Amiri" w:cs="Amiri"/>
          <w:lang w:bidi="ar-SA"/>
          <w:color w:val="111111"/>
          <w:sz w:val="28"/>
          <w:szCs w:val="28"/>
          <w:rtl/>
        </w:rPr>
        <w:t xml:space="preserve">12- مركز فرمانروايى جهان هستى را در اختيار داشتن ( صاحب عرش بودن ) ، لازمه غير قابل انفكاك خداوندى</w:t>
      </w:r>
    </w:p>
    <w:p>
      <w:pPr>
        <w:pStyle w:val="BookText"/>
      </w:pPr>
      <w:r>
        <w:rPr>
          <w:rFonts w:ascii="Amiri" w:hAnsi="Amiri" w:eastAsia="Amiri" w:cs="Amiri"/>
          <w:lang w:bidi="ar-SA"/>
          <w:color w:val="111111"/>
          <w:sz w:val="28"/>
          <w:szCs w:val="28"/>
          <w:rtl/>
        </w:rPr>
        <w:t xml:space="preserve">إذًا لاَبتغوا إلى ذى العرش سبيلاً</w:t>
      </w:r>
    </w:p>
    <w:p>
      <w:pPr>
        <w:pStyle w:val="BookText"/>
      </w:pPr>
      <w:r>
        <w:rPr>
          <w:rFonts w:ascii="IRNazanin" w:hAnsi="IRNazanin" w:eastAsia="IRNazanin" w:cs="IRNazanin"/>
          <w:lang w:bidi="fa-IR"/>
          <w:color w:val="111111"/>
          <w:sz w:val="28"/>
          <w:szCs w:val="28"/>
          <w:rtl/>
        </w:rPr>
        <w:t xml:space="preserve">از اينكه خداوند مى فرمايد: «اگر خدايان ديگرى وجود داشت، بايد براى رسيدن به صاحب عرش، راه و وسيله اى پيدا كنند» نشان مى دهد كه خدايى، عرش لازم دارد و با آن تلازم تفكيك ناپذيرى دارد.</w:t>
      </w:r>
    </w:p>
    <w:p>
      <w:pPr>
        <w:pStyle w:val="Heading3"/>
      </w:pPr>
      <w:bookmarkStart w:id="847" w:name="_Toc287"/>
      <w:r>
        <w:t>39- حاكميت بر قلب ها</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6" w:name="pg6013_42580"/>
    <w:bookmarkEnd w:id="106"/>
    <w:p>
      <w:pPr>
        <w:pStyle w:val="BookText"/>
      </w:pPr>
      <w:r>
        <w:rPr>
          <w:rFonts w:ascii="IRNazanin" w:hAnsi="IRNazanin" w:eastAsia="IRNazanin" w:cs="IRNazanin"/>
          <w:lang w:bidi="fa-IR"/>
          <w:color w:val="111111"/>
          <w:sz w:val="28"/>
          <w:szCs w:val="28"/>
          <w:rtl/>
        </w:rPr>
        <w:t xml:space="preserve">6 - انفال - 8 - 63 - 14</w:t>
      </w:r>
    </w:p>
    <w:p>
      <w:pPr>
        <w:pStyle w:val="BookText"/>
      </w:pPr>
      <w:r>
        <w:rPr>
          <w:rFonts w:ascii="Amiri" w:hAnsi="Amiri" w:eastAsia="Amiri" w:cs="Amiri"/>
          <w:lang w:bidi="ar-SA"/>
          <w:color w:val="111111"/>
          <w:sz w:val="28"/>
          <w:szCs w:val="28"/>
          <w:rtl/>
        </w:rPr>
        <w:t xml:space="preserve">14 - حاكميت الهى بر قلب ها و ايجاد الفت ميان مؤمنان ، نمودى از عزت و حكمت الهى</w:t>
      </w:r>
    </w:p>
    <w:p>
      <w:pPr>
        <w:pStyle w:val="BookText"/>
      </w:pPr>
      <w:r>
        <w:rPr>
          <w:rFonts w:ascii="Amiri" w:hAnsi="Amiri" w:eastAsia="Amiri" w:cs="Amiri"/>
          <w:lang w:bidi="ar-SA"/>
          <w:color w:val="111111"/>
          <w:sz w:val="28"/>
          <w:szCs w:val="28"/>
          <w:rtl/>
        </w:rPr>
        <w:t xml:space="preserve">و لكن اللّه ألف بينهم إنه عزيز حكيم</w:t>
      </w:r>
    </w:p>
    <w:p>
      <w:pPr>
        <w:pStyle w:val="Heading3"/>
      </w:pPr>
      <w:bookmarkStart w:id="848" w:name="_Toc288"/>
      <w:r>
        <w:t>40- حاكميت بنى اسرائيل</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- 7 - 129 - 5،8،12،13</w:t>
      </w:r>
    </w:p>
    <w:p>
      <w:pPr>
        <w:pStyle w:val="BookText"/>
      </w:pPr>
      <w:r>
        <w:rPr>
          <w:rFonts w:ascii="IRNazanin" w:hAnsi="IRNazanin" w:eastAsia="IRNazanin" w:cs="IRNazanin"/>
          <w:lang w:bidi="fa-IR"/>
          <w:color w:val="111111"/>
          <w:sz w:val="28"/>
          <w:szCs w:val="28"/>
          <w:rtl/>
        </w:rPr>
        <w:t xml:space="preserve">5 - موسى ( ع ) در عين اميدوارى به هلاكت فرعون و حاكميت يافتن بنى اسرائيل ، نگران عدم ايجاد شرايط آن از سوى قوم خويش بوده است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IRNazanin" w:hAnsi="IRNazanin" w:eastAsia="IRNazanin" w:cs="IRNazanin"/>
          <w:lang w:bidi="fa-IR"/>
          <w:color w:val="111111"/>
          <w:sz w:val="28"/>
          <w:szCs w:val="28"/>
          <w:rtl/>
        </w:rPr>
        <w:t xml:space="preserve">كلمه «عسى» حكايت از آن دارد كه موسى(ع) يقين به هلاكت فرعون و حاكميت يافتن قومش نداشته است و شايد دغدغه خاطر او بدان جهت بود كه وى اطمينان نداشت مردمش ش---رايطى را كه براى پيروزى مطرح ساخته بود (استعينوا ب--اللّه . .. ) رعايت كنند.</w:t>
      </w:r>
    </w:p>
    <w:p>
      <w:pPr>
        <w:pStyle w:val="BookText"/>
      </w:pPr>
      <w:r>
        <w:rPr>
          <w:rFonts w:ascii="IRNazanin" w:hAnsi="IRNazanin" w:eastAsia="IRNazanin" w:cs="IRNazanin"/>
          <w:lang w:bidi="fa-IR"/>
          <w:color w:val="111111"/>
          <w:sz w:val="28"/>
          <w:szCs w:val="28"/>
          <w:rtl/>
        </w:rPr>
        <w:t xml:space="preserve">8 - نابودى فرعونيان و به حاكميت رسيدن بنى اسرائيل ، پرتوى از ربوبيت خداوند نسبت به آنان</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BookText"/>
      </w:pPr>
      <w:r>
        <w:rPr>
          <w:rFonts w:ascii="IRNazanin" w:hAnsi="IRNazanin" w:eastAsia="IRNazanin" w:cs="IRNazanin"/>
          <w:lang w:bidi="fa-IR"/>
          <w:color w:val="111111"/>
          <w:sz w:val="28"/>
          <w:szCs w:val="28"/>
          <w:rtl/>
        </w:rPr>
        <w:t xml:space="preserve">12 - آزمايش بنى اسرائيل ، از اهداف امداد هاى الهى براى حاكميت بخشيدن به آنان پس از پيروزى بر دشمنانشان</w:t>
      </w:r>
    </w:p>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BookText"/>
      </w:pPr>
      <w:r>
        <w:rPr>
          <w:rFonts w:ascii="IRNazanin" w:hAnsi="IRNazanin" w:eastAsia="IRNazanin" w:cs="IRNazanin"/>
          <w:lang w:bidi="fa-IR"/>
          <w:color w:val="111111"/>
          <w:sz w:val="28"/>
          <w:szCs w:val="28"/>
          <w:rtl/>
        </w:rPr>
        <w:t xml:space="preserve">13 - آزمايش بنى اسرائيل از سوى خدا پس از دستيابى آنان به حكومت و قدرت ، هشدار موسى ( ع ) به آنان</w:t>
      </w:r>
    </w:p>
    <w:p>
      <w:pPr>
        <w:pStyle w:val="BookText"/>
      </w:pPr>
      <w:r>
        <w:rPr>
          <w:rFonts w:ascii="Amiri" w:hAnsi="Amiri" w:eastAsia="Amiri" w:cs="Amiri"/>
          <w:lang w:bidi="ar-SA"/>
          <w:color w:val="111111"/>
          <w:sz w:val="28"/>
          <w:szCs w:val="28"/>
          <w:rtl/>
        </w:rPr>
        <w:t xml:space="preserve">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- 7 - 137 - 5،6</w:t>
      </w:r>
    </w:p>
    <w:p>
      <w:pPr>
        <w:pStyle w:val="BookText"/>
      </w:pPr>
      <w:r>
        <w:rPr>
          <w:rFonts w:ascii="Amiri" w:hAnsi="Amiri" w:eastAsia="Amiri" w:cs="Amiri"/>
          <w:lang w:bidi="ar-SA"/>
          <w:color w:val="111111"/>
          <w:sz w:val="28"/>
          <w:szCs w:val="28"/>
          <w:rtl/>
        </w:rPr>
        <w:t xml:space="preserve">5 - نويد هاى خداوند به قوم موسى با هلاكت فرعونيان و حاكميت يافتن بنى اسرائيل به سرزمين آنان ، بى كم و كاست ، تحقق يافت .</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به معناى سخن است و مراد از آن به قرينه صدر آيه و نيز آيات 128 و 129 نويد هلاك سازى فرعونيان و جانشينى بنى اسرائيل از آنان است. «تمت» يعنى به طور كامل و تمام تحقق يافت.</w:t>
      </w:r>
    </w:p>
    <w:p>
      <w:pPr>
        <w:pStyle w:val="BookText"/>
      </w:pPr>
      <w:r>
        <w:rPr>
          <w:rFonts w:ascii="Amiri" w:hAnsi="Amiri" w:eastAsia="Amiri" w:cs="Amiri"/>
          <w:lang w:bidi="ar-SA"/>
          <w:color w:val="111111"/>
          <w:sz w:val="28"/>
          <w:szCs w:val="28"/>
          <w:rtl/>
        </w:rPr>
        <w:t xml:space="preserve">6 - وعده هلاكت فرعونيان و حاكميت يافتن بنى اسرائيل بر سرزمين آنان ، از وعده هاى نيكوى خداوند به قوم موسى</w:t>
      </w:r>
    </w:p>
    <w:p>
      <w:pPr>
        <w:pStyle w:val="BookText"/>
      </w:pPr>
      <w:r>
        <w:rPr>
          <w:rFonts w:ascii="Amiri" w:hAnsi="Amiri" w:eastAsia="Amiri" w:cs="Amiri"/>
          <w:lang w:bidi="ar-SA"/>
          <w:color w:val="111111"/>
          <w:sz w:val="28"/>
          <w:szCs w:val="28"/>
          <w:rtl/>
        </w:rPr>
        <w:t xml:space="preserve">و تمت كلمت ربك الحسنى على بنى إسرءيل</w:t>
      </w:r>
    </w:p>
    <w:p>
      <w:pPr>
        <w:pStyle w:val="BookText"/>
      </w:pPr>
      <w:r>
        <w:rPr>
          <w:rFonts w:ascii="Amiri" w:hAnsi="Amiri" w:eastAsia="Amiri" w:cs="Amiri"/>
          <w:lang w:bidi="ar-SA"/>
          <w:color w:val="111111"/>
          <w:sz w:val="28"/>
          <w:szCs w:val="28"/>
          <w:rtl/>
        </w:rPr>
        <w:t xml:space="preserve">كلمه «الحسنى» (زيباتر) صفت براى «كلمت»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7" w:name="pg6013_42581"/>
    <w:bookmarkEnd w:id="107"/>
    <w:p>
      <w:pPr>
        <w:pStyle w:val="Heading3"/>
      </w:pPr>
      <w:bookmarkStart w:id="849" w:name="_Toc289"/>
      <w:r>
        <w:t>41- حاكميت بنى اسرائيل بر مصر</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- 7 - 129 - 4</w:t>
      </w:r>
    </w:p>
    <w:p>
      <w:pPr>
        <w:pStyle w:val="BookText"/>
      </w:pPr>
      <w:r>
        <w:rPr>
          <w:rFonts w:ascii="Amiri" w:hAnsi="Amiri" w:eastAsia="Amiri" w:cs="Amiri"/>
          <w:lang w:bidi="ar-SA"/>
          <w:color w:val="111111"/>
          <w:sz w:val="28"/>
          <w:szCs w:val="28"/>
          <w:rtl/>
        </w:rPr>
        <w:t xml:space="preserve">4 - موسى ( ع ) ، قوم خويش را به هلاكت فرعونيان و حاكميت بنى اسرائيل بر سرزمين مصر اميدوار ساخت .</w:t>
      </w:r>
    </w:p>
    <w:p>
      <w:pPr>
        <w:pStyle w:val="BookText"/>
      </w:pPr>
      <w:r>
        <w:rPr>
          <w:rFonts w:ascii="Amiri" w:hAnsi="Amiri" w:eastAsia="Amiri" w:cs="Amiri"/>
          <w:lang w:bidi="ar-SA"/>
          <w:color w:val="111111"/>
          <w:sz w:val="28"/>
          <w:szCs w:val="28"/>
          <w:rtl/>
        </w:rPr>
        <w:t xml:space="preserve">عسى ربكم أن يهلك عدوكم و يستخلفكم فى الأرض</w:t>
      </w:r>
    </w:p>
    <w:p>
      <w:pPr>
        <w:pStyle w:val="Heading3"/>
      </w:pPr>
      <w:bookmarkStart w:id="850" w:name="_Toc290"/>
      <w:r>
        <w:t>42- حاكميت تدبير خدا</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- 43 - 33 - 7</w:t>
      </w:r>
    </w:p>
    <w:p>
      <w:pPr>
        <w:pStyle w:val="BookText"/>
      </w:pPr>
      <w:r>
        <w:rPr>
          <w:rFonts w:ascii="IRNazanin" w:hAnsi="IRNazanin" w:eastAsia="IRNazanin" w:cs="IRNazanin"/>
          <w:lang w:bidi="fa-IR"/>
          <w:color w:val="111111"/>
          <w:sz w:val="28"/>
          <w:szCs w:val="28"/>
          <w:rtl/>
        </w:rPr>
        <w:t xml:space="preserve">7 - تدبير هاى الهى و قوانين اجتماعى ، داراى حاكميت بى چون و چرا بر زندگى انسان</w:t>
      </w:r>
    </w:p>
    <w:p>
      <w:pPr>
        <w:pStyle w:val="BookText"/>
      </w:pPr>
      <w:r>
        <w:rPr>
          <w:rFonts w:ascii="Amiri" w:hAnsi="Amiri" w:eastAsia="Amiri" w:cs="Amiri"/>
          <w:lang w:bidi="ar-SA"/>
          <w:color w:val="111111"/>
          <w:sz w:val="28"/>
          <w:szCs w:val="28"/>
          <w:rtl/>
        </w:rPr>
        <w:t xml:space="preserve">و لولا أن يكون الناس أمّة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- 45 - 29 - 4</w:t>
      </w:r>
    </w:p>
    <w:p>
      <w:pPr>
        <w:pStyle w:val="BookText"/>
      </w:pPr>
      <w:r>
        <w:rPr>
          <w:rFonts w:ascii="Amiri" w:hAnsi="Amiri" w:eastAsia="Amiri" w:cs="Amiri"/>
          <w:lang w:bidi="ar-SA"/>
          <w:color w:val="111111"/>
          <w:sz w:val="28"/>
          <w:szCs w:val="28"/>
          <w:rtl/>
        </w:rPr>
        <w:t xml:space="preserve">4 - حاكميت تدبير الهى ، بر روند ثبت اعمال آدميان ، مانع راه يافتن كمترين باطل و كاستى در آن</w:t>
      </w:r>
    </w:p>
    <w:p>
      <w:pPr>
        <w:pStyle w:val="BookText"/>
      </w:pPr>
      <w:r>
        <w:rPr>
          <w:rFonts w:ascii="Amiri" w:hAnsi="Amiri" w:eastAsia="Amiri" w:cs="Amiri"/>
          <w:lang w:bidi="ar-SA"/>
          <w:color w:val="111111"/>
          <w:sz w:val="28"/>
          <w:szCs w:val="28"/>
          <w:rtl/>
        </w:rPr>
        <w:t xml:space="preserve">كتبنا ينطق عليكم بالحقّ</w:t>
      </w:r>
    </w:p>
    <w:p>
      <w:pPr>
        <w:pStyle w:val="BookText"/>
      </w:pPr>
      <w:r>
        <w:rPr>
          <w:rFonts w:ascii="IRNazanin" w:hAnsi="IRNazanin" w:eastAsia="IRNazanin" w:cs="IRNazanin"/>
          <w:lang w:bidi="fa-IR"/>
          <w:color w:val="111111"/>
          <w:sz w:val="28"/>
          <w:szCs w:val="28"/>
          <w:rtl/>
        </w:rPr>
        <w:t xml:space="preserve">اضافه شدن «كتاب» به ضمير «نا» بيانگر علت اتصاف آن به «ينطق عليكم بالحقّ» است; يعنى، چون ما مطالب آن را ثبت كرده ايم، هرچه گويد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- 47 - 23 - 11</w:t>
      </w:r>
    </w:p>
    <w:p>
      <w:pPr>
        <w:pStyle w:val="BookText"/>
      </w:pPr>
      <w:r>
        <w:rPr>
          <w:rFonts w:ascii="Amiri" w:hAnsi="Amiri" w:eastAsia="Amiri" w:cs="Amiri"/>
          <w:lang w:bidi="ar-SA"/>
          <w:color w:val="111111"/>
          <w:sz w:val="28"/>
          <w:szCs w:val="28"/>
          <w:rtl/>
        </w:rPr>
        <w:t xml:space="preserve">11- اراده و تدبير الهى ، حاكم بر تأثير ها و تأثّر هاى طبيعى روح و انديشه بشر *</w:t>
      </w:r>
    </w:p>
    <w:p>
      <w:pPr>
        <w:pStyle w:val="BookText"/>
      </w:pPr>
      <w:r>
        <w:rPr>
          <w:rFonts w:ascii="IRNazanin" w:hAnsi="IRNazanin" w:eastAsia="IRNazanin" w:cs="IRNazanin"/>
          <w:lang w:bidi="fa-IR"/>
          <w:color w:val="111111"/>
          <w:sz w:val="28"/>
          <w:szCs w:val="28"/>
          <w:rtl/>
        </w:rPr>
        <w:t xml:space="preserve">فأصمّهم و أعمى أبصرهم</w:t>
      </w:r>
    </w:p>
    <w:p>
      <w:pPr>
        <w:pStyle w:val="BookText"/>
      </w:pPr>
      <w:r>
        <w:rPr>
          <w:rFonts w:ascii="IRNazanin" w:hAnsi="IRNazanin" w:eastAsia="IRNazanin" w:cs="IRNazanin"/>
          <w:lang w:bidi="fa-IR"/>
          <w:color w:val="111111"/>
          <w:sz w:val="28"/>
          <w:szCs w:val="28"/>
          <w:rtl/>
        </w:rPr>
        <w:t xml:space="preserve">انسانِ بيماردل، در نتيجه عملكرد نادرست خويش، مورد لعن الهى قرار مى گيرد و از دريافت حقايق معنوى و انسانى كر و كور مى شود. اين روند، به ظاهر طبيعى مى نمايد و در مقوله دانش روان شناسى قابل تحليل است; با اين حال خداوند كر و كورى آنان را به خود نسبت مى دهد و اين نيست مگر به خاطر اين كه تأثيرها و تأثرهاى طبيعى نيز، به جعل و اراده اويند.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- 89 - 22 - 2</w:t>
      </w:r>
    </w:p>
    <w:p>
      <w:pPr>
        <w:pStyle w:val="BookText"/>
      </w:pPr>
      <w:r>
        <w:rPr>
          <w:rFonts w:ascii="Amiri" w:hAnsi="Amiri" w:eastAsia="Amiri" w:cs="Amiri"/>
          <w:lang w:bidi="ar-SA"/>
          <w:color w:val="111111"/>
          <w:sz w:val="28"/>
          <w:szCs w:val="28"/>
          <w:rtl/>
        </w:rPr>
        <w:t xml:space="preserve">2 - انسان ها در قيامت ، خود را به طور كامل ، مقهور ربوبيت و تدبير خداوند خواهند ديد .</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اضافه «ربّ» به ضمير خطاب - كه به مخاطب خاصى نظر ندارد - بيانگر آن است كه آنچه براى همگان مشهود خواهد شد، جلوه هاى ربوبيت خداوند در هر شخص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8" w:name="pg6013_42582"/>
    <w:bookmarkEnd w:id="108"/>
    <w:p>
      <w:pPr>
        <w:pStyle w:val="Heading3"/>
      </w:pPr>
      <w:bookmarkStart w:id="851" w:name="_Toc291"/>
      <w:r>
        <w:t>43- حاكميت توحيد</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- 17 - 39 - 8</w:t>
      </w:r>
    </w:p>
    <w:p>
      <w:pPr>
        <w:pStyle w:val="BookText"/>
      </w:pPr>
      <w:r>
        <w:rPr>
          <w:rFonts w:ascii="IRNazanin" w:hAnsi="IRNazanin" w:eastAsia="IRNazanin" w:cs="IRNazanin"/>
          <w:lang w:bidi="fa-IR"/>
          <w:color w:val="111111"/>
          <w:sz w:val="28"/>
          <w:szCs w:val="28"/>
          <w:rtl/>
        </w:rPr>
        <w:t xml:space="preserve">8- توحيد و پرهيز از شرك ، بايد حاكم بر مجموعه روابط فردى ، خانوادگى و اجتماعى باشد .</w:t>
      </w:r>
    </w:p>
    <w:p>
      <w:pPr>
        <w:pStyle w:val="BookText"/>
      </w:pPr>
      <w:r>
        <w:rPr>
          <w:rFonts w:ascii="IRNazanin" w:hAnsi="IRNazanin" w:eastAsia="IRNazanin" w:cs="IRNazanin"/>
          <w:lang w:bidi="fa-IR"/>
          <w:color w:val="111111"/>
          <w:sz w:val="28"/>
          <w:szCs w:val="28"/>
          <w:rtl/>
        </w:rPr>
        <w:t xml:space="preserve">و لاتجعل مع الله إلهًا ءاخر</w:t>
      </w:r>
    </w:p>
    <w:p>
      <w:pPr>
        <w:pStyle w:val="BookText"/>
      </w:pPr>
      <w:r>
        <w:rPr>
          <w:rFonts w:ascii="IRNazanin" w:hAnsi="IRNazanin" w:eastAsia="IRNazanin" w:cs="IRNazanin"/>
          <w:lang w:bidi="fa-IR"/>
          <w:color w:val="111111"/>
          <w:sz w:val="28"/>
          <w:szCs w:val="28"/>
          <w:rtl/>
        </w:rPr>
        <w:t xml:space="preserve">ذكر مجموعه تعاليم فردى، خانوادگى و اجتماعى در بين دو نهى از شرك، (آيه 22 و اين آيه) مى تواند مشعر به حقيقت ياد شده باشد.</w:t>
      </w:r>
    </w:p>
    <w:p>
      <w:pPr>
        <w:pStyle w:val="Heading3"/>
      </w:pPr>
      <w:bookmarkStart w:id="852" w:name="_Toc292"/>
      <w:r>
        <w:t>44- حاكميت حرام</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- 7 - 33 - 5</w:t>
      </w:r>
    </w:p>
    <w:p>
      <w:pPr>
        <w:pStyle w:val="BookText"/>
      </w:pPr>
      <w:r>
        <w:rPr>
          <w:rFonts w:ascii="IRNazanin" w:hAnsi="IRNazanin" w:eastAsia="IRNazanin" w:cs="IRNazanin"/>
          <w:lang w:bidi="fa-IR"/>
          <w:color w:val="111111"/>
          <w:sz w:val="28"/>
          <w:szCs w:val="28"/>
          <w:rtl/>
        </w:rPr>
        <w:t xml:space="preserve">5 - تلاش براى تسلط ناروا بر مردم، از محرمات الهى است.</w:t>
      </w:r>
    </w:p>
    <w:p>
      <w:pPr>
        <w:pStyle w:val="BookText"/>
      </w:pPr>
      <w:r>
        <w:rPr>
          <w:rFonts w:ascii="Amiri" w:hAnsi="Amiri" w:eastAsia="Amiri" w:cs="Amiri"/>
          <w:lang w:bidi="ar-SA"/>
          <w:color w:val="111111"/>
          <w:sz w:val="28"/>
          <w:szCs w:val="28"/>
          <w:rtl/>
        </w:rPr>
        <w:t xml:space="preserve">إنما حرم ربى . .. و البغى بغير الحق</w:t>
      </w:r>
    </w:p>
    <w:p>
      <w:pPr>
        <w:pStyle w:val="BookText"/>
      </w:pPr>
      <w:r>
        <w:rPr>
          <w:rFonts w:ascii="Amiri" w:hAnsi="Amiri" w:eastAsia="Amiri" w:cs="Amiri"/>
          <w:lang w:bidi="ar-SA"/>
          <w:color w:val="111111"/>
          <w:sz w:val="28"/>
          <w:szCs w:val="28"/>
          <w:rtl/>
        </w:rPr>
        <w:t xml:space="preserve">از معانى «بغى» سلطه جويى است ; در اين صورت «بغير الحق» احترازى خواهد بود.</w:t>
      </w:r>
    </w:p>
    <w:p>
      <w:pPr>
        <w:pStyle w:val="Heading3"/>
      </w:pPr>
      <w:bookmarkStart w:id="853" w:name="_Toc293"/>
      <w:r>
        <w:t>45- حاكميت خدا</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- 1 - 4 - 6</w:t>
      </w:r>
    </w:p>
    <w:p>
      <w:pPr>
        <w:pStyle w:val="BookText"/>
      </w:pPr>
      <w:r>
        <w:rPr>
          <w:rFonts w:ascii="Amiri" w:hAnsi="Amiri" w:eastAsia="Amiri" w:cs="Amiri"/>
          <w:lang w:bidi="ar-SA"/>
          <w:color w:val="111111"/>
          <w:sz w:val="28"/>
          <w:szCs w:val="28"/>
          <w:rtl/>
        </w:rPr>
        <w:t xml:space="preserve">6 - مالكيت خدا بر روز جزا و فرمانروايى او در آن روز ، دليل اختصاص ستايش ها به اوست .</w:t>
      </w:r>
    </w:p>
    <w:p>
      <w:pPr>
        <w:pStyle w:val="BookText"/>
      </w:pPr>
      <w:r>
        <w:rPr>
          <w:rFonts w:ascii="Amiri" w:hAnsi="Amiri" w:eastAsia="Amiri" w:cs="Amiri"/>
          <w:lang w:bidi="ar-SA"/>
          <w:color w:val="111111"/>
          <w:sz w:val="28"/>
          <w:szCs w:val="28"/>
          <w:rtl/>
        </w:rPr>
        <w:t xml:space="preserve">الحمد للّه . .. ملك يوم الدين</w:t>
      </w:r>
    </w:p>
    <w:p>
      <w:pPr>
        <w:pStyle w:val="BookText"/>
      </w:pPr>
      <w:r>
        <w:rPr>
          <w:rFonts w:ascii="IRNazanin" w:hAnsi="IRNazanin" w:eastAsia="IRNazanin" w:cs="IRNazanin"/>
          <w:lang w:bidi="fa-IR"/>
          <w:color w:val="111111"/>
          <w:sz w:val="28"/>
          <w:szCs w:val="28"/>
          <w:rtl/>
        </w:rPr>
        <w:t xml:space="preserve">«مالك يوم الدين» نيز مانند اوصاف گذشته به منزله دليل براى «الحمد 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- 2 - 22 - 15</w:t>
      </w:r>
    </w:p>
    <w:p>
      <w:pPr>
        <w:pStyle w:val="BookText"/>
      </w:pPr>
      <w:r>
        <w:rPr>
          <w:rFonts w:ascii="Amiri" w:hAnsi="Amiri" w:eastAsia="Amiri" w:cs="Amiri"/>
          <w:lang w:bidi="ar-SA"/>
          <w:color w:val="111111"/>
          <w:sz w:val="28"/>
          <w:szCs w:val="28"/>
          <w:rtl/>
        </w:rPr>
        <w:t xml:space="preserve">15 - حاكميت خداوند بر اسباب و علل طبيعى</w:t>
      </w:r>
    </w:p>
    <w:p>
      <w:pPr>
        <w:pStyle w:val="BookText"/>
      </w:pPr>
      <w:r>
        <w:rPr>
          <w:rFonts w:ascii="IRNazanin" w:hAnsi="IRNazanin" w:eastAsia="IRNazanin" w:cs="IRNazanin"/>
          <w:lang w:bidi="fa-IR"/>
          <w:color w:val="111111"/>
          <w:sz w:val="28"/>
          <w:szCs w:val="28"/>
          <w:rtl/>
        </w:rPr>
        <w:t xml:space="preserve">أنزل من السماء ماء فأخرج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- 2 - 49 - 15</w:t>
      </w:r>
    </w:p>
    <w:p>
      <w:pPr>
        <w:pStyle w:val="BookText"/>
      </w:pPr>
      <w:r>
        <w:rPr>
          <w:rFonts w:ascii="Amiri" w:hAnsi="Amiri" w:eastAsia="Amiri" w:cs="Amiri"/>
          <w:lang w:bidi="ar-SA"/>
          <w:color w:val="111111"/>
          <w:sz w:val="28"/>
          <w:szCs w:val="28"/>
          <w:rtl/>
        </w:rPr>
        <w:t xml:space="preserve">15 - خداوند حاكم بر تاريخ و رخداد هاى آن</w:t>
      </w:r>
    </w:p>
    <w:p>
      <w:pPr>
        <w:pStyle w:val="BookText"/>
      </w:pPr>
      <w:r>
        <w:rPr>
          <w:rFonts w:ascii="Amiri" w:hAnsi="Amiri" w:eastAsia="Amiri" w:cs="Amiri"/>
          <w:lang w:bidi="ar-SA"/>
          <w:color w:val="111111"/>
          <w:sz w:val="28"/>
          <w:szCs w:val="28"/>
          <w:rtl/>
        </w:rPr>
        <w:t xml:space="preserve">و إذ نجينكم . .. 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- 2 - 50 - 6</w:t>
      </w:r>
    </w:p>
    <w:p>
      <w:pPr>
        <w:pStyle w:val="BookText"/>
      </w:pPr>
      <w:r>
        <w:rPr>
          <w:rFonts w:ascii="Amiri" w:hAnsi="Amiri" w:eastAsia="Amiri" w:cs="Amiri"/>
          <w:lang w:bidi="ar-SA"/>
          <w:color w:val="111111"/>
          <w:sz w:val="28"/>
          <w:szCs w:val="28"/>
          <w:rtl/>
        </w:rPr>
        <w:t xml:space="preserve">6 - خداوند ، حاكم بر عوامل طبيعى است .</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- 2 - 61 - 12،13</w:t>
      </w:r>
    </w:p>
    <w:p>
      <w:pPr>
        <w:pStyle w:val="BookText"/>
      </w:pPr>
      <w:r>
        <w:rPr>
          <w:rFonts w:ascii="Amiri" w:hAnsi="Amiri" w:eastAsia="Amiri" w:cs="Amiri"/>
          <w:lang w:bidi="ar-SA"/>
          <w:color w:val="111111"/>
          <w:sz w:val="28"/>
          <w:szCs w:val="28"/>
          <w:rtl/>
        </w:rPr>
        <w:t xml:space="preserve">12 - خداوند ، حاكم بر عوامل طبيعى است .</w:t>
      </w:r>
    </w:p>
    <w:p>
      <w:pPr>
        <w:pStyle w:val="BookText"/>
      </w:pPr>
      <w:r>
        <w:rPr>
          <w:rFonts w:ascii="Amiri" w:hAnsi="Amiri" w:eastAsia="Amiri" w:cs="Amiri"/>
          <w:lang w:bidi="ar-SA"/>
          <w:color w:val="111111"/>
          <w:sz w:val="28"/>
          <w:szCs w:val="28"/>
          <w:rtl/>
        </w:rPr>
        <w:t xml:space="preserve">يخرج لنا مما تنبت الأرض</w:t>
      </w:r>
    </w:p>
    <w:p>
      <w:pPr>
        <w:pStyle w:val="BookText"/>
      </w:pPr>
      <w:r>
        <w:rPr>
          <w:rFonts w:ascii="Amiri" w:hAnsi="Amiri" w:eastAsia="Amiri" w:cs="Amiri"/>
          <w:lang w:bidi="ar-SA"/>
          <w:color w:val="111111"/>
          <w:sz w:val="28"/>
          <w:szCs w:val="28"/>
          <w:rtl/>
        </w:rPr>
        <w:t xml:space="preserve">13 - قوم موسى معتقد به ربوبيت و حاكميت خداوند بر طبيعت</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- 2 - 65 - 8</w:t>
      </w:r>
    </w:p>
    <w:p>
      <w:pPr>
        <w:pStyle w:val="BookText"/>
      </w:pPr>
      <w:r>
        <w:rPr>
          <w:rFonts w:ascii="Amiri" w:hAnsi="Amiri" w:eastAsia="Amiri" w:cs="Amiri"/>
          <w:lang w:bidi="ar-SA"/>
          <w:color w:val="111111"/>
          <w:sz w:val="28"/>
          <w:szCs w:val="28"/>
          <w:rtl/>
        </w:rPr>
        <w:t xml:space="preserve">8 - خداوند ، داراى حاكميتى مطلق و نافذ بر جهان آفرينش</w:t>
      </w:r>
    </w:p>
    <w:p>
      <w:pPr>
        <w:pStyle w:val="BookText"/>
      </w:pPr>
      <w:r>
        <w:rPr>
          <w:rFonts w:ascii="Amiri" w:hAnsi="Amiri" w:eastAsia="Amiri" w:cs="Amiri"/>
          <w:lang w:bidi="ar-SA"/>
          <w:color w:val="111111"/>
          <w:sz w:val="28"/>
          <w:szCs w:val="28"/>
          <w:rtl/>
        </w:rPr>
        <w:t xml:space="preserve">فقلنا لهم كونوا قردة</w:t>
      </w:r>
    </w:p>
    <w:p>
      <w:pPr>
        <w:pStyle w:val="BookText"/>
      </w:pPr>
      <w:r>
        <w:rPr>
          <w:rFonts w:ascii="IRNazanin" w:hAnsi="IRNazanin" w:eastAsia="IRNazanin" w:cs="IRNazanin"/>
          <w:lang w:bidi="fa-IR"/>
          <w:color w:val="111111"/>
          <w:sz w:val="28"/>
          <w:szCs w:val="28"/>
          <w:rtl/>
        </w:rPr>
        <w:t xml:space="preserve">در آيه شريفه نيامده است كه تجاوزگران بنى اسرائيل به بوزينه تبديل شدند. تصريح نكردن به عملى شدن فرمان (كونوا قردة) - على رغم منظور بودن آن - اشاره به اين حقيقت دارد كه: فرمانهاى الهى تخلف ناپذير است و چيزى جلوگير آن نيست; فرمان همان و شدن همان.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- 2 - 107 - 1،10</w:t>
      </w:r>
    </w:p>
    <w:p>
      <w:pPr>
        <w:pStyle w:val="BookText"/>
      </w:pPr>
      <w:r>
        <w:rPr>
          <w:rFonts w:ascii="Amiri" w:hAnsi="Amiri" w:eastAsia="Amiri" w:cs="Amiri"/>
          <w:lang w:bidi="ar-SA"/>
          <w:color w:val="111111"/>
          <w:sz w:val="28"/>
          <w:szCs w:val="28"/>
          <w:rtl/>
        </w:rPr>
        <w:t xml:space="preserve">1 - سلطنت و حكومت بر آسمان ها و زمين ( جهان هستى ) تنها در اختيار خداوند است .</w:t>
      </w:r>
    </w:p>
    <w:p>
      <w:pPr>
        <w:pStyle w:val="BookText"/>
      </w:pPr>
      <w:r>
        <w:rPr>
          <w:rFonts w:ascii="Amiri" w:hAnsi="Amiri" w:eastAsia="Amiri" w:cs="Amiri"/>
          <w:lang w:bidi="ar-SA"/>
          <w:color w:val="111111"/>
          <w:sz w:val="28"/>
          <w:szCs w:val="28"/>
          <w:rtl/>
        </w:rPr>
        <w:t xml:space="preserve">ألم تعلم أن اللّه له ملك السموت و الأرض</w:t>
      </w:r>
    </w:p>
    <w:p>
      <w:pPr>
        <w:pStyle w:val="BookText"/>
      </w:pPr>
      <w:r>
        <w:rPr>
          <w:rFonts w:ascii="Amiri" w:hAnsi="Amiri" w:eastAsia="Amiri" w:cs="Amiri"/>
          <w:lang w:bidi="ar-SA"/>
          <w:color w:val="111111"/>
          <w:sz w:val="28"/>
          <w:szCs w:val="28"/>
          <w:rtl/>
        </w:rPr>
        <w:t xml:space="preserve">تقديم خبر (له) بر مبتدا (ملك السماوات . ..) دلالت بر حصر دارد.</w:t>
      </w:r>
    </w:p>
    <w:p>
      <w:pPr>
        <w:pStyle w:val="BookText"/>
      </w:pPr>
      <w:r>
        <w:rPr>
          <w:rFonts w:ascii="IRNazanin" w:hAnsi="IRNazanin" w:eastAsia="IRNazanin" w:cs="IRNazanin"/>
          <w:lang w:bidi="fa-IR"/>
          <w:color w:val="111111"/>
          <w:sz w:val="28"/>
          <w:szCs w:val="28"/>
          <w:rtl/>
        </w:rPr>
        <w:t xml:space="preserve">10 - مالكيت و حاكميت انحصارى خدا بر هستى ، مقتضى نبود هيچ سرپرست و ياورى براى بندگان جز او</w:t>
      </w:r>
    </w:p>
    <w:p>
      <w:pPr>
        <w:pStyle w:val="BookText"/>
      </w:pPr>
      <w:r>
        <w:rPr>
          <w:rFonts w:ascii="Amiri" w:hAnsi="Amiri" w:eastAsia="Amiri" w:cs="Amiri"/>
          <w:lang w:bidi="ar-SA"/>
          <w:color w:val="111111"/>
          <w:sz w:val="28"/>
          <w:szCs w:val="28"/>
          <w:rtl/>
        </w:rPr>
        <w:t xml:space="preserve">له ملك السموت و الأرض و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- 2 - 116 - 15</w:t>
      </w:r>
    </w:p>
    <w:p>
      <w:pPr>
        <w:pStyle w:val="BookText"/>
      </w:pPr>
      <w:r>
        <w:rPr>
          <w:rFonts w:ascii="Amiri" w:hAnsi="Amiri" w:eastAsia="Amiri" w:cs="Amiri"/>
          <w:lang w:bidi="ar-SA"/>
          <w:color w:val="111111"/>
          <w:sz w:val="28"/>
          <w:szCs w:val="28"/>
          <w:rtl/>
        </w:rPr>
        <w:t xml:space="preserve">15 - حاكميت و فرمانروايى خدا بر جهان آفرينش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ما فى السموت و الأرض كل له قنتون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- 2 - 164 - 17</w:t>
      </w:r>
    </w:p>
    <w:p>
      <w:pPr>
        <w:pStyle w:val="BookText"/>
      </w:pPr>
      <w:r>
        <w:rPr>
          <w:rFonts w:ascii="Amiri" w:hAnsi="Amiri" w:eastAsia="Amiri" w:cs="Amiri"/>
          <w:lang w:bidi="ar-SA"/>
          <w:color w:val="111111"/>
          <w:sz w:val="28"/>
          <w:szCs w:val="28"/>
          <w:rtl/>
        </w:rPr>
        <w:t xml:space="preserve">17 - ابر ها در ميان آسمان و زمين مسخر خداوند و فرمانبردار او هستند .</w:t>
      </w:r>
    </w:p>
    <w:p>
      <w:pPr>
        <w:pStyle w:val="BookText"/>
      </w:pPr>
      <w:r>
        <w:rPr>
          <w:rFonts w:ascii="Amiri" w:hAnsi="Amiri" w:eastAsia="Amiri" w:cs="Amiri"/>
          <w:lang w:bidi="ar-SA"/>
          <w:color w:val="111111"/>
          <w:sz w:val="28"/>
          <w:szCs w:val="28"/>
          <w:rtl/>
        </w:rPr>
        <w:t xml:space="preserve">و السحاب المسخر بين السماء و الأرض</w:t>
      </w:r>
    </w:p>
    <w:p>
      <w:pPr>
        <w:pStyle w:val="BookText"/>
      </w:pPr>
      <w:r>
        <w:rPr>
          <w:rFonts w:ascii="IRNazanin" w:hAnsi="IRNazanin" w:eastAsia="IRNazanin" w:cs="IRNazanin"/>
          <w:lang w:bidi="fa-IR"/>
          <w:color w:val="111111"/>
          <w:sz w:val="28"/>
          <w:szCs w:val="28"/>
          <w:rtl/>
        </w:rPr>
        <w:t xml:space="preserve">«تسخير» (مصدر سخّر) به معناى واداشتن چيزى يا كسى به فرمانبردارى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- 2 - 244 - 1</w:t>
      </w:r>
    </w:p>
    <w:p>
      <w:pPr>
        <w:pStyle w:val="BookText"/>
      </w:pPr>
      <w:r>
        <w:rPr>
          <w:rFonts w:ascii="IRNazanin" w:hAnsi="IRNazanin" w:eastAsia="IRNazanin" w:cs="IRNazanin"/>
          <w:lang w:bidi="fa-IR"/>
          <w:color w:val="111111"/>
          <w:sz w:val="28"/>
          <w:szCs w:val="28"/>
          <w:rtl/>
        </w:rPr>
        <w:t xml:space="preserve">1 - توجه به حاكميّت خداوند در حيات و مرگ ، برطرف كننده ترس آدمى براى پيكار در راه او</w:t>
      </w:r>
    </w:p>
    <w:p>
      <w:pPr>
        <w:pStyle w:val="BookText"/>
      </w:pPr>
      <w:r>
        <w:rPr>
          <w:rFonts w:ascii="Amiri" w:hAnsi="Amiri" w:eastAsia="Amiri" w:cs="Amiri"/>
          <w:lang w:bidi="ar-SA"/>
          <w:color w:val="111111"/>
          <w:sz w:val="28"/>
          <w:szCs w:val="28"/>
          <w:rtl/>
        </w:rPr>
        <w:t xml:space="preserve">الم تر الى الّذين . .. و قاتلوا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- 2 - 245 - 10</w:t>
      </w:r>
    </w:p>
    <w:p>
      <w:pPr>
        <w:pStyle w:val="BookText"/>
      </w:pPr>
      <w:r>
        <w:rPr>
          <w:rFonts w:ascii="Amiri" w:hAnsi="Amiri" w:eastAsia="Amiri" w:cs="Amiri"/>
          <w:lang w:bidi="ar-SA"/>
          <w:color w:val="111111"/>
          <w:sz w:val="28"/>
          <w:szCs w:val="28"/>
          <w:rtl/>
        </w:rPr>
        <w:t xml:space="preserve">10 - حاكميّت خداوند بر وُسعت ها و محدوديّت هاى امكانات مادى انسانها</w:t>
      </w:r>
    </w:p>
    <w:p>
      <w:pPr>
        <w:pStyle w:val="BookText"/>
      </w:pPr>
      <w:r>
        <w:rPr>
          <w:rFonts w:ascii="Amiri" w:hAnsi="Amiri" w:eastAsia="Amiri" w:cs="Amiri"/>
          <w:lang w:bidi="ar-SA"/>
          <w:color w:val="111111"/>
          <w:sz w:val="28"/>
          <w:szCs w:val="28"/>
          <w:rtl/>
        </w:rPr>
        <w:t xml:space="preserve">و اللّه يقبض و يبصط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- 2 - 247 - 15</w:t>
      </w:r>
    </w:p>
    <w:p>
      <w:pPr>
        <w:pStyle w:val="BookText"/>
      </w:pPr>
      <w:r>
        <w:rPr>
          <w:rFonts w:ascii="Amiri" w:hAnsi="Amiri" w:eastAsia="Amiri" w:cs="Amiri"/>
          <w:lang w:bidi="ar-SA"/>
          <w:color w:val="111111"/>
          <w:sz w:val="28"/>
          <w:szCs w:val="28"/>
          <w:rtl/>
        </w:rPr>
        <w:t xml:space="preserve">15 - حكومت از آنِ خداوند است و به هر كس بخواهد اعطا مى كند .</w:t>
      </w:r>
    </w:p>
    <w:p>
      <w:pPr>
        <w:pStyle w:val="BookText"/>
      </w:pPr>
      <w:r>
        <w:rPr>
          <w:rFonts w:ascii="Amiri" w:hAnsi="Amiri" w:eastAsia="Amiri" w:cs="Amiri"/>
          <w:lang w:bidi="ar-SA"/>
          <w:color w:val="111111"/>
          <w:sz w:val="28"/>
          <w:szCs w:val="28"/>
          <w:rtl/>
        </w:rPr>
        <w:t xml:space="preserve">و اللّه يؤتى ملكه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- 2 - 249 - 28</w:t>
      </w:r>
    </w:p>
    <w:p>
      <w:pPr>
        <w:pStyle w:val="BookText"/>
      </w:pPr>
      <w:r>
        <w:rPr>
          <w:rFonts w:ascii="Amiri" w:hAnsi="Amiri" w:eastAsia="Amiri" w:cs="Amiri"/>
          <w:lang w:bidi="ar-SA"/>
          <w:color w:val="111111"/>
          <w:sz w:val="28"/>
          <w:szCs w:val="28"/>
          <w:rtl/>
        </w:rPr>
        <w:t xml:space="preserve">28 - حاكميّت اذن الهى ، بر تحوّلات اجتماعى</w:t>
      </w:r>
    </w:p>
    <w:p>
      <w:pPr>
        <w:pStyle w:val="BookText"/>
      </w:pPr>
      <w:r>
        <w:rPr>
          <w:rFonts w:ascii="Amiri" w:hAnsi="Amiri" w:eastAsia="Amiri" w:cs="Amiri"/>
          <w:lang w:bidi="ar-SA"/>
          <w:color w:val="111111"/>
          <w:sz w:val="28"/>
          <w:szCs w:val="28"/>
          <w:rtl/>
        </w:rPr>
        <w:t xml:space="preserve">كم من فئة قليلة غلبت فئة كثيرة باذن اللّه</w:t>
      </w:r>
    </w:p>
    <w:p>
      <w:pPr>
        <w:pStyle w:val="BookText"/>
      </w:pPr>
      <w:r>
        <w:rPr>
          <w:rFonts w:ascii="IRNazanin" w:hAnsi="IRNazanin" w:eastAsia="IRNazanin" w:cs="IRNazanin"/>
          <w:lang w:bidi="fa-IR"/>
          <w:color w:val="111111"/>
          <w:sz w:val="28"/>
          <w:szCs w:val="28"/>
          <w:rtl/>
        </w:rPr>
        <w:t xml:space="preserve">پيروزى بر دشمنان و در نتيجه حاكميّت دين الهى، يك تحول اجتماعى است كه تحت اراده و حاكميّت الهى (باذن اللّه) انجام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- 2 - 253 - 19</w:t>
      </w:r>
    </w:p>
    <w:p>
      <w:pPr>
        <w:pStyle w:val="BookText"/>
      </w:pPr>
      <w:r>
        <w:rPr>
          <w:rFonts w:ascii="Amiri" w:hAnsi="Amiri" w:eastAsia="Amiri" w:cs="Amiri"/>
          <w:lang w:bidi="ar-SA"/>
          <w:color w:val="111111"/>
          <w:sz w:val="28"/>
          <w:szCs w:val="28"/>
          <w:rtl/>
        </w:rPr>
        <w:t xml:space="preserve">19 - حاكميّت اراده الهى بر افعال اختيارى انسان و تحولات اجتماعى - تاريخى</w:t>
      </w:r>
    </w:p>
    <w:p>
      <w:pPr>
        <w:pStyle w:val="BookText"/>
      </w:pPr>
      <w:r>
        <w:rPr>
          <w:rFonts w:ascii="Amiri" w:hAnsi="Amiri" w:eastAsia="Amiri" w:cs="Amiri"/>
          <w:lang w:bidi="ar-SA"/>
          <w:color w:val="111111"/>
          <w:sz w:val="28"/>
          <w:szCs w:val="28"/>
          <w:rtl/>
        </w:rPr>
        <w:t xml:space="preserve">و لو شاء اللّه ما اقتتل . .. و لكنّ اللّه يفعل ما يريد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- 2 - 255 - 9</w:t>
      </w:r>
    </w:p>
    <w:p>
      <w:pPr>
        <w:pStyle w:val="BookText"/>
      </w:pPr>
      <w:r>
        <w:rPr>
          <w:rFonts w:ascii="IRNazanin" w:hAnsi="IRNazanin" w:eastAsia="IRNazanin" w:cs="IRNazanin"/>
          <w:lang w:bidi="fa-IR"/>
          <w:color w:val="111111"/>
          <w:sz w:val="28"/>
          <w:szCs w:val="28"/>
          <w:rtl/>
        </w:rPr>
        <w:t xml:space="preserve">9 - حاكميّت و مالكيّت مطلق خداوند ، بر آنچه در آسمان ها و زمين است . ( عالم هستى )</w:t>
      </w:r>
    </w:p>
    <w:p>
      <w:pPr>
        <w:pStyle w:val="BookText"/>
      </w:pPr>
      <w:r>
        <w:rPr>
          <w:rFonts w:ascii="IRNazanin" w:hAnsi="IRNazanin" w:eastAsia="IRNazanin" w:cs="IRNazanin"/>
          <w:lang w:bidi="fa-IR"/>
          <w:color w:val="111111"/>
          <w:sz w:val="28"/>
          <w:szCs w:val="28"/>
          <w:rtl/>
        </w:rPr>
        <w:t xml:space="preserve">له ما فى السّموات و ما فى الارض</w:t>
      </w:r>
    </w:p>
    <w:p>
      <w:pPr>
        <w:pStyle w:val="BookText"/>
      </w:pPr>
      <w:r>
        <w:rPr>
          <w:rFonts w:ascii="IRNazanin" w:hAnsi="IRNazanin" w:eastAsia="IRNazanin" w:cs="IRNazanin"/>
          <w:lang w:bidi="fa-IR"/>
          <w:color w:val="111111"/>
          <w:sz w:val="28"/>
          <w:szCs w:val="28"/>
          <w:rtl/>
        </w:rPr>
        <w:t xml:space="preserve">لازمه ملكيّت بر هر چيز، حاكميّت نسبت به آن است; بلكه ملكيّت، مساوق با حاكميت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- 2 - 258 - 16</w:t>
      </w:r>
    </w:p>
    <w:p>
      <w:pPr>
        <w:pStyle w:val="BookText"/>
      </w:pPr>
      <w:r>
        <w:rPr>
          <w:rFonts w:ascii="Amiri" w:hAnsi="Amiri" w:eastAsia="Amiri" w:cs="Amiri"/>
          <w:lang w:bidi="ar-SA"/>
          <w:color w:val="111111"/>
          <w:sz w:val="28"/>
          <w:szCs w:val="28"/>
          <w:rtl/>
        </w:rPr>
        <w:t xml:space="preserve">16 - حاكميّت بر نظام هستى و تدبير جهان ، شأن الوهيّت خداوند</w:t>
      </w:r>
    </w:p>
    <w:p>
      <w:pPr>
        <w:pStyle w:val="BookText"/>
      </w:pPr>
      <w:r>
        <w:rPr>
          <w:rFonts w:ascii="Amiri" w:hAnsi="Amiri" w:eastAsia="Amiri" w:cs="Amiri"/>
          <w:lang w:bidi="ar-SA"/>
          <w:color w:val="111111"/>
          <w:sz w:val="28"/>
          <w:szCs w:val="28"/>
          <w:rtl/>
        </w:rPr>
        <w:t xml:space="preserve">فانّ اللّه يأتى بالشمس من المشرق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- 2 - 260 - 24</w:t>
      </w:r>
    </w:p>
    <w:p>
      <w:pPr>
        <w:pStyle w:val="BookText"/>
      </w:pPr>
      <w:r>
        <w:rPr>
          <w:rFonts w:ascii="IRNazanin" w:hAnsi="IRNazanin" w:eastAsia="IRNazanin" w:cs="IRNazanin"/>
          <w:lang w:bidi="fa-IR"/>
          <w:color w:val="111111"/>
          <w:sz w:val="28"/>
          <w:szCs w:val="28"/>
          <w:rtl/>
        </w:rPr>
        <w:t xml:space="preserve">24 - حاكميّت و تسلط خداوند بر عالم مرگ و حيات ، دانايى او به كيفيّت تركيب اجزاىِ مردگان و زنده كردن آنان</w:t>
      </w:r>
    </w:p>
    <w:p>
      <w:pPr>
        <w:pStyle w:val="BookText"/>
      </w:pPr>
      <w:r>
        <w:rPr>
          <w:rFonts w:ascii="Amiri" w:hAnsi="Amiri" w:eastAsia="Amiri" w:cs="Amiri"/>
          <w:lang w:bidi="ar-SA"/>
          <w:color w:val="111111"/>
          <w:sz w:val="28"/>
          <w:szCs w:val="28"/>
          <w:rtl/>
        </w:rPr>
        <w:t xml:space="preserve">و اعلم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- 3 - 11 - 13</w:t>
      </w:r>
    </w:p>
    <w:p>
      <w:pPr>
        <w:pStyle w:val="BookText"/>
      </w:pPr>
      <w:r>
        <w:rPr>
          <w:rFonts w:ascii="Amiri" w:hAnsi="Amiri" w:eastAsia="Amiri" w:cs="Amiri"/>
          <w:lang w:bidi="ar-SA"/>
          <w:color w:val="111111"/>
          <w:sz w:val="28"/>
          <w:szCs w:val="28"/>
          <w:rtl/>
        </w:rPr>
        <w:t xml:space="preserve">13 - حاكميّت اراده الهى بر روند تاريخ</w:t>
      </w:r>
    </w:p>
    <w:p>
      <w:pPr>
        <w:pStyle w:val="BookText"/>
      </w:pPr>
      <w:r>
        <w:rPr>
          <w:rFonts w:ascii="Amiri" w:hAnsi="Amiri" w:eastAsia="Amiri" w:cs="Amiri"/>
          <w:lang w:bidi="ar-SA"/>
          <w:color w:val="111111"/>
          <w:sz w:val="28"/>
          <w:szCs w:val="28"/>
          <w:rtl/>
        </w:rPr>
        <w:t xml:space="preserve">انّ الذين كفروا . .. فاخدهم اللّه بذنوبهم</w:t>
      </w:r>
    </w:p>
    <w:p>
      <w:pPr>
        <w:pStyle w:val="BookText"/>
      </w:pPr>
      <w:r>
        <w:rPr>
          <w:rFonts w:ascii="Amiri" w:hAnsi="Amiri" w:eastAsia="Amiri" w:cs="Amiri"/>
          <w:lang w:bidi="ar-SA"/>
          <w:color w:val="111111"/>
          <w:sz w:val="28"/>
          <w:szCs w:val="28"/>
          <w:rtl/>
        </w:rPr>
        <w:t xml:space="preserve">حاكميّت خداوند از «فاخدهم اللّه9، و تاريخ از «ال فرعون و الذين من قبلهم» كه سير تاريخ را نشان مى دهد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- 3 - 20 - 16</w:t>
      </w:r>
    </w:p>
    <w:p>
      <w:pPr>
        <w:pStyle w:val="BookText"/>
      </w:pPr>
      <w:r>
        <w:rPr>
          <w:rFonts w:ascii="IRNazanin" w:hAnsi="IRNazanin" w:eastAsia="IRNazanin" w:cs="IRNazanin"/>
          <w:lang w:bidi="fa-IR"/>
          <w:color w:val="111111"/>
          <w:sz w:val="28"/>
          <w:szCs w:val="28"/>
          <w:rtl/>
        </w:rPr>
        <w:t xml:space="preserve">16 - كافران نيز همچون مؤمنان ، تحت حاكميّت و نظارت خدا هستند .</w:t>
      </w:r>
    </w:p>
    <w:p>
      <w:pPr>
        <w:pStyle w:val="BookText"/>
      </w:pPr>
      <w:r>
        <w:rPr>
          <w:rFonts w:ascii="Amiri" w:hAnsi="Amiri" w:eastAsia="Amiri" w:cs="Amiri"/>
          <w:lang w:bidi="ar-SA"/>
          <w:color w:val="111111"/>
          <w:sz w:val="28"/>
          <w:szCs w:val="28"/>
          <w:rtl/>
        </w:rPr>
        <w:t xml:space="preserve">و اللّه بصير بالعباد</w:t>
      </w:r>
    </w:p>
    <w:p>
      <w:pPr>
        <w:pStyle w:val="BookText"/>
      </w:pPr>
      <w:r>
        <w:rPr>
          <w:rFonts w:ascii="Amiri" w:hAnsi="Amiri" w:eastAsia="Amiri" w:cs="Amiri"/>
          <w:lang w:bidi="ar-SA"/>
          <w:color w:val="111111"/>
          <w:sz w:val="28"/>
          <w:szCs w:val="28"/>
          <w:rtl/>
        </w:rPr>
        <w:t xml:space="preserve">از كاربرد كلمه عبد بر كافران، حاكميّت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- 3 - 26 - 4،7</w:t>
      </w:r>
    </w:p>
    <w:p>
      <w:pPr>
        <w:pStyle w:val="BookText"/>
      </w:pPr>
      <w:r>
        <w:rPr>
          <w:rFonts w:ascii="Amiri" w:hAnsi="Amiri" w:eastAsia="Amiri" w:cs="Amiri"/>
          <w:lang w:bidi="ar-SA"/>
          <w:color w:val="111111"/>
          <w:sz w:val="28"/>
          <w:szCs w:val="28"/>
          <w:rtl/>
        </w:rPr>
        <w:t xml:space="preserve">4 - مقتضاى اُلوهيت حق ، مالكيّت و سيطره مطلق او بر هستى است .</w:t>
      </w:r>
    </w:p>
    <w:p>
      <w:pPr>
        <w:pStyle w:val="BookText"/>
      </w:pPr>
      <w:r>
        <w:rPr>
          <w:rFonts w:ascii="Amiri" w:hAnsi="Amiri" w:eastAsia="Amiri" w:cs="Amiri"/>
          <w:lang w:bidi="ar-SA"/>
          <w:color w:val="111111"/>
          <w:sz w:val="28"/>
          <w:szCs w:val="28"/>
          <w:rtl/>
        </w:rPr>
        <w:t xml:space="preserve">قل اللّهم مالك الملك</w:t>
      </w:r>
    </w:p>
    <w:p>
      <w:pPr>
        <w:pStyle w:val="BookText"/>
      </w:pPr>
      <w:r>
        <w:rPr>
          <w:rFonts w:ascii="Amiri" w:hAnsi="Amiri" w:eastAsia="Amiri" w:cs="Amiri"/>
          <w:lang w:bidi="ar-SA"/>
          <w:color w:val="111111"/>
          <w:sz w:val="28"/>
          <w:szCs w:val="28"/>
          <w:rtl/>
        </w:rPr>
        <w:t xml:space="preserve">7 - حاكميّت الهى بر تحولات سياسى و اجتماعى جوامع بشرى</w:t>
      </w:r>
    </w:p>
    <w:p>
      <w:pPr>
        <w:pStyle w:val="BookText"/>
      </w:pPr>
      <w:r>
        <w:rPr>
          <w:rFonts w:ascii="Amiri" w:hAnsi="Amiri" w:eastAsia="Amiri" w:cs="Amiri"/>
          <w:lang w:bidi="ar-SA"/>
          <w:color w:val="111111"/>
          <w:sz w:val="28"/>
          <w:szCs w:val="28"/>
          <w:rtl/>
        </w:rPr>
        <w:t xml:space="preserve">تؤتى الملك من تشاء . .. و تعزّ من تشاء</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- 3 - 47 - 13</w:t>
      </w:r>
    </w:p>
    <w:p>
      <w:pPr>
        <w:pStyle w:val="BookText"/>
      </w:pPr>
      <w:r>
        <w:rPr>
          <w:rFonts w:ascii="Amiri" w:hAnsi="Amiri" w:eastAsia="Amiri" w:cs="Amiri"/>
          <w:lang w:bidi="ar-SA"/>
          <w:color w:val="111111"/>
          <w:sz w:val="28"/>
          <w:szCs w:val="28"/>
          <w:rtl/>
        </w:rPr>
        <w:t xml:space="preserve">13 - حاكميّت مشيّت خداوند بر علل و عوامل طبيعى</w:t>
      </w:r>
    </w:p>
    <w:p>
      <w:pPr>
        <w:pStyle w:val="BookText"/>
      </w:pPr>
      <w:r>
        <w:rPr>
          <w:rFonts w:ascii="Amiri" w:hAnsi="Amiri" w:eastAsia="Amiri" w:cs="Amiri"/>
          <w:lang w:bidi="ar-SA"/>
          <w:color w:val="111111"/>
          <w:sz w:val="28"/>
          <w:szCs w:val="28"/>
          <w:rtl/>
        </w:rPr>
        <w:t xml:space="preserve">كذلك اللّه يخلق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- 3 - 49 - 11</w:t>
      </w:r>
    </w:p>
    <w:p>
      <w:pPr>
        <w:pStyle w:val="BookText"/>
      </w:pPr>
      <w:r>
        <w:rPr>
          <w:rFonts w:ascii="Amiri" w:hAnsi="Amiri" w:eastAsia="Amiri" w:cs="Amiri"/>
          <w:lang w:bidi="ar-SA"/>
          <w:color w:val="111111"/>
          <w:sz w:val="28"/>
          <w:szCs w:val="28"/>
          <w:rtl/>
        </w:rPr>
        <w:t xml:space="preserve">11 - اذن خداوند ، حاكم بر نظام حيات</w:t>
      </w:r>
    </w:p>
    <w:p>
      <w:pPr>
        <w:pStyle w:val="BookText"/>
      </w:pPr>
      <w:r>
        <w:rPr>
          <w:rFonts w:ascii="Amiri" w:hAnsi="Amiri" w:eastAsia="Amiri" w:cs="Amiri"/>
          <w:lang w:bidi="ar-SA"/>
          <w:color w:val="111111"/>
          <w:sz w:val="28"/>
          <w:szCs w:val="28"/>
          <w:rtl/>
        </w:rPr>
        <w:t xml:space="preserve">انّى اخلق . .. 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- 3 - 55 - 18</w:t>
      </w:r>
    </w:p>
    <w:p>
      <w:pPr>
        <w:pStyle w:val="BookText"/>
      </w:pPr>
      <w:r>
        <w:rPr>
          <w:rFonts w:ascii="Amiri" w:hAnsi="Amiri" w:eastAsia="Amiri" w:cs="Amiri"/>
          <w:lang w:bidi="ar-SA"/>
          <w:color w:val="111111"/>
          <w:sz w:val="28"/>
          <w:szCs w:val="28"/>
          <w:rtl/>
        </w:rPr>
        <w:t xml:space="preserve">18 - خداوند ، مرجع و حاكم حلّ اختلافات يهود و نصارا در قيامت</w:t>
      </w:r>
    </w:p>
    <w:p>
      <w:pPr>
        <w:pStyle w:val="BookText"/>
      </w:pPr>
      <w:r>
        <w:rPr>
          <w:rFonts w:ascii="Amiri" w:hAnsi="Amiri" w:eastAsia="Amiri" w:cs="Amiri"/>
          <w:lang w:bidi="ar-SA"/>
          <w:color w:val="111111"/>
          <w:sz w:val="28"/>
          <w:szCs w:val="28"/>
          <w:rtl/>
        </w:rPr>
        <w:t xml:space="preserve">ثمّ الىّ مرجعكم فاحكم بينكم فيما كنتم فيه تختلفون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- 3 - 64 - 1،2،3،13</w:t>
      </w:r>
    </w:p>
    <w:p>
      <w:pPr>
        <w:pStyle w:val="BookText"/>
      </w:pPr>
      <w:r>
        <w:rPr>
          <w:rFonts w:ascii="IRNazanin" w:hAnsi="IRNazanin" w:eastAsia="IRNazanin" w:cs="IRNazanin"/>
          <w:lang w:bidi="fa-IR"/>
          <w:color w:val="111111"/>
          <w:sz w:val="28"/>
          <w:szCs w:val="28"/>
          <w:rtl/>
        </w:rPr>
        <w:t xml:space="preserve">1 - نفى پرستش غير خدا ، نفى شرك و عدم پذيرش حاكميت غير خداوند ، وجه اشتراك اديان الهى</w:t>
      </w:r>
    </w:p>
    <w:p>
      <w:pPr>
        <w:pStyle w:val="BookText"/>
      </w:pPr>
      <w:r>
        <w:rPr>
          <w:rFonts w:ascii="Amiri" w:hAnsi="Amiri" w:eastAsia="Amiri" w:cs="Amiri"/>
          <w:lang w:bidi="ar-SA"/>
          <w:color w:val="111111"/>
          <w:sz w:val="28"/>
          <w:szCs w:val="28"/>
          <w:rtl/>
        </w:rPr>
        <w:t xml:space="preserve">يا اهل الكتاب تعالوا الى كلمة سواء بيننا و بينكم الا نعبد الاّ اللّه و لا نشرك ب</w:t>
      </w:r>
    </w:p>
    <w:p>
      <w:pPr>
        <w:pStyle w:val="BookText"/>
      </w:pPr>
      <w:r>
        <w:rPr>
          <w:rFonts w:ascii="IRNazanin" w:hAnsi="IRNazanin" w:eastAsia="IRNazanin" w:cs="IRNazanin"/>
          <w:lang w:bidi="fa-IR"/>
          <w:color w:val="111111"/>
          <w:sz w:val="28"/>
          <w:szCs w:val="28"/>
          <w:rtl/>
        </w:rPr>
        <w:t xml:space="preserve">2 - دعوت پيامبر (صلی الله علیه و آله) از اهل كتاب به توحيد در عبادت ، نفى شرك و عدم پذيرش حاكميّت غير خداوند</w:t>
      </w:r>
    </w:p>
    <w:p>
      <w:pPr>
        <w:pStyle w:val="BookText"/>
      </w:pPr>
      <w:r>
        <w:rPr>
          <w:rFonts w:ascii="Amiri" w:hAnsi="Amiri" w:eastAsia="Amiri" w:cs="Amiri"/>
          <w:lang w:bidi="ar-SA"/>
          <w:color w:val="111111"/>
          <w:sz w:val="28"/>
          <w:szCs w:val="28"/>
          <w:rtl/>
        </w:rPr>
        <w:t xml:space="preserve">يا اهل الكتاب تعالوا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3 - توحيد عبادى ، نفى شرك و ردّ حاكميّت غير خداوند ، گفتارى عادلانه و منصفانه</w:t>
      </w:r>
    </w:p>
    <w:p>
      <w:pPr>
        <w:pStyle w:val="BookText"/>
      </w:pPr>
      <w:r>
        <w:rPr>
          <w:rFonts w:ascii="Amiri" w:hAnsi="Amiri" w:eastAsia="Amiri" w:cs="Amiri"/>
          <w:lang w:bidi="ar-SA"/>
          <w:color w:val="111111"/>
          <w:sz w:val="28"/>
          <w:szCs w:val="28"/>
          <w:rtl/>
        </w:rPr>
        <w:t xml:space="preserve">تعالوا الى كلمة سواء بيننا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«سواء»، به معنى «عدل» است.</w:t>
      </w:r>
    </w:p>
    <w:p>
      <w:pPr>
        <w:pStyle w:val="BookText"/>
      </w:pPr>
      <w:r>
        <w:rPr>
          <w:rFonts w:ascii="IRNazanin" w:hAnsi="IRNazanin" w:eastAsia="IRNazanin" w:cs="IRNazanin"/>
          <w:lang w:bidi="fa-IR"/>
          <w:color w:val="111111"/>
          <w:sz w:val="28"/>
          <w:szCs w:val="28"/>
          <w:rtl/>
        </w:rPr>
        <w:t xml:space="preserve">13 - بندگى خدا ، نفى شرك و طرد حاكميّت غير خداوند ، از ويژگى هاى مسلمانان</w:t>
      </w:r>
    </w:p>
    <w:p>
      <w:pPr>
        <w:pStyle w:val="BookText"/>
      </w:pPr>
      <w:r>
        <w:rPr>
          <w:rFonts w:ascii="IRNazanin" w:hAnsi="IRNazanin" w:eastAsia="IRNazanin" w:cs="IRNazanin"/>
          <w:lang w:bidi="fa-IR"/>
          <w:color w:val="111111"/>
          <w:sz w:val="28"/>
          <w:szCs w:val="28"/>
          <w:rtl/>
        </w:rPr>
        <w:t xml:space="preserve">فقولوا اشهدوا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- 3 - 83 - 10</w:t>
      </w:r>
    </w:p>
    <w:p>
      <w:pPr>
        <w:pStyle w:val="BookText"/>
      </w:pPr>
      <w:r>
        <w:rPr>
          <w:rFonts w:ascii="Amiri" w:hAnsi="Amiri" w:eastAsia="Amiri" w:cs="Amiri"/>
          <w:lang w:bidi="ar-SA"/>
          <w:color w:val="111111"/>
          <w:sz w:val="28"/>
          <w:szCs w:val="28"/>
          <w:rtl/>
        </w:rPr>
        <w:t xml:space="preserve">10 - حاكميت قوانين الهى بر نظام هستى</w:t>
      </w:r>
    </w:p>
    <w:p>
      <w:pPr>
        <w:pStyle w:val="BookText"/>
      </w:pPr>
      <w:r>
        <w:rPr>
          <w:rFonts w:ascii="IRNazanin" w:hAnsi="IRNazanin" w:eastAsia="IRNazanin" w:cs="IRNazanin"/>
          <w:lang w:bidi="fa-IR"/>
          <w:color w:val="111111"/>
          <w:sz w:val="28"/>
          <w:szCs w:val="28"/>
          <w:rtl/>
        </w:rPr>
        <w:t xml:space="preserve">و له اسلم من فى السّموات و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- 3 - 151 - 8</w:t>
      </w:r>
    </w:p>
    <w:p>
      <w:pPr>
        <w:pStyle w:val="BookText"/>
      </w:pPr>
      <w:r>
        <w:rPr>
          <w:rFonts w:ascii="Amiri" w:hAnsi="Amiri" w:eastAsia="Amiri" w:cs="Amiri"/>
          <w:lang w:bidi="ar-SA"/>
          <w:color w:val="111111"/>
          <w:sz w:val="28"/>
          <w:szCs w:val="28"/>
          <w:rtl/>
        </w:rPr>
        <w:t xml:space="preserve">8 - حالات روحى و روانىِ آدمى ، قانونمند و برخاسته از حاكميّت اراده الهى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سنلقى فى قلوب الّذين كفروا الرّعب بما اشركوا</w:t>
      </w:r>
    </w:p>
    <w:p>
      <w:pPr>
        <w:pStyle w:val="BookText"/>
      </w:pPr>
      <w:r>
        <w:rPr>
          <w:rFonts w:ascii="IRNazanin" w:hAnsi="IRNazanin" w:eastAsia="IRNazanin" w:cs="IRNazanin"/>
          <w:lang w:bidi="fa-IR"/>
          <w:color w:val="111111"/>
          <w:sz w:val="28"/>
          <w:szCs w:val="28"/>
          <w:rtl/>
        </w:rPr>
        <w:t xml:space="preserve">از آنجا كه رعب معلول شرك شمرده شده (بما اشركوا)، معلوم مى شود رعب كه يك حالت روحى است، تابع قانون و علّت خويش است و از سويى چون خداوند القاى رعب را به خود نسبت داده (سنلقى)، معلوم مى شود كه اين قانون و علت تحت اراده الهى عمل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- 3 - 152 - 6</w:t>
      </w:r>
    </w:p>
    <w:p>
      <w:pPr>
        <w:pStyle w:val="BookText"/>
      </w:pPr>
      <w:r>
        <w:rPr>
          <w:rFonts w:ascii="Amiri" w:hAnsi="Amiri" w:eastAsia="Amiri" w:cs="Amiri"/>
          <w:lang w:bidi="ar-SA"/>
          <w:color w:val="111111"/>
          <w:sz w:val="28"/>
          <w:szCs w:val="28"/>
          <w:rtl/>
        </w:rPr>
        <w:t xml:space="preserve">6 - جريان و فرجام حوادث ، در قلمرو حاكميّت خداوند</w:t>
      </w:r>
    </w:p>
    <w:p>
      <w:pPr>
        <w:pStyle w:val="BookText"/>
      </w:pPr>
      <w:r>
        <w:rPr>
          <w:rFonts w:ascii="IRNazanin" w:hAnsi="IRNazanin" w:eastAsia="IRNazanin" w:cs="IRNazanin"/>
          <w:lang w:bidi="fa-IR"/>
          <w:color w:val="111111"/>
          <w:sz w:val="28"/>
          <w:szCs w:val="28"/>
          <w:rtl/>
        </w:rPr>
        <w:t xml:space="preserve">اذ تحسّونهم باذنه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- 3 - 154 - 19</w:t>
      </w:r>
    </w:p>
    <w:p>
      <w:pPr>
        <w:pStyle w:val="BookText"/>
      </w:pPr>
      <w:r>
        <w:rPr>
          <w:rFonts w:ascii="IRNazanin" w:hAnsi="IRNazanin" w:eastAsia="IRNazanin" w:cs="IRNazanin"/>
          <w:lang w:bidi="fa-IR"/>
          <w:color w:val="111111"/>
          <w:sz w:val="28"/>
          <w:szCs w:val="28"/>
          <w:rtl/>
        </w:rPr>
        <w:t xml:space="preserve">19 - پندار حاكميّت غير خداوند ( شرك افعالى ) در تدبير امور هستى ، پندارى جاهلانه و باطل</w:t>
      </w:r>
    </w:p>
    <w:p>
      <w:pPr>
        <w:pStyle w:val="BookText"/>
      </w:pPr>
      <w:r>
        <w:rPr>
          <w:rFonts w:ascii="Amiri" w:hAnsi="Amiri" w:eastAsia="Amiri" w:cs="Amiri"/>
          <w:lang w:bidi="ar-SA"/>
          <w:color w:val="111111"/>
          <w:sz w:val="28"/>
          <w:szCs w:val="28"/>
          <w:rtl/>
        </w:rPr>
        <w:t xml:space="preserve">يظنّون باللّه غير الحقّ ظنّ الجاهليّة . .. قل انّ الامر كلّه للّه</w:t>
      </w:r>
    </w:p>
    <w:p>
      <w:pPr>
        <w:pStyle w:val="BookText"/>
      </w:pPr>
      <w:r>
        <w:rPr>
          <w:rFonts w:ascii="IRNazanin" w:hAnsi="IRNazanin" w:eastAsia="IRNazanin" w:cs="IRNazanin"/>
          <w:lang w:bidi="fa-IR"/>
          <w:color w:val="111111"/>
          <w:sz w:val="28"/>
          <w:szCs w:val="28"/>
          <w:rtl/>
        </w:rPr>
        <w:t xml:space="preserve">«اِنّ الامر . .. » مى رساند كه گمان جاهلى، اعتقاد به تأثير مستقل غير خداوند در امور هستى است. و اين خود نوعى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- 3 - 190 - 4</w:t>
      </w:r>
    </w:p>
    <w:p>
      <w:pPr>
        <w:pStyle w:val="BookText"/>
      </w:pPr>
      <w:r>
        <w:rPr>
          <w:rFonts w:ascii="IRNazanin" w:hAnsi="IRNazanin" w:eastAsia="IRNazanin" w:cs="IRNazanin"/>
          <w:lang w:bidi="fa-IR"/>
          <w:color w:val="111111"/>
          <w:sz w:val="28"/>
          <w:szCs w:val="28"/>
          <w:rtl/>
        </w:rPr>
        <w:t xml:space="preserve">4 - آفرينش آسمان ها و زمين و گردش شب و روز ، دربردارنده نشانه هاى فراوان بر يكتايى خدا در مالكيّت و فرمانروايى بر هستى</w:t>
      </w:r>
    </w:p>
    <w:p>
      <w:pPr>
        <w:pStyle w:val="BookText"/>
      </w:pPr>
      <w:r>
        <w:rPr>
          <w:rFonts w:ascii="Amiri" w:hAnsi="Amiri" w:eastAsia="Amiri" w:cs="Amiri"/>
          <w:lang w:bidi="ar-SA"/>
          <w:color w:val="111111"/>
          <w:sz w:val="28"/>
          <w:szCs w:val="28"/>
          <w:rtl/>
        </w:rPr>
        <w:t xml:space="preserve">و للّه ملك السّموات . .. انّ فى خلق السّموات ... لايات</w:t>
      </w:r>
    </w:p>
    <w:p>
      <w:pPr>
        <w:pStyle w:val="BookText"/>
      </w:pPr>
      <w:r>
        <w:rPr>
          <w:rFonts w:ascii="IRNazanin" w:hAnsi="IRNazanin" w:eastAsia="IRNazanin" w:cs="IRNazanin"/>
          <w:lang w:bidi="fa-IR"/>
          <w:color w:val="111111"/>
          <w:sz w:val="28"/>
          <w:szCs w:val="28"/>
          <w:rtl/>
        </w:rPr>
        <w:t xml:space="preserve">جمله «انّ فى . .. »، مى تواند بيانگر دليلى براى يكتايى خداوند در فرمانروايى و مالكيّت باشد كه در آيه قبل (و للّه ملك السّموات ... )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- 4 - 87 - 5</w:t>
      </w:r>
    </w:p>
    <w:p>
      <w:pPr>
        <w:pStyle w:val="BookText"/>
      </w:pPr>
      <w:r>
        <w:rPr>
          <w:rFonts w:ascii="IRNazanin" w:hAnsi="IRNazanin" w:eastAsia="IRNazanin" w:cs="IRNazanin"/>
          <w:lang w:bidi="fa-IR"/>
          <w:color w:val="111111"/>
          <w:sz w:val="28"/>
          <w:szCs w:val="28"/>
          <w:rtl/>
        </w:rPr>
        <w:t xml:space="preserve">5 - خداوند يگانه ، تنها حاكم در عرصه قيامت</w:t>
      </w:r>
    </w:p>
    <w:p>
      <w:pPr>
        <w:pStyle w:val="BookText"/>
      </w:pPr>
      <w:r>
        <w:rPr>
          <w:rFonts w:ascii="Amiri" w:hAnsi="Amiri" w:eastAsia="Amiri" w:cs="Amiri"/>
          <w:lang w:bidi="ar-SA"/>
          <w:color w:val="111111"/>
          <w:sz w:val="28"/>
          <w:szCs w:val="28"/>
          <w:rtl/>
        </w:rPr>
        <w:t xml:space="preserve">اللّه لا اله الّا هو ليجمعنّكم الى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- 5 - 1 - 17</w:t>
      </w:r>
    </w:p>
    <w:p>
      <w:pPr>
        <w:pStyle w:val="BookText"/>
      </w:pPr>
      <w:r>
        <w:rPr>
          <w:rFonts w:ascii="Amiri" w:hAnsi="Amiri" w:eastAsia="Amiri" w:cs="Amiri"/>
          <w:lang w:bidi="ar-SA"/>
          <w:color w:val="111111"/>
          <w:sz w:val="28"/>
          <w:szCs w:val="28"/>
          <w:rtl/>
        </w:rPr>
        <w:t xml:space="preserve">17 - حاكميت مطلق الهى</w:t>
      </w:r>
    </w:p>
    <w:p>
      <w:pPr>
        <w:pStyle w:val="BookText"/>
      </w:pPr>
      <w:r>
        <w:rPr>
          <w:rFonts w:ascii="Amiri" w:hAnsi="Amiri" w:eastAsia="Amiri" w:cs="Amiri"/>
          <w:lang w:bidi="ar-SA"/>
          <w:color w:val="111111"/>
          <w:sz w:val="28"/>
          <w:szCs w:val="28"/>
          <w:rtl/>
        </w:rPr>
        <w:t xml:space="preserve">إنّ اللّه يحكم ما يريد</w:t>
      </w:r>
    </w:p>
    <w:p>
      <w:pPr>
        <w:pStyle w:val="BookText"/>
      </w:pPr>
      <w:r>
        <w:rPr>
          <w:rFonts w:ascii="IRNazanin" w:hAnsi="IRNazanin" w:eastAsia="IRNazanin" w:cs="IRNazanin"/>
          <w:lang w:bidi="fa-IR"/>
          <w:color w:val="111111"/>
          <w:sz w:val="28"/>
          <w:szCs w:val="28"/>
          <w:rtl/>
        </w:rPr>
        <w:t xml:space="preserve">چون «يحكم» متعدى استعمال شده، معناى «يفعل» در آن تضمين شده است. بنابراين مراد از «ما»، معنايى گسترده تر از حكم شرعى خواهد بود. يعنى خداوند هر كارى را كه اراده كند، انجام مى دهد كه از جمله آنها حكم به حليت و حرمت اشيا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- 5 - 17 - 16،19،25،27</w:t>
      </w:r>
    </w:p>
    <w:p>
      <w:pPr>
        <w:pStyle w:val="BookText"/>
      </w:pPr>
      <w:r>
        <w:rPr>
          <w:rFonts w:ascii="IRNazanin" w:hAnsi="IRNazanin" w:eastAsia="IRNazanin" w:cs="IRNazanin"/>
          <w:lang w:bidi="fa-IR"/>
          <w:color w:val="111111"/>
          <w:sz w:val="28"/>
          <w:szCs w:val="28"/>
          <w:rtl/>
        </w:rPr>
        <w:t xml:space="preserve">16 - سلطنت و مالكيت مطلق خداوند بر آسمان ها ، زمين و آنچه ميان آن دو است . ( تمام هستى )</w:t>
      </w:r>
    </w:p>
    <w:p>
      <w:pPr>
        <w:pStyle w:val="BookText"/>
      </w:pPr>
      <w:r>
        <w:rPr>
          <w:rFonts w:ascii="Amiri" w:hAnsi="Amiri" w:eastAsia="Amiri" w:cs="Amiri"/>
          <w:lang w:bidi="ar-SA"/>
          <w:color w:val="111111"/>
          <w:sz w:val="28"/>
          <w:szCs w:val="28"/>
          <w:rtl/>
        </w:rPr>
        <w:t xml:space="preserve">و للّه ملك السموت و الأرض و ما بينهما</w:t>
      </w:r>
    </w:p>
    <w:p>
      <w:pPr>
        <w:pStyle w:val="BookText"/>
      </w:pPr>
      <w:r>
        <w:rPr>
          <w:rFonts w:ascii="Amiri" w:hAnsi="Amiri" w:eastAsia="Amiri" w:cs="Amiri"/>
          <w:lang w:bidi="ar-SA"/>
          <w:color w:val="111111"/>
          <w:sz w:val="28"/>
          <w:szCs w:val="28"/>
          <w:rtl/>
        </w:rPr>
        <w:t xml:space="preserve">تقديم «للّه» دلالت بر حصر دارد. يعنى تنها او مالك آسمانها و ... است. لذا از اين معنا به مالكيت مطلق تعبير شده است.</w:t>
      </w:r>
    </w:p>
    <w:p>
      <w:pPr>
        <w:pStyle w:val="BookText"/>
      </w:pPr>
      <w:r>
        <w:rPr>
          <w:rFonts w:ascii="Amiri" w:hAnsi="Amiri" w:eastAsia="Amiri" w:cs="Amiri"/>
          <w:lang w:bidi="ar-SA"/>
          <w:color w:val="111111"/>
          <w:sz w:val="28"/>
          <w:szCs w:val="28"/>
          <w:rtl/>
        </w:rPr>
        <w:t xml:space="preserve">19 - مالكيت و سلطنت خداوند نسبت به مسيح ( ع ) و مادرش ، دليل بطلان ادعاى الوهيت براى مسيح ( ع )</w:t>
      </w:r>
    </w:p>
    <w:p>
      <w:pPr>
        <w:pStyle w:val="BookText"/>
      </w:pPr>
      <w:r>
        <w:rPr>
          <w:rFonts w:ascii="Amiri" w:hAnsi="Amiri" w:eastAsia="Amiri" w:cs="Amiri"/>
          <w:lang w:bidi="ar-SA"/>
          <w:color w:val="111111"/>
          <w:sz w:val="28"/>
          <w:szCs w:val="28"/>
          <w:rtl/>
        </w:rPr>
        <w:t xml:space="preserve">قالوا إنّ اللّه هو المسيح ابن مريم . .. و للّه ملك السموت و الارض</w:t>
      </w:r>
    </w:p>
    <w:p>
      <w:pPr>
        <w:pStyle w:val="BookText"/>
      </w:pPr>
      <w:r>
        <w:rPr>
          <w:rFonts w:ascii="Amiri" w:hAnsi="Amiri" w:eastAsia="Amiri" w:cs="Amiri"/>
          <w:lang w:bidi="ar-SA"/>
          <w:color w:val="111111"/>
          <w:sz w:val="28"/>
          <w:szCs w:val="28"/>
          <w:rtl/>
        </w:rPr>
        <w:t xml:space="preserve">25 - نفوذ و حاكميت مشيت الهى بر هستى</w:t>
      </w:r>
    </w:p>
    <w:p>
      <w:pPr>
        <w:pStyle w:val="BookText"/>
      </w:pPr>
      <w:r>
        <w:rPr>
          <w:rFonts w:ascii="Amiri" w:hAnsi="Amiri" w:eastAsia="Amiri" w:cs="Amiri"/>
          <w:lang w:bidi="ar-SA"/>
          <w:color w:val="111111"/>
          <w:sz w:val="28"/>
          <w:szCs w:val="28"/>
          <w:rtl/>
        </w:rPr>
        <w:t xml:space="preserve">يخلق ما يشاء</w:t>
      </w:r>
    </w:p>
    <w:p>
      <w:pPr>
        <w:pStyle w:val="BookText"/>
      </w:pPr>
      <w:r>
        <w:rPr>
          <w:rFonts w:ascii="IRNazanin" w:hAnsi="IRNazanin" w:eastAsia="IRNazanin" w:cs="IRNazanin"/>
          <w:lang w:bidi="fa-IR"/>
          <w:color w:val="111111"/>
          <w:sz w:val="28"/>
          <w:szCs w:val="28"/>
          <w:rtl/>
        </w:rPr>
        <w:t xml:space="preserve">27 - مالكيت و سلطنت مطلق خداوند بر هستى ، دليل توانايى او بر هر نوع آفرينش ( مانند آفرينش انسان بدون واسطه پدر )</w:t>
      </w:r>
    </w:p>
    <w:p>
      <w:pPr>
        <w:pStyle w:val="BookText"/>
      </w:pPr>
      <w:r>
        <w:rPr>
          <w:rFonts w:ascii="Amiri" w:hAnsi="Amiri" w:eastAsia="Amiri" w:cs="Amiri"/>
          <w:lang w:bidi="ar-SA"/>
          <w:color w:val="111111"/>
          <w:sz w:val="28"/>
          <w:szCs w:val="28"/>
          <w:rtl/>
        </w:rPr>
        <w:t xml:space="preserve">للّه ملك السموت و الارض و ما بينهما يخلق ما يشاء</w:t>
      </w:r>
    </w:p>
    <w:p>
      <w:pPr>
        <w:pStyle w:val="BookText"/>
      </w:pPr>
      <w:r>
        <w:rPr>
          <w:rFonts w:ascii="Amiri" w:hAnsi="Amiri" w:eastAsia="Amiri" w:cs="Amiri"/>
          <w:lang w:bidi="ar-SA"/>
          <w:color w:val="111111"/>
          <w:sz w:val="28"/>
          <w:szCs w:val="28"/>
          <w:rtl/>
        </w:rPr>
        <w:t xml:space="preserve">بنابر اينكه «يخلق ما يشاء»، نتيجه اى باشد براى «للّه ملك السموت والارض»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- 5 - 18 - 19</w:t>
      </w:r>
    </w:p>
    <w:p>
      <w:pPr>
        <w:pStyle w:val="BookText"/>
      </w:pPr>
      <w:r>
        <w:rPr>
          <w:rFonts w:ascii="IRNazanin" w:hAnsi="IRNazanin" w:eastAsia="IRNazanin" w:cs="IRNazanin"/>
          <w:lang w:bidi="fa-IR"/>
          <w:color w:val="111111"/>
          <w:sz w:val="28"/>
          <w:szCs w:val="28"/>
          <w:rtl/>
        </w:rPr>
        <w:t xml:space="preserve">19 - يهود و نصارا ، همچون ساير مردمان ، مملوك و تحت حاكميت خدا هستند ، نه فرزند وى و نه برخوردار از محبتى ويژه در پيشگاه او .</w:t>
      </w:r>
    </w:p>
    <w:p>
      <w:pPr>
        <w:pStyle w:val="BookText"/>
      </w:pPr>
      <w:r>
        <w:rPr>
          <w:rFonts w:ascii="Amiri" w:hAnsi="Amiri" w:eastAsia="Amiri" w:cs="Amiri"/>
          <w:lang w:bidi="ar-SA"/>
          <w:color w:val="111111"/>
          <w:sz w:val="28"/>
          <w:szCs w:val="28"/>
          <w:rtl/>
        </w:rPr>
        <w:t xml:space="preserve">و قالت اليهود و النصرى نحن ابنؤا اللّه . .. و للّه ملك السموت و الارض</w:t>
      </w:r>
    </w:p>
    <w:p>
      <w:pPr>
        <w:pStyle w:val="BookText"/>
      </w:pPr>
      <w:r>
        <w:rPr>
          <w:rFonts w:ascii="IRNazanin" w:hAnsi="IRNazanin" w:eastAsia="IRNazanin" w:cs="IRNazanin"/>
          <w:lang w:bidi="fa-IR"/>
          <w:color w:val="111111"/>
          <w:sz w:val="28"/>
          <w:szCs w:val="28"/>
          <w:rtl/>
        </w:rPr>
        <w:t xml:space="preserve">در برداشت فوق، جمله «للّه ملك السموت . ..» دليل رد پندار يهود و نصارا (نحن ابنؤا اللّه و احبؤه)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- 5 - 40 - 2،3،6،16</w:t>
      </w:r>
    </w:p>
    <w:p>
      <w:pPr>
        <w:pStyle w:val="BookText"/>
      </w:pPr>
      <w:r>
        <w:rPr>
          <w:rFonts w:ascii="IRNazanin" w:hAnsi="IRNazanin" w:eastAsia="IRNazanin" w:cs="IRNazanin"/>
          <w:lang w:bidi="fa-IR"/>
          <w:color w:val="111111"/>
          <w:sz w:val="28"/>
          <w:szCs w:val="28"/>
          <w:rtl/>
        </w:rPr>
        <w:t xml:space="preserve">2 - پيامبر (صلی الله علیه و آله) ، دانا به حاكميت مطلق و اراده بى چون و چراى خداوند</w:t>
      </w:r>
    </w:p>
    <w:p>
      <w:pPr>
        <w:pStyle w:val="BookText"/>
      </w:pPr>
      <w:r>
        <w:rPr>
          <w:rFonts w:ascii="Amiri" w:hAnsi="Amiri" w:eastAsia="Amiri" w:cs="Amiri"/>
          <w:lang w:bidi="ar-SA"/>
          <w:color w:val="111111"/>
          <w:sz w:val="28"/>
          <w:szCs w:val="28"/>
          <w:rtl/>
        </w:rPr>
        <w:t xml:space="preserve">الم تعلم إنّ اللّه له ملك السموت و الارض</w:t>
      </w:r>
    </w:p>
    <w:p>
      <w:pPr>
        <w:pStyle w:val="BookText"/>
      </w:pPr>
      <w:r>
        <w:rPr>
          <w:rFonts w:ascii="Amiri" w:hAnsi="Amiri" w:eastAsia="Amiri" w:cs="Amiri"/>
          <w:lang w:bidi="ar-SA"/>
          <w:color w:val="111111"/>
          <w:sz w:val="28"/>
          <w:szCs w:val="28"/>
          <w:rtl/>
        </w:rPr>
        <w:t xml:space="preserve">3 - وضع قوانين و مقررات و جعل كيفر براى متخلفان ، از شؤون خداوند و برخاسته از حاكميت وى بر جهان هستى</w:t>
      </w:r>
    </w:p>
    <w:p>
      <w:pPr>
        <w:pStyle w:val="BookText"/>
      </w:pPr>
      <w:r>
        <w:rPr>
          <w:rFonts w:ascii="Amiri" w:hAnsi="Amiri" w:eastAsia="Amiri" w:cs="Amiri"/>
          <w:lang w:bidi="ar-SA"/>
          <w:color w:val="111111"/>
          <w:sz w:val="28"/>
          <w:szCs w:val="28"/>
          <w:rtl/>
        </w:rPr>
        <w:t xml:space="preserve">فاقطعوا ايديهما جزاء بما كسبا . .. الم تعلم إنّ اللّه له ملك السموت و الارض</w:t>
      </w:r>
    </w:p>
    <w:p>
      <w:pPr>
        <w:pStyle w:val="BookText"/>
      </w:pPr>
      <w:r>
        <w:rPr>
          <w:rFonts w:ascii="Amiri" w:hAnsi="Amiri" w:eastAsia="Amiri" w:cs="Amiri"/>
          <w:lang w:bidi="ar-SA"/>
          <w:color w:val="111111"/>
          <w:sz w:val="28"/>
          <w:szCs w:val="28"/>
          <w:rtl/>
        </w:rPr>
        <w:t xml:space="preserve">آيه مورد بحث، ناظر به مطالبى است كه در آيه قبل بيان شد.</w:t>
      </w:r>
    </w:p>
    <w:p>
      <w:pPr>
        <w:pStyle w:val="BookText"/>
      </w:pPr>
      <w:r>
        <w:rPr>
          <w:rFonts w:ascii="IRNazanin" w:hAnsi="IRNazanin" w:eastAsia="IRNazanin" w:cs="IRNazanin"/>
          <w:lang w:bidi="fa-IR"/>
          <w:color w:val="111111"/>
          <w:sz w:val="28"/>
          <w:szCs w:val="28"/>
          <w:rtl/>
        </w:rPr>
        <w:t xml:space="preserve">6 - حاكميت و سلطه خداوند بر جهان هستى ، دليل وابستگى آمرزش و عذاب انسان ها به خواست و اراده اوست . *</w:t>
      </w:r>
    </w:p>
    <w:p>
      <w:pPr>
        <w:pStyle w:val="BookText"/>
      </w:pPr>
      <w:r>
        <w:rPr>
          <w:rFonts w:ascii="Amiri" w:hAnsi="Amiri" w:eastAsia="Amiri" w:cs="Amiri"/>
          <w:lang w:bidi="ar-SA"/>
          <w:color w:val="111111"/>
          <w:sz w:val="28"/>
          <w:szCs w:val="28"/>
          <w:rtl/>
        </w:rPr>
        <w:t xml:space="preserve">له ملك السموت و الارض يعذب من يشاء و يغفر لمن يشاء</w:t>
      </w:r>
    </w:p>
    <w:p>
      <w:pPr>
        <w:pStyle w:val="BookText"/>
      </w:pPr>
      <w:r>
        <w:rPr>
          <w:rFonts w:ascii="IRNazanin" w:hAnsi="IRNazanin" w:eastAsia="IRNazanin" w:cs="IRNazanin"/>
          <w:lang w:bidi="fa-IR"/>
          <w:color w:val="111111"/>
          <w:sz w:val="28"/>
          <w:szCs w:val="28"/>
          <w:rtl/>
        </w:rPr>
        <w:t xml:space="preserve">16 - قدرت خداوند ، پشتوانه اعمال حاكميت و جريان مشيت وى</w:t>
      </w:r>
    </w:p>
    <w:p>
      <w:pPr>
        <w:pStyle w:val="BookText"/>
      </w:pPr>
      <w:r>
        <w:rPr>
          <w:rFonts w:ascii="Amiri" w:hAnsi="Amiri" w:eastAsia="Amiri" w:cs="Amiri"/>
          <w:lang w:bidi="ar-SA"/>
          <w:color w:val="111111"/>
          <w:sz w:val="28"/>
          <w:szCs w:val="28"/>
          <w:rtl/>
        </w:rPr>
        <w:t xml:space="preserve">الم تعلم إنّ اللّه له . .. و اللّه على كل شىء قدير</w:t>
      </w:r>
    </w:p>
    <w:p>
      <w:pPr>
        <w:pStyle w:val="BookText"/>
      </w:pPr>
      <w:r>
        <w:rPr>
          <w:rFonts w:ascii="IRNazanin" w:hAnsi="IRNazanin" w:eastAsia="IRNazanin" w:cs="IRNazanin"/>
          <w:lang w:bidi="fa-IR"/>
          <w:color w:val="111111"/>
          <w:sz w:val="28"/>
          <w:szCs w:val="28"/>
          <w:rtl/>
        </w:rPr>
        <w:t xml:space="preserve">جمله «واللّه» تعليل است براى سلطنت و نفوذ مشيت خداوند در جهان هستى. يعنى چون خداوند قدرت مطلق دارد، مى تواند حاكميت و مشيت خويش را بر جهان اعمال كند.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- 5 - 41 - 31</w:t>
      </w:r>
    </w:p>
    <w:p>
      <w:pPr>
        <w:pStyle w:val="BookText"/>
      </w:pPr>
      <w:r>
        <w:rPr>
          <w:rFonts w:ascii="IRNazanin" w:hAnsi="IRNazanin" w:eastAsia="IRNazanin" w:cs="IRNazanin"/>
          <w:lang w:bidi="fa-IR"/>
          <w:color w:val="111111"/>
          <w:sz w:val="28"/>
          <w:szCs w:val="28"/>
          <w:rtl/>
        </w:rPr>
        <w:t xml:space="preserve">31 - اراده همه موجودات ، حتى رسول خدا (صلی الله علیه و آله) ، مقهور حاكميت اراده الهى</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- 5 - 55 - 1،6</w:t>
      </w:r>
    </w:p>
    <w:p>
      <w:pPr>
        <w:pStyle w:val="BookText"/>
      </w:pPr>
      <w:r>
        <w:rPr>
          <w:rFonts w:ascii="IRNazanin" w:hAnsi="IRNazanin" w:eastAsia="IRNazanin" w:cs="IRNazanin"/>
          <w:lang w:bidi="fa-IR"/>
          <w:color w:val="111111"/>
          <w:sz w:val="28"/>
          <w:szCs w:val="28"/>
          <w:rtl/>
        </w:rPr>
        <w:t xml:space="preserve">1 - تنها خدا ، پيامبر (صلی الله علیه و آله) و مؤمنان فروتن ، برپا دارنده نماز و پرداخت كننده زكات ، داراى حق ولايت و حكومت بر مؤمنان</w:t>
      </w:r>
    </w:p>
    <w:p>
      <w:pPr>
        <w:pStyle w:val="BookText"/>
      </w:pPr>
      <w:r>
        <w:rPr>
          <w:rFonts w:ascii="Amiri" w:hAnsi="Amiri" w:eastAsia="Amiri" w:cs="Amiri"/>
          <w:lang w:bidi="ar-SA"/>
          <w:color w:val="111111"/>
          <w:sz w:val="28"/>
          <w:szCs w:val="28"/>
          <w:rtl/>
        </w:rPr>
        <w:t xml:space="preserve">انما وليكم اللّه و رسوله و الذين ءامنوا الذين . .. و يؤتون الزكوة و هم ركعون</w:t>
      </w:r>
    </w:p>
    <w:p>
      <w:pPr>
        <w:pStyle w:val="BookText"/>
      </w:pPr>
      <w:r>
        <w:rPr>
          <w:rFonts w:ascii="IRNazanin" w:hAnsi="IRNazanin" w:eastAsia="IRNazanin" w:cs="IRNazanin"/>
          <w:lang w:bidi="fa-IR"/>
          <w:color w:val="111111"/>
          <w:sz w:val="28"/>
          <w:szCs w:val="28"/>
          <w:rtl/>
        </w:rPr>
        <w:t xml:space="preserve">در برداشت فوق، ركوع به معناى لغوى آن (خضوع) گرفته شده است.</w:t>
      </w:r>
    </w:p>
    <w:p>
      <w:pPr>
        <w:pStyle w:val="BookText"/>
      </w:pPr>
      <w:r>
        <w:rPr>
          <w:rFonts w:ascii="IRNazanin" w:hAnsi="IRNazanin" w:eastAsia="IRNazanin" w:cs="IRNazanin"/>
          <w:lang w:bidi="fa-IR"/>
          <w:color w:val="111111"/>
          <w:sz w:val="28"/>
          <w:szCs w:val="28"/>
          <w:rtl/>
        </w:rPr>
        <w:t xml:space="preserve">6 - ولايت و رهبرى پيامبر (صلی الله علیه و آله) و مؤمنان واجد شرايط ، در طول ولايت خدا و پرتويى از حاكميت اوست .</w:t>
      </w:r>
    </w:p>
    <w:p>
      <w:pPr>
        <w:pStyle w:val="BookText"/>
      </w:pPr>
      <w:r>
        <w:rPr>
          <w:rFonts w:ascii="Amiri" w:hAnsi="Amiri" w:eastAsia="Amiri" w:cs="Amiri"/>
          <w:lang w:bidi="ar-SA"/>
          <w:color w:val="111111"/>
          <w:sz w:val="28"/>
          <w:szCs w:val="28"/>
          <w:rtl/>
        </w:rPr>
        <w:t xml:space="preserve">انما وليكم اللّه و رسوله و الذين ءامنوا</w:t>
      </w:r>
    </w:p>
    <w:p>
      <w:pPr>
        <w:pStyle w:val="BookText"/>
      </w:pPr>
      <w:r>
        <w:rPr>
          <w:rFonts w:ascii="IRNazanin" w:hAnsi="IRNazanin" w:eastAsia="IRNazanin" w:cs="IRNazanin"/>
          <w:lang w:bidi="fa-IR"/>
          <w:color w:val="111111"/>
          <w:sz w:val="28"/>
          <w:szCs w:val="28"/>
          <w:rtl/>
        </w:rPr>
        <w:t xml:space="preserve">مفرد آوردن كلمه «ولىّ» - على رغم جمع بودن خبر آن -، رساى به اين حقيقت است كه ولايت رسول خدا(صلی الله علیه و آله) و ديگر واجدان شرايط، در طول ولايت خدا و پرتويى از ولايت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- 5 - 110 - 29</w:t>
      </w:r>
    </w:p>
    <w:p>
      <w:pPr>
        <w:pStyle w:val="BookText"/>
      </w:pPr>
      <w:r>
        <w:rPr>
          <w:rFonts w:ascii="Amiri" w:hAnsi="Amiri" w:eastAsia="Amiri" w:cs="Amiri"/>
          <w:lang w:bidi="ar-SA"/>
          <w:color w:val="111111"/>
          <w:sz w:val="28"/>
          <w:szCs w:val="28"/>
          <w:rtl/>
        </w:rPr>
        <w:t xml:space="preserve">29 - اذن خداوند ، حاكم بر نظام هستى</w:t>
      </w:r>
    </w:p>
    <w:p>
      <w:pPr>
        <w:pStyle w:val="BookText"/>
      </w:pPr>
      <w:r>
        <w:rPr>
          <w:rFonts w:ascii="Amiri" w:hAnsi="Amiri" w:eastAsia="Amiri" w:cs="Amiri"/>
          <w:lang w:bidi="ar-SA"/>
          <w:color w:val="111111"/>
          <w:sz w:val="28"/>
          <w:szCs w:val="28"/>
          <w:rtl/>
        </w:rPr>
        <w:t xml:space="preserve">و اذ تخلق من الطين كهيئة الطير باذنى . .. و اذ كففت بنى اسرءيل عنك</w:t>
      </w:r>
    </w:p>
    <w:p>
      <w:pPr>
        <w:pStyle w:val="BookText"/>
      </w:pPr>
      <w:r>
        <w:rPr>
          <w:rFonts w:ascii="IRNazanin" w:hAnsi="IRNazanin" w:eastAsia="IRNazanin" w:cs="IRNazanin"/>
          <w:lang w:bidi="fa-IR"/>
          <w:color w:val="111111"/>
          <w:sz w:val="28"/>
          <w:szCs w:val="28"/>
          <w:rtl/>
        </w:rPr>
        <w:t xml:space="preserve">تكرار كمله «باذنى» و نيز اسناد نافرجامى توطئه هاى بنى اسرائيل به خداوند،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- 5 - 120 - 1،2</w:t>
      </w:r>
    </w:p>
    <w:p>
      <w:pPr>
        <w:pStyle w:val="BookText"/>
      </w:pPr>
      <w:r>
        <w:rPr>
          <w:rFonts w:ascii="IRNazanin" w:hAnsi="IRNazanin" w:eastAsia="IRNazanin" w:cs="IRNazanin"/>
          <w:lang w:bidi="fa-IR"/>
          <w:color w:val="111111"/>
          <w:sz w:val="28"/>
          <w:szCs w:val="28"/>
          <w:rtl/>
        </w:rPr>
        <w:t xml:space="preserve">1 - تنها خداوند ، مالك و فرمانرواى آسمان ها ، زمين و هر آنچه در آنهاست .</w:t>
      </w:r>
    </w:p>
    <w:p>
      <w:pPr>
        <w:pStyle w:val="BookText"/>
      </w:pPr>
      <w:r>
        <w:rPr>
          <w:rFonts w:ascii="Amiri" w:hAnsi="Amiri" w:eastAsia="Amiri" w:cs="Amiri"/>
          <w:lang w:bidi="ar-SA"/>
          <w:color w:val="111111"/>
          <w:sz w:val="28"/>
          <w:szCs w:val="28"/>
          <w:rtl/>
        </w:rPr>
        <w:t xml:space="preserve">للّه ملك السموت و الارض و ما فيهن</w:t>
      </w:r>
    </w:p>
    <w:p>
      <w:pPr>
        <w:pStyle w:val="BookText"/>
      </w:pPr>
      <w:r>
        <w:rPr>
          <w:rFonts w:ascii="IRNazanin" w:hAnsi="IRNazanin" w:eastAsia="IRNazanin" w:cs="IRNazanin"/>
          <w:lang w:bidi="fa-IR"/>
          <w:color w:val="111111"/>
          <w:sz w:val="28"/>
          <w:szCs w:val="28"/>
          <w:rtl/>
        </w:rPr>
        <w:t xml:space="preserve">2 - باور به حاكميت انحصارى خداوند بر هستى از ميان برنده احتمال شايستگى غير خدا براى الوهيت</w:t>
      </w:r>
    </w:p>
    <w:p>
      <w:pPr>
        <w:pStyle w:val="BookText"/>
      </w:pPr>
      <w:r>
        <w:rPr>
          <w:rFonts w:ascii="Amiri" w:hAnsi="Amiri" w:eastAsia="Amiri" w:cs="Amiri"/>
          <w:lang w:bidi="ar-SA"/>
          <w:color w:val="111111"/>
          <w:sz w:val="28"/>
          <w:szCs w:val="28"/>
          <w:rtl/>
        </w:rPr>
        <w:t xml:space="preserve">للّه ملك السموت و الارض و ما فيهن</w:t>
      </w:r>
    </w:p>
    <w:p>
      <w:pPr>
        <w:pStyle w:val="BookText"/>
      </w:pPr>
      <w:r>
        <w:rPr>
          <w:rFonts w:ascii="IRNazanin" w:hAnsi="IRNazanin" w:eastAsia="IRNazanin" w:cs="IRNazanin"/>
          <w:lang w:bidi="fa-IR"/>
          <w:color w:val="111111"/>
          <w:sz w:val="28"/>
          <w:szCs w:val="28"/>
          <w:rtl/>
        </w:rPr>
        <w:t xml:space="preserve">جمله «للّه ملك . ..» مى تواند تعليلى براى يكتايى خداوند، شايستگى و بايستگى او براى پرستش و بى همتايى وى در الوهيت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- 6 - 3 - 1،7،12</w:t>
      </w:r>
    </w:p>
    <w:p>
      <w:pPr>
        <w:pStyle w:val="BookText"/>
      </w:pPr>
      <w:r>
        <w:rPr>
          <w:rFonts w:ascii="Amiri" w:hAnsi="Amiri" w:eastAsia="Amiri" w:cs="Amiri"/>
          <w:lang w:bidi="ar-SA"/>
          <w:color w:val="111111"/>
          <w:sz w:val="28"/>
          <w:szCs w:val="28"/>
          <w:rtl/>
        </w:rPr>
        <w:t xml:space="preserve">1 - تدبير و حاكميت مطلقه و يكسان خداوند بر آسمانها و زمين</w:t>
      </w:r>
    </w:p>
    <w:p>
      <w:pPr>
        <w:pStyle w:val="BookText"/>
      </w:pPr>
      <w:r>
        <w:rPr>
          <w:rFonts w:ascii="IRNazanin" w:hAnsi="IRNazanin" w:eastAsia="IRNazanin" w:cs="IRNazanin"/>
          <w:lang w:bidi="fa-IR"/>
          <w:color w:val="111111"/>
          <w:sz w:val="28"/>
          <w:szCs w:val="28"/>
          <w:rtl/>
        </w:rPr>
        <w:t xml:space="preserve">و هو اللّه فى السموت و فى الأرض</w:t>
      </w:r>
    </w:p>
    <w:p>
      <w:pPr>
        <w:pStyle w:val="BookText"/>
      </w:pPr>
      <w:r>
        <w:rPr>
          <w:rFonts w:ascii="IRNazanin" w:hAnsi="IRNazanin" w:eastAsia="IRNazanin" w:cs="IRNazanin"/>
          <w:lang w:bidi="fa-IR"/>
          <w:color w:val="111111"/>
          <w:sz w:val="28"/>
          <w:szCs w:val="28"/>
          <w:rtl/>
        </w:rPr>
        <w:t xml:space="preserve">اهل ادب گفته اند كه در مانند آيه مورد بحث، «فى السماوات . .. » نمى تواند متعلق به «اللّه» باشد، مگر اينكه معنى فعلى در آن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گردد و معنى مناسب در اين مورد، به قرينه آيات قبل و بعد، مسأله تدبير و نظارت خداوند بر تمامى موجودات است (مجمع البيان).</w:t>
      </w:r>
    </w:p>
    <w:p>
      <w:pPr>
        <w:pStyle w:val="BookText"/>
      </w:pPr>
      <w:r>
        <w:rPr>
          <w:rFonts w:ascii="IRNazanin" w:hAnsi="IRNazanin" w:eastAsia="IRNazanin" w:cs="IRNazanin"/>
          <w:lang w:bidi="fa-IR"/>
          <w:color w:val="111111"/>
          <w:sz w:val="28"/>
          <w:szCs w:val="28"/>
          <w:rtl/>
        </w:rPr>
        <w:t xml:space="preserve">7 - آگاهى خداوند بر سرّ و آشكار آدمى، برخاسته از حاكميت كامل او بر سراسر هستى است.</w:t>
      </w:r>
    </w:p>
    <w:p>
      <w:pPr>
        <w:pStyle w:val="BookText"/>
      </w:pPr>
      <w:r>
        <w:rPr>
          <w:rFonts w:ascii="Amiri" w:hAnsi="Amiri" w:eastAsia="Amiri" w:cs="Amiri"/>
          <w:lang w:bidi="ar-SA"/>
          <w:color w:val="111111"/>
          <w:sz w:val="28"/>
          <w:szCs w:val="28"/>
          <w:rtl/>
        </w:rPr>
        <w:t xml:space="preserve">و هو اللّه فى السموت و فى الأرض يعلم سركم و جهركم</w:t>
      </w:r>
    </w:p>
    <w:p>
      <w:pPr>
        <w:pStyle w:val="BookText"/>
      </w:pPr>
      <w:r>
        <w:rPr>
          <w:rFonts w:ascii="Amiri" w:hAnsi="Amiri" w:eastAsia="Amiri" w:cs="Amiri"/>
          <w:lang w:bidi="ar-SA"/>
          <w:color w:val="111111"/>
          <w:sz w:val="28"/>
          <w:szCs w:val="28"/>
          <w:rtl/>
        </w:rPr>
        <w:t xml:space="preserve">12 - عن أبى جعفر (اظنه محمّد بن نعمان) قال: سألت ابا عبداللّه(ع) عن قول اللّه عز و جل «و هو اللّه فى السموات و فى الأرض» قال: كذلك هو فى كل مكان . .. محيط بما خلق عملا و قدرة و احاطة و سلطاناً و ملكاً ... .</w:t>
      </w:r>
    </w:p>
    <w:p>
      <w:pPr>
        <w:pStyle w:val="BookText"/>
      </w:pPr>
      <w:r>
        <w:rPr>
          <w:rFonts w:ascii="IRNazanin" w:hAnsi="IRNazanin" w:eastAsia="IRNazanin" w:cs="IRNazanin"/>
          <w:lang w:bidi="fa-IR"/>
          <w:color w:val="111111"/>
          <w:sz w:val="28"/>
          <w:szCs w:val="28"/>
          <w:rtl/>
        </w:rPr>
        <w:t xml:space="preserve">ابوجعفر (احتمالا همان محمّد بن نعمان است) گويد: از امام صادق(ع) درباره اين جمله از آيه «و هو اللّه . .. » سؤال كردم، امام فرمود: يعنى او به تمامى مخلوقات خويش از نظر علم، قدرت، سلطه و حاكميت احاطه دارد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- 6 - 12 - 16</w:t>
      </w:r>
    </w:p>
    <w:p>
      <w:pPr>
        <w:pStyle w:val="BookText"/>
      </w:pPr>
      <w:r>
        <w:rPr>
          <w:rFonts w:ascii="Amiri" w:hAnsi="Amiri" w:eastAsia="Amiri" w:cs="Amiri"/>
          <w:lang w:bidi="ar-SA"/>
          <w:color w:val="111111"/>
          <w:sz w:val="28"/>
          <w:szCs w:val="28"/>
          <w:rtl/>
        </w:rPr>
        <w:t xml:space="preserve">16 - حاكميت مطلقه الهى بر جهان هستى</w:t>
      </w:r>
    </w:p>
    <w:p>
      <w:pPr>
        <w:pStyle w:val="BookText"/>
      </w:pPr>
      <w:r>
        <w:rPr>
          <w:rFonts w:ascii="Amiri" w:hAnsi="Amiri" w:eastAsia="Amiri" w:cs="Amiri"/>
          <w:lang w:bidi="ar-SA"/>
          <w:color w:val="111111"/>
          <w:sz w:val="28"/>
          <w:szCs w:val="28"/>
          <w:rtl/>
        </w:rPr>
        <w:t xml:space="preserve">قل لمن ما فى السموت و الأرض قل للّه . .. ليجمعنكم إلى يوم القيمة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- 6 - 13 - 1</w:t>
      </w:r>
    </w:p>
    <w:p>
      <w:pPr>
        <w:pStyle w:val="BookText"/>
      </w:pPr>
      <w:r>
        <w:rPr>
          <w:rFonts w:ascii="Amiri" w:hAnsi="Amiri" w:eastAsia="Amiri" w:cs="Amiri"/>
          <w:lang w:bidi="ar-SA"/>
          <w:color w:val="111111"/>
          <w:sz w:val="28"/>
          <w:szCs w:val="28"/>
          <w:rtl/>
        </w:rPr>
        <w:t xml:space="preserve">1 - مالكيت و حاكميت مطلقه الهى بر هر موجود مستقر در شب و روز</w:t>
      </w:r>
    </w:p>
    <w:p>
      <w:pPr>
        <w:pStyle w:val="BookText"/>
      </w:pPr>
      <w:r>
        <w:rPr>
          <w:rFonts w:ascii="Amiri" w:hAnsi="Amiri" w:eastAsia="Amiri" w:cs="Amiri"/>
          <w:lang w:bidi="ar-SA"/>
          <w:color w:val="111111"/>
          <w:sz w:val="28"/>
          <w:szCs w:val="28"/>
          <w:rtl/>
        </w:rPr>
        <w:t xml:space="preserve">و له ما سكن فى الّيل و النهار</w:t>
      </w:r>
    </w:p>
    <w:p>
      <w:pPr>
        <w:pStyle w:val="BookText"/>
      </w:pPr>
      <w:r>
        <w:rPr>
          <w:rFonts w:ascii="IRNazanin" w:hAnsi="IRNazanin" w:eastAsia="IRNazanin" w:cs="IRNazanin"/>
          <w:lang w:bidi="fa-IR"/>
          <w:color w:val="111111"/>
          <w:sz w:val="28"/>
          <w:szCs w:val="28"/>
          <w:rtl/>
        </w:rPr>
        <w:t xml:space="preserve">«سكن»، از ماده «سكنى» (به معنى مسكن گزيد): و «ما سكن . .. »، شامل هر موجودى است كه در ظرف شب و روز قرار گرفته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- 6 - 73 - 10،17</w:t>
      </w:r>
    </w:p>
    <w:p>
      <w:pPr>
        <w:pStyle w:val="BookText"/>
      </w:pPr>
      <w:r>
        <w:rPr>
          <w:rFonts w:ascii="Amiri" w:hAnsi="Amiri" w:eastAsia="Amiri" w:cs="Amiri"/>
          <w:lang w:bidi="ar-SA"/>
          <w:color w:val="111111"/>
          <w:sz w:val="28"/>
          <w:szCs w:val="28"/>
          <w:rtl/>
        </w:rPr>
        <w:t xml:space="preserve">10 - روز دميده شدن در صور، مالكيت مطلق و حاكميت انحصارى خداوند، ظهور خواهد يافت.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IRNazanin" w:hAnsi="IRNazanin" w:eastAsia="IRNazanin" w:cs="IRNazanin"/>
          <w:lang w:bidi="fa-IR"/>
          <w:color w:val="111111"/>
          <w:sz w:val="28"/>
          <w:szCs w:val="28"/>
          <w:rtl/>
        </w:rPr>
        <w:t xml:space="preserve">«له الملك» بيانگر انحصار ملك در روز نفخ صور براى خداوند است. و چون اين مالكيت اكنون نيز وجود دارد، بنابراين مفاد حصر، ظهور اين مالكيت در آن روز به گونه اى كه جاى هيچ انكار براى كسى نماند، است.</w:t>
      </w:r>
    </w:p>
    <w:p>
      <w:pPr>
        <w:pStyle w:val="BookText"/>
      </w:pPr>
      <w:r>
        <w:rPr>
          <w:rFonts w:ascii="IRNazanin" w:hAnsi="IRNazanin" w:eastAsia="IRNazanin" w:cs="IRNazanin"/>
          <w:lang w:bidi="fa-IR"/>
          <w:color w:val="111111"/>
          <w:sz w:val="28"/>
          <w:szCs w:val="28"/>
          <w:rtl/>
        </w:rPr>
        <w:t xml:space="preserve">17 - خداوند حاكم و قضاوت كننده اى است كه از حوادث و اعمال آگاهى دقيق دارد.</w:t>
      </w:r>
    </w:p>
    <w:p>
      <w:pPr>
        <w:pStyle w:val="BookText"/>
      </w:pPr>
      <w:r>
        <w:rPr>
          <w:rFonts w:ascii="Amiri" w:hAnsi="Amiri" w:eastAsia="Amiri" w:cs="Amiri"/>
          <w:lang w:bidi="ar-SA"/>
          <w:color w:val="111111"/>
          <w:sz w:val="28"/>
          <w:szCs w:val="28"/>
          <w:rtl/>
        </w:rPr>
        <w:t xml:space="preserve">علم الغيب و الشهدة و هو الحكيم الخبير</w:t>
      </w:r>
    </w:p>
    <w:p>
      <w:pPr>
        <w:pStyle w:val="BookText"/>
      </w:pPr>
      <w:r>
        <w:rPr>
          <w:rFonts w:ascii="Amiri" w:hAnsi="Amiri" w:eastAsia="Amiri" w:cs="Amiri"/>
          <w:lang w:bidi="ar-SA"/>
          <w:color w:val="111111"/>
          <w:sz w:val="28"/>
          <w:szCs w:val="28"/>
          <w:rtl/>
        </w:rPr>
        <w:t xml:space="preserve">از معانى ذكر شده براى «حكيم»، حاكم و قاضى است. (لسان العرب به نقل از ابن اثير).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- 6 - 96 - 4</w:t>
      </w:r>
    </w:p>
    <w:p>
      <w:pPr>
        <w:pStyle w:val="BookText"/>
      </w:pPr>
      <w:r>
        <w:rPr>
          <w:rFonts w:ascii="Amiri" w:hAnsi="Amiri" w:eastAsia="Amiri" w:cs="Amiri"/>
          <w:lang w:bidi="ar-SA"/>
          <w:color w:val="111111"/>
          <w:sz w:val="28"/>
          <w:szCs w:val="28"/>
          <w:rtl/>
        </w:rPr>
        <w:t xml:space="preserve">4 - خورشيد و ماه تحت حاكميت همه جانبه و دقيق نظم و حساب و برنامه قرار دارند.</w:t>
      </w:r>
    </w:p>
    <w:p>
      <w:pPr>
        <w:pStyle w:val="BookText"/>
      </w:pPr>
      <w:r>
        <w:rPr>
          <w:rFonts w:ascii="IRNazanin" w:hAnsi="IRNazanin" w:eastAsia="IRNazanin" w:cs="IRNazanin"/>
          <w:lang w:bidi="fa-IR"/>
          <w:color w:val="111111"/>
          <w:sz w:val="28"/>
          <w:szCs w:val="28"/>
          <w:rtl/>
        </w:rPr>
        <w:t xml:space="preserve">و الشمس و القمر حسبانا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اين مبناست كه جمله «جعل . .. الشمس و القمر حسبانا» از باب مبالغه باشد، مانند «زيد عدل» يعنى خورشيد و ماه عين حساب و برنامه هستند. اين بيان گوياى آن است كه هيچ ذره اى از ذرات و حركتى از حركات و ... از حساب خارج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- 6 - 114 - 6</w:t>
      </w:r>
    </w:p>
    <w:p>
      <w:pPr>
        <w:pStyle w:val="BookText"/>
      </w:pPr>
      <w:r>
        <w:rPr>
          <w:rFonts w:ascii="IRNazanin" w:hAnsi="IRNazanin" w:eastAsia="IRNazanin" w:cs="IRNazanin"/>
          <w:lang w:bidi="fa-IR"/>
          <w:color w:val="111111"/>
          <w:sz w:val="28"/>
          <w:szCs w:val="28"/>
          <w:rtl/>
        </w:rPr>
        <w:t xml:space="preserve">6 - خداوند سزاوارترين حاكم و داور در مورد ضرورت و يا عدم ضرورت نزول معجزات و ديگر شرايط و زمينه هاى آن است.</w:t>
      </w:r>
    </w:p>
    <w:p>
      <w:pPr>
        <w:pStyle w:val="BookText"/>
      </w:pPr>
      <w:r>
        <w:rPr>
          <w:rFonts w:ascii="Amiri" w:hAnsi="Amiri" w:eastAsia="Amiri" w:cs="Amiri"/>
          <w:lang w:bidi="ar-SA"/>
          <w:color w:val="111111"/>
          <w:sz w:val="28"/>
          <w:szCs w:val="28"/>
          <w:rtl/>
        </w:rPr>
        <w:t xml:space="preserve">إنما الأيت عند الله و ما يشعركم أنها إذا جاءت لا يؤمنون . .. أفغير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- 7 - 54 - 5،12</w:t>
      </w:r>
    </w:p>
    <w:p>
      <w:pPr>
        <w:pStyle w:val="BookText"/>
      </w:pPr>
      <w:r>
        <w:rPr>
          <w:rFonts w:ascii="Amiri" w:hAnsi="Amiri" w:eastAsia="Amiri" w:cs="Amiri"/>
          <w:lang w:bidi="ar-SA"/>
          <w:color w:val="111111"/>
          <w:sz w:val="28"/>
          <w:szCs w:val="28"/>
          <w:rtl/>
        </w:rPr>
        <w:t xml:space="preserve">5 - عرش ، مركز استيلاى الهى بر جهان آفرينش است .</w:t>
      </w:r>
    </w:p>
    <w:p>
      <w:pPr>
        <w:pStyle w:val="BookText"/>
      </w:pPr>
      <w:r>
        <w:rPr>
          <w:rFonts w:ascii="Amiri" w:hAnsi="Amiri" w:eastAsia="Amiri" w:cs="Amiri"/>
          <w:lang w:bidi="ar-SA"/>
          <w:color w:val="111111"/>
          <w:sz w:val="28"/>
          <w:szCs w:val="28"/>
          <w:rtl/>
        </w:rPr>
        <w:t xml:space="preserve">إن ربكم اللّه . .. استوى على العرش</w:t>
      </w:r>
    </w:p>
    <w:p>
      <w:pPr>
        <w:pStyle w:val="BookText"/>
      </w:pPr>
      <w:r>
        <w:rPr>
          <w:rFonts w:ascii="Amiri" w:hAnsi="Amiri" w:eastAsia="Amiri" w:cs="Amiri"/>
          <w:lang w:bidi="ar-SA"/>
          <w:color w:val="111111"/>
          <w:sz w:val="28"/>
          <w:szCs w:val="28"/>
          <w:rtl/>
        </w:rPr>
        <w:t xml:space="preserve">12 - تنها خداوند ، مالك همه آفريده ها و فرمانرواى آنهاست .</w:t>
      </w:r>
    </w:p>
    <w:p>
      <w:pPr>
        <w:pStyle w:val="BookText"/>
      </w:pPr>
      <w:r>
        <w:rPr>
          <w:rFonts w:ascii="IRNazanin" w:hAnsi="IRNazanin" w:eastAsia="IRNazanin" w:cs="IRNazanin"/>
          <w:lang w:bidi="fa-IR"/>
          <w:color w:val="111111"/>
          <w:sz w:val="28"/>
          <w:szCs w:val="28"/>
          <w:rtl/>
        </w:rPr>
        <w:t xml:space="preserve">ألا له الخلق و الأمر</w:t>
      </w:r>
    </w:p>
    <w:p>
      <w:pPr>
        <w:pStyle w:val="BookText"/>
      </w:pPr>
      <w:r>
        <w:rPr>
          <w:rFonts w:ascii="IRNazanin" w:hAnsi="IRNazanin" w:eastAsia="IRNazanin" w:cs="IRNazanin"/>
          <w:lang w:bidi="fa-IR"/>
          <w:color w:val="111111"/>
          <w:sz w:val="28"/>
          <w:szCs w:val="28"/>
          <w:rtl/>
        </w:rPr>
        <w:t xml:space="preserve">در برداشت فوق كلمه «الخلق» به معناى اسم مفعول (مخلوق)، و «أمر» به معناى فرمان دادن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- 7 - 130 - 6</w:t>
      </w:r>
    </w:p>
    <w:p>
      <w:pPr>
        <w:pStyle w:val="BookText"/>
      </w:pPr>
      <w:r>
        <w:rPr>
          <w:rFonts w:ascii="Amiri" w:hAnsi="Amiri" w:eastAsia="Amiri" w:cs="Amiri"/>
          <w:lang w:bidi="ar-SA"/>
          <w:color w:val="111111"/>
          <w:sz w:val="28"/>
          <w:szCs w:val="28"/>
          <w:rtl/>
        </w:rPr>
        <w:t xml:space="preserve">6 - اراده خداوند حاكم بر طبيعت و عوامل آن</w:t>
      </w:r>
    </w:p>
    <w:p>
      <w:pPr>
        <w:pStyle w:val="BookText"/>
      </w:pPr>
      <w:r>
        <w:rPr>
          <w:rFonts w:ascii="Amiri" w:hAnsi="Amiri" w:eastAsia="Amiri" w:cs="Amiri"/>
          <w:lang w:bidi="ar-SA"/>
          <w:color w:val="111111"/>
          <w:sz w:val="28"/>
          <w:szCs w:val="28"/>
          <w:rtl/>
        </w:rPr>
        <w:t xml:space="preserve">و لقد أخذنا ءال فرعون بالسنين و نقص من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- 7 - 158 - 4،5،7،11،14</w:t>
      </w:r>
    </w:p>
    <w:p>
      <w:pPr>
        <w:pStyle w:val="BookText"/>
      </w:pPr>
      <w:r>
        <w:rPr>
          <w:rFonts w:ascii="Amiri" w:hAnsi="Amiri" w:eastAsia="Amiri" w:cs="Amiri"/>
          <w:lang w:bidi="ar-SA"/>
          <w:color w:val="111111"/>
          <w:sz w:val="28"/>
          <w:szCs w:val="28"/>
          <w:rtl/>
        </w:rPr>
        <w:t xml:space="preserve">4 - فرمانروايى و حاكميت بر آسمان ها و زمين در انحصار خداوند است .</w:t>
      </w:r>
    </w:p>
    <w:p>
      <w:pPr>
        <w:pStyle w:val="BookText"/>
      </w:pPr>
      <w:r>
        <w:rPr>
          <w:rFonts w:ascii="Amiri" w:hAnsi="Amiri" w:eastAsia="Amiri" w:cs="Amiri"/>
          <w:lang w:bidi="ar-SA"/>
          <w:color w:val="111111"/>
          <w:sz w:val="28"/>
          <w:szCs w:val="28"/>
          <w:rtl/>
        </w:rPr>
        <w:t xml:space="preserve">الذى له ملك السموت و الأرض</w:t>
      </w:r>
    </w:p>
    <w:p>
      <w:pPr>
        <w:pStyle w:val="BookText"/>
      </w:pPr>
      <w:r>
        <w:rPr>
          <w:rFonts w:ascii="IRNazanin" w:hAnsi="IRNazanin" w:eastAsia="IRNazanin" w:cs="IRNazanin"/>
          <w:lang w:bidi="fa-IR"/>
          <w:color w:val="111111"/>
          <w:sz w:val="28"/>
          <w:szCs w:val="28"/>
          <w:rtl/>
        </w:rPr>
        <w:t xml:space="preserve">5 - تشريع دين و ارسال پيامبران در راستاى فرمانروايى خدا بر جهان هستى است .</w:t>
      </w:r>
    </w:p>
    <w:p>
      <w:pPr>
        <w:pStyle w:val="BookText"/>
      </w:pPr>
      <w:r>
        <w:rPr>
          <w:rFonts w:ascii="Amiri" w:hAnsi="Amiri" w:eastAsia="Amiri" w:cs="Amiri"/>
          <w:lang w:bidi="ar-SA"/>
          <w:color w:val="111111"/>
          <w:sz w:val="28"/>
          <w:szCs w:val="28"/>
          <w:rtl/>
        </w:rPr>
        <w:t xml:space="preserve">إنى رسول اللّه إليكم جميعا الذى له ملك السموت و الأرض</w:t>
      </w:r>
    </w:p>
    <w:p>
      <w:pPr>
        <w:pStyle w:val="BookText"/>
      </w:pPr>
      <w:r>
        <w:rPr>
          <w:rFonts w:ascii="IRNazanin" w:hAnsi="IRNazanin" w:eastAsia="IRNazanin" w:cs="IRNazanin"/>
          <w:lang w:bidi="fa-IR"/>
          <w:color w:val="111111"/>
          <w:sz w:val="28"/>
          <w:szCs w:val="28"/>
          <w:rtl/>
        </w:rPr>
        <w:t xml:space="preserve">7 - توجه به حاكميت مطلق خدا بر هستى ، از ميان برنده هر گونه ترديد نسبت به رسالت جهان شمول پيامبر (صلی الله علیه و آله)</w:t>
      </w:r>
    </w:p>
    <w:p>
      <w:pPr>
        <w:pStyle w:val="BookText"/>
      </w:pPr>
      <w:r>
        <w:rPr>
          <w:rFonts w:ascii="Amiri" w:hAnsi="Amiri" w:eastAsia="Amiri" w:cs="Amiri"/>
          <w:lang w:bidi="ar-SA"/>
          <w:color w:val="111111"/>
          <w:sz w:val="28"/>
          <w:szCs w:val="28"/>
          <w:rtl/>
        </w:rPr>
        <w:t xml:space="preserve">إنى رسول اللّه إليكم جميعا الذى له ملك السموت و الأرض</w:t>
      </w:r>
    </w:p>
    <w:p>
      <w:pPr>
        <w:pStyle w:val="BookText"/>
      </w:pPr>
      <w:r>
        <w:rPr>
          <w:rFonts w:ascii="IRNazanin" w:hAnsi="IRNazanin" w:eastAsia="IRNazanin" w:cs="IRNazanin"/>
          <w:lang w:bidi="fa-IR"/>
          <w:color w:val="111111"/>
          <w:sz w:val="28"/>
          <w:szCs w:val="28"/>
          <w:rtl/>
        </w:rPr>
        <w:t xml:space="preserve">بيان حاكميت خدا بر هستى، پس از طرح مسأله رسالت پيامبر و جهان شمول بودن آن، در حقيقت استدلالى بر امكان آن رسالت است.</w:t>
      </w:r>
    </w:p>
    <w:p>
      <w:pPr>
        <w:pStyle w:val="BookText"/>
      </w:pPr>
      <w:r>
        <w:rPr>
          <w:rFonts w:ascii="IRNazanin" w:hAnsi="IRNazanin" w:eastAsia="IRNazanin" w:cs="IRNazanin"/>
          <w:lang w:bidi="fa-IR"/>
          <w:color w:val="111111"/>
          <w:sz w:val="28"/>
          <w:szCs w:val="28"/>
          <w:rtl/>
        </w:rPr>
        <w:t xml:space="preserve">11 - باور به حاكميت انحصارى خدا بر هستى ، زمينه ساز ايمان به نبود هيچ معبودى شايسته پرستش جز او</w:t>
      </w:r>
    </w:p>
    <w:p>
      <w:pPr>
        <w:pStyle w:val="BookText"/>
      </w:pPr>
      <w:r>
        <w:rPr>
          <w:rFonts w:ascii="Amiri" w:hAnsi="Amiri" w:eastAsia="Amiri" w:cs="Amiri"/>
          <w:lang w:bidi="ar-SA"/>
          <w:color w:val="111111"/>
          <w:sz w:val="28"/>
          <w:szCs w:val="28"/>
          <w:rtl/>
        </w:rPr>
        <w:t xml:space="preserve">الذى له ملك السموت و الأرض لا إله إلا هو</w:t>
      </w:r>
    </w:p>
    <w:p>
      <w:pPr>
        <w:pStyle w:val="BookText"/>
      </w:pPr>
      <w:r>
        <w:rPr>
          <w:rFonts w:ascii="Amiri" w:hAnsi="Amiri" w:eastAsia="Amiri" w:cs="Amiri"/>
          <w:lang w:bidi="ar-SA"/>
          <w:color w:val="111111"/>
          <w:sz w:val="28"/>
          <w:szCs w:val="28"/>
          <w:rtl/>
        </w:rPr>
        <w:t xml:space="preserve">14 - حاكميت مطلق خداوند بر هستى ، دليل اقتدار او بر زنده كردن موجودات و ميراندن آنهاست .</w:t>
      </w:r>
    </w:p>
    <w:p>
      <w:pPr>
        <w:pStyle w:val="BookText"/>
      </w:pPr>
      <w:r>
        <w:rPr>
          <w:rFonts w:ascii="Amiri" w:hAnsi="Amiri" w:eastAsia="Amiri" w:cs="Amiri"/>
          <w:lang w:bidi="ar-SA"/>
          <w:color w:val="111111"/>
          <w:sz w:val="28"/>
          <w:szCs w:val="28"/>
          <w:rtl/>
        </w:rPr>
        <w:t xml:space="preserve">الذى له ملك السموت و الأرض . .. يحى و يميت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حاكميت انحصارى خدا بر هستى و سپس توصيف او به حيات بخشى و مرگ آفرينى مى تواند اشاره به اين معنا داشته باشد كه چون امور هستى در اختيار اوست، مرگ و حيات موجودات نيز به دست او خواهد بود. بنابراين «له ملك ... » مى تواند استدلال براى «يحى و يميت»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- 7 - 166 - 5</w:t>
      </w:r>
    </w:p>
    <w:p>
      <w:pPr>
        <w:pStyle w:val="BookText"/>
      </w:pPr>
      <w:r>
        <w:rPr>
          <w:rFonts w:ascii="Amiri" w:hAnsi="Amiri" w:eastAsia="Amiri" w:cs="Amiri"/>
          <w:lang w:bidi="ar-SA"/>
          <w:color w:val="111111"/>
          <w:sz w:val="28"/>
          <w:szCs w:val="28"/>
          <w:rtl/>
        </w:rPr>
        <w:t xml:space="preserve">5 - خداوند داراى حاكميتى مطلق بر جهان آفرينش</w:t>
      </w:r>
    </w:p>
    <w:p>
      <w:pPr>
        <w:pStyle w:val="BookText"/>
      </w:pPr>
      <w:r>
        <w:rPr>
          <w:rFonts w:ascii="Amiri" w:hAnsi="Amiri" w:eastAsia="Amiri" w:cs="Amiri"/>
          <w:lang w:bidi="ar-SA"/>
          <w:color w:val="111111"/>
          <w:sz w:val="28"/>
          <w:szCs w:val="28"/>
          <w:rtl/>
        </w:rPr>
        <w:t xml:space="preserve">قلنا لهم كونوا قردة خسئين</w:t>
      </w:r>
    </w:p>
    <w:p>
      <w:pPr>
        <w:pStyle w:val="BookText"/>
      </w:pPr>
      <w:r>
        <w:rPr>
          <w:rFonts w:ascii="IRNazanin" w:hAnsi="IRNazanin" w:eastAsia="IRNazanin" w:cs="IRNazanin"/>
          <w:lang w:bidi="fa-IR"/>
          <w:color w:val="111111"/>
          <w:sz w:val="28"/>
          <w:szCs w:val="28"/>
          <w:rtl/>
        </w:rPr>
        <w:t xml:space="preserve">در آيه شريفه نيامده كه متمردان بوزينه شدند، بلكه تنها فرمان به بوزينه شدن ذكر شده است. اين معنا (تصريح نكردن به عملى شدن فرمان) اشاره به اين حقيقت دارد كه فرمانهاى الهى تخلف ناپذير است و چيزى جلوگير آن نيست. فرمان همان و شدن همان، يعنى حاكميت على الاطلاق.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- 7 - 185 - 4،7</w:t>
      </w:r>
    </w:p>
    <w:p>
      <w:pPr>
        <w:pStyle w:val="BookText"/>
      </w:pPr>
      <w:r>
        <w:rPr>
          <w:rFonts w:ascii="IRNazanin" w:hAnsi="IRNazanin" w:eastAsia="IRNazanin" w:cs="IRNazanin"/>
          <w:lang w:bidi="fa-IR"/>
          <w:color w:val="111111"/>
          <w:sz w:val="28"/>
          <w:szCs w:val="28"/>
          <w:rtl/>
        </w:rPr>
        <w:t xml:space="preserve">4 - تأمل در وابستگى موجودات جهان به مالك هستى بخش ، راهنماى انسان به حاكميت مطلق خداى يگانه بر هستى است .</w:t>
      </w:r>
    </w:p>
    <w:p>
      <w:pPr>
        <w:pStyle w:val="BookText"/>
      </w:pPr>
      <w:r>
        <w:rPr>
          <w:rFonts w:ascii="Amiri" w:hAnsi="Amiri" w:eastAsia="Amiri" w:cs="Amiri"/>
          <w:lang w:bidi="ar-SA"/>
          <w:color w:val="111111"/>
          <w:sz w:val="28"/>
          <w:szCs w:val="28"/>
          <w:rtl/>
        </w:rPr>
        <w:t xml:space="preserve">أو لم ينظروا فى ملكوت السموت و الأرض و ما خلق اللّه من شىء</w:t>
      </w:r>
    </w:p>
    <w:p>
      <w:pPr>
        <w:pStyle w:val="BookText"/>
      </w:pPr>
      <w:r>
        <w:rPr>
          <w:rFonts w:ascii="IRNazanin" w:hAnsi="IRNazanin" w:eastAsia="IRNazanin" w:cs="IRNazanin"/>
          <w:lang w:bidi="fa-IR"/>
          <w:color w:val="111111"/>
          <w:sz w:val="28"/>
          <w:szCs w:val="28"/>
          <w:rtl/>
        </w:rPr>
        <w:t xml:space="preserve">چون روى سخن با مشركان است، معلوم مى شود هدف از فراخوانى آنان به دقت در ملكوت آسمانها و زمين رهنمون شدن آنان به حاكميت مطلق خداست.</w:t>
      </w:r>
    </w:p>
    <w:p>
      <w:pPr>
        <w:pStyle w:val="BookText"/>
      </w:pPr>
      <w:r>
        <w:rPr>
          <w:rFonts w:ascii="IRNazanin" w:hAnsi="IRNazanin" w:eastAsia="IRNazanin" w:cs="IRNazanin"/>
          <w:lang w:bidi="fa-IR"/>
          <w:color w:val="111111"/>
          <w:sz w:val="28"/>
          <w:szCs w:val="28"/>
          <w:rtl/>
        </w:rPr>
        <w:t xml:space="preserve">7 - خداوند آفريدگار همه موجودات و داراى سلطه اى كامل بر آنهاست .</w:t>
      </w:r>
    </w:p>
    <w:p>
      <w:pPr>
        <w:pStyle w:val="BookText"/>
      </w:pPr>
      <w:r>
        <w:rPr>
          <w:rFonts w:ascii="Amiri" w:hAnsi="Amiri" w:eastAsia="Amiri" w:cs="Amiri"/>
          <w:lang w:bidi="ar-SA"/>
          <w:color w:val="111111"/>
          <w:sz w:val="28"/>
          <w:szCs w:val="28"/>
          <w:rtl/>
        </w:rPr>
        <w:t xml:space="preserve">أو لم ينظروا فى ملكوت . .. ما خلق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- 7 - 188 - 6</w:t>
      </w:r>
    </w:p>
    <w:p>
      <w:pPr>
        <w:pStyle w:val="BookText"/>
      </w:pPr>
      <w:r>
        <w:rPr>
          <w:rFonts w:ascii="Amiri" w:hAnsi="Amiri" w:eastAsia="Amiri" w:cs="Amiri"/>
          <w:lang w:bidi="ar-SA"/>
          <w:color w:val="111111"/>
          <w:sz w:val="28"/>
          <w:szCs w:val="28"/>
          <w:rtl/>
        </w:rPr>
        <w:t xml:space="preserve">6 - خداوند و مشيت او حاكم بر امور انسان ها و تمامى هستى</w:t>
      </w:r>
    </w:p>
    <w:p>
      <w:pPr>
        <w:pStyle w:val="BookText"/>
      </w:pPr>
      <w:r>
        <w:rPr>
          <w:rFonts w:ascii="Amiri" w:hAnsi="Amiri" w:eastAsia="Amiri" w:cs="Amiri"/>
          <w:lang w:bidi="ar-SA"/>
          <w:color w:val="111111"/>
          <w:sz w:val="28"/>
          <w:szCs w:val="28"/>
          <w:rtl/>
        </w:rPr>
        <w:t xml:space="preserve">قل لاأملك لنفسى نفعا و لا ضرا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- 8 - 63 - 14</w:t>
      </w:r>
    </w:p>
    <w:p>
      <w:pPr>
        <w:pStyle w:val="BookText"/>
      </w:pPr>
      <w:r>
        <w:rPr>
          <w:rFonts w:ascii="Amiri" w:hAnsi="Amiri" w:eastAsia="Amiri" w:cs="Amiri"/>
          <w:lang w:bidi="ar-SA"/>
          <w:color w:val="111111"/>
          <w:sz w:val="28"/>
          <w:szCs w:val="28"/>
          <w:rtl/>
        </w:rPr>
        <w:t xml:space="preserve">14 - حاكميت الهى بر قلب ها و ايجاد الفت ميان مؤمنان ، نمودى از عزت و حكمت الهى</w:t>
      </w:r>
    </w:p>
    <w:p>
      <w:pPr>
        <w:pStyle w:val="BookText"/>
      </w:pPr>
      <w:r>
        <w:rPr>
          <w:rFonts w:ascii="Amiri" w:hAnsi="Amiri" w:eastAsia="Amiri" w:cs="Amiri"/>
          <w:lang w:bidi="ar-SA"/>
          <w:color w:val="111111"/>
          <w:sz w:val="28"/>
          <w:szCs w:val="28"/>
          <w:rtl/>
        </w:rPr>
        <w:t xml:space="preserve">و لكن اللّه ألف بينهم إنه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- 9 - 2 - 8</w:t>
      </w:r>
    </w:p>
    <w:p>
      <w:pPr>
        <w:pStyle w:val="BookText"/>
      </w:pPr>
      <w:r>
        <w:rPr>
          <w:rFonts w:ascii="Amiri" w:hAnsi="Amiri" w:eastAsia="Amiri" w:cs="Amiri"/>
          <w:lang w:bidi="ar-SA"/>
          <w:color w:val="111111"/>
          <w:sz w:val="28"/>
          <w:szCs w:val="28"/>
          <w:rtl/>
        </w:rPr>
        <w:t xml:space="preserve">8 - همه جهان تحت سيطره و حاكميت خداوند است .</w:t>
      </w:r>
    </w:p>
    <w:p>
      <w:pPr>
        <w:pStyle w:val="BookText"/>
      </w:pPr>
      <w:r>
        <w:rPr>
          <w:rFonts w:ascii="Amiri" w:hAnsi="Amiri" w:eastAsia="Amiri" w:cs="Amiri"/>
          <w:lang w:bidi="ar-SA"/>
          <w:color w:val="111111"/>
          <w:sz w:val="28"/>
          <w:szCs w:val="28"/>
          <w:rtl/>
        </w:rPr>
        <w:t xml:space="preserve">فسيحوا فى الأرض . .. و اعلموا أنكم غير معجزى اللّه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- 9 - 116 - 1</w:t>
      </w:r>
    </w:p>
    <w:p>
      <w:pPr>
        <w:pStyle w:val="BookText"/>
      </w:pPr>
      <w:r>
        <w:rPr>
          <w:rFonts w:ascii="Amiri" w:hAnsi="Amiri" w:eastAsia="Amiri" w:cs="Amiri"/>
          <w:lang w:bidi="ar-SA"/>
          <w:color w:val="111111"/>
          <w:sz w:val="28"/>
          <w:szCs w:val="28"/>
          <w:rtl/>
        </w:rPr>
        <w:t xml:space="preserve">1 - خداوند ، تنها مالك و فرمانرواى آسمان ها و زمين</w:t>
      </w:r>
    </w:p>
    <w:p>
      <w:pPr>
        <w:pStyle w:val="BookText"/>
      </w:pPr>
      <w:r>
        <w:rPr>
          <w:rFonts w:ascii="Amiri" w:hAnsi="Amiri" w:eastAsia="Amiri" w:cs="Amiri"/>
          <w:lang w:bidi="ar-SA"/>
          <w:color w:val="111111"/>
          <w:sz w:val="28"/>
          <w:szCs w:val="28"/>
          <w:rtl/>
        </w:rPr>
        <w:t xml:space="preserve">إن اللّه 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- 9 - 129 - 11</w:t>
      </w:r>
    </w:p>
    <w:p>
      <w:pPr>
        <w:pStyle w:val="BookText"/>
      </w:pPr>
      <w:r>
        <w:rPr>
          <w:rFonts w:ascii="IRNazanin" w:hAnsi="IRNazanin" w:eastAsia="IRNazanin" w:cs="IRNazanin"/>
          <w:lang w:bidi="fa-IR"/>
          <w:color w:val="111111"/>
          <w:sz w:val="28"/>
          <w:szCs w:val="28"/>
          <w:rtl/>
        </w:rPr>
        <w:t xml:space="preserve">11 - خداوند ، داراى قدرتى بى چون و چرا و حاكميتى بى بديل ، بر مجموعه هستى</w:t>
      </w:r>
    </w:p>
    <w:p>
      <w:pPr>
        <w:pStyle w:val="BookText"/>
      </w:pPr>
      <w:r>
        <w:rPr>
          <w:rFonts w:ascii="Amiri" w:hAnsi="Amiri" w:eastAsia="Amiri" w:cs="Amiri"/>
          <w:lang w:bidi="ar-SA"/>
          <w:color w:val="111111"/>
          <w:sz w:val="28"/>
          <w:szCs w:val="28"/>
          <w:rtl/>
        </w:rPr>
        <w:t xml:space="preserve">هو رب العرش العظيم</w:t>
      </w:r>
    </w:p>
    <w:p>
      <w:pPr>
        <w:pStyle w:val="BookText"/>
      </w:pPr>
      <w:r>
        <w:rPr>
          <w:rFonts w:ascii="IRNazanin" w:hAnsi="IRNazanin" w:eastAsia="IRNazanin" w:cs="IRNazanin"/>
          <w:lang w:bidi="fa-IR"/>
          <w:color w:val="111111"/>
          <w:sz w:val="28"/>
          <w:szCs w:val="28"/>
          <w:rtl/>
        </w:rPr>
        <w:t xml:space="preserve">لزوم اتكا داشتن بر خدا - به دليل ربوبيت او - نشانگر اين است كه حكم و اراده اش، همواره بر كل هستى نافذ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- 10 - 3 - 8،10</w:t>
      </w:r>
    </w:p>
    <w:p>
      <w:pPr>
        <w:pStyle w:val="BookText"/>
      </w:pPr>
      <w:r>
        <w:rPr>
          <w:rFonts w:ascii="Amiri" w:hAnsi="Amiri" w:eastAsia="Amiri" w:cs="Amiri"/>
          <w:lang w:bidi="ar-SA"/>
          <w:color w:val="111111"/>
          <w:sz w:val="28"/>
          <w:szCs w:val="28"/>
          <w:rtl/>
        </w:rPr>
        <w:t xml:space="preserve">8 - خدا ، فرمانرواى آسمان ها و زمين است .</w:t>
      </w:r>
    </w:p>
    <w:p>
      <w:pPr>
        <w:pStyle w:val="BookText"/>
      </w:pPr>
      <w:r>
        <w:rPr>
          <w:rFonts w:ascii="IRNazanin" w:hAnsi="IRNazanin" w:eastAsia="IRNazanin" w:cs="IRNazanin"/>
          <w:lang w:bidi="fa-IR"/>
          <w:color w:val="111111"/>
          <w:sz w:val="28"/>
          <w:szCs w:val="28"/>
          <w:rtl/>
        </w:rPr>
        <w:t xml:space="preserve">الذى خلق السموت . .. ثم استوى على العرش</w:t>
      </w:r>
    </w:p>
    <w:p>
      <w:pPr>
        <w:pStyle w:val="BookText"/>
      </w:pPr>
      <w:r>
        <w:rPr>
          <w:rFonts w:ascii="IRNazanin" w:hAnsi="IRNazanin" w:eastAsia="IRNazanin" w:cs="IRNazanin"/>
          <w:lang w:bidi="fa-IR"/>
          <w:color w:val="111111"/>
          <w:sz w:val="28"/>
          <w:szCs w:val="28"/>
          <w:rtl/>
        </w:rPr>
        <w:t xml:space="preserve">10 - سراسر گيتى در سيطره و اقتدار بى چون و چراى خداوند است .</w:t>
      </w:r>
    </w:p>
    <w:p>
      <w:pPr>
        <w:pStyle w:val="BookText"/>
      </w:pPr>
      <w:r>
        <w:rPr>
          <w:rFonts w:ascii="IRNazanin" w:hAnsi="IRNazanin" w:eastAsia="IRNazanin" w:cs="IRNazanin"/>
          <w:lang w:bidi="fa-IR"/>
          <w:color w:val="111111"/>
          <w:sz w:val="28"/>
          <w:szCs w:val="28"/>
          <w:rtl/>
        </w:rPr>
        <w:t xml:space="preserve">الذى خلق السموت . .. ثم استوى على العرش</w:t>
      </w:r>
    </w:p>
    <w:p>
      <w:pPr>
        <w:pStyle w:val="BookText"/>
      </w:pPr>
      <w:r>
        <w:rPr>
          <w:rFonts w:ascii="Amiri" w:hAnsi="Amiri" w:eastAsia="Amiri" w:cs="Amiri"/>
          <w:lang w:bidi="ar-SA"/>
          <w:color w:val="111111"/>
          <w:sz w:val="28"/>
          <w:szCs w:val="28"/>
          <w:rtl/>
        </w:rPr>
        <w:t xml:space="preserve">«استواء» (مصدر استوى) به معناى استيلاست و «عرش» ; يعنى، تحت فرمانروايى. «استيلاى خداوند بر تخت حكومت» كنايه از سيطره كامل و اقتدار مطلق او بر سراسر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- 10 - 32 - 1</w:t>
      </w:r>
    </w:p>
    <w:p>
      <w:pPr>
        <w:pStyle w:val="BookText"/>
      </w:pPr>
      <w:r>
        <w:rPr>
          <w:rFonts w:ascii="IRNazanin" w:hAnsi="IRNazanin" w:eastAsia="IRNazanin" w:cs="IRNazanin"/>
          <w:lang w:bidi="fa-IR"/>
          <w:color w:val="111111"/>
          <w:sz w:val="28"/>
          <w:szCs w:val="28"/>
          <w:rtl/>
        </w:rPr>
        <w:t xml:space="preserve">1 - رازقيت ، حاكميت ، حيات بخشى و تدبير خداوند نسبت به كار جهان ، جلوه هاى روشنى از ربوبيت خدا بوده و اعتقاد به آن ، مستلزم ايمان به پروردگارى بى شريك است .</w:t>
      </w:r>
    </w:p>
    <w:p>
      <w:pPr>
        <w:pStyle w:val="BookText"/>
      </w:pPr>
      <w:r>
        <w:rPr>
          <w:rFonts w:ascii="Amiri" w:hAnsi="Amiri" w:eastAsia="Amiri" w:cs="Amiri"/>
          <w:lang w:bidi="ar-SA"/>
          <w:color w:val="111111"/>
          <w:sz w:val="28"/>
          <w:szCs w:val="28"/>
          <w:rtl/>
        </w:rPr>
        <w:t xml:space="preserve">قل من يرزقكم من السماء . .. فذلكم اللّه ربكم</w:t>
      </w:r>
    </w:p>
    <w:p>
      <w:pPr>
        <w:pStyle w:val="BookText"/>
      </w:pPr>
      <w:r>
        <w:rPr>
          <w:rFonts w:ascii="IRNazanin" w:hAnsi="IRNazanin" w:eastAsia="IRNazanin" w:cs="IRNazanin"/>
          <w:lang w:bidi="fa-IR"/>
          <w:color w:val="111111"/>
          <w:sz w:val="28"/>
          <w:szCs w:val="28"/>
          <w:rtl/>
        </w:rPr>
        <w:t xml:space="preserve">تفريع جمله «ذلكم اللّه ربكم» با «فا»ى نتيجه، در آيه پيش (قل من يرزقكم . ..) بيانگر اين حقيقت است كه: با وجود اعتقاد به رازقيت خدا، حاكميت او بر قوا و حواس آدمى، خالقيت نسبت به جاندار و بى جان و تدبير او نسبت به امور جهان; ايمان به ربوبيت مطلق خدا ضرورى بوده و مجالى براى پندارپروردگارى غير او باقى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- 10 - 109 - 8،10</w:t>
      </w:r>
    </w:p>
    <w:p>
      <w:pPr>
        <w:pStyle w:val="BookText"/>
      </w:pPr>
      <w:r>
        <w:rPr>
          <w:rFonts w:ascii="IRNazanin" w:hAnsi="IRNazanin" w:eastAsia="IRNazanin" w:cs="IRNazanin"/>
          <w:lang w:bidi="fa-IR"/>
          <w:color w:val="111111"/>
          <w:sz w:val="28"/>
          <w:szCs w:val="28"/>
          <w:rtl/>
        </w:rPr>
        <w:t xml:space="preserve">8 - خداوند ، حاكم و داور اختلافات و نزاع هاى ميان پيامبر (صلی الله علیه و آله) و مردم كفرپيشه بود .</w:t>
      </w:r>
    </w:p>
    <w:p>
      <w:pPr>
        <w:pStyle w:val="BookText"/>
      </w:pPr>
      <w:r>
        <w:rPr>
          <w:rFonts w:ascii="Amiri" w:hAnsi="Amiri" w:eastAsia="Amiri" w:cs="Amiri"/>
          <w:lang w:bidi="ar-SA"/>
          <w:color w:val="111111"/>
          <w:sz w:val="28"/>
          <w:szCs w:val="28"/>
          <w:rtl/>
        </w:rPr>
        <w:t xml:space="preserve">و اصبر حتى يحكم اللّه</w:t>
      </w:r>
    </w:p>
    <w:p>
      <w:pPr>
        <w:pStyle w:val="BookText"/>
      </w:pPr>
      <w:r>
        <w:rPr>
          <w:rFonts w:ascii="Amiri" w:hAnsi="Amiri" w:eastAsia="Amiri" w:cs="Amiri"/>
          <w:lang w:bidi="ar-SA"/>
          <w:color w:val="111111"/>
          <w:sz w:val="28"/>
          <w:szCs w:val="28"/>
          <w:rtl/>
        </w:rPr>
        <w:t xml:space="preserve">10 - خداوند ، بهترين حاكم و داور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خير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- 11 - 7 - 6</w:t>
      </w:r>
    </w:p>
    <w:p>
      <w:pPr>
        <w:pStyle w:val="BookText"/>
      </w:pPr>
      <w:r>
        <w:rPr>
          <w:rFonts w:ascii="Amiri" w:hAnsi="Amiri" w:eastAsia="Amiri" w:cs="Amiri"/>
          <w:lang w:bidi="ar-SA"/>
          <w:color w:val="111111"/>
          <w:sz w:val="28"/>
          <w:szCs w:val="28"/>
          <w:rtl/>
        </w:rPr>
        <w:t xml:space="preserve">6- خداوند حاكم و فرمانرواى هستى</w:t>
      </w:r>
    </w:p>
    <w:p>
      <w:pPr>
        <w:pStyle w:val="BookText"/>
      </w:pPr>
      <w:r>
        <w:rPr>
          <w:rFonts w:ascii="Amiri" w:hAnsi="Amiri" w:eastAsia="Amiri" w:cs="Amiri"/>
          <w:lang w:bidi="ar-SA"/>
          <w:color w:val="111111"/>
          <w:sz w:val="28"/>
          <w:szCs w:val="28"/>
          <w:rtl/>
        </w:rPr>
        <w:t xml:space="preserve">و كان عرشه على الماء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- 11 - 15 - 4</w:t>
      </w:r>
    </w:p>
    <w:p>
      <w:pPr>
        <w:pStyle w:val="BookText"/>
      </w:pPr>
      <w:r>
        <w:rPr>
          <w:rFonts w:ascii="Amiri" w:hAnsi="Amiri" w:eastAsia="Amiri" w:cs="Amiri"/>
          <w:lang w:bidi="ar-SA"/>
          <w:color w:val="111111"/>
          <w:sz w:val="28"/>
          <w:szCs w:val="28"/>
          <w:rtl/>
        </w:rPr>
        <w:t xml:space="preserve">4- حاكميت خداوند بر جهان و علل و عوامل آن</w:t>
      </w:r>
    </w:p>
    <w:p>
      <w:pPr>
        <w:pStyle w:val="BookText"/>
      </w:pPr>
      <w:r>
        <w:rPr>
          <w:rFonts w:ascii="Amiri" w:hAnsi="Amiri" w:eastAsia="Amiri" w:cs="Amiri"/>
          <w:lang w:bidi="ar-SA"/>
          <w:color w:val="111111"/>
          <w:sz w:val="28"/>
          <w:szCs w:val="28"/>
          <w:rtl/>
        </w:rPr>
        <w:t xml:space="preserve">نوفّ إليهم أعملهم فيها</w:t>
      </w:r>
    </w:p>
    <w:p>
      <w:pPr>
        <w:pStyle w:val="BookText"/>
      </w:pPr>
      <w:r>
        <w:rPr>
          <w:rFonts w:ascii="Amiri" w:hAnsi="Amiri" w:eastAsia="Amiri" w:cs="Amiri"/>
          <w:lang w:bidi="ar-SA"/>
          <w:color w:val="111111"/>
          <w:sz w:val="28"/>
          <w:szCs w:val="28"/>
          <w:rtl/>
        </w:rPr>
        <w:t xml:space="preserve">بديهى است كه علل و عوامل طبيعى در رسيدن انسان به نتايج تلاشهايش دخيل و مؤثر است; ولى خداوند با جمله «نوف إليهم اعمالهم»(نتيجه تلاش آنها را به ايشان مى رسانيم) اعطاى نتايج را به خود نسبت داد تا به حاكميت خويش بر جهان اشاره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- 11 - 20 - 1،2،3،9</w:t>
      </w:r>
    </w:p>
    <w:p>
      <w:pPr>
        <w:pStyle w:val="BookText"/>
      </w:pPr>
      <w:r>
        <w:rPr>
          <w:rFonts w:ascii="IRNazanin" w:hAnsi="IRNazanin" w:eastAsia="IRNazanin" w:cs="IRNazanin"/>
          <w:lang w:bidi="fa-IR"/>
          <w:color w:val="111111"/>
          <w:sz w:val="28"/>
          <w:szCs w:val="28"/>
          <w:rtl/>
        </w:rPr>
        <w:t xml:space="preserve">1- كفرپيشگان در هيچ كجاى زمين ، نمى توانند خود را از سيطره و حاكميت خداوند خارج سازند .</w:t>
      </w:r>
    </w:p>
    <w:p>
      <w:pPr>
        <w:pStyle w:val="BookText"/>
      </w:pPr>
      <w:r>
        <w:rPr>
          <w:rFonts w:ascii="Amiri" w:hAnsi="Amiri" w:eastAsia="Amiri" w:cs="Amiri"/>
          <w:lang w:bidi="ar-SA"/>
          <w:color w:val="111111"/>
          <w:sz w:val="28"/>
          <w:szCs w:val="28"/>
          <w:rtl/>
        </w:rPr>
        <w:t xml:space="preserve">أُولئك لم يكونوا معجزين فى الأرض</w:t>
      </w:r>
    </w:p>
    <w:p>
      <w:pPr>
        <w:pStyle w:val="BookText"/>
      </w:pPr>
      <w:r>
        <w:rPr>
          <w:rFonts w:ascii="IRNazanin" w:hAnsi="IRNazanin" w:eastAsia="IRNazanin" w:cs="IRNazanin"/>
          <w:lang w:bidi="fa-IR"/>
          <w:color w:val="111111"/>
          <w:sz w:val="28"/>
          <w:szCs w:val="28"/>
          <w:rtl/>
        </w:rPr>
        <w:t xml:space="preserve">اعجاز (مصدر معجزين) به معناى از دسترس خارج بودن است. بنابراين و با توجه به اينكه مفعول «معجزين» الله است ، جمله «أُولئك لم يكونوا ...» چنين معنا مى شود: آنان هيچ گاه از دسترس خدا (حاكميتو سلطه او) خارج نبوده اند.</w:t>
      </w:r>
    </w:p>
    <w:p>
      <w:pPr>
        <w:pStyle w:val="BookText"/>
      </w:pPr>
      <w:r>
        <w:rPr>
          <w:rFonts w:ascii="Amiri" w:hAnsi="Amiri" w:eastAsia="Amiri" w:cs="Amiri"/>
          <w:lang w:bidi="ar-SA"/>
          <w:color w:val="111111"/>
          <w:sz w:val="28"/>
          <w:szCs w:val="28"/>
          <w:rtl/>
        </w:rPr>
        <w:t xml:space="preserve">2- كفرورزى كافران و اعمال ايشان ( افترا بر خداوند ، بازدارى از راه خدا و . . . ) خارج از حاكميت خداوند نيست .</w:t>
      </w:r>
    </w:p>
    <w:p>
      <w:pPr>
        <w:pStyle w:val="BookText"/>
      </w:pPr>
      <w:r>
        <w:rPr>
          <w:rFonts w:ascii="Amiri" w:hAnsi="Amiri" w:eastAsia="Amiri" w:cs="Amiri"/>
          <w:lang w:bidi="ar-SA"/>
          <w:color w:val="111111"/>
          <w:sz w:val="28"/>
          <w:szCs w:val="28"/>
          <w:rtl/>
        </w:rPr>
        <w:t xml:space="preserve">و من أظلم ممن افترى على الله كذبًا . .. أُولئك لم يكونوا معجزين</w:t>
      </w:r>
    </w:p>
    <w:p>
      <w:pPr>
        <w:pStyle w:val="BookText"/>
      </w:pPr>
      <w:r>
        <w:rPr>
          <w:rFonts w:ascii="IRNazanin" w:hAnsi="IRNazanin" w:eastAsia="IRNazanin" w:cs="IRNazanin"/>
          <w:lang w:bidi="fa-IR"/>
          <w:color w:val="111111"/>
          <w:sz w:val="28"/>
          <w:szCs w:val="28"/>
          <w:rtl/>
        </w:rPr>
        <w:t xml:space="preserve">ماضى بودن معناى جمله «أُولئك لم يكونوا . ..» (آنان هيچ گاه ازحاكميت خدا خارج نبوده اند) مى رساند كه: گرايش كافران به كفر نيز تحت حاكميت خدا صورت گرفته است.</w:t>
      </w:r>
    </w:p>
    <w:p>
      <w:pPr>
        <w:pStyle w:val="BookText"/>
      </w:pPr>
      <w:r>
        <w:rPr>
          <w:rFonts w:ascii="Amiri" w:hAnsi="Amiri" w:eastAsia="Amiri" w:cs="Amiri"/>
          <w:lang w:bidi="ar-SA"/>
          <w:color w:val="111111"/>
          <w:sz w:val="28"/>
          <w:szCs w:val="28"/>
          <w:rtl/>
        </w:rPr>
        <w:t xml:space="preserve">3- حاكميت مطلق خداوند بر سراسر هستى</w:t>
      </w:r>
    </w:p>
    <w:p>
      <w:pPr>
        <w:pStyle w:val="BookText"/>
      </w:pPr>
      <w:r>
        <w:rPr>
          <w:rFonts w:ascii="Amiri" w:hAnsi="Amiri" w:eastAsia="Amiri" w:cs="Amiri"/>
          <w:lang w:bidi="ar-SA"/>
          <w:color w:val="111111"/>
          <w:sz w:val="28"/>
          <w:szCs w:val="28"/>
          <w:rtl/>
        </w:rPr>
        <w:t xml:space="preserve">أُولئك لم يكونوا معجزين فى الأرض</w:t>
      </w:r>
    </w:p>
    <w:p>
      <w:pPr>
        <w:pStyle w:val="BookText"/>
      </w:pPr>
      <w:r>
        <w:rPr>
          <w:rFonts w:ascii="IRNazanin" w:hAnsi="IRNazanin" w:eastAsia="IRNazanin" w:cs="IRNazanin"/>
          <w:lang w:bidi="fa-IR"/>
          <w:color w:val="111111"/>
          <w:sz w:val="28"/>
          <w:szCs w:val="28"/>
          <w:rtl/>
        </w:rPr>
        <w:t xml:space="preserve">9- گرايش انسان ها به كفر و شرك ، نه دلالت بر خروج آنان از سيطره خدا دارد و نه بيانگر ولايت غير خدا بر آنان است .</w:t>
      </w:r>
    </w:p>
    <w:p>
      <w:pPr>
        <w:pStyle w:val="BookText"/>
      </w:pPr>
      <w:r>
        <w:rPr>
          <w:rFonts w:ascii="Amiri" w:hAnsi="Amiri" w:eastAsia="Amiri" w:cs="Amiri"/>
          <w:lang w:bidi="ar-SA"/>
          <w:color w:val="111111"/>
          <w:sz w:val="28"/>
          <w:szCs w:val="28"/>
          <w:rtl/>
        </w:rPr>
        <w:t xml:space="preserve">أُولئك لم يكونوا معجزين فى الأرض . .. 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خداوند، با بيان ريشه كفرورزى كافران (ماكانوا . ..)، پس از اعلام ولايت خدا بر آنان، به اين حقيقت اشاره مى كند كه: مخالفت كافران با برنامه هاى الهى به خاطر خروج آنان از حاكميت خدا و سلطه غير او بر ايشان نيست; بلكه به دليل ناتوانى آنان از درك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- 11 - 33 - 6</w:t>
      </w:r>
    </w:p>
    <w:p>
      <w:pPr>
        <w:pStyle w:val="BookText"/>
      </w:pPr>
      <w:r>
        <w:rPr>
          <w:rFonts w:ascii="IRNazanin" w:hAnsi="IRNazanin" w:eastAsia="IRNazanin" w:cs="IRNazanin"/>
          <w:lang w:bidi="fa-IR"/>
          <w:color w:val="111111"/>
          <w:sz w:val="28"/>
          <w:szCs w:val="28"/>
          <w:rtl/>
        </w:rPr>
        <w:t xml:space="preserve">6- هيچ كس و هيچ چيز ، بر خداوند حاكميتى ندارد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فأتنا بما تعدنا . .. قال إنما يأتيكم به الله إن 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- 11 - 44 - 5</w:t>
      </w:r>
    </w:p>
    <w:p>
      <w:pPr>
        <w:pStyle w:val="BookText"/>
      </w:pPr>
      <w:r>
        <w:rPr>
          <w:rFonts w:ascii="IRNazanin" w:hAnsi="IRNazanin" w:eastAsia="IRNazanin" w:cs="IRNazanin"/>
          <w:lang w:bidi="fa-IR"/>
          <w:color w:val="111111"/>
          <w:sz w:val="28"/>
          <w:szCs w:val="28"/>
          <w:rtl/>
        </w:rPr>
        <w:t xml:space="preserve">5- زمين ، آسمان و همه عوامل هستى ، در اختيار خدا و گوش به فرمان او هستند .</w:t>
      </w:r>
    </w:p>
    <w:p>
      <w:pPr>
        <w:pStyle w:val="BookText"/>
      </w:pPr>
      <w:r>
        <w:rPr>
          <w:rFonts w:ascii="Amiri" w:hAnsi="Amiri" w:eastAsia="Amiri" w:cs="Amiri"/>
          <w:lang w:bidi="ar-SA"/>
          <w:color w:val="111111"/>
          <w:sz w:val="28"/>
          <w:szCs w:val="28"/>
          <w:rtl/>
        </w:rPr>
        <w:t xml:space="preserve">يأرض ابلعى ماءك و يسماء أقلعى و غيض الماء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- 11 - 52 - 17،18</w:t>
      </w:r>
    </w:p>
    <w:p>
      <w:pPr>
        <w:pStyle w:val="BookText"/>
      </w:pPr>
      <w:r>
        <w:rPr>
          <w:rFonts w:ascii="Amiri" w:hAnsi="Amiri" w:eastAsia="Amiri" w:cs="Amiri"/>
          <w:lang w:bidi="ar-SA"/>
          <w:color w:val="111111"/>
          <w:sz w:val="28"/>
          <w:szCs w:val="28"/>
          <w:rtl/>
        </w:rPr>
        <w:t xml:space="preserve">17- عوامل طبيعى و فعل و انفعالات در هستى ، به دست خدا و در اختيار اوست .</w:t>
      </w:r>
    </w:p>
    <w:p>
      <w:pPr>
        <w:pStyle w:val="BookText"/>
      </w:pPr>
      <w:r>
        <w:rPr>
          <w:rFonts w:ascii="Amiri" w:hAnsi="Amiri" w:eastAsia="Amiri" w:cs="Amiri"/>
          <w:lang w:bidi="ar-SA"/>
          <w:color w:val="111111"/>
          <w:sz w:val="28"/>
          <w:szCs w:val="28"/>
          <w:rtl/>
        </w:rPr>
        <w:t xml:space="preserve">يرسل السماء عليكم مدرارًا و يزدكم قوّة</w:t>
      </w:r>
    </w:p>
    <w:p>
      <w:pPr>
        <w:pStyle w:val="BookText"/>
      </w:pPr>
      <w:r>
        <w:rPr>
          <w:rFonts w:ascii="Amiri" w:hAnsi="Amiri" w:eastAsia="Amiri" w:cs="Amiri"/>
          <w:lang w:bidi="ar-SA"/>
          <w:color w:val="111111"/>
          <w:sz w:val="28"/>
          <w:szCs w:val="28"/>
          <w:rtl/>
        </w:rPr>
        <w:t xml:space="preserve">18- سلطه و حاكميت خداوند بر هستى ، از تعاليم هود ( ع ) به مردم خويش</w:t>
      </w:r>
    </w:p>
    <w:p>
      <w:pPr>
        <w:pStyle w:val="BookText"/>
      </w:pPr>
      <w:r>
        <w:rPr>
          <w:rFonts w:ascii="Amiri" w:hAnsi="Amiri" w:eastAsia="Amiri" w:cs="Amiri"/>
          <w:lang w:bidi="ar-SA"/>
          <w:color w:val="111111"/>
          <w:sz w:val="28"/>
          <w:szCs w:val="28"/>
          <w:rtl/>
        </w:rPr>
        <w:t xml:space="preserve">يرسل السماء عليكم مدرارًا و يزدكم قوّة إلى قوّتكم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- 11 - 56 - 8،9،10</w:t>
      </w:r>
    </w:p>
    <w:p>
      <w:pPr>
        <w:pStyle w:val="BookText"/>
      </w:pPr>
      <w:r>
        <w:rPr>
          <w:rFonts w:ascii="Amiri" w:hAnsi="Amiri" w:eastAsia="Amiri" w:cs="Amiri"/>
          <w:lang w:bidi="ar-SA"/>
          <w:color w:val="111111"/>
          <w:sz w:val="28"/>
          <w:szCs w:val="28"/>
          <w:rtl/>
        </w:rPr>
        <w:t xml:space="preserve">8- همه موجودات زنده ، تحت فرمان و حاكميت خداوند هستند .</w:t>
      </w:r>
    </w:p>
    <w:p>
      <w:pPr>
        <w:pStyle w:val="BookText"/>
      </w:pPr>
      <w:r>
        <w:rPr>
          <w:rFonts w:ascii="Amiri" w:hAnsi="Amiri" w:eastAsia="Amiri" w:cs="Amiri"/>
          <w:lang w:bidi="ar-SA"/>
          <w:color w:val="111111"/>
          <w:sz w:val="28"/>
          <w:szCs w:val="28"/>
          <w:rtl/>
        </w:rPr>
        <w:t xml:space="preserve">ما من دابّة إلاّ هو ءاخذ بناصيتها</w:t>
      </w:r>
    </w:p>
    <w:p>
      <w:pPr>
        <w:pStyle w:val="BookText"/>
      </w:pPr>
      <w:r>
        <w:rPr>
          <w:rFonts w:ascii="IRNazanin" w:hAnsi="IRNazanin" w:eastAsia="IRNazanin" w:cs="IRNazanin"/>
          <w:lang w:bidi="fa-IR"/>
          <w:color w:val="111111"/>
          <w:sz w:val="28"/>
          <w:szCs w:val="28"/>
          <w:rtl/>
        </w:rPr>
        <w:t xml:space="preserve">«ناصية» به قسمت جلوى سر گفته مى شود و گاهى به موهاى جلوى سر نيز به اعتبار رستنگاهش ، اطلاق مى گردد. گرفتن جلوى سر و يا موهاى آن ، كنايه از تسلط و حاكميت مى باشد.</w:t>
      </w:r>
    </w:p>
    <w:p>
      <w:pPr>
        <w:pStyle w:val="BookText"/>
      </w:pPr>
      <w:r>
        <w:rPr>
          <w:rFonts w:ascii="IRNazanin" w:hAnsi="IRNazanin" w:eastAsia="IRNazanin" w:cs="IRNazanin"/>
          <w:lang w:bidi="fa-IR"/>
          <w:color w:val="111111"/>
          <w:sz w:val="28"/>
          <w:szCs w:val="28"/>
          <w:rtl/>
        </w:rPr>
        <w:t xml:space="preserve">9- هيچ جنبنده اى - چه انسان و چه حيوان - بدون خواست خداوند ، توانا بر ضرررسانى به ديگرى نيست .</w:t>
      </w:r>
    </w:p>
    <w:p>
      <w:pPr>
        <w:pStyle w:val="BookText"/>
      </w:pPr>
      <w:r>
        <w:rPr>
          <w:rFonts w:ascii="Amiri" w:hAnsi="Amiri" w:eastAsia="Amiri" w:cs="Amiri"/>
          <w:lang w:bidi="ar-SA"/>
          <w:color w:val="111111"/>
          <w:sz w:val="28"/>
          <w:szCs w:val="28"/>
          <w:rtl/>
        </w:rPr>
        <w:t xml:space="preserve">ثم لاتنظرون. إنى توكلت على الله ... ما من دابّة إلاّ هو ءاخذ بناصيتها</w:t>
      </w:r>
    </w:p>
    <w:p>
      <w:pPr>
        <w:pStyle w:val="BookText"/>
      </w:pPr>
      <w:r>
        <w:rPr>
          <w:rFonts w:ascii="IRNazanin" w:hAnsi="IRNazanin" w:eastAsia="IRNazanin" w:cs="IRNazanin"/>
          <w:lang w:bidi="fa-IR"/>
          <w:color w:val="111111"/>
          <w:sz w:val="28"/>
          <w:szCs w:val="28"/>
          <w:rtl/>
        </w:rPr>
        <w:t xml:space="preserve">مقصود از بيان سلطه خداوند بر همه جانداران ، به دليل وقوع آن پس از مبارزه طلبى هود(ع) و توكل بر خداوند ، اين معناست كه: همه چيز مقهور خواست خداوند است و بدون رخصت او ، هيچ جاندارى - چه رسد به بتهاى بى جان - توانا بر ضرر رسانى نيست.</w:t>
      </w:r>
    </w:p>
    <w:p>
      <w:pPr>
        <w:pStyle w:val="BookText"/>
      </w:pPr>
      <w:r>
        <w:rPr>
          <w:rFonts w:ascii="IRNazanin" w:hAnsi="IRNazanin" w:eastAsia="IRNazanin" w:cs="IRNazanin"/>
          <w:lang w:bidi="fa-IR"/>
          <w:color w:val="111111"/>
          <w:sz w:val="28"/>
          <w:szCs w:val="28"/>
          <w:rtl/>
        </w:rPr>
        <w:t xml:space="preserve">10- ربوبيت فراگير خداوند ، سيطره او بر همه جنبندگان و ضرورت توكل بر او ، از تعاليم حضرت هود ( ع )</w:t>
      </w:r>
    </w:p>
    <w:p>
      <w:pPr>
        <w:pStyle w:val="BookText"/>
      </w:pPr>
      <w:r>
        <w:rPr>
          <w:rFonts w:ascii="Amiri" w:hAnsi="Amiri" w:eastAsia="Amiri" w:cs="Amiri"/>
          <w:lang w:bidi="ar-SA"/>
          <w:color w:val="111111"/>
          <w:sz w:val="28"/>
          <w:szCs w:val="28"/>
          <w:rtl/>
        </w:rPr>
        <w:t xml:space="preserve">إنى توكلت على الله ربى و ربكم ما من دابّة إلاّ هو ءاخذ بناصيتها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- 11 - 58 - 3</w:t>
      </w:r>
    </w:p>
    <w:p>
      <w:pPr>
        <w:pStyle w:val="BookText"/>
      </w:pPr>
      <w:r>
        <w:rPr>
          <w:rFonts w:ascii="IRNazanin" w:hAnsi="IRNazanin" w:eastAsia="IRNazanin" w:cs="IRNazanin"/>
          <w:lang w:bidi="fa-IR"/>
          <w:color w:val="111111"/>
          <w:sz w:val="28"/>
          <w:szCs w:val="28"/>
          <w:rtl/>
        </w:rPr>
        <w:t xml:space="preserve">3- فرمان خداوند در هستى ، بدون هيچ كم و كاستى تحقق مى يابد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تعبير كردن از عذاب به «أمر» - كه به معناى فرمان است - مى تواند براى رساندن اين حقيقت باشد كه: آنچه خداوند به تحقق آن فرمان مى دهد ، عيناً و بدون كمترين تخلفى انجام مى پذيرد به گونه اى كه گويا مورد فرمان ، همان فرمان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- 12 - 40 - 12</w:t>
      </w:r>
    </w:p>
    <w:p>
      <w:pPr>
        <w:pStyle w:val="BookText"/>
      </w:pPr>
      <w:r>
        <w:rPr>
          <w:rFonts w:ascii="Amiri" w:hAnsi="Amiri" w:eastAsia="Amiri" w:cs="Amiri"/>
          <w:lang w:bidi="ar-SA"/>
          <w:color w:val="111111"/>
          <w:sz w:val="28"/>
          <w:szCs w:val="28"/>
          <w:rtl/>
        </w:rPr>
        <w:t xml:space="preserve">12- حاكميت و سيطره بر هستى ، در انحصار خداوند است .</w:t>
      </w:r>
    </w:p>
    <w:p>
      <w:pPr>
        <w:pStyle w:val="BookText"/>
      </w:pPr>
      <w:r>
        <w:rPr>
          <w:rFonts w:ascii="Amiri" w:hAnsi="Amiri" w:eastAsia="Amiri" w:cs="Amiri"/>
          <w:lang w:bidi="ar-SA"/>
          <w:color w:val="111111"/>
          <w:sz w:val="28"/>
          <w:szCs w:val="28"/>
          <w:rtl/>
        </w:rPr>
        <w:t xml:space="preserve">ما أنزل الله بها من سلطن إن الحكم إلاّ لله</w:t>
      </w:r>
    </w:p>
    <w:p>
      <w:pPr>
        <w:pStyle w:val="BookText"/>
      </w:pPr>
      <w:r>
        <w:rPr>
          <w:rFonts w:ascii="Amiri" w:hAnsi="Amiri" w:eastAsia="Amiri" w:cs="Amiri"/>
          <w:lang w:bidi="ar-SA"/>
          <w:color w:val="111111"/>
          <w:sz w:val="28"/>
          <w:szCs w:val="28"/>
          <w:rtl/>
        </w:rPr>
        <w:t xml:space="preserve">مقصود از «حكم» يا حكم تكوينى يا حكم تشريعى و يا اعم از هر دو نوع است. برداشت فوق ، ناظر به نوع تكوينى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- 12 - 67 - 12،13</w:t>
      </w:r>
    </w:p>
    <w:p>
      <w:pPr>
        <w:pStyle w:val="BookText"/>
      </w:pPr>
      <w:r>
        <w:rPr>
          <w:rFonts w:ascii="Amiri" w:hAnsi="Amiri" w:eastAsia="Amiri" w:cs="Amiri"/>
          <w:lang w:bidi="ar-SA"/>
          <w:color w:val="111111"/>
          <w:sz w:val="28"/>
          <w:szCs w:val="28"/>
          <w:rtl/>
        </w:rPr>
        <w:t xml:space="preserve">12- حاكميت خدا بر هستى ، لزوم اتكا به خداوند و تنافى نداشتن توكل با تدارك اسباب و علتها ، از تعاليم يعقوب ( ع ) به فرزندان خويش</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w:t>
      </w:r>
    </w:p>
    <w:p>
      <w:pPr>
        <w:pStyle w:val="BookText"/>
      </w:pPr>
      <w:r>
        <w:rPr>
          <w:rFonts w:ascii="IRNazanin" w:hAnsi="IRNazanin" w:eastAsia="IRNazanin" w:cs="IRNazanin"/>
          <w:lang w:bidi="fa-IR"/>
          <w:color w:val="111111"/>
          <w:sz w:val="28"/>
          <w:szCs w:val="28"/>
          <w:rtl/>
        </w:rPr>
        <w:t xml:space="preserve">13- حاكميت بر تمام هستى و علل و اسباب ، از آنِ خداوند است و جملگى مقهور حكم و تقدير اويند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 إن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- 12 - 100 - 28</w:t>
      </w:r>
    </w:p>
    <w:p>
      <w:pPr>
        <w:pStyle w:val="BookText"/>
      </w:pPr>
      <w:r>
        <w:rPr>
          <w:rFonts w:ascii="IRNazanin" w:hAnsi="IRNazanin" w:eastAsia="IRNazanin" w:cs="IRNazanin"/>
          <w:lang w:bidi="fa-IR"/>
          <w:color w:val="111111"/>
          <w:sz w:val="28"/>
          <w:szCs w:val="28"/>
          <w:rtl/>
        </w:rPr>
        <w:t xml:space="preserve">28- خداوند هر آنچه را بخواهد با لطافت تحقق مى بخشد و بر هستى و عوامل و اسباب آن سيطره دارد .</w:t>
      </w:r>
    </w:p>
    <w:p>
      <w:pPr>
        <w:pStyle w:val="BookText"/>
      </w:pPr>
      <w:r>
        <w:rPr>
          <w:rFonts w:ascii="Amiri" w:hAnsi="Amiri" w:eastAsia="Amiri" w:cs="Amiri"/>
          <w:lang w:bidi="ar-SA"/>
          <w:color w:val="111111"/>
          <w:sz w:val="28"/>
          <w:szCs w:val="28"/>
          <w:rtl/>
        </w:rPr>
        <w:t xml:space="preserve">إن ربى لطيف لما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- 13 - 2 - 4</w:t>
      </w:r>
    </w:p>
    <w:p>
      <w:pPr>
        <w:pStyle w:val="BookText"/>
      </w:pPr>
      <w:r>
        <w:rPr>
          <w:rFonts w:ascii="Amiri" w:hAnsi="Amiri" w:eastAsia="Amiri" w:cs="Amiri"/>
          <w:lang w:bidi="ar-SA"/>
          <w:color w:val="111111"/>
          <w:sz w:val="28"/>
          <w:szCs w:val="28"/>
          <w:rtl/>
        </w:rPr>
        <w:t xml:space="preserve">4- خداوند ، بر عرش ( تمام هستى ) تسلّط و فرمانروايى دارد .</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Amiri" w:hAnsi="Amiri" w:eastAsia="Amiri" w:cs="Amiri"/>
          <w:lang w:bidi="ar-SA"/>
          <w:color w:val="111111"/>
          <w:sz w:val="28"/>
          <w:szCs w:val="28"/>
          <w:rtl/>
        </w:rPr>
        <w:t xml:space="preserve">از معانى «استواء» تسلّط داشتن است و «ثم» براى تراخى رتبى مى باشد و اين مفهوم را در جمله ارائه مى كند كه مهمتر از برافراشته ساختن آسمانها ، اين است كه او بر عرش سلطه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- 13 - 11 - 11</w:t>
      </w:r>
    </w:p>
    <w:p>
      <w:pPr>
        <w:pStyle w:val="BookText"/>
      </w:pPr>
      <w:r>
        <w:rPr>
          <w:rFonts w:ascii="Amiri" w:hAnsi="Amiri" w:eastAsia="Amiri" w:cs="Amiri"/>
          <w:lang w:bidi="ar-SA"/>
          <w:color w:val="111111"/>
          <w:sz w:val="28"/>
          <w:szCs w:val="28"/>
          <w:rtl/>
        </w:rPr>
        <w:t xml:space="preserve">11- خداوند ، بر انسان و سرنوشت او و بر تمام هستى حاكميت دارد .</w:t>
      </w:r>
    </w:p>
    <w:p>
      <w:pPr>
        <w:pStyle w:val="BookText"/>
      </w:pPr>
      <w:r>
        <w:rPr>
          <w:rFonts w:ascii="Amiri" w:hAnsi="Amiri" w:eastAsia="Amiri" w:cs="Amiri"/>
          <w:lang w:bidi="ar-SA"/>
          <w:color w:val="111111"/>
          <w:sz w:val="28"/>
          <w:szCs w:val="28"/>
          <w:rtl/>
        </w:rPr>
        <w:t xml:space="preserve">إن الله لايغير . .. و إذا أراد الله بقوم سوءًا فلامردّ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- 13 - 12 - 5</w:t>
      </w:r>
    </w:p>
    <w:p>
      <w:pPr>
        <w:pStyle w:val="BookText"/>
      </w:pPr>
      <w:r>
        <w:rPr>
          <w:rFonts w:ascii="Amiri" w:hAnsi="Amiri" w:eastAsia="Amiri" w:cs="Amiri"/>
          <w:lang w:bidi="ar-SA"/>
          <w:color w:val="111111"/>
          <w:sz w:val="28"/>
          <w:szCs w:val="28"/>
          <w:rtl/>
        </w:rPr>
        <w:t xml:space="preserve">5- عوامل طبيعى در اختيار خداوند است و تنها او حاكم بر آنهاست .</w:t>
      </w:r>
    </w:p>
    <w:p>
      <w:pPr>
        <w:pStyle w:val="BookText"/>
      </w:pPr>
      <w:r>
        <w:rPr>
          <w:rFonts w:ascii="Amiri" w:hAnsi="Amiri" w:eastAsia="Amiri" w:cs="Amiri"/>
          <w:lang w:bidi="ar-SA"/>
          <w:color w:val="111111"/>
          <w:sz w:val="28"/>
          <w:szCs w:val="28"/>
          <w:rtl/>
        </w:rPr>
        <w:t xml:space="preserve">هو الذى يريكم البرق . .. و ينشىء السحاب الثقال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- 13 - 39 - 5</w:t>
      </w:r>
    </w:p>
    <w:p>
      <w:pPr>
        <w:pStyle w:val="BookText"/>
      </w:pPr>
      <w:r>
        <w:rPr>
          <w:rFonts w:ascii="IRNazanin" w:hAnsi="IRNazanin" w:eastAsia="IRNazanin" w:cs="IRNazanin"/>
          <w:lang w:bidi="fa-IR"/>
          <w:color w:val="111111"/>
          <w:sz w:val="28"/>
          <w:szCs w:val="28"/>
          <w:rtl/>
        </w:rPr>
        <w:t xml:space="preserve">5- مشيت خداوند بر هستى و قوانين آنها حاكم است و چيزى جلوگير اِعمال مشيت او نيست .</w:t>
      </w:r>
    </w:p>
    <w:p>
      <w:pPr>
        <w:pStyle w:val="BookText"/>
      </w:pPr>
      <w:r>
        <w:rPr>
          <w:rFonts w:ascii="Amiri" w:hAnsi="Amiri" w:eastAsia="Amiri" w:cs="Amiri"/>
          <w:lang w:bidi="ar-SA"/>
          <w:color w:val="111111"/>
          <w:sz w:val="28"/>
          <w:szCs w:val="28"/>
          <w:rtl/>
        </w:rPr>
        <w:t xml:space="preserve">لكل أجل كتاب. يمحوا الله ما يشاء و يثبت و عنده أُمّ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- 13 - 41 - 5،6،7</w:t>
      </w:r>
    </w:p>
    <w:p>
      <w:pPr>
        <w:pStyle w:val="BookText"/>
      </w:pPr>
      <w:r>
        <w:rPr>
          <w:rFonts w:ascii="Amiri" w:hAnsi="Amiri" w:eastAsia="Amiri" w:cs="Amiri"/>
          <w:lang w:bidi="ar-SA"/>
          <w:color w:val="111111"/>
          <w:sz w:val="28"/>
          <w:szCs w:val="28"/>
          <w:rtl/>
        </w:rPr>
        <w:t xml:space="preserve">5- حكومت و فرمانروايى بر هستى از آنِ خداوند است .</w:t>
      </w:r>
    </w:p>
    <w:p>
      <w:pPr>
        <w:pStyle w:val="BookText"/>
      </w:pPr>
      <w:r>
        <w:rPr>
          <w:rFonts w:ascii="Amiri" w:hAnsi="Amiri" w:eastAsia="Amiri" w:cs="Amiri"/>
          <w:lang w:bidi="ar-SA"/>
          <w:color w:val="111111"/>
          <w:sz w:val="28"/>
          <w:szCs w:val="28"/>
          <w:rtl/>
        </w:rPr>
        <w:t xml:space="preserve">والله يحكم</w:t>
      </w:r>
    </w:p>
    <w:p>
      <w:pPr>
        <w:pStyle w:val="BookText"/>
      </w:pPr>
      <w:r>
        <w:rPr>
          <w:rFonts w:ascii="Amiri" w:hAnsi="Amiri" w:eastAsia="Amiri" w:cs="Amiri"/>
          <w:lang w:bidi="ar-SA"/>
          <w:color w:val="111111"/>
          <w:sz w:val="28"/>
          <w:szCs w:val="28"/>
          <w:rtl/>
        </w:rPr>
        <w:t xml:space="preserve">6- حكم و فرمان خداوند در هستى نافذ و حتمى الوقوع است .</w:t>
      </w:r>
    </w:p>
    <w:p>
      <w:pPr>
        <w:pStyle w:val="BookText"/>
      </w:pPr>
      <w:r>
        <w:rPr>
          <w:rFonts w:ascii="Amiri" w:hAnsi="Amiri" w:eastAsia="Amiri" w:cs="Amiri"/>
          <w:lang w:bidi="ar-SA"/>
          <w:color w:val="111111"/>
          <w:sz w:val="28"/>
          <w:szCs w:val="28"/>
          <w:rtl/>
        </w:rPr>
        <w:t xml:space="preserve">والله يحكم لامعقّب لحكمه</w:t>
      </w:r>
    </w:p>
    <w:p>
      <w:pPr>
        <w:pStyle w:val="BookText"/>
      </w:pPr>
      <w:r>
        <w:rPr>
          <w:rFonts w:ascii="IRNazanin" w:hAnsi="IRNazanin" w:eastAsia="IRNazanin" w:cs="IRNazanin"/>
          <w:lang w:bidi="fa-IR"/>
          <w:color w:val="111111"/>
          <w:sz w:val="28"/>
          <w:szCs w:val="28"/>
          <w:rtl/>
        </w:rPr>
        <w:t xml:space="preserve">«تعقيب» (مصدر معقّب) يعنى به منظور انجام كارى در پى كسى يا چيزى رفتن. قرائن حاكى است كه مراد از تعقيب در آيه شريفه ، در پى حكم خدا رفتن به منظور باطل كردن آن است كه جمله «لامعقّب لحكمه» آن را نفى مى كند.</w:t>
      </w:r>
    </w:p>
    <w:p>
      <w:pPr>
        <w:pStyle w:val="BookText"/>
      </w:pPr>
      <w:r>
        <w:rPr>
          <w:rFonts w:ascii="IRNazanin" w:hAnsi="IRNazanin" w:eastAsia="IRNazanin" w:cs="IRNazanin"/>
          <w:lang w:bidi="fa-IR"/>
          <w:color w:val="111111"/>
          <w:sz w:val="28"/>
          <w:szCs w:val="28"/>
          <w:rtl/>
        </w:rPr>
        <w:t xml:space="preserve">7- هيچ كس و هيچ چيز نمى تواند حكم و فرمان خدا در هستى را نقض كند و آن را بى اثر سازد .</w:t>
      </w:r>
    </w:p>
    <w:p>
      <w:pPr>
        <w:pStyle w:val="BookText"/>
      </w:pPr>
      <w:r>
        <w:rPr>
          <w:rFonts w:ascii="Amiri" w:hAnsi="Amiri" w:eastAsia="Amiri" w:cs="Amiri"/>
          <w:lang w:bidi="ar-SA"/>
          <w:color w:val="111111"/>
          <w:sz w:val="28"/>
          <w:szCs w:val="28"/>
          <w:rtl/>
        </w:rPr>
        <w:t xml:space="preserve">لامعقّب لحكمه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- 15 - 41 - 3</w:t>
      </w:r>
    </w:p>
    <w:p>
      <w:pPr>
        <w:pStyle w:val="BookText"/>
      </w:pPr>
      <w:r>
        <w:rPr>
          <w:rFonts w:ascii="Amiri" w:hAnsi="Amiri" w:eastAsia="Amiri" w:cs="Amiri"/>
          <w:lang w:bidi="ar-SA"/>
          <w:color w:val="111111"/>
          <w:sz w:val="28"/>
          <w:szCs w:val="28"/>
          <w:rtl/>
        </w:rPr>
        <w:t xml:space="preserve">3- تمامى تلاش و توان ابليس براى اغواى اكثريت مردمان ، تحت حاكميت و قدرت خداوند است .</w:t>
      </w:r>
    </w:p>
    <w:p>
      <w:pPr>
        <w:pStyle w:val="BookText"/>
      </w:pPr>
      <w:r>
        <w:rPr>
          <w:rFonts w:ascii="Amiri" w:hAnsi="Amiri" w:eastAsia="Amiri" w:cs="Amiri"/>
          <w:lang w:bidi="ar-SA"/>
          <w:color w:val="111111"/>
          <w:sz w:val="28"/>
          <w:szCs w:val="28"/>
          <w:rtl/>
        </w:rPr>
        <w:t xml:space="preserve">هذا صرط علىّ مستقيم</w:t>
      </w:r>
    </w:p>
    <w:p>
      <w:pPr>
        <w:pStyle w:val="BookText"/>
      </w:pPr>
      <w:r>
        <w:rPr>
          <w:rFonts w:ascii="IRNazanin" w:hAnsi="IRNazanin" w:eastAsia="IRNazanin" w:cs="IRNazanin"/>
          <w:lang w:bidi="fa-IR"/>
          <w:color w:val="111111"/>
          <w:sz w:val="28"/>
          <w:szCs w:val="28"/>
          <w:rtl/>
        </w:rPr>
        <w:t xml:space="preserve">جمله «هذا صراط علىّ مستقيم» احتمال دارد در پاسخ ابليس باشد كه با انانيت، اغواگرى مردمان را با تأكيد به خود نسبت داد و خداوند، جواب مى دهد: چنين نيست; بلكه اين امر تحت قدرت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- 16 - 52 - 1</w:t>
      </w:r>
    </w:p>
    <w:p>
      <w:pPr>
        <w:pStyle w:val="BookText"/>
      </w:pPr>
      <w:r>
        <w:rPr>
          <w:rFonts w:ascii="Amiri" w:hAnsi="Amiri" w:eastAsia="Amiri" w:cs="Amiri"/>
          <w:lang w:bidi="ar-SA"/>
          <w:color w:val="111111"/>
          <w:sz w:val="28"/>
          <w:szCs w:val="28"/>
          <w:rtl/>
        </w:rPr>
        <w:t xml:space="preserve">1- مالكيت تمامى موجودات آسمان ها و زمين و حاكميت بر آنها ، در انحصار خداوند است .</w:t>
      </w:r>
    </w:p>
    <w:p>
      <w:pPr>
        <w:pStyle w:val="BookText"/>
      </w:pPr>
      <w:r>
        <w:rPr>
          <w:rFonts w:ascii="IRNazanin" w:hAnsi="IRNazanin" w:eastAsia="IRNazanin" w:cs="IRNazanin"/>
          <w:lang w:bidi="fa-IR"/>
          <w:color w:val="111111"/>
          <w:sz w:val="28"/>
          <w:szCs w:val="28"/>
          <w:rtl/>
        </w:rPr>
        <w:t xml:space="preserve">و له ما فى السموت و الأرض</w:t>
      </w:r>
    </w:p>
    <w:p>
      <w:pPr>
        <w:pStyle w:val="BookText"/>
      </w:pPr>
      <w:r>
        <w:rPr>
          <w:rFonts w:ascii="Amiri" w:hAnsi="Amiri" w:eastAsia="Amiri" w:cs="Amiri"/>
          <w:lang w:bidi="ar-SA"/>
          <w:color w:val="111111"/>
          <w:sz w:val="28"/>
          <w:szCs w:val="28"/>
          <w:rtl/>
        </w:rPr>
        <w:t xml:space="preserve">لازمه مالكيت، حاكميت است و «أفغير الله تتقون» (آيا از غير خدا مى ترسيد) مى تواند قرينه بر اين باشد كه: مراد از «له ما فى السماوات و. ..» حاكميت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- 17 - 42 - 5</w:t>
      </w:r>
    </w:p>
    <w:p>
      <w:pPr>
        <w:pStyle w:val="BookText"/>
      </w:pPr>
      <w:r>
        <w:rPr>
          <w:rFonts w:ascii="Amiri" w:hAnsi="Amiri" w:eastAsia="Amiri" w:cs="Amiri"/>
          <w:lang w:bidi="ar-SA"/>
          <w:color w:val="111111"/>
          <w:sz w:val="28"/>
          <w:szCs w:val="28"/>
          <w:rtl/>
        </w:rPr>
        <w:t xml:space="preserve">5- خداوند ، تنها قدرت حاكم بر جهان آفرينش است .</w:t>
      </w:r>
    </w:p>
    <w:p>
      <w:pPr>
        <w:pStyle w:val="BookText"/>
      </w:pPr>
      <w:r>
        <w:rPr>
          <w:rFonts w:ascii="Amiri" w:hAnsi="Amiri" w:eastAsia="Amiri" w:cs="Amiri"/>
          <w:lang w:bidi="ar-SA"/>
          <w:color w:val="111111"/>
          <w:sz w:val="28"/>
          <w:szCs w:val="28"/>
          <w:rtl/>
        </w:rPr>
        <w:t xml:space="preserve">قل . .. لاَبتغوا إلى ذى العرش سبيلاً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- 18 - 26 - 18،19</w:t>
      </w:r>
    </w:p>
    <w:p>
      <w:pPr>
        <w:pStyle w:val="BookText"/>
      </w:pPr>
      <w:r>
        <w:rPr>
          <w:rFonts w:ascii="Amiri" w:hAnsi="Amiri" w:eastAsia="Amiri" w:cs="Amiri"/>
          <w:lang w:bidi="ar-SA"/>
          <w:color w:val="111111"/>
          <w:sz w:val="28"/>
          <w:szCs w:val="28"/>
          <w:rtl/>
        </w:rPr>
        <w:t xml:space="preserve">18- حاكميت و فرمان روايى بر آسمان ها و زمين ، در انحصار خداوند است .</w:t>
      </w:r>
    </w:p>
    <w:p>
      <w:pPr>
        <w:pStyle w:val="BookText"/>
      </w:pPr>
      <w:r>
        <w:rPr>
          <w:rFonts w:ascii="Amiri" w:hAnsi="Amiri" w:eastAsia="Amiri" w:cs="Amiri"/>
          <w:lang w:bidi="ar-SA"/>
          <w:color w:val="111111"/>
          <w:sz w:val="28"/>
          <w:szCs w:val="28"/>
          <w:rtl/>
        </w:rPr>
        <w:t xml:space="preserve">و لايشرك فى حكمه أحدًا</w:t>
      </w:r>
    </w:p>
    <w:p>
      <w:pPr>
        <w:pStyle w:val="BookText"/>
      </w:pPr>
      <w:r>
        <w:rPr>
          <w:rFonts w:ascii="Amiri" w:hAnsi="Amiri" w:eastAsia="Amiri" w:cs="Amiri"/>
          <w:lang w:bidi="ar-SA"/>
          <w:color w:val="111111"/>
          <w:sz w:val="28"/>
          <w:szCs w:val="28"/>
          <w:rtl/>
        </w:rPr>
        <w:t xml:space="preserve">19- خداوند در فرماندهى بر هستى ، احدى را شريك خود نمى سازد .</w:t>
      </w:r>
    </w:p>
    <w:p>
      <w:pPr>
        <w:pStyle w:val="BookText"/>
      </w:pPr>
      <w:r>
        <w:rPr>
          <w:rFonts w:ascii="Amiri" w:hAnsi="Amiri" w:eastAsia="Amiri" w:cs="Amiri"/>
          <w:lang w:bidi="ar-SA"/>
          <w:color w:val="111111"/>
          <w:sz w:val="28"/>
          <w:szCs w:val="28"/>
          <w:rtl/>
        </w:rPr>
        <w:t xml:space="preserve">و لايشرك فى حكمه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- 18 - 44 - 1</w:t>
      </w:r>
    </w:p>
    <w:p>
      <w:pPr>
        <w:pStyle w:val="BookText"/>
      </w:pPr>
      <w:r>
        <w:rPr>
          <w:rFonts w:ascii="IRNazanin" w:hAnsi="IRNazanin" w:eastAsia="IRNazanin" w:cs="IRNazanin"/>
          <w:lang w:bidi="fa-IR"/>
          <w:color w:val="111111"/>
          <w:sz w:val="28"/>
          <w:szCs w:val="28"/>
          <w:rtl/>
        </w:rPr>
        <w:t xml:space="preserve">1- آدمى ، به هنگام شدايد ، به ولايت و تسلّط مطلق خداوند بر همه امور ، پى مى برد .</w:t>
      </w:r>
    </w:p>
    <w:p>
      <w:pPr>
        <w:pStyle w:val="BookText"/>
      </w:pPr>
      <w:r>
        <w:rPr>
          <w:rFonts w:ascii="Amiri" w:hAnsi="Amiri" w:eastAsia="Amiri" w:cs="Amiri"/>
          <w:lang w:bidi="ar-SA"/>
          <w:color w:val="111111"/>
          <w:sz w:val="28"/>
          <w:szCs w:val="28"/>
          <w:rtl/>
        </w:rPr>
        <w:t xml:space="preserve">و لم تكن له فئه ينصرونه . .. هنالك الولية للّه الحقّ</w:t>
      </w:r>
    </w:p>
    <w:p>
      <w:pPr>
        <w:pStyle w:val="BookText"/>
      </w:pPr>
      <w:r>
        <w:rPr>
          <w:rFonts w:ascii="IRNazanin" w:hAnsi="IRNazanin" w:eastAsia="IRNazanin" w:cs="IRNazanin"/>
          <w:lang w:bidi="fa-IR"/>
          <w:color w:val="111111"/>
          <w:sz w:val="28"/>
          <w:szCs w:val="28"/>
          <w:rtl/>
        </w:rPr>
        <w:t xml:space="preserve">ترديدى نيست كه ولايت خداوند (چه به معناى حاكميت و تدبير و چه به معناى نصرت) همواره، حاكم و نافذ است، لذا اشاره به مكان و واقعه خاص با واژه «هنالك» از آن جهت است كه در چنين موقعيت هايى، آدمى، به آن نكته واقف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- 18 - 84 - 2،8</w:t>
      </w:r>
    </w:p>
    <w:p>
      <w:pPr>
        <w:pStyle w:val="BookText"/>
      </w:pPr>
      <w:r>
        <w:rPr>
          <w:rFonts w:ascii="Amiri" w:hAnsi="Amiri" w:eastAsia="Amiri" w:cs="Amiri"/>
          <w:lang w:bidi="ar-SA"/>
          <w:color w:val="111111"/>
          <w:sz w:val="28"/>
          <w:szCs w:val="28"/>
          <w:rtl/>
        </w:rPr>
        <w:t xml:space="preserve">2- قدرت و امكانات عناصر نيرومند تاريخ ، در قلمرو اراده و حاكميت خداوند و نه مستقل از آن .</w:t>
      </w:r>
    </w:p>
    <w:p>
      <w:pPr>
        <w:pStyle w:val="BookText"/>
      </w:pPr>
      <w:r>
        <w:rPr>
          <w:rFonts w:ascii="Amiri" w:hAnsi="Amiri" w:eastAsia="Amiri" w:cs="Amiri"/>
          <w:lang w:bidi="ar-SA"/>
          <w:color w:val="111111"/>
          <w:sz w:val="28"/>
          <w:szCs w:val="28"/>
          <w:rtl/>
        </w:rPr>
        <w:t xml:space="preserve">إنّا مكّنّا له فى الأرض</w:t>
      </w:r>
    </w:p>
    <w:p>
      <w:pPr>
        <w:pStyle w:val="BookText"/>
      </w:pPr>
      <w:r>
        <w:rPr>
          <w:rFonts w:ascii="IRNazanin" w:hAnsi="IRNazanin" w:eastAsia="IRNazanin" w:cs="IRNazanin"/>
          <w:lang w:bidi="fa-IR"/>
          <w:color w:val="111111"/>
          <w:sz w:val="28"/>
          <w:szCs w:val="28"/>
          <w:rtl/>
        </w:rPr>
        <w:t xml:space="preserve">نسبت دادن قدرت و امكانات ذوالقرنين به خداوند، اين پيام را دارد كه نبايد پنداشت كه قدرت مندان، آنچه دارند، خود، به دست آورده اند، بلكه همه چيز از او است.</w:t>
      </w:r>
    </w:p>
    <w:p>
      <w:pPr>
        <w:pStyle w:val="BookText"/>
      </w:pPr>
      <w:r>
        <w:rPr>
          <w:rFonts w:ascii="Amiri" w:hAnsi="Amiri" w:eastAsia="Amiri" w:cs="Amiri"/>
          <w:lang w:bidi="ar-SA"/>
          <w:color w:val="111111"/>
          <w:sz w:val="28"/>
          <w:szCs w:val="28"/>
          <w:rtl/>
        </w:rPr>
        <w:t xml:space="preserve">8- خداوند ، بر همه علل و اسباب طبيعى حاكم است .</w:t>
      </w:r>
    </w:p>
    <w:p>
      <w:pPr>
        <w:pStyle w:val="BookText"/>
      </w:pPr>
      <w:r>
        <w:rPr>
          <w:rFonts w:ascii="Amiri" w:hAnsi="Amiri" w:eastAsia="Amiri" w:cs="Amiri"/>
          <w:lang w:bidi="ar-SA"/>
          <w:color w:val="111111"/>
          <w:sz w:val="28"/>
          <w:szCs w:val="28"/>
          <w:rtl/>
        </w:rPr>
        <w:t xml:space="preserve">و ءاتينه من كلّ شىء سببًا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- 19 - 83 - 4</w:t>
      </w:r>
    </w:p>
    <w:p>
      <w:pPr>
        <w:pStyle w:val="BookText"/>
      </w:pPr>
      <w:r>
        <w:rPr>
          <w:rFonts w:ascii="Amiri" w:hAnsi="Amiri" w:eastAsia="Amiri" w:cs="Amiri"/>
          <w:lang w:bidi="ar-SA"/>
          <w:color w:val="111111"/>
          <w:sz w:val="28"/>
          <w:szCs w:val="28"/>
          <w:rtl/>
        </w:rPr>
        <w:t xml:space="preserve">4- شياطين ، تحت سيطره و حاكميت الهى قرار دارند .</w:t>
      </w:r>
    </w:p>
    <w:p>
      <w:pPr>
        <w:pStyle w:val="BookText"/>
      </w:pPr>
      <w:r>
        <w:rPr>
          <w:rFonts w:ascii="Amiri" w:hAnsi="Amiri" w:eastAsia="Amiri" w:cs="Amiri"/>
          <w:lang w:bidi="ar-SA"/>
          <w:color w:val="111111"/>
          <w:sz w:val="28"/>
          <w:szCs w:val="28"/>
          <w:rtl/>
        </w:rPr>
        <w:t xml:space="preserve">ألم تر أنّا أرسلنا الشيطين</w:t>
      </w:r>
    </w:p>
    <w:p>
      <w:pPr>
        <w:pStyle w:val="BookText"/>
      </w:pPr>
      <w:r>
        <w:rPr>
          <w:rFonts w:ascii="IRNazanin" w:hAnsi="IRNazanin" w:eastAsia="IRNazanin" w:cs="IRNazanin"/>
          <w:lang w:bidi="fa-IR"/>
          <w:color w:val="111111"/>
          <w:sz w:val="28"/>
          <w:szCs w:val="28"/>
          <w:rtl/>
        </w:rPr>
        <w:t xml:space="preserve">ضمير «نا» در «أنّا أرسلنا» بيانگر اين نكته است كه تصور نشود كار شياطين خارج از نظام تقدير و برنامه الهى است; بلكه همه برنامه هاى آنان، تحت نظارت و در قلمرو مشيت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- 19 - 87 - 8</w:t>
      </w:r>
    </w:p>
    <w:p>
      <w:pPr>
        <w:pStyle w:val="BookText"/>
      </w:pPr>
      <w:r>
        <w:rPr>
          <w:rFonts w:ascii="Amiri" w:hAnsi="Amiri" w:eastAsia="Amiri" w:cs="Amiri"/>
          <w:lang w:bidi="ar-SA"/>
          <w:color w:val="111111"/>
          <w:sz w:val="28"/>
          <w:szCs w:val="28"/>
          <w:rtl/>
        </w:rPr>
        <w:t xml:space="preserve">8- وجود حق شفاعت براى غير ، منافى با حاكميت مطلق خداوند نيست .</w:t>
      </w:r>
    </w:p>
    <w:p>
      <w:pPr>
        <w:pStyle w:val="BookText"/>
      </w:pPr>
      <w:r>
        <w:rPr>
          <w:rFonts w:ascii="Amiri" w:hAnsi="Amiri" w:eastAsia="Amiri" w:cs="Amiri"/>
          <w:lang w:bidi="ar-SA"/>
          <w:color w:val="111111"/>
          <w:sz w:val="28"/>
          <w:szCs w:val="28"/>
          <w:rtl/>
        </w:rPr>
        <w:t xml:space="preserve">لايملكون الشفعة إلاّ من اتّخذ عند الرحمن عهدًا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- 20 - 5 - 4،9</w:t>
      </w:r>
    </w:p>
    <w:p>
      <w:pPr>
        <w:pStyle w:val="BookText"/>
      </w:pPr>
      <w:r>
        <w:rPr>
          <w:rFonts w:ascii="Amiri" w:hAnsi="Amiri" w:eastAsia="Amiri" w:cs="Amiri"/>
          <w:lang w:bidi="ar-SA"/>
          <w:color w:val="111111"/>
          <w:sz w:val="28"/>
          <w:szCs w:val="28"/>
          <w:rtl/>
        </w:rPr>
        <w:t xml:space="preserve">4 - حاكميت و اصالت رحمت الهى در نظام آفرينش</w:t>
      </w:r>
    </w:p>
    <w:p>
      <w:pPr>
        <w:pStyle w:val="BookText"/>
      </w:pPr>
      <w:r>
        <w:rPr>
          <w:rFonts w:ascii="IRNazanin" w:hAnsi="IRNazanin" w:eastAsia="IRNazanin" w:cs="IRNazanin"/>
          <w:lang w:bidi="fa-IR"/>
          <w:color w:val="111111"/>
          <w:sz w:val="28"/>
          <w:szCs w:val="28"/>
          <w:rtl/>
        </w:rPr>
        <w:t xml:space="preserve">الرحمن على العرش استوى</w:t>
      </w:r>
    </w:p>
    <w:p>
      <w:pPr>
        <w:pStyle w:val="BookText"/>
      </w:pPr>
      <w:r>
        <w:rPr>
          <w:rFonts w:ascii="IRNazanin" w:hAnsi="IRNazanin" w:eastAsia="IRNazanin" w:cs="IRNazanin"/>
          <w:lang w:bidi="fa-IR"/>
          <w:color w:val="111111"/>
          <w:sz w:val="28"/>
          <w:szCs w:val="28"/>
          <w:rtl/>
        </w:rPr>
        <w:t xml:space="preserve">گزينش عنوان رحمن، هنگام توصيف خداوند به فرمان رواى جهان، گوياى اين نكته است كه تدبير امور جهان براساس رحمت الهى است.</w:t>
      </w:r>
    </w:p>
    <w:p>
      <w:pPr>
        <w:pStyle w:val="BookText"/>
      </w:pPr>
      <w:r>
        <w:rPr>
          <w:rFonts w:ascii="IRNazanin" w:hAnsi="IRNazanin" w:eastAsia="IRNazanin" w:cs="IRNazanin"/>
          <w:lang w:bidi="fa-IR"/>
          <w:color w:val="111111"/>
          <w:sz w:val="28"/>
          <w:szCs w:val="28"/>
          <w:rtl/>
        </w:rPr>
        <w:t xml:space="preserve">9 - « عن أبى الحسن موسى ( ع ) و سئل عن معنى قول اللّه « الرحمن على العرش استوى » فقال : استولى على ما دقّ و جلّ ;</w:t>
      </w:r>
    </w:p>
    <w:p>
      <w:pPr>
        <w:pStyle w:val="BookText"/>
      </w:pPr>
      <w:r>
        <w:rPr>
          <w:rFonts w:ascii="IRNazanin" w:hAnsi="IRNazanin" w:eastAsia="IRNazanin" w:cs="IRNazanin"/>
          <w:lang w:bidi="fa-IR"/>
          <w:color w:val="111111"/>
          <w:sz w:val="28"/>
          <w:szCs w:val="28"/>
          <w:rtl/>
        </w:rPr>
        <w:t xml:space="preserve">از امام موسى بن جعفر(ع) روايت شده كه در پاسخ سؤال از معنى سخن خدا «الرحمن على العرش استوى» فرمود: خداوند بر همه موجودات كوچك و بزرگ تسلّط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- 20 - 6 - 5</w:t>
      </w:r>
    </w:p>
    <w:p>
      <w:pPr>
        <w:pStyle w:val="BookText"/>
      </w:pPr>
      <w:r>
        <w:rPr>
          <w:rFonts w:ascii="IRNazanin" w:hAnsi="IRNazanin" w:eastAsia="IRNazanin" w:cs="IRNazanin"/>
          <w:lang w:bidi="fa-IR"/>
          <w:color w:val="111111"/>
          <w:sz w:val="28"/>
          <w:szCs w:val="28"/>
          <w:rtl/>
        </w:rPr>
        <w:t xml:space="preserve">5 - آنچه در زيرخاك هاى نمناك جهان قرار دارد از آن خداوند است .</w:t>
      </w:r>
    </w:p>
    <w:p>
      <w:pPr>
        <w:pStyle w:val="BookText"/>
      </w:pPr>
      <w:r>
        <w:rPr>
          <w:rFonts w:ascii="IRNazanin" w:hAnsi="IRNazanin" w:eastAsia="IRNazanin" w:cs="IRNazanin"/>
          <w:lang w:bidi="fa-IR"/>
          <w:color w:val="111111"/>
          <w:sz w:val="28"/>
          <w:szCs w:val="28"/>
          <w:rtl/>
        </w:rPr>
        <w:t xml:space="preserve">له . .. و ما تحت الثرى</w:t>
      </w:r>
    </w:p>
    <w:p>
      <w:pPr>
        <w:pStyle w:val="BookText"/>
      </w:pPr>
      <w:r>
        <w:rPr>
          <w:rFonts w:ascii="IRNazanin" w:hAnsi="IRNazanin" w:eastAsia="IRNazanin" w:cs="IRNazanin"/>
          <w:lang w:bidi="fa-IR"/>
          <w:color w:val="111111"/>
          <w:sz w:val="28"/>
          <w:szCs w:val="28"/>
          <w:rtl/>
        </w:rPr>
        <w:t xml:space="preserve">«ثرى» به معناى خاك نمناك است (مصباح). ال در «الثرى» ظاهراً معناى جنس دارد، لذا شامل هر خاك نمناكى مى شود، چه در زمين باشد و چه در كرات ديگر، بلكه چون در آيه «ما فى الأرض» ذكر شده است، احتمال مى رود كه «ما تحت الثرى» مربوط به غير زمين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w:t>
      </w:r>
    </w:p>
    <w:p>
      <w:pPr>
        <w:pStyle w:val="BookText"/>
      </w:pPr>
      <w:r>
        <w:rPr>
          <w:rFonts w:ascii="Amiri" w:hAnsi="Amiri" w:eastAsia="Amiri" w:cs="Amiri"/>
          <w:lang w:bidi="ar-SA"/>
          <w:color w:val="111111"/>
          <w:sz w:val="28"/>
          <w:szCs w:val="28"/>
          <w:rtl/>
        </w:rPr>
        <w:t xml:space="preserve">2 - خداوند ، مالك حقيقى هستى و فرمان رواى مطلق آن</w:t>
      </w:r>
    </w:p>
    <w:p>
      <w:pPr>
        <w:pStyle w:val="BookText"/>
      </w:pPr>
      <w:r>
        <w:rPr>
          <w:rFonts w:ascii="Amiri" w:hAnsi="Amiri" w:eastAsia="Amiri" w:cs="Amiri"/>
          <w:lang w:bidi="ar-SA"/>
          <w:color w:val="111111"/>
          <w:sz w:val="28"/>
          <w:szCs w:val="28"/>
          <w:rtl/>
        </w:rPr>
        <w:t xml:space="preserve">فتعلى اللّه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- 20 - 127 - 5</w:t>
      </w:r>
    </w:p>
    <w:p>
      <w:pPr>
        <w:pStyle w:val="BookText"/>
      </w:pPr>
      <w:r>
        <w:rPr>
          <w:rFonts w:ascii="Amiri" w:hAnsi="Amiri" w:eastAsia="Amiri" w:cs="Amiri"/>
          <w:lang w:bidi="ar-SA"/>
          <w:color w:val="111111"/>
          <w:sz w:val="28"/>
          <w:szCs w:val="28"/>
          <w:rtl/>
        </w:rPr>
        <w:t xml:space="preserve">5 - خداوند ، حاكم بر نظام كيفررسانى به مستحقان عذاب</w:t>
      </w:r>
    </w:p>
    <w:p>
      <w:pPr>
        <w:pStyle w:val="BookText"/>
      </w:pPr>
      <w:r>
        <w:rPr>
          <w:rFonts w:ascii="IRNazanin" w:hAnsi="IRNazanin" w:eastAsia="IRNazanin" w:cs="IRNazanin"/>
          <w:lang w:bidi="fa-IR"/>
          <w:color w:val="111111"/>
          <w:sz w:val="28"/>
          <w:szCs w:val="28"/>
          <w:rtl/>
        </w:rPr>
        <w:t xml:space="preserve">نجزى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- 21 - 44 - 16</w:t>
      </w:r>
    </w:p>
    <w:p>
      <w:pPr>
        <w:pStyle w:val="BookText"/>
      </w:pPr>
      <w:r>
        <w:rPr>
          <w:rFonts w:ascii="IRNazanin" w:hAnsi="IRNazanin" w:eastAsia="IRNazanin" w:cs="IRNazanin"/>
          <w:lang w:bidi="fa-IR"/>
          <w:color w:val="111111"/>
          <w:sz w:val="28"/>
          <w:szCs w:val="28"/>
          <w:rtl/>
        </w:rPr>
        <w:t xml:space="preserve">16- خداوند ، قادر بى مانند و حاكم مطلق در پهنه هستى است .</w:t>
      </w:r>
    </w:p>
    <w:p>
      <w:pPr>
        <w:pStyle w:val="BookText"/>
      </w:pPr>
      <w:r>
        <w:rPr>
          <w:rFonts w:ascii="IRNazanin" w:hAnsi="IRNazanin" w:eastAsia="IRNazanin" w:cs="IRNazanin"/>
          <w:lang w:bidi="fa-IR"/>
          <w:color w:val="111111"/>
          <w:sz w:val="28"/>
          <w:szCs w:val="28"/>
          <w:rtl/>
        </w:rPr>
        <w:t xml:space="preserve">بل متّعنا هؤلاء . .. أنّا نأتى الأرض ننقصها من أطرافها أفهم الغلبون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- 23 - 87 - 2</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حاكميت يگانه خدا بر هستى ، جلوه اى از مالكيت مطلقه او</w:t>
      </w:r>
    </w:p>
    <w:p>
      <w:pPr>
        <w:pStyle w:val="BookText"/>
      </w:pPr>
      <w:r>
        <w:rPr>
          <w:rFonts w:ascii="Amiri" w:hAnsi="Amiri" w:eastAsia="Amiri" w:cs="Amiri"/>
          <w:lang w:bidi="ar-SA"/>
          <w:color w:val="111111"/>
          <w:sz w:val="28"/>
          <w:szCs w:val="28"/>
          <w:rtl/>
        </w:rPr>
        <w:t xml:space="preserve">قل من ربّ السموت السبع . .. سيقولون للّه</w:t>
      </w:r>
    </w:p>
    <w:p>
      <w:pPr>
        <w:pStyle w:val="BookText"/>
      </w:pPr>
      <w:r>
        <w:rPr>
          <w:rFonts w:ascii="IRNazanin" w:hAnsi="IRNazanin" w:eastAsia="IRNazanin" w:cs="IRNazanin"/>
          <w:lang w:bidi="fa-IR"/>
          <w:color w:val="111111"/>
          <w:sz w:val="28"/>
          <w:szCs w:val="28"/>
          <w:rtl/>
        </w:rPr>
        <w:t xml:space="preserve">در برابر سؤال از ربوبيت (من ربّ السماوات. ..)، پاسخى داده شده كه بيانگر مالكيت است (سيقولون للّه). و اين بدان جهت است كه ربوبيت، فرع بر مالكيت مطلقه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- 23 - 88 - 1</w:t>
      </w:r>
    </w:p>
    <w:p>
      <w:pPr>
        <w:pStyle w:val="BookText"/>
      </w:pPr>
      <w:r>
        <w:rPr>
          <w:rFonts w:ascii="IRNazanin" w:hAnsi="IRNazanin" w:eastAsia="IRNazanin" w:cs="IRNazanin"/>
          <w:lang w:bidi="fa-IR"/>
          <w:color w:val="111111"/>
          <w:sz w:val="28"/>
          <w:szCs w:val="28"/>
          <w:rtl/>
        </w:rPr>
        <w:t xml:space="preserve">1 - سراسر هستى ، در سيطره حاكميت و فرمان روايى يگانه خداوند</w:t>
      </w:r>
    </w:p>
    <w:p>
      <w:pPr>
        <w:pStyle w:val="BookText"/>
      </w:pPr>
      <w:r>
        <w:rPr>
          <w:rFonts w:ascii="Amiri" w:hAnsi="Amiri" w:eastAsia="Amiri" w:cs="Amiri"/>
          <w:lang w:bidi="ar-SA"/>
          <w:color w:val="111111"/>
          <w:sz w:val="28"/>
          <w:szCs w:val="28"/>
          <w:rtl/>
        </w:rPr>
        <w:t xml:space="preserve">قل من بيده ملكوت كلّ شىء</w:t>
      </w:r>
    </w:p>
    <w:p>
      <w:pPr>
        <w:pStyle w:val="BookText"/>
      </w:pPr>
      <w:r>
        <w:rPr>
          <w:rFonts w:ascii="Amiri" w:hAnsi="Amiri" w:eastAsia="Amiri" w:cs="Amiri"/>
          <w:lang w:bidi="ar-SA"/>
          <w:color w:val="111111"/>
          <w:sz w:val="28"/>
          <w:szCs w:val="28"/>
          <w:rtl/>
        </w:rPr>
        <w:t xml:space="preserve">«ملكوت» مبالغه «مِلك» ( فرمان روايى) است; مانند «رَحَمُوت» مبالغه «رحمة» و «رَهَبوت» مبالغه «رهبة».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- 23 - 116 - 2</w:t>
      </w:r>
    </w:p>
    <w:p>
      <w:pPr>
        <w:pStyle w:val="BookText"/>
      </w:pPr>
      <w:r>
        <w:rPr>
          <w:rFonts w:ascii="IRNazanin" w:hAnsi="IRNazanin" w:eastAsia="IRNazanin" w:cs="IRNazanin"/>
          <w:lang w:bidi="fa-IR"/>
          <w:color w:val="111111"/>
          <w:sz w:val="28"/>
          <w:szCs w:val="28"/>
          <w:rtl/>
        </w:rPr>
        <w:t xml:space="preserve">2 - خدا ، فرمان رواى يگانه و به حق جهان هستى</w:t>
      </w:r>
    </w:p>
    <w:p>
      <w:pPr>
        <w:pStyle w:val="BookText"/>
      </w:pPr>
      <w:r>
        <w:rPr>
          <w:rFonts w:ascii="Amiri" w:hAnsi="Amiri" w:eastAsia="Amiri" w:cs="Amiri"/>
          <w:lang w:bidi="ar-SA"/>
          <w:color w:val="111111"/>
          <w:sz w:val="28"/>
          <w:szCs w:val="28"/>
          <w:rtl/>
        </w:rPr>
        <w:t xml:space="preserve">فتعلى اللّه الملك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- 24 - 42 - 1</w:t>
      </w:r>
    </w:p>
    <w:p>
      <w:pPr>
        <w:pStyle w:val="BookText"/>
      </w:pPr>
      <w:r>
        <w:rPr>
          <w:rFonts w:ascii="Amiri" w:hAnsi="Amiri" w:eastAsia="Amiri" w:cs="Amiri"/>
          <w:lang w:bidi="ar-SA"/>
          <w:color w:val="111111"/>
          <w:sz w:val="28"/>
          <w:szCs w:val="28"/>
          <w:rtl/>
        </w:rPr>
        <w:t xml:space="preserve">1 - فرمان روايى آسمان ها و زمين ، تنها از آنِ خداوند است .</w:t>
      </w:r>
    </w:p>
    <w:p>
      <w:pPr>
        <w:pStyle w:val="BookText"/>
      </w:pPr>
      <w:r>
        <w:rPr>
          <w:rFonts w:ascii="Amiri" w:hAnsi="Amiri" w:eastAsia="Amiri" w:cs="Amiri"/>
          <w:lang w:bidi="ar-SA"/>
          <w:color w:val="111111"/>
          <w:sz w:val="28"/>
          <w:szCs w:val="28"/>
          <w:rtl/>
        </w:rPr>
        <w:t xml:space="preserve">و للّه ملك السموت و الأرض</w:t>
      </w:r>
    </w:p>
    <w:p>
      <w:pPr>
        <w:pStyle w:val="BookText"/>
      </w:pPr>
      <w:r>
        <w:rPr>
          <w:rFonts w:ascii="Amiri" w:hAnsi="Amiri" w:eastAsia="Amiri" w:cs="Amiri"/>
          <w:lang w:bidi="ar-SA"/>
          <w:color w:val="111111"/>
          <w:sz w:val="28"/>
          <w:szCs w:val="28"/>
          <w:rtl/>
        </w:rPr>
        <w:t xml:space="preserve">تقديم خبر (للّه) بر مبتدا (ملك السماوات. ..)، مفيد حصر و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- 25 - 2 - 1،2،3،8،10</w:t>
      </w:r>
    </w:p>
    <w:p>
      <w:pPr>
        <w:pStyle w:val="BookText"/>
      </w:pPr>
      <w:r>
        <w:rPr>
          <w:rFonts w:ascii="Amiri" w:hAnsi="Amiri" w:eastAsia="Amiri" w:cs="Amiri"/>
          <w:lang w:bidi="ar-SA"/>
          <w:color w:val="111111"/>
          <w:sz w:val="28"/>
          <w:szCs w:val="28"/>
          <w:rtl/>
        </w:rPr>
        <w:t xml:space="preserve">1 - فرمان روايى جهان ( آسمان ها و زمين ) تنها از آن خدا است .</w:t>
      </w:r>
    </w:p>
    <w:p>
      <w:pPr>
        <w:pStyle w:val="BookText"/>
      </w:pPr>
      <w:r>
        <w:rPr>
          <w:rFonts w:ascii="Amiri" w:hAnsi="Amiri" w:eastAsia="Amiri" w:cs="Amiri"/>
          <w:lang w:bidi="ar-SA"/>
          <w:color w:val="111111"/>
          <w:sz w:val="28"/>
          <w:szCs w:val="28"/>
          <w:rtl/>
        </w:rPr>
        <w:t xml:space="preserve">تبارك . .. الذى له ملك السموت و الأرض</w:t>
      </w:r>
    </w:p>
    <w:p>
      <w:pPr>
        <w:pStyle w:val="BookText"/>
      </w:pPr>
      <w:r>
        <w:rPr>
          <w:rFonts w:ascii="IRNazanin" w:hAnsi="IRNazanin" w:eastAsia="IRNazanin" w:cs="IRNazanin"/>
          <w:lang w:bidi="fa-IR"/>
          <w:color w:val="111111"/>
          <w:sz w:val="28"/>
          <w:szCs w:val="28"/>
          <w:rtl/>
        </w:rPr>
        <w:t xml:space="preserve">2 - فرمان روايى خداوند بر جهان هستى ، نشانگر منشأ خيرات بودن او براى جهانيان است .</w:t>
      </w:r>
    </w:p>
    <w:p>
      <w:pPr>
        <w:pStyle w:val="BookText"/>
      </w:pPr>
      <w:r>
        <w:rPr>
          <w:rFonts w:ascii="Amiri" w:hAnsi="Amiri" w:eastAsia="Amiri" w:cs="Amiri"/>
          <w:lang w:bidi="ar-SA"/>
          <w:color w:val="111111"/>
          <w:sz w:val="28"/>
          <w:szCs w:val="28"/>
          <w:rtl/>
        </w:rPr>
        <w:t xml:space="preserve">تبارك الذى نزّل الفرقان على عبده . .. الذى له ملك السموت و الأرض</w:t>
      </w:r>
    </w:p>
    <w:p>
      <w:pPr>
        <w:pStyle w:val="BookText"/>
      </w:pPr>
      <w:r>
        <w:rPr>
          <w:rFonts w:ascii="IRNazanin" w:hAnsi="IRNazanin" w:eastAsia="IRNazanin" w:cs="IRNazanin"/>
          <w:lang w:bidi="fa-IR"/>
          <w:color w:val="111111"/>
          <w:sz w:val="28"/>
          <w:szCs w:val="28"/>
          <w:rtl/>
        </w:rPr>
        <w:t xml:space="preserve">برداشت ياد شده بر اين مبنا استوار است كه جمله «الذى له. ..» بدل براى جمله «الذى نزّل...» باشد. بر اين اساس، ارتباط ميان مبارك بودن خداوند و پادشاهى او، حقيقت ياد شده را، مى رساند.</w:t>
      </w:r>
    </w:p>
    <w:p>
      <w:pPr>
        <w:pStyle w:val="BookText"/>
      </w:pPr>
      <w:r>
        <w:rPr>
          <w:rFonts w:ascii="IRNazanin" w:hAnsi="IRNazanin" w:eastAsia="IRNazanin" w:cs="IRNazanin"/>
          <w:lang w:bidi="fa-IR"/>
          <w:color w:val="111111"/>
          <w:sz w:val="28"/>
          <w:szCs w:val="28"/>
          <w:rtl/>
        </w:rPr>
        <w:t xml:space="preserve">3 - فرمان روايى و حكومت خداوند بر آسمان ها و زمين ، خاستگاه نزول كتابى كه تبيين كننده حق از باطل براى انسان ها است .</w:t>
      </w:r>
    </w:p>
    <w:p>
      <w:pPr>
        <w:pStyle w:val="BookText"/>
      </w:pPr>
      <w:r>
        <w:rPr>
          <w:rFonts w:ascii="Amiri" w:hAnsi="Amiri" w:eastAsia="Amiri" w:cs="Amiri"/>
          <w:lang w:bidi="ar-SA"/>
          <w:color w:val="111111"/>
          <w:sz w:val="28"/>
          <w:szCs w:val="28"/>
          <w:rtl/>
        </w:rPr>
        <w:t xml:space="preserve">تبارك الذى نزّل الفرقان على عبده . .. الذى له ملك السموت و الأرض</w:t>
      </w:r>
    </w:p>
    <w:p>
      <w:pPr>
        <w:pStyle w:val="BookText"/>
      </w:pPr>
      <w:r>
        <w:rPr>
          <w:rFonts w:ascii="IRNazanin" w:hAnsi="IRNazanin" w:eastAsia="IRNazanin" w:cs="IRNazanin"/>
          <w:lang w:bidi="fa-IR"/>
          <w:color w:val="111111"/>
          <w:sz w:val="28"/>
          <w:szCs w:val="28"/>
          <w:rtl/>
        </w:rPr>
        <w:t xml:space="preserve">8 - پادشاهى و حاكميت مطلق خداوند بر جهان ، دليل بى نيازى او از گزينش فرزند و داشتن شريك و همتا</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فى الملك</w:t>
      </w:r>
    </w:p>
    <w:p>
      <w:pPr>
        <w:pStyle w:val="BookText"/>
      </w:pPr>
      <w:r>
        <w:rPr>
          <w:rFonts w:ascii="IRNazanin" w:hAnsi="IRNazanin" w:eastAsia="IRNazanin" w:cs="IRNazanin"/>
          <w:lang w:bidi="fa-IR"/>
          <w:color w:val="111111"/>
          <w:sz w:val="28"/>
          <w:szCs w:val="28"/>
          <w:rtl/>
        </w:rPr>
        <w:t xml:space="preserve">ذكر حاكميت و پادشاهى و حاكميت مطلق خداوند بر هستى در ابتداى آيه، مى تواند مقدمه و زمينه چينى براى ابطال عقيده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فرزندگزينى و شريك داشتن خدا باشد كه از اصول اعتقادات مشركان است.</w:t>
      </w:r>
    </w:p>
    <w:p>
      <w:pPr>
        <w:pStyle w:val="BookText"/>
      </w:pPr>
      <w:r>
        <w:rPr>
          <w:rFonts w:ascii="IRNazanin" w:hAnsi="IRNazanin" w:eastAsia="IRNazanin" w:cs="IRNazanin"/>
          <w:lang w:bidi="fa-IR"/>
          <w:color w:val="111111"/>
          <w:sz w:val="28"/>
          <w:szCs w:val="28"/>
          <w:rtl/>
        </w:rPr>
        <w:t xml:space="preserve">10 - فرمان روايى و حاكميت مطلق خداوند بر جهان ، جلوه اى از عظمت و منزه بودن او هر گونه عيب و نقص است .</w:t>
      </w:r>
    </w:p>
    <w:p>
      <w:pPr>
        <w:pStyle w:val="BookText"/>
      </w:pPr>
      <w:r>
        <w:rPr>
          <w:rFonts w:ascii="Amiri" w:hAnsi="Amiri" w:eastAsia="Amiri" w:cs="Amiri"/>
          <w:lang w:bidi="ar-SA"/>
          <w:color w:val="111111"/>
          <w:sz w:val="28"/>
          <w:szCs w:val="28"/>
          <w:rtl/>
        </w:rPr>
        <w:t xml:space="preserve">تبارك الذى نزّل الفرقان . .. الذى له ملك السموت ... و لم يكن له شريك فى الملك</w:t>
      </w:r>
    </w:p>
    <w:p>
      <w:pPr>
        <w:pStyle w:val="BookText"/>
      </w:pPr>
      <w:r>
        <w:rPr>
          <w:rFonts w:ascii="Amiri" w:hAnsi="Amiri" w:eastAsia="Amiri" w:cs="Amiri"/>
          <w:lang w:bidi="ar-SA"/>
          <w:color w:val="111111"/>
          <w:sz w:val="28"/>
          <w:szCs w:val="28"/>
          <w:rtl/>
        </w:rPr>
        <w:t xml:space="preserve">برداشت فوق مبتنى بر اين است كه جمله «الذى له ملك السماوات. ..» بدل براى «الذى نزّل الفرقان...» و «تبارك» به معناى «تنزه» و «تعاظم» باشد; كه يكى از معانى لغوى «تبارك»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- 25 - 59 - 5</w:t>
      </w:r>
    </w:p>
    <w:p>
      <w:pPr>
        <w:pStyle w:val="BookText"/>
      </w:pPr>
      <w:r>
        <w:rPr>
          <w:rFonts w:ascii="IRNazanin" w:hAnsi="IRNazanin" w:eastAsia="IRNazanin" w:cs="IRNazanin"/>
          <w:lang w:bidi="fa-IR"/>
          <w:color w:val="111111"/>
          <w:sz w:val="28"/>
          <w:szCs w:val="28"/>
          <w:rtl/>
        </w:rPr>
        <w:t xml:space="preserve">5 - سراسر گيتى در سيطره و اقتدار بى چون و چراى خداوند</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Amiri" w:hAnsi="Amiri" w:eastAsia="Amiri" w:cs="Amiri"/>
          <w:lang w:bidi="ar-SA"/>
          <w:color w:val="111111"/>
          <w:sz w:val="28"/>
          <w:szCs w:val="28"/>
          <w:rtl/>
        </w:rPr>
        <w:t xml:space="preserve">«استواء» (مصدر «استوى») به معناى «استيلا» است. «عرش»; يعنى، تخت فرمانروايى. استيلا بر تخت حكومت، كنايه از سيطره كامل و اقتدار مطلق بر سراسر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- 27 - 26 - 4،7</w:t>
      </w:r>
    </w:p>
    <w:p>
      <w:pPr>
        <w:pStyle w:val="BookText"/>
      </w:pPr>
      <w:r>
        <w:rPr>
          <w:rFonts w:ascii="IRNazanin" w:hAnsi="IRNazanin" w:eastAsia="IRNazanin" w:cs="IRNazanin"/>
          <w:lang w:bidi="fa-IR"/>
          <w:color w:val="111111"/>
          <w:sz w:val="28"/>
          <w:szCs w:val="28"/>
          <w:rtl/>
        </w:rPr>
        <w:t xml:space="preserve">4 - عرش الهى ( مركز حاكميت و تدبير خدا ) ، بسيار عظيم و گسترده</w:t>
      </w:r>
    </w:p>
    <w:p>
      <w:pPr>
        <w:pStyle w:val="BookText"/>
      </w:pPr>
      <w:r>
        <w:rPr>
          <w:rFonts w:ascii="Amiri" w:hAnsi="Amiri" w:eastAsia="Amiri" w:cs="Amiri"/>
          <w:lang w:bidi="ar-SA"/>
          <w:color w:val="111111"/>
          <w:sz w:val="28"/>
          <w:szCs w:val="28"/>
          <w:rtl/>
        </w:rPr>
        <w:t xml:space="preserve">ربّ العرش العظيم</w:t>
      </w:r>
    </w:p>
    <w:p>
      <w:pPr>
        <w:pStyle w:val="BookText"/>
      </w:pPr>
      <w:r>
        <w:rPr>
          <w:rFonts w:ascii="IRNazanin" w:hAnsi="IRNazanin" w:eastAsia="IRNazanin" w:cs="IRNazanin"/>
          <w:lang w:bidi="fa-IR"/>
          <w:color w:val="111111"/>
          <w:sz w:val="28"/>
          <w:szCs w:val="28"/>
          <w:rtl/>
        </w:rPr>
        <w:t xml:space="preserve">7 - پادشاهى و فرمانروايى انسان ها ، امرى اعتبارى بوده و اين مقام در حقيقت تنها از آنِ خدا است .</w:t>
      </w:r>
    </w:p>
    <w:p>
      <w:pPr>
        <w:pStyle w:val="BookText"/>
      </w:pPr>
      <w:r>
        <w:rPr>
          <w:rFonts w:ascii="Amiri" w:hAnsi="Amiri" w:eastAsia="Amiri" w:cs="Amiri"/>
          <w:lang w:bidi="ar-SA"/>
          <w:color w:val="111111"/>
          <w:sz w:val="28"/>
          <w:szCs w:val="28"/>
          <w:rtl/>
        </w:rPr>
        <w:t xml:space="preserve">امرأة تملكهم . .. و لها عرش عظيم ...اللّه لا إله إلاّ هو ربّ العرش العظيم</w:t>
      </w:r>
    </w:p>
    <w:p>
      <w:pPr>
        <w:pStyle w:val="BookText"/>
      </w:pPr>
      <w:r>
        <w:rPr>
          <w:rFonts w:ascii="IRNazanin" w:hAnsi="IRNazanin" w:eastAsia="IRNazanin" w:cs="IRNazanin"/>
          <w:lang w:bidi="fa-IR"/>
          <w:color w:val="111111"/>
          <w:sz w:val="28"/>
          <w:szCs w:val="28"/>
          <w:rtl/>
        </w:rPr>
        <w:t xml:space="preserve">يادآورى الوهيت و ربوبيت مطلق خدا بر جهان و نيز عرش عظيم او (پس از ذكر عرش و فرمانروايى بزرگ ملكه سبا)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- 28 - 88 - 9</w:t>
      </w:r>
    </w:p>
    <w:p>
      <w:pPr>
        <w:pStyle w:val="BookText"/>
      </w:pPr>
      <w:r>
        <w:rPr>
          <w:rFonts w:ascii="Amiri" w:hAnsi="Amiri" w:eastAsia="Amiri" w:cs="Amiri"/>
          <w:lang w:bidi="ar-SA"/>
          <w:color w:val="111111"/>
          <w:sz w:val="28"/>
          <w:szCs w:val="28"/>
          <w:rtl/>
        </w:rPr>
        <w:t xml:space="preserve">9 - فرمان روايى جهان ، تنها در اختيار خداوند است .</w:t>
      </w:r>
    </w:p>
    <w:p>
      <w:pPr>
        <w:pStyle w:val="BookText"/>
      </w:pPr>
      <w:r>
        <w:rPr>
          <w:rFonts w:ascii="Amiri" w:hAnsi="Amiri" w:eastAsia="Amiri" w:cs="Amiri"/>
          <w:lang w:bidi="ar-SA"/>
          <w:color w:val="111111"/>
          <w:sz w:val="28"/>
          <w:szCs w:val="28"/>
          <w:rtl/>
        </w:rPr>
        <w:t xml:space="preserve">له الحكم</w:t>
      </w:r>
    </w:p>
    <w:p>
      <w:pPr>
        <w:pStyle w:val="BookText"/>
      </w:pPr>
      <w:r>
        <w:rPr>
          <w:rFonts w:ascii="Amiri" w:hAnsi="Amiri" w:eastAsia="Amiri" w:cs="Amiri"/>
          <w:lang w:bidi="ar-SA"/>
          <w:color w:val="111111"/>
          <w:sz w:val="28"/>
          <w:szCs w:val="28"/>
          <w:rtl/>
        </w:rPr>
        <w:t xml:space="preserve">«حكم» به معناى فرمان است و تقديم خبر (له) بر مبتدا (الحكم) مفيد حصر مى باشد. بنابراين «له الحكم»; يعنى، فرمان در سراسر هستى، تنها در انحصار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- 31 - 26 - 2</w:t>
      </w:r>
    </w:p>
    <w:p>
      <w:pPr>
        <w:pStyle w:val="BookText"/>
      </w:pPr>
      <w:r>
        <w:rPr>
          <w:rFonts w:ascii="Amiri" w:hAnsi="Amiri" w:eastAsia="Amiri" w:cs="Amiri"/>
          <w:lang w:bidi="ar-SA"/>
          <w:color w:val="111111"/>
          <w:sz w:val="28"/>
          <w:szCs w:val="28"/>
          <w:rtl/>
        </w:rPr>
        <w:t xml:space="preserve">2 - خداوند ، حاكمِ مطلقِ موجودات هستى است .</w:t>
      </w:r>
    </w:p>
    <w:p>
      <w:pPr>
        <w:pStyle w:val="BookText"/>
      </w:pPr>
      <w:r>
        <w:rPr>
          <w:rFonts w:ascii="IRNazanin" w:hAnsi="IRNazanin" w:eastAsia="IRNazanin" w:cs="IRNazanin"/>
          <w:lang w:bidi="fa-IR"/>
          <w:color w:val="111111"/>
          <w:sz w:val="28"/>
          <w:szCs w:val="28"/>
          <w:rtl/>
        </w:rPr>
        <w:t xml:space="preserve">للّه ما فى السموت</w:t>
      </w:r>
    </w:p>
    <w:p>
      <w:pPr>
        <w:pStyle w:val="BookText"/>
      </w:pPr>
      <w:r>
        <w:rPr>
          <w:rFonts w:ascii="Amiri" w:hAnsi="Amiri" w:eastAsia="Amiri" w:cs="Amiri"/>
          <w:lang w:bidi="ar-SA"/>
          <w:color w:val="111111"/>
          <w:sz w:val="28"/>
          <w:szCs w:val="28"/>
          <w:rtl/>
        </w:rPr>
        <w:t xml:space="preserve">لازمه مالكيت، حاكميت داشتن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- 35 - 13 - 9</w:t>
      </w:r>
    </w:p>
    <w:p>
      <w:pPr>
        <w:pStyle w:val="BookText"/>
      </w:pPr>
      <w:r>
        <w:rPr>
          <w:rFonts w:ascii="Amiri" w:hAnsi="Amiri" w:eastAsia="Amiri" w:cs="Amiri"/>
          <w:lang w:bidi="ar-SA"/>
          <w:color w:val="111111"/>
          <w:sz w:val="28"/>
          <w:szCs w:val="28"/>
          <w:rtl/>
        </w:rPr>
        <w:t xml:space="preserve">9 - فرمانروايى مطلق جهان ، مخصوص خدا است .</w:t>
      </w:r>
    </w:p>
    <w:p>
      <w:pPr>
        <w:pStyle w:val="BookText"/>
      </w:pPr>
      <w:r>
        <w:rPr>
          <w:rFonts w:ascii="Amiri" w:hAnsi="Amiri" w:eastAsia="Amiri" w:cs="Amiri"/>
          <w:lang w:bidi="ar-SA"/>
          <w:color w:val="111111"/>
          <w:sz w:val="28"/>
          <w:szCs w:val="28"/>
          <w:rtl/>
        </w:rPr>
        <w:t xml:space="preserve">اللّه ربّكم له الملك</w:t>
      </w:r>
    </w:p>
    <w:p>
      <w:pPr>
        <w:pStyle w:val="BookText"/>
      </w:pPr>
      <w:r>
        <w:rPr>
          <w:rFonts w:ascii="Amiri" w:hAnsi="Amiri" w:eastAsia="Amiri" w:cs="Amiri"/>
          <w:lang w:bidi="ar-SA"/>
          <w:color w:val="111111"/>
          <w:sz w:val="28"/>
          <w:szCs w:val="28"/>
          <w:rtl/>
        </w:rPr>
        <w:t xml:space="preserve">تقديم خبر (له) بر مبتدا (الملك)،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- 36 - 83 - 2،4</w:t>
      </w:r>
    </w:p>
    <w:p>
      <w:pPr>
        <w:pStyle w:val="BookText"/>
      </w:pPr>
      <w:r>
        <w:rPr>
          <w:rFonts w:ascii="IRNazanin" w:hAnsi="IRNazanin" w:eastAsia="IRNazanin" w:cs="IRNazanin"/>
          <w:lang w:bidi="fa-IR"/>
          <w:color w:val="111111"/>
          <w:sz w:val="28"/>
          <w:szCs w:val="28"/>
          <w:rtl/>
        </w:rPr>
        <w:t xml:space="preserve">2 - حاكميت و مالكيت همه چيز به دست خدا است .</w:t>
      </w:r>
    </w:p>
    <w:p>
      <w:pPr>
        <w:pStyle w:val="BookText"/>
      </w:pPr>
      <w:r>
        <w:rPr>
          <w:rFonts w:ascii="Amiri" w:hAnsi="Amiri" w:eastAsia="Amiri" w:cs="Amiri"/>
          <w:lang w:bidi="ar-SA"/>
          <w:color w:val="111111"/>
          <w:sz w:val="28"/>
          <w:szCs w:val="28"/>
          <w:rtl/>
        </w:rPr>
        <w:t xml:space="preserve">فسبحن الذى بيده ملكوت كلّ شىء</w:t>
      </w:r>
    </w:p>
    <w:p>
      <w:pPr>
        <w:pStyle w:val="BookText"/>
      </w:pPr>
      <w:r>
        <w:rPr>
          <w:rFonts w:ascii="Amiri" w:hAnsi="Amiri" w:eastAsia="Amiri" w:cs="Amiri"/>
          <w:lang w:bidi="ar-SA"/>
          <w:color w:val="111111"/>
          <w:sz w:val="28"/>
          <w:szCs w:val="28"/>
          <w:rtl/>
        </w:rPr>
        <w:t xml:space="preserve">«ملكوت» يا صيغه مبالعه از مصدر «مِلك» به معناى مالكيت است (مانند «رحموت» و «رهبوت» كه مبالغه رحمت و رهبت است) و يا از مصدر «مُلك» به معناى سلطنت و حاكميت است.</w:t>
      </w:r>
    </w:p>
    <w:p>
      <w:pPr>
        <w:pStyle w:val="BookText"/>
      </w:pPr>
      <w:r>
        <w:rPr>
          <w:rFonts w:ascii="IRNazanin" w:hAnsi="IRNazanin" w:eastAsia="IRNazanin" w:cs="IRNazanin"/>
          <w:lang w:bidi="fa-IR"/>
          <w:color w:val="111111"/>
          <w:sz w:val="28"/>
          <w:szCs w:val="28"/>
          <w:rtl/>
        </w:rPr>
        <w:t xml:space="preserve">4 - در دست داشتن حاكميت و مالكيت همه چيز در جهان هستى ، دليل و نشان كمال خدا و مبرا بودن او از هر نقص و كاستى</w:t>
      </w:r>
    </w:p>
    <w:p>
      <w:pPr>
        <w:pStyle w:val="BookText"/>
      </w:pPr>
      <w:r>
        <w:rPr>
          <w:rFonts w:ascii="Amiri" w:hAnsi="Amiri" w:eastAsia="Amiri" w:cs="Amiri"/>
          <w:lang w:bidi="ar-SA"/>
          <w:color w:val="111111"/>
          <w:sz w:val="28"/>
          <w:szCs w:val="28"/>
          <w:rtl/>
        </w:rPr>
        <w:t xml:space="preserve">فسبحن الذى بيده ملكوت كلّ شىء</w:t>
      </w:r>
    </w:p>
    <w:p>
      <w:pPr>
        <w:pStyle w:val="BookText"/>
      </w:pPr>
      <w:r>
        <w:rPr>
          <w:rFonts w:ascii="IRNazanin" w:hAnsi="IRNazanin" w:eastAsia="IRNazanin" w:cs="IRNazanin"/>
          <w:lang w:bidi="fa-IR"/>
          <w:color w:val="111111"/>
          <w:sz w:val="28"/>
          <w:szCs w:val="28"/>
          <w:rtl/>
        </w:rPr>
        <w:t xml:space="preserve">برداشت ياد شده از ارتباط ميان تنزيه خدا از هر نقصى و توصيف او به «در دست داشتن ملكوت هر چيزى در جهان»،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- 38 - 10 - 1</w:t>
      </w:r>
    </w:p>
    <w:p>
      <w:pPr>
        <w:pStyle w:val="BookText"/>
      </w:pPr>
      <w:r>
        <w:rPr>
          <w:rFonts w:ascii="Amiri" w:hAnsi="Amiri" w:eastAsia="Amiri" w:cs="Amiri"/>
          <w:lang w:bidi="ar-SA"/>
          <w:color w:val="111111"/>
          <w:sz w:val="28"/>
          <w:szCs w:val="28"/>
          <w:rtl/>
        </w:rPr>
        <w:t xml:space="preserve">1 - فرمانروايى جهان هستى ( آسمان ها ، زمين و موجودات ميان آن دو ) تنها در اختيار خداوند است .</w:t>
      </w:r>
    </w:p>
    <w:p>
      <w:pPr>
        <w:pStyle w:val="BookText"/>
      </w:pPr>
      <w:r>
        <w:rPr>
          <w:rFonts w:ascii="Amiri" w:hAnsi="Amiri" w:eastAsia="Amiri" w:cs="Amiri"/>
          <w:lang w:bidi="ar-SA"/>
          <w:color w:val="111111"/>
          <w:sz w:val="28"/>
          <w:szCs w:val="28"/>
          <w:rtl/>
        </w:rPr>
        <w:t xml:space="preserve">أم لهم ملك السموت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- 38 - 18 - 1</w:t>
      </w:r>
    </w:p>
    <w:p>
      <w:pPr>
        <w:pStyle w:val="BookText"/>
      </w:pPr>
      <w:r>
        <w:rPr>
          <w:rFonts w:ascii="Amiri" w:hAnsi="Amiri" w:eastAsia="Amiri" w:cs="Amiri"/>
          <w:lang w:bidi="ar-SA"/>
          <w:color w:val="111111"/>
          <w:sz w:val="28"/>
          <w:szCs w:val="28"/>
          <w:rtl/>
        </w:rPr>
        <w:t xml:space="preserve">1 - كوه ها ، تحت تسخير خدا و رام او هستند .</w:t>
      </w:r>
    </w:p>
    <w:p>
      <w:pPr>
        <w:pStyle w:val="BookText"/>
      </w:pPr>
      <w:r>
        <w:rPr>
          <w:rFonts w:ascii="Amiri" w:hAnsi="Amiri" w:eastAsia="Amiri" w:cs="Amiri"/>
          <w:lang w:bidi="ar-SA"/>
          <w:color w:val="111111"/>
          <w:sz w:val="28"/>
          <w:szCs w:val="28"/>
          <w:rtl/>
        </w:rPr>
        <w:t xml:space="preserve">إنّا سخّرنا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- 38 - 19 - 1</w:t>
      </w:r>
    </w:p>
    <w:p>
      <w:pPr>
        <w:pStyle w:val="BookText"/>
      </w:pPr>
      <w:r>
        <w:rPr>
          <w:rFonts w:ascii="IRNazanin" w:hAnsi="IRNazanin" w:eastAsia="IRNazanin" w:cs="IRNazanin"/>
          <w:lang w:bidi="fa-IR"/>
          <w:color w:val="111111"/>
          <w:sz w:val="28"/>
          <w:szCs w:val="28"/>
          <w:rtl/>
        </w:rPr>
        <w:t xml:space="preserve">1 - پرندگان با زندگى دسته جمعى خود ، مسخر و رام خدا هستند .</w:t>
      </w:r>
    </w:p>
    <w:p>
      <w:pPr>
        <w:pStyle w:val="BookText"/>
      </w:pPr>
      <w:r>
        <w:rPr>
          <w:rFonts w:ascii="Amiri" w:hAnsi="Amiri" w:eastAsia="Amiri" w:cs="Amiri"/>
          <w:lang w:bidi="ar-SA"/>
          <w:color w:val="111111"/>
          <w:sz w:val="28"/>
          <w:szCs w:val="28"/>
          <w:rtl/>
        </w:rPr>
        <w:t xml:space="preserve">إنّا سخّرنا الجبال . .. و الطير محشورة</w:t>
      </w:r>
    </w:p>
    <w:p>
      <w:pPr>
        <w:pStyle w:val="BookText"/>
      </w:pPr>
      <w:r>
        <w:rPr>
          <w:rFonts w:ascii="Amiri" w:hAnsi="Amiri" w:eastAsia="Amiri" w:cs="Amiri"/>
          <w:lang w:bidi="ar-SA"/>
          <w:color w:val="111111"/>
          <w:sz w:val="28"/>
          <w:szCs w:val="28"/>
          <w:rtl/>
        </w:rPr>
        <w:t xml:space="preserve">«و الطير» عطف بر «الجبال» و عامل آن فعل «سخّرنا» است. «محشورة» نيز به معناى «مجتمعة» (دسته جمعى) و حال براى «طير»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- 38 - 42 - 7</w:t>
      </w:r>
    </w:p>
    <w:p>
      <w:pPr>
        <w:pStyle w:val="BookText"/>
      </w:pPr>
      <w:r>
        <w:rPr>
          <w:rFonts w:ascii="Amiri" w:hAnsi="Amiri" w:eastAsia="Amiri" w:cs="Amiri"/>
          <w:lang w:bidi="ar-SA"/>
          <w:color w:val="111111"/>
          <w:sz w:val="28"/>
          <w:szCs w:val="28"/>
          <w:rtl/>
        </w:rPr>
        <w:t xml:space="preserve">7 - طبيعت ، تحت تسخير و فرمان خداوند</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- 39 - 44 - 4،6</w:t>
      </w:r>
    </w:p>
    <w:p>
      <w:pPr>
        <w:pStyle w:val="BookText"/>
      </w:pPr>
      <w:r>
        <w:rPr>
          <w:rFonts w:ascii="Amiri" w:hAnsi="Amiri" w:eastAsia="Amiri" w:cs="Amiri"/>
          <w:lang w:bidi="ar-SA"/>
          <w:color w:val="111111"/>
          <w:sz w:val="28"/>
          <w:szCs w:val="28"/>
          <w:rtl/>
        </w:rPr>
        <w:t xml:space="preserve">4 - جهان آفرينش ( آسمان ها ، زمين و . . . ) تحت فرمانروايى خدا است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IRNazanin" w:hAnsi="IRNazanin" w:eastAsia="IRNazanin" w:cs="IRNazanin"/>
          <w:lang w:bidi="fa-IR"/>
          <w:color w:val="111111"/>
          <w:sz w:val="28"/>
          <w:szCs w:val="28"/>
          <w:rtl/>
        </w:rPr>
        <w:t xml:space="preserve">6 - فرمانروايى مطلق خداوند بر جهان هستى ، دليل در اختيار داشتن همه شفاعت ها در دست خدا و ناتوانى غير او از هرگونه شفاعت خودسرانه</w:t>
      </w:r>
    </w:p>
    <w:p>
      <w:pPr>
        <w:pStyle w:val="BookText"/>
      </w:pPr>
      <w:r>
        <w:rPr>
          <w:rFonts w:ascii="Amiri" w:hAnsi="Amiri" w:eastAsia="Amiri" w:cs="Amiri"/>
          <w:lang w:bidi="ar-SA"/>
          <w:color w:val="111111"/>
          <w:sz w:val="28"/>
          <w:szCs w:val="28"/>
          <w:rtl/>
        </w:rPr>
        <w:t xml:space="preserve">قل للّه الشفعة جميعًا له ملك السموت و الأرض</w:t>
      </w:r>
    </w:p>
    <w:p>
      <w:pPr>
        <w:pStyle w:val="BookText"/>
      </w:pPr>
      <w:r>
        <w:rPr>
          <w:rFonts w:ascii="IRNazanin" w:hAnsi="IRNazanin" w:eastAsia="IRNazanin" w:cs="IRNazanin"/>
          <w:lang w:bidi="fa-IR"/>
          <w:color w:val="111111"/>
          <w:sz w:val="28"/>
          <w:szCs w:val="28"/>
          <w:rtl/>
        </w:rPr>
        <w:t xml:space="preserve">جمله «له ملك السماوات. ..» در مقام تعليل براى جمله پيش (للّه الشفاعة جمياً) است; يعنى، چون فرمانروايى جهان به دست خداوند است، پس شفاعت هم - كه جزئى از فرمانروايى است - در اختيار او قرار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- 40 - 16 - 5،7</w:t>
      </w:r>
    </w:p>
    <w:p>
      <w:pPr>
        <w:pStyle w:val="BookText"/>
      </w:pPr>
      <w:r>
        <w:rPr>
          <w:rFonts w:ascii="Amiri" w:hAnsi="Amiri" w:eastAsia="Amiri" w:cs="Amiri"/>
          <w:lang w:bidi="ar-SA"/>
          <w:color w:val="111111"/>
          <w:sz w:val="28"/>
          <w:szCs w:val="28"/>
          <w:rtl/>
        </w:rPr>
        <w:t xml:space="preserve">5 - فرمان روايى جهان ، تنها از آنِ خداوند است .</w:t>
      </w:r>
    </w:p>
    <w:p>
      <w:pPr>
        <w:pStyle w:val="BookText"/>
      </w:pPr>
      <w:r>
        <w:rPr>
          <w:rFonts w:ascii="Amiri" w:hAnsi="Amiri" w:eastAsia="Amiri" w:cs="Amiri"/>
          <w:lang w:bidi="ar-SA"/>
          <w:color w:val="111111"/>
          <w:sz w:val="28"/>
          <w:szCs w:val="28"/>
          <w:rtl/>
        </w:rPr>
        <w:t xml:space="preserve">لمن الملك اليوم للّه الوحد القهّار</w:t>
      </w:r>
    </w:p>
    <w:p>
      <w:pPr>
        <w:pStyle w:val="BookText"/>
      </w:pPr>
      <w:r>
        <w:rPr>
          <w:rFonts w:ascii="Amiri" w:hAnsi="Amiri" w:eastAsia="Amiri" w:cs="Amiri"/>
          <w:lang w:bidi="ar-SA"/>
          <w:color w:val="111111"/>
          <w:sz w:val="28"/>
          <w:szCs w:val="28"/>
          <w:rtl/>
        </w:rPr>
        <w:t xml:space="preserve">7 - وحدانيت و قهار بودن خداوند ، نشانه اختصاص داشتن فرمان روايى به ذات مقدس او</w:t>
      </w:r>
    </w:p>
    <w:p>
      <w:pPr>
        <w:pStyle w:val="BookText"/>
      </w:pPr>
      <w:r>
        <w:rPr>
          <w:rFonts w:ascii="Amiri" w:hAnsi="Amiri" w:eastAsia="Amiri" w:cs="Amiri"/>
          <w:lang w:bidi="ar-SA"/>
          <w:color w:val="111111"/>
          <w:sz w:val="28"/>
          <w:szCs w:val="28"/>
          <w:rtl/>
        </w:rPr>
        <w:t xml:space="preserve">لمن الملك اليوم للّه الوحد القهّار</w:t>
      </w:r>
    </w:p>
    <w:p>
      <w:pPr>
        <w:pStyle w:val="BookText"/>
      </w:pPr>
      <w:r>
        <w:rPr>
          <w:rFonts w:ascii="IRNazanin" w:hAnsi="IRNazanin" w:eastAsia="IRNazanin" w:cs="IRNazanin"/>
          <w:lang w:bidi="fa-IR"/>
          <w:color w:val="111111"/>
          <w:sz w:val="28"/>
          <w:szCs w:val="28"/>
          <w:rtl/>
        </w:rPr>
        <w:t xml:space="preserve">ذكر شدن دو صفت يكتايى و قهاريت براى خداوند - پس از يادآورى اختصاص داشتن فرمان روايى جهان به او - مى تواند گوياى حقيقت ياد شده باشد; زيرا كسى كه چيره شونده مطلق است و در اين چيره گى، يكتا و يگانه مى باشد، در اوج قدرت و استيلا بر جهان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- 40 - 44 - 11</w:t>
      </w:r>
    </w:p>
    <w:p>
      <w:pPr>
        <w:pStyle w:val="BookText"/>
      </w:pPr>
      <w:r>
        <w:rPr>
          <w:rFonts w:ascii="IRNazanin" w:hAnsi="IRNazanin" w:eastAsia="IRNazanin" w:cs="IRNazanin"/>
          <w:lang w:bidi="fa-IR"/>
          <w:color w:val="111111"/>
          <w:sz w:val="28"/>
          <w:szCs w:val="28"/>
          <w:rtl/>
        </w:rPr>
        <w:t xml:space="preserve">11 - عالَم ، محضر خدا است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IRNazanin" w:hAnsi="IRNazanin" w:eastAsia="IRNazanin" w:cs="IRNazanin"/>
          <w:lang w:bidi="fa-IR"/>
          <w:color w:val="111111"/>
          <w:sz w:val="28"/>
          <w:szCs w:val="28"/>
          <w:rtl/>
        </w:rPr>
        <w:t xml:space="preserve">لازمه بصيرت و آگاهى داشتن خداوند بر احوال بندگان، حضور همه چيز در پيشگاه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- 42 - 12 - 4</w:t>
      </w:r>
    </w:p>
    <w:p>
      <w:pPr>
        <w:pStyle w:val="BookText"/>
      </w:pPr>
      <w:r>
        <w:rPr>
          <w:rFonts w:ascii="IRNazanin" w:hAnsi="IRNazanin" w:eastAsia="IRNazanin" w:cs="IRNazanin"/>
          <w:lang w:bidi="fa-IR"/>
          <w:color w:val="111111"/>
          <w:sz w:val="28"/>
          <w:szCs w:val="28"/>
          <w:rtl/>
        </w:rPr>
        <w:t xml:space="preserve">4 - تسلط و سيطره كامل و فراگير خداوند بر جهان هستى</w:t>
      </w:r>
    </w:p>
    <w:p>
      <w:pPr>
        <w:pStyle w:val="BookText"/>
      </w:pPr>
      <w:r>
        <w:rPr>
          <w:rFonts w:ascii="Amiri" w:hAnsi="Amiri" w:eastAsia="Amiri" w:cs="Amiri"/>
          <w:lang w:bidi="ar-SA"/>
          <w:color w:val="111111"/>
          <w:sz w:val="28"/>
          <w:szCs w:val="28"/>
          <w:rtl/>
        </w:rPr>
        <w:t xml:space="preserve">له مقاليد السموت و الأرض</w:t>
      </w:r>
    </w:p>
    <w:p>
      <w:pPr>
        <w:pStyle w:val="BookText"/>
      </w:pPr>
      <w:r>
        <w:rPr>
          <w:rFonts w:ascii="IRNazanin" w:hAnsi="IRNazanin" w:eastAsia="IRNazanin" w:cs="IRNazanin"/>
          <w:lang w:bidi="fa-IR"/>
          <w:color w:val="111111"/>
          <w:sz w:val="28"/>
          <w:szCs w:val="28"/>
          <w:rtl/>
        </w:rPr>
        <w:t xml:space="preserve">تعبير «له مقاليد» گاهى كنايه از تسلط بر چيزى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- 42 - 49 - 1</w:t>
      </w:r>
    </w:p>
    <w:p>
      <w:pPr>
        <w:pStyle w:val="BookText"/>
      </w:pPr>
      <w:r>
        <w:rPr>
          <w:rFonts w:ascii="Amiri" w:hAnsi="Amiri" w:eastAsia="Amiri" w:cs="Amiri"/>
          <w:lang w:bidi="ar-SA"/>
          <w:color w:val="111111"/>
          <w:sz w:val="28"/>
          <w:szCs w:val="28"/>
          <w:rtl/>
        </w:rPr>
        <w:t xml:space="preserve">1 - تمامى جهان هستى ، قلمرو مالكيت و حكومت خداوند است .</w:t>
      </w:r>
    </w:p>
    <w:p>
      <w:pPr>
        <w:pStyle w:val="BookText"/>
      </w:pPr>
      <w:r>
        <w:rPr>
          <w:rFonts w:ascii="Amiri" w:hAnsi="Amiri" w:eastAsia="Amiri" w:cs="Amiri"/>
          <w:lang w:bidi="ar-SA"/>
          <w:color w:val="111111"/>
          <w:sz w:val="28"/>
          <w:szCs w:val="28"/>
          <w:rtl/>
        </w:rPr>
        <w:t xml:space="preserve">للّه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- 45 - 27 - 1</w:t>
      </w:r>
    </w:p>
    <w:p>
      <w:pPr>
        <w:pStyle w:val="BookText"/>
      </w:pPr>
      <w:r>
        <w:rPr>
          <w:rFonts w:ascii="IRNazanin" w:hAnsi="IRNazanin" w:eastAsia="IRNazanin" w:cs="IRNazanin"/>
          <w:lang w:bidi="fa-IR"/>
          <w:color w:val="111111"/>
          <w:sz w:val="28"/>
          <w:szCs w:val="28"/>
          <w:rtl/>
        </w:rPr>
        <w:t xml:space="preserve">1 - خداوند ، يگانه فرمانرواى آسمان ها و زمين</w:t>
      </w:r>
    </w:p>
    <w:p>
      <w:pPr>
        <w:pStyle w:val="BookText"/>
      </w:pPr>
      <w:r>
        <w:rPr>
          <w:rFonts w:ascii="Amiri" w:hAnsi="Amiri" w:eastAsia="Amiri" w:cs="Amiri"/>
          <w:lang w:bidi="ar-SA"/>
          <w:color w:val="111111"/>
          <w:sz w:val="28"/>
          <w:szCs w:val="28"/>
          <w:rtl/>
        </w:rPr>
        <w:t xml:space="preserve">و للّه ملك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- 45 - 36 - 9</w:t>
      </w:r>
    </w:p>
    <w:p>
      <w:pPr>
        <w:pStyle w:val="BookText"/>
      </w:pPr>
      <w:r>
        <w:rPr>
          <w:rFonts w:ascii="Amiri" w:hAnsi="Amiri" w:eastAsia="Amiri" w:cs="Amiri"/>
          <w:lang w:bidi="ar-SA"/>
          <w:color w:val="111111"/>
          <w:sz w:val="28"/>
          <w:szCs w:val="28"/>
          <w:rtl/>
        </w:rPr>
        <w:t xml:space="preserve">9 - حاكميت تدبير و مديريت خداوند يكتا ، بر كل نظام هستى</w:t>
      </w:r>
    </w:p>
    <w:p>
      <w:pPr>
        <w:pStyle w:val="BookText"/>
      </w:pPr>
      <w:r>
        <w:rPr>
          <w:rFonts w:ascii="Amiri" w:hAnsi="Amiri" w:eastAsia="Amiri" w:cs="Amiri"/>
          <w:lang w:bidi="ar-SA"/>
          <w:color w:val="111111"/>
          <w:sz w:val="28"/>
          <w:szCs w:val="28"/>
          <w:rtl/>
        </w:rPr>
        <w:t xml:space="preserve">فللّه الحمد ربّ السموت و ربّ الأرض ربّ العلمين</w:t>
      </w:r>
    </w:p>
    <w:p>
      <w:pPr>
        <w:pStyle w:val="BookText"/>
      </w:pPr>
      <w:r>
        <w:rPr>
          <w:rFonts w:ascii="IRNazanin" w:hAnsi="IRNazanin" w:eastAsia="IRNazanin" w:cs="IRNazanin"/>
          <w:lang w:bidi="fa-IR"/>
          <w:color w:val="111111"/>
          <w:sz w:val="28"/>
          <w:szCs w:val="28"/>
          <w:rtl/>
        </w:rPr>
        <w:t xml:space="preserve">تكرار واژه «ربّ» در آيه شريفه، مى تواند در راستاى شرك زدايى و تثبيت باور به حاكميت مطلق ربوبيت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- 48 - 7 - 3،8</w:t>
      </w:r>
    </w:p>
    <w:p>
      <w:pPr>
        <w:pStyle w:val="BookText"/>
      </w:pPr>
      <w:r>
        <w:rPr>
          <w:rFonts w:ascii="IRNazanin" w:hAnsi="IRNazanin" w:eastAsia="IRNazanin" w:cs="IRNazanin"/>
          <w:lang w:bidi="fa-IR"/>
          <w:color w:val="111111"/>
          <w:sz w:val="28"/>
          <w:szCs w:val="28"/>
          <w:rtl/>
        </w:rPr>
        <w:t xml:space="preserve">3 - حاكميت خداوند بر قواى هستى ، نشانگر قدرت او بر پاداش مؤمنان و كيفر منافقان و مشركان</w:t>
      </w:r>
    </w:p>
    <w:p>
      <w:pPr>
        <w:pStyle w:val="BookText"/>
      </w:pPr>
      <w:r>
        <w:rPr>
          <w:rFonts w:ascii="Amiri" w:hAnsi="Amiri" w:eastAsia="Amiri" w:cs="Amiri"/>
          <w:lang w:bidi="ar-SA"/>
          <w:color w:val="111111"/>
          <w:sz w:val="28"/>
          <w:szCs w:val="28"/>
          <w:rtl/>
        </w:rPr>
        <w:t xml:space="preserve">ليدخل المؤمنين و المؤمنت جنّ-ت . .. و يعذّب المنفقين ... و المشركين ... و للّه</w:t>
      </w:r>
    </w:p>
    <w:p>
      <w:pPr>
        <w:pStyle w:val="BookText"/>
      </w:pPr>
      <w:r>
        <w:rPr>
          <w:rFonts w:ascii="IRNazanin" w:hAnsi="IRNazanin" w:eastAsia="IRNazanin" w:cs="IRNazanin"/>
          <w:lang w:bidi="fa-IR"/>
          <w:color w:val="111111"/>
          <w:sz w:val="28"/>
          <w:szCs w:val="28"/>
          <w:rtl/>
        </w:rPr>
        <w:t xml:space="preserve">از ارتباط اين آيه با آيات پيشين - كه درباره پاداش مؤمنان و كيفر منافقان و مشركان بود - مطلب بالا استفاده مى شود.</w:t>
      </w:r>
    </w:p>
    <w:p>
      <w:pPr>
        <w:pStyle w:val="BookText"/>
      </w:pPr>
      <w:r>
        <w:rPr>
          <w:rFonts w:ascii="Amiri" w:hAnsi="Amiri" w:eastAsia="Amiri" w:cs="Amiri"/>
          <w:lang w:bidi="ar-SA"/>
          <w:color w:val="111111"/>
          <w:sz w:val="28"/>
          <w:szCs w:val="28"/>
          <w:rtl/>
        </w:rPr>
        <w:t xml:space="preserve">8 - حاكميت مطلق خداوند بر قواى هستى ، نويدى به مؤمنان و هشدارى به منافقان و مشركان</w:t>
      </w:r>
    </w:p>
    <w:p>
      <w:pPr>
        <w:pStyle w:val="BookText"/>
      </w:pPr>
      <w:r>
        <w:rPr>
          <w:rFonts w:ascii="IRNazanin" w:hAnsi="IRNazanin" w:eastAsia="IRNazanin" w:cs="IRNazanin"/>
          <w:lang w:bidi="fa-IR"/>
          <w:color w:val="111111"/>
          <w:sz w:val="28"/>
          <w:szCs w:val="28"/>
          <w:rtl/>
        </w:rPr>
        <w:t xml:space="preserve">و للّه جنود السموت و الأرض</w:t>
      </w:r>
    </w:p>
    <w:p>
      <w:pPr>
        <w:pStyle w:val="BookText"/>
      </w:pPr>
      <w:r>
        <w:rPr>
          <w:rFonts w:ascii="IRNazanin" w:hAnsi="IRNazanin" w:eastAsia="IRNazanin" w:cs="IRNazanin"/>
          <w:lang w:bidi="fa-IR"/>
          <w:color w:val="111111"/>
          <w:sz w:val="28"/>
          <w:szCs w:val="28"/>
          <w:rtl/>
        </w:rPr>
        <w:t xml:space="preserve">يادآورى قدرت، پس از وعده و وعيد،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w:t>
      </w:r>
    </w:p>
    <w:p>
      <w:pPr>
        <w:pStyle w:val="BookText"/>
      </w:pPr>
      <w:r>
        <w:rPr>
          <w:rFonts w:ascii="Amiri" w:hAnsi="Amiri" w:eastAsia="Amiri" w:cs="Amiri"/>
          <w:lang w:bidi="ar-SA"/>
          <w:color w:val="111111"/>
          <w:sz w:val="28"/>
          <w:szCs w:val="28"/>
          <w:rtl/>
        </w:rPr>
        <w:t xml:space="preserve">1 - خداوند ، تنها مالك و فرمانرواى آسمان ها و زمين</w:t>
      </w:r>
    </w:p>
    <w:p>
      <w:pPr>
        <w:pStyle w:val="BookText"/>
      </w:pPr>
      <w:r>
        <w:rPr>
          <w:rFonts w:ascii="Amiri" w:hAnsi="Amiri" w:eastAsia="Amiri" w:cs="Amiri"/>
          <w:lang w:bidi="ar-SA"/>
          <w:color w:val="111111"/>
          <w:sz w:val="28"/>
          <w:szCs w:val="28"/>
          <w:rtl/>
        </w:rPr>
        <w:t xml:space="preserve">و للّه ملك السموت و الأرض</w:t>
      </w:r>
    </w:p>
    <w:p>
      <w:pPr>
        <w:pStyle w:val="BookText"/>
      </w:pPr>
      <w:r>
        <w:rPr>
          <w:rFonts w:ascii="IRNazanin" w:hAnsi="IRNazanin" w:eastAsia="IRNazanin" w:cs="IRNazanin"/>
          <w:lang w:bidi="fa-IR"/>
          <w:color w:val="111111"/>
          <w:sz w:val="28"/>
          <w:szCs w:val="28"/>
          <w:rtl/>
        </w:rPr>
        <w:t xml:space="preserve">«ملك» به معناى پادشاهى و فرمانروايى و ملازم با مالكيت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- 53 - 44 - 3</w:t>
      </w:r>
    </w:p>
    <w:p>
      <w:pPr>
        <w:pStyle w:val="BookText"/>
      </w:pPr>
      <w:r>
        <w:rPr>
          <w:rFonts w:ascii="IRNazanin" w:hAnsi="IRNazanin" w:eastAsia="IRNazanin" w:cs="IRNazanin"/>
          <w:lang w:bidi="fa-IR"/>
          <w:color w:val="111111"/>
          <w:sz w:val="28"/>
          <w:szCs w:val="28"/>
          <w:rtl/>
        </w:rPr>
        <w:t xml:space="preserve">3 - يگانه قدرت حاكم بر نظام مرگ و حيات ، قادر به برپايى صحنه معاد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إلى ربّك المنتهى . .. و أنّه هو أمات و أحيا</w:t>
      </w:r>
    </w:p>
    <w:p>
      <w:pPr>
        <w:pStyle w:val="BookText"/>
      </w:pPr>
      <w:r>
        <w:rPr>
          <w:rFonts w:ascii="IRNazanin" w:hAnsi="IRNazanin" w:eastAsia="IRNazanin" w:cs="IRNazanin"/>
          <w:lang w:bidi="fa-IR"/>
          <w:color w:val="111111"/>
          <w:sz w:val="28"/>
          <w:szCs w:val="28"/>
          <w:rtl/>
        </w:rPr>
        <w:t xml:space="preserve">در صورتى كه آيه «إلى ربّك المنتهى» نظر به فرجام زندگى و پايان حيات داشته باشد، ارتباط ميان آن و آيه «و أنّه هو أمات و أحيا»،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- 53 - 49 - 1</w:t>
      </w:r>
    </w:p>
    <w:p>
      <w:pPr>
        <w:pStyle w:val="BookText"/>
      </w:pPr>
      <w:r>
        <w:rPr>
          <w:rFonts w:ascii="Amiri" w:hAnsi="Amiri" w:eastAsia="Amiri" w:cs="Amiri"/>
          <w:lang w:bidi="ar-SA"/>
          <w:color w:val="111111"/>
          <w:sz w:val="28"/>
          <w:szCs w:val="28"/>
          <w:rtl/>
        </w:rPr>
        <w:t xml:space="preserve">1 - تمامى قلمرو هستى ، در انحصار ربوبيت خداوند ، از زمين خاكى تا ستاره « شِعرى »</w:t>
      </w:r>
    </w:p>
    <w:p>
      <w:pPr>
        <w:pStyle w:val="BookText"/>
      </w:pPr>
      <w:r>
        <w:rPr>
          <w:rFonts w:ascii="Amiri" w:hAnsi="Amiri" w:eastAsia="Amiri" w:cs="Amiri"/>
          <w:lang w:bidi="ar-SA"/>
          <w:color w:val="111111"/>
          <w:sz w:val="28"/>
          <w:szCs w:val="28"/>
          <w:rtl/>
        </w:rPr>
        <w:t xml:space="preserve">و أنّه هو ربّ الشِعرى</w:t>
      </w:r>
    </w:p>
    <w:p>
      <w:pPr>
        <w:pStyle w:val="BookText"/>
      </w:pPr>
      <w:r>
        <w:rPr>
          <w:rFonts w:ascii="IRNazanin" w:hAnsi="IRNazanin" w:eastAsia="IRNazanin" w:cs="IRNazanin"/>
          <w:lang w:bidi="fa-IR"/>
          <w:color w:val="111111"/>
          <w:sz w:val="28"/>
          <w:szCs w:val="28"/>
          <w:rtl/>
        </w:rPr>
        <w:t xml:space="preserve">تصريح به «شعرى»، مى تواند از آن جهت باشد كه اين ستاره، در نقطه اى بس دور در فضا قرار دارد و يادكرد آن در حقيقت، براى بيان يگانگى ربوبيت خداوند بر تمام قلمرو گسترده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- 55 - 33 - 1</w:t>
      </w:r>
    </w:p>
    <w:p>
      <w:pPr>
        <w:pStyle w:val="BookText"/>
      </w:pPr>
      <w:r>
        <w:rPr>
          <w:rFonts w:ascii="IRNazanin" w:hAnsi="IRNazanin" w:eastAsia="IRNazanin" w:cs="IRNazanin"/>
          <w:lang w:bidi="fa-IR"/>
          <w:color w:val="111111"/>
          <w:sz w:val="28"/>
          <w:szCs w:val="28"/>
          <w:rtl/>
        </w:rPr>
        <w:t xml:space="preserve">1 - ظهور حاكميت الهى بر جن و انس ، به هنگام برپايى قيامت</w:t>
      </w:r>
    </w:p>
    <w:p>
      <w:pPr>
        <w:pStyle w:val="BookText"/>
      </w:pPr>
      <w:r>
        <w:rPr>
          <w:rFonts w:ascii="Amiri" w:hAnsi="Amiri" w:eastAsia="Amiri" w:cs="Amiri"/>
          <w:lang w:bidi="ar-SA"/>
          <w:color w:val="111111"/>
          <w:sz w:val="28"/>
          <w:szCs w:val="28"/>
          <w:rtl/>
        </w:rPr>
        <w:t xml:space="preserve">يمعشر الجنّ و . .. لاتنفذون</w:t>
      </w:r>
    </w:p>
    <w:p>
      <w:pPr>
        <w:pStyle w:val="BookText"/>
      </w:pPr>
      <w:r>
        <w:rPr>
          <w:rFonts w:ascii="Amiri" w:hAnsi="Amiri" w:eastAsia="Amiri" w:cs="Amiri"/>
          <w:lang w:bidi="ar-SA"/>
          <w:color w:val="111111"/>
          <w:sz w:val="28"/>
          <w:szCs w:val="28"/>
          <w:rtl/>
        </w:rPr>
        <w:t xml:space="preserve">مفاد آيه - به قرينه سياق و ارتباط آيات قبل و بعد - درباره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- 57 - 2 - 1،2</w:t>
      </w:r>
    </w:p>
    <w:p>
      <w:pPr>
        <w:pStyle w:val="BookText"/>
      </w:pPr>
      <w:r>
        <w:rPr>
          <w:rFonts w:ascii="Amiri" w:hAnsi="Amiri" w:eastAsia="Amiri" w:cs="Amiri"/>
          <w:lang w:bidi="ar-SA"/>
          <w:color w:val="111111"/>
          <w:sz w:val="28"/>
          <w:szCs w:val="28"/>
          <w:rtl/>
        </w:rPr>
        <w:t xml:space="preserve">1 - فرمانروايى آسمان ها و زمين ، تنها در اختيار خداوند است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Amiri" w:hAnsi="Amiri" w:eastAsia="Amiri" w:cs="Amiri"/>
          <w:lang w:bidi="ar-SA"/>
          <w:color w:val="111111"/>
          <w:sz w:val="28"/>
          <w:szCs w:val="28"/>
          <w:rtl/>
        </w:rPr>
        <w:t xml:space="preserve">تقديم خبر (له) بر مبتدا (ملك) افاده حصر مى كند و «ملك» به معناى سلطنت و فرمانروايى است.</w:t>
      </w:r>
    </w:p>
    <w:p>
      <w:pPr>
        <w:pStyle w:val="BookText"/>
      </w:pPr>
      <w:r>
        <w:rPr>
          <w:rFonts w:ascii="IRNazanin" w:hAnsi="IRNazanin" w:eastAsia="IRNazanin" w:cs="IRNazanin"/>
          <w:lang w:bidi="fa-IR"/>
          <w:color w:val="111111"/>
          <w:sz w:val="28"/>
          <w:szCs w:val="28"/>
          <w:rtl/>
        </w:rPr>
        <w:t xml:space="preserve">2 - انحصار فرمانروايى براى خداوند ، نشانه منزّه بودن او از هر عيب و نقصى ( همچون داشتن شريك و . . . )</w:t>
      </w:r>
    </w:p>
    <w:p>
      <w:pPr>
        <w:pStyle w:val="BookText"/>
      </w:pPr>
      <w:r>
        <w:rPr>
          <w:rFonts w:ascii="Amiri" w:hAnsi="Amiri" w:eastAsia="Amiri" w:cs="Amiri"/>
          <w:lang w:bidi="ar-SA"/>
          <w:color w:val="111111"/>
          <w:sz w:val="28"/>
          <w:szCs w:val="28"/>
          <w:rtl/>
        </w:rPr>
        <w:t xml:space="preserve">سبّح للّه ما فى السموت . .. له ملك السموت و الأرض</w:t>
      </w:r>
    </w:p>
    <w:p>
      <w:pPr>
        <w:pStyle w:val="BookText"/>
      </w:pPr>
      <w:r>
        <w:rPr>
          <w:rFonts w:ascii="IRNazanin" w:hAnsi="IRNazanin" w:eastAsia="IRNazanin" w:cs="IRNazanin"/>
          <w:lang w:bidi="fa-IR"/>
          <w:color w:val="111111"/>
          <w:sz w:val="28"/>
          <w:szCs w:val="28"/>
          <w:rtl/>
        </w:rPr>
        <w:t xml:space="preserve">ذكر فرمانروايى انحصارى خداوند - پس از ياد كردن تسبيح موجودات عالم براى او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- 57 - 5 - 1</w:t>
      </w:r>
    </w:p>
    <w:p>
      <w:pPr>
        <w:pStyle w:val="BookText"/>
      </w:pPr>
      <w:r>
        <w:rPr>
          <w:rFonts w:ascii="Amiri" w:hAnsi="Amiri" w:eastAsia="Amiri" w:cs="Amiri"/>
          <w:lang w:bidi="ar-SA"/>
          <w:color w:val="111111"/>
          <w:sz w:val="28"/>
          <w:szCs w:val="28"/>
          <w:rtl/>
        </w:rPr>
        <w:t xml:space="preserve">1 - فرمانروايى آسمان ها و زمين ، تنها در اختيار خداوند است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Amiri" w:hAnsi="Amiri" w:eastAsia="Amiri" w:cs="Amiri"/>
          <w:lang w:bidi="ar-SA"/>
          <w:color w:val="111111"/>
          <w:sz w:val="28"/>
          <w:szCs w:val="28"/>
          <w:rtl/>
        </w:rPr>
        <w:t xml:space="preserve">«ملك» به معناى سلطنت و فرمانروايى است و تقديم خبر (له) بر مبتدا (ملك. ..) افاده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- 57 - 27 - 13</w:t>
      </w:r>
    </w:p>
    <w:p>
      <w:pPr>
        <w:pStyle w:val="BookText"/>
      </w:pPr>
      <w:r>
        <w:rPr>
          <w:rFonts w:ascii="IRNazanin" w:hAnsi="IRNazanin" w:eastAsia="IRNazanin" w:cs="IRNazanin"/>
          <w:lang w:bidi="fa-IR"/>
          <w:color w:val="111111"/>
          <w:sz w:val="28"/>
          <w:szCs w:val="28"/>
          <w:rtl/>
        </w:rPr>
        <w:t xml:space="preserve">13 - دل هاى مردمان ، در اختيار خداوند است و او دل ها را رؤوف و مهربان مى گرداند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- 58 - 6 - 3</w:t>
      </w:r>
    </w:p>
    <w:p>
      <w:pPr>
        <w:pStyle w:val="BookText"/>
      </w:pPr>
      <w:r>
        <w:rPr>
          <w:rFonts w:ascii="Amiri" w:hAnsi="Amiri" w:eastAsia="Amiri" w:cs="Amiri"/>
          <w:lang w:bidi="ar-SA"/>
          <w:color w:val="111111"/>
          <w:sz w:val="28"/>
          <w:szCs w:val="28"/>
          <w:rtl/>
        </w:rPr>
        <w:t xml:space="preserve">3 - خداوند ، حاكم روز جزا است .</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- 58 - 9 - 10</w:t>
      </w:r>
    </w:p>
    <w:p>
      <w:pPr>
        <w:pStyle w:val="BookText"/>
      </w:pPr>
      <w:r>
        <w:rPr>
          <w:rFonts w:ascii="Amiri" w:hAnsi="Amiri" w:eastAsia="Amiri" w:cs="Amiri"/>
          <w:lang w:bidi="ar-SA"/>
          <w:color w:val="111111"/>
          <w:sz w:val="28"/>
          <w:szCs w:val="28"/>
          <w:rtl/>
        </w:rPr>
        <w:t xml:space="preserve">10 - خداوند ، فرمانروا و داور روز قيامت است .</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- 59 - 23 - 18</w:t>
      </w:r>
    </w:p>
    <w:p>
      <w:pPr>
        <w:pStyle w:val="BookText"/>
      </w:pPr>
      <w:r>
        <w:rPr>
          <w:rFonts w:ascii="IRNazanin" w:hAnsi="IRNazanin" w:eastAsia="IRNazanin" w:cs="IRNazanin"/>
          <w:lang w:bidi="fa-IR"/>
          <w:color w:val="111111"/>
          <w:sz w:val="28"/>
          <w:szCs w:val="28"/>
          <w:rtl/>
        </w:rPr>
        <w:t xml:space="preserve">18 - فرمانرواى مقتدر و شكست ناپذير هستى ، منزّه از هر گونه شريك</w:t>
      </w:r>
    </w:p>
    <w:p>
      <w:pPr>
        <w:pStyle w:val="BookText"/>
      </w:pPr>
      <w:r>
        <w:rPr>
          <w:rFonts w:ascii="Amiri" w:hAnsi="Amiri" w:eastAsia="Amiri" w:cs="Amiri"/>
          <w:lang w:bidi="ar-SA"/>
          <w:color w:val="111111"/>
          <w:sz w:val="28"/>
          <w:szCs w:val="28"/>
          <w:rtl/>
        </w:rPr>
        <w:t xml:space="preserve">سبحن اللّه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- 60 - 10 - 27</w:t>
      </w:r>
    </w:p>
    <w:p>
      <w:pPr>
        <w:pStyle w:val="BookText"/>
      </w:pPr>
      <w:r>
        <w:rPr>
          <w:rFonts w:ascii="Amiri" w:hAnsi="Amiri" w:eastAsia="Amiri" w:cs="Amiri"/>
          <w:lang w:bidi="ar-SA"/>
          <w:color w:val="111111"/>
          <w:sz w:val="28"/>
          <w:szCs w:val="28"/>
          <w:rtl/>
        </w:rPr>
        <w:t xml:space="preserve">27 - خداوند ، حاكم و داور ميان خلق</w:t>
      </w:r>
    </w:p>
    <w:p>
      <w:pPr>
        <w:pStyle w:val="BookText"/>
      </w:pPr>
      <w:r>
        <w:rPr>
          <w:rFonts w:ascii="Amiri" w:hAnsi="Amiri" w:eastAsia="Amiri" w:cs="Amiri"/>
          <w:lang w:bidi="ar-SA"/>
          <w:color w:val="111111"/>
          <w:sz w:val="28"/>
          <w:szCs w:val="28"/>
          <w:rtl/>
        </w:rPr>
        <w:t xml:space="preserve">يحكم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- 64 - 1 - 6</w:t>
      </w:r>
    </w:p>
    <w:p>
      <w:pPr>
        <w:pStyle w:val="BookText"/>
      </w:pPr>
      <w:r>
        <w:rPr>
          <w:rFonts w:ascii="Amiri" w:hAnsi="Amiri" w:eastAsia="Amiri" w:cs="Amiri"/>
          <w:lang w:bidi="ar-SA"/>
          <w:color w:val="111111"/>
          <w:sz w:val="28"/>
          <w:szCs w:val="28"/>
          <w:rtl/>
        </w:rPr>
        <w:t xml:space="preserve">6 - فرمان روايى عالم ، تنها در انحصار خداوند است .</w:t>
      </w:r>
    </w:p>
    <w:p>
      <w:pPr>
        <w:pStyle w:val="BookText"/>
      </w:pPr>
      <w:r>
        <w:rPr>
          <w:rFonts w:ascii="Amiri" w:hAnsi="Amiri" w:eastAsia="Amiri" w:cs="Amiri"/>
          <w:lang w:bidi="ar-SA"/>
          <w:color w:val="111111"/>
          <w:sz w:val="28"/>
          <w:szCs w:val="28"/>
          <w:rtl/>
        </w:rPr>
        <w:t xml:space="preserve">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- 65 - 12 - 7</w:t>
      </w:r>
    </w:p>
    <w:p>
      <w:pPr>
        <w:pStyle w:val="BookText"/>
      </w:pPr>
      <w:r>
        <w:rPr>
          <w:rFonts w:ascii="Amiri" w:hAnsi="Amiri" w:eastAsia="Amiri" w:cs="Amiri"/>
          <w:lang w:bidi="ar-SA"/>
          <w:color w:val="111111"/>
          <w:sz w:val="28"/>
          <w:szCs w:val="28"/>
          <w:rtl/>
        </w:rPr>
        <w:t xml:space="preserve">7 - آسمان ها و زمين ، تحت تدبير و حكومت خداوند قرار دارند .</w:t>
      </w:r>
    </w:p>
    <w:p>
      <w:pPr>
        <w:pStyle w:val="BookText"/>
      </w:pPr>
      <w:r>
        <w:rPr>
          <w:rFonts w:ascii="Amiri" w:hAnsi="Amiri" w:eastAsia="Amiri" w:cs="Amiri"/>
          <w:lang w:bidi="ar-SA"/>
          <w:color w:val="111111"/>
          <w:sz w:val="28"/>
          <w:szCs w:val="28"/>
          <w:rtl/>
        </w:rPr>
        <w:t xml:space="preserve">يتنزّل الأمر بينهنّ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- 67 - 1 - 3</w:t>
      </w:r>
    </w:p>
    <w:p>
      <w:pPr>
        <w:pStyle w:val="BookText"/>
      </w:pPr>
      <w:r>
        <w:rPr>
          <w:rFonts w:ascii="Amiri" w:hAnsi="Amiri" w:eastAsia="Amiri" w:cs="Amiri"/>
          <w:lang w:bidi="ar-SA"/>
          <w:color w:val="111111"/>
          <w:sz w:val="28"/>
          <w:szCs w:val="28"/>
          <w:rtl/>
        </w:rPr>
        <w:t xml:space="preserve">3 - فرمانروايى جهان ، تنها در دست خداوند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بيده الملك</w:t>
      </w:r>
    </w:p>
    <w:p>
      <w:pPr>
        <w:pStyle w:val="BookText"/>
      </w:pPr>
      <w:r>
        <w:rPr>
          <w:rFonts w:ascii="Amiri" w:hAnsi="Amiri" w:eastAsia="Amiri" w:cs="Amiri"/>
          <w:lang w:bidi="ar-SA"/>
          <w:color w:val="111111"/>
          <w:sz w:val="28"/>
          <w:szCs w:val="28"/>
          <w:rtl/>
        </w:rPr>
        <w:t xml:space="preserve">تقديم مسند (بيده) بر مسنداليه (الملك)، افاده اختصاص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- 75 - 12 - 2</w:t>
      </w:r>
    </w:p>
    <w:p>
      <w:pPr>
        <w:pStyle w:val="BookText"/>
      </w:pPr>
      <w:r>
        <w:rPr>
          <w:rFonts w:ascii="Amiri" w:hAnsi="Amiri" w:eastAsia="Amiri" w:cs="Amiri"/>
          <w:lang w:bidi="ar-SA"/>
          <w:color w:val="111111"/>
          <w:sz w:val="28"/>
          <w:szCs w:val="28"/>
          <w:rtl/>
        </w:rPr>
        <w:t xml:space="preserve">2 - خداوند ، تنها فرمانرواى روز قيامت</w:t>
      </w:r>
    </w:p>
    <w:p>
      <w:pPr>
        <w:pStyle w:val="BookText"/>
      </w:pPr>
      <w:r>
        <w:rPr>
          <w:rFonts w:ascii="Amiri" w:hAnsi="Amiri" w:eastAsia="Amiri" w:cs="Amiri"/>
          <w:lang w:bidi="ar-SA"/>
          <w:color w:val="111111"/>
          <w:sz w:val="28"/>
          <w:szCs w:val="28"/>
          <w:rtl/>
        </w:rPr>
        <w:t xml:space="preserve">إلى ربّك يومئذ المستقرّ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- 75 - 30 - 3</w:t>
      </w:r>
    </w:p>
    <w:p>
      <w:pPr>
        <w:pStyle w:val="BookText"/>
      </w:pPr>
      <w:r>
        <w:rPr>
          <w:rFonts w:ascii="IRNazanin" w:hAnsi="IRNazanin" w:eastAsia="IRNazanin" w:cs="IRNazanin"/>
          <w:lang w:bidi="fa-IR"/>
          <w:color w:val="111111"/>
          <w:sz w:val="28"/>
          <w:szCs w:val="28"/>
          <w:rtl/>
        </w:rPr>
        <w:t xml:space="preserve">3 - لحظه مرگ ، لحظه بروز ناتوانى كامل انسان و حاكميت تام خداوند بر سرنوشت او</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IRNazanin" w:hAnsi="IRNazanin" w:eastAsia="IRNazanin" w:cs="IRNazanin"/>
          <w:lang w:bidi="fa-IR"/>
          <w:color w:val="111111"/>
          <w:sz w:val="28"/>
          <w:szCs w:val="28"/>
          <w:rtl/>
        </w:rPr>
        <w:t xml:space="preserve">از آن جايى كه قيامت روز حساب و مجازات است، سوق دادن انسان به درگاه خداوند در آن روز، مى تواند نشانگر اين حقيقت باشد كه سرنوشت انسان ها (بهشتى يا جهنمى شدن آنان)، در آن تعيين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- 81 - 20 - 5</w:t>
      </w:r>
    </w:p>
    <w:p>
      <w:pPr>
        <w:pStyle w:val="BookText"/>
      </w:pPr>
      <w:r>
        <w:rPr>
          <w:rFonts w:ascii="IRNazanin" w:hAnsi="IRNazanin" w:eastAsia="IRNazanin" w:cs="IRNazanin"/>
          <w:lang w:bidi="fa-IR"/>
          <w:color w:val="111111"/>
          <w:sz w:val="28"/>
          <w:szCs w:val="28"/>
          <w:rtl/>
        </w:rPr>
        <w:t xml:space="preserve">5 - سلطه خداوند بر عرش ، پشتوانه اقتدار جبرئيل</w:t>
      </w:r>
    </w:p>
    <w:p>
      <w:pPr>
        <w:pStyle w:val="BookText"/>
      </w:pPr>
      <w:r>
        <w:rPr>
          <w:rFonts w:ascii="Amiri" w:hAnsi="Amiri" w:eastAsia="Amiri" w:cs="Amiri"/>
          <w:lang w:bidi="ar-SA"/>
          <w:color w:val="111111"/>
          <w:sz w:val="28"/>
          <w:szCs w:val="28"/>
          <w:rtl/>
        </w:rPr>
        <w:t xml:space="preserve">ذى قوّة عند ذى العرش مكين</w:t>
      </w:r>
    </w:p>
    <w:p>
      <w:pPr>
        <w:pStyle w:val="BookText"/>
      </w:pPr>
      <w:r>
        <w:rPr>
          <w:rFonts w:ascii="Amiri" w:hAnsi="Amiri" w:eastAsia="Amiri" w:cs="Amiri"/>
          <w:lang w:bidi="ar-SA"/>
          <w:color w:val="111111"/>
          <w:sz w:val="28"/>
          <w:szCs w:val="28"/>
          <w:rtl/>
        </w:rPr>
        <w:t xml:space="preserve">وصف «ذى العرش»، مى تواند اين نكته را برجسته سازد كه منزلت والاى جبرئيل، نزد كسى كه عرش مقهور او است، اتصاف او را به «ذى قوّة» تضمين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- 82 - 19 - 10</w:t>
      </w:r>
    </w:p>
    <w:p>
      <w:pPr>
        <w:pStyle w:val="BookText"/>
      </w:pPr>
      <w:r>
        <w:rPr>
          <w:rFonts w:ascii="IRNazanin" w:hAnsi="IRNazanin" w:eastAsia="IRNazanin" w:cs="IRNazanin"/>
          <w:lang w:bidi="fa-IR"/>
          <w:color w:val="111111"/>
          <w:sz w:val="28"/>
          <w:szCs w:val="28"/>
          <w:rtl/>
        </w:rPr>
        <w:t xml:space="preserve">10 - سيطره حاكميت خداوند بر تمام امور قيامت ، حقيقتى وصف ناپذير و تصوّر آن بيرون از طاقت علمى بشر است .</w:t>
      </w:r>
    </w:p>
    <w:p>
      <w:pPr>
        <w:pStyle w:val="BookText"/>
      </w:pPr>
      <w:r>
        <w:rPr>
          <w:rFonts w:ascii="Amiri" w:hAnsi="Amiri" w:eastAsia="Amiri" w:cs="Amiri"/>
          <w:lang w:bidi="ar-SA"/>
          <w:color w:val="111111"/>
          <w:sz w:val="28"/>
          <w:szCs w:val="28"/>
          <w:rtl/>
        </w:rPr>
        <w:t xml:space="preserve">و ما أدريك . .. ثمّ ما أدريك ما يوم الدين ... و الأمر يومئذ للّه</w:t>
      </w:r>
    </w:p>
    <w:p>
      <w:pPr>
        <w:pStyle w:val="BookText"/>
      </w:pPr>
      <w:r>
        <w:rPr>
          <w:rFonts w:ascii="IRNazanin" w:hAnsi="IRNazanin" w:eastAsia="IRNazanin" w:cs="IRNazanin"/>
          <w:lang w:bidi="fa-IR"/>
          <w:color w:val="111111"/>
          <w:sz w:val="28"/>
          <w:szCs w:val="28"/>
          <w:rtl/>
        </w:rPr>
        <w:t xml:space="preserve">بيان حاكميت مطلقه خداوند - پس از اشاره به فوق تصور بودن قيامت - نشانه آن است كه بشر، از درك حقيقت حاكميت اخروى خدا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- 85 - 9 - 1</w:t>
      </w:r>
    </w:p>
    <w:p>
      <w:pPr>
        <w:pStyle w:val="BookText"/>
      </w:pPr>
      <w:r>
        <w:rPr>
          <w:rFonts w:ascii="Amiri" w:hAnsi="Amiri" w:eastAsia="Amiri" w:cs="Amiri"/>
          <w:lang w:bidi="ar-SA"/>
          <w:color w:val="111111"/>
          <w:sz w:val="28"/>
          <w:szCs w:val="28"/>
          <w:rtl/>
        </w:rPr>
        <w:t xml:space="preserve">1 - حاكميت و مالكيت بر آسمان ها و زمين ، مخصوص خداوند است .</w:t>
      </w:r>
    </w:p>
    <w:p>
      <w:pPr>
        <w:pStyle w:val="BookText"/>
      </w:pPr>
      <w:r>
        <w:rPr>
          <w:rFonts w:ascii="Amiri" w:hAnsi="Amiri" w:eastAsia="Amiri" w:cs="Amiri"/>
          <w:lang w:bidi="ar-SA"/>
          <w:color w:val="111111"/>
          <w:sz w:val="28"/>
          <w:szCs w:val="28"/>
          <w:rtl/>
        </w:rPr>
        <w:t xml:space="preserve">له ملك السموت و الأرض</w:t>
      </w:r>
    </w:p>
    <w:p>
      <w:pPr>
        <w:pStyle w:val="BookText"/>
      </w:pPr>
      <w:r>
        <w:rPr>
          <w:rFonts w:ascii="Amiri" w:hAnsi="Amiri" w:eastAsia="Amiri" w:cs="Amiri"/>
          <w:lang w:bidi="ar-SA"/>
          <w:color w:val="111111"/>
          <w:sz w:val="28"/>
          <w:szCs w:val="28"/>
          <w:rtl/>
        </w:rPr>
        <w:t xml:space="preserve">«مُلك» اسم مصدر و به معناى بر عهده داشتن سلطنت است (مصباح). هر جا كلمه «مُلك» به كار رود، مستلزم «مِلك» (مالكيت) نيز خواهد بود. (مفردات راغب)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9" w:name="pg6013_42608"/>
    <w:bookmarkEnd w:id="1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- 85 - 15 - 1</w:t>
      </w:r>
    </w:p>
    <w:p>
      <w:pPr>
        <w:pStyle w:val="BookText"/>
      </w:pPr>
      <w:r>
        <w:rPr>
          <w:rFonts w:ascii="Amiri" w:hAnsi="Amiri" w:eastAsia="Amiri" w:cs="Amiri"/>
          <w:lang w:bidi="ar-SA"/>
          <w:color w:val="111111"/>
          <w:sz w:val="28"/>
          <w:szCs w:val="28"/>
          <w:rtl/>
        </w:rPr>
        <w:t xml:space="preserve">1 - فرمانروايى بر جهان هستى و تدبير آن ، در اختيار خداوند است .</w:t>
      </w:r>
    </w:p>
    <w:p>
      <w:pPr>
        <w:pStyle w:val="BookText"/>
      </w:pPr>
      <w:r>
        <w:rPr>
          <w:rFonts w:ascii="IRNazanin" w:hAnsi="IRNazanin" w:eastAsia="IRNazanin" w:cs="IRNazanin"/>
          <w:lang w:bidi="fa-IR"/>
          <w:color w:val="111111"/>
          <w:sz w:val="28"/>
          <w:szCs w:val="28"/>
          <w:rtl/>
        </w:rPr>
        <w:t xml:space="preserve">ذو العرش</w:t>
      </w:r>
    </w:p>
    <w:p>
      <w:pPr>
        <w:pStyle w:val="BookText"/>
      </w:pPr>
      <w:r>
        <w:rPr>
          <w:rFonts w:ascii="Amiri" w:hAnsi="Amiri" w:eastAsia="Amiri" w:cs="Amiri"/>
          <w:lang w:bidi="ar-SA"/>
          <w:color w:val="111111"/>
          <w:sz w:val="28"/>
          <w:szCs w:val="28"/>
          <w:rtl/>
        </w:rPr>
        <w:t xml:space="preserve">عرش; يعنى، تخت فرمانروا (قاموس) و در آيه شريفه معناى مجازى آن (مقام سلطه بر همه جهان و تدبير آن)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- 95 - 5 - 4</w:t>
      </w:r>
    </w:p>
    <w:p>
      <w:pPr>
        <w:pStyle w:val="BookText"/>
      </w:pPr>
      <w:r>
        <w:rPr>
          <w:rFonts w:ascii="Amiri" w:hAnsi="Amiri" w:eastAsia="Amiri" w:cs="Amiri"/>
          <w:lang w:bidi="ar-SA"/>
          <w:color w:val="111111"/>
          <w:sz w:val="28"/>
          <w:szCs w:val="28"/>
          <w:rtl/>
        </w:rPr>
        <w:t xml:space="preserve">4 - حاكميت خداوند ، بر آغاز و فرجام انسان ها</w:t>
      </w:r>
    </w:p>
    <w:p>
      <w:pPr>
        <w:pStyle w:val="BookText"/>
      </w:pPr>
      <w:r>
        <w:rPr>
          <w:rFonts w:ascii="IRNazanin" w:hAnsi="IRNazanin" w:eastAsia="IRNazanin" w:cs="IRNazanin"/>
          <w:lang w:bidi="fa-IR"/>
          <w:color w:val="111111"/>
          <w:sz w:val="28"/>
          <w:szCs w:val="28"/>
          <w:rtl/>
        </w:rPr>
        <w:t xml:space="preserve">لقد خلقنا الإنسن . .. ثمّ رددنه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- 114 - 2 - 2</w:t>
      </w:r>
    </w:p>
    <w:p>
      <w:pPr>
        <w:pStyle w:val="BookText"/>
      </w:pPr>
      <w:r>
        <w:rPr>
          <w:rFonts w:ascii="Amiri" w:hAnsi="Amiri" w:eastAsia="Amiri" w:cs="Amiri"/>
          <w:lang w:bidi="ar-SA"/>
          <w:color w:val="111111"/>
          <w:sz w:val="28"/>
          <w:szCs w:val="28"/>
          <w:rtl/>
        </w:rPr>
        <w:t xml:space="preserve">2 - خداوند ، به دليل حاكميت و تسلّط بر مردم ، بر محافظت آنان از خطر ها و مهاركردن حوادث زيان بار ، توانا است .</w:t>
      </w:r>
    </w:p>
    <w:p>
      <w:pPr>
        <w:pStyle w:val="BookText"/>
      </w:pPr>
      <w:r>
        <w:rPr>
          <w:rFonts w:ascii="Amiri" w:hAnsi="Amiri" w:eastAsia="Amiri" w:cs="Amiri"/>
          <w:lang w:bidi="ar-SA"/>
          <w:color w:val="111111"/>
          <w:sz w:val="28"/>
          <w:szCs w:val="28"/>
          <w:rtl/>
        </w:rPr>
        <w:t xml:space="preserve">قل أعوذ بربّ الناس . ملك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- 114 - 4 - 5</w:t>
      </w:r>
    </w:p>
    <w:p>
      <w:pPr>
        <w:pStyle w:val="BookText"/>
      </w:pPr>
      <w:r>
        <w:rPr>
          <w:rFonts w:ascii="IRNazanin" w:hAnsi="IRNazanin" w:eastAsia="IRNazanin" w:cs="IRNazanin"/>
          <w:lang w:bidi="fa-IR"/>
          <w:color w:val="111111"/>
          <w:sz w:val="28"/>
          <w:szCs w:val="28"/>
          <w:rtl/>
        </w:rPr>
        <w:t xml:space="preserve">5 - ربوبيت و فرمان روايى خداوند بر مردم و شايستگى او براى الوهيت ، دليل توانايى او بر ناكام گذاشتن وسوسه گران</w:t>
      </w:r>
    </w:p>
    <w:p>
      <w:pPr>
        <w:pStyle w:val="BookText"/>
      </w:pPr>
      <w:r>
        <w:rPr>
          <w:rFonts w:ascii="Amiri" w:hAnsi="Amiri" w:eastAsia="Amiri" w:cs="Amiri"/>
          <w:lang w:bidi="ar-SA"/>
          <w:color w:val="111111"/>
          <w:sz w:val="28"/>
          <w:szCs w:val="28"/>
          <w:rtl/>
        </w:rPr>
        <w:t xml:space="preserve">بربّ الناس . ملك الناس . إله الناس . من شرّ الوسواس الخنّاس</w:t>
      </w:r>
    </w:p>
    <w:p>
      <w:pPr>
        <w:pStyle w:val="Heading3"/>
      </w:pPr>
      <w:bookmarkStart w:id="854" w:name="_Toc294"/>
      <w:r>
        <w:t>46- حاكميت خدا بر جوامع</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- 89 - 13 - 5</w:t>
      </w:r>
    </w:p>
    <w:p>
      <w:pPr>
        <w:pStyle w:val="BookText"/>
      </w:pPr>
      <w:r>
        <w:rPr>
          <w:rFonts w:ascii="Amiri" w:hAnsi="Amiri" w:eastAsia="Amiri" w:cs="Amiri"/>
          <w:lang w:bidi="ar-SA"/>
          <w:color w:val="111111"/>
          <w:sz w:val="28"/>
          <w:szCs w:val="28"/>
          <w:rtl/>
        </w:rPr>
        <w:t xml:space="preserve">5 - تاريخ ، دربردارنده نمونه هايى آشكار از سيطره خداوند بر سرنوشت جامعه ها است .</w:t>
      </w:r>
    </w:p>
    <w:p>
      <w:pPr>
        <w:pStyle w:val="BookText"/>
      </w:pPr>
      <w:r>
        <w:rPr>
          <w:rFonts w:ascii="Amiri" w:hAnsi="Amiri" w:eastAsia="Amiri" w:cs="Amiri"/>
          <w:lang w:bidi="ar-SA"/>
          <w:color w:val="111111"/>
          <w:sz w:val="28"/>
          <w:szCs w:val="28"/>
          <w:rtl/>
        </w:rPr>
        <w:t xml:space="preserve">ألم تر كيف . .. فصبّ عليهم ربّك سوط عذاب</w:t>
      </w:r>
    </w:p>
    <w:p>
      <w:pPr>
        <w:pStyle w:val="Heading3"/>
      </w:pPr>
      <w:bookmarkStart w:id="855" w:name="_Toc295"/>
      <w:r>
        <w:t>47- حاكميت در قيامت</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- 22 - 56 - 1</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6013_42609"/>
    <w:bookmarkEnd w:id="110"/>
    <w:p>
      <w:pPr>
        <w:pStyle w:val="BookText"/>
      </w:pPr>
      <w:r>
        <w:rPr>
          <w:rFonts w:ascii="Amiri" w:hAnsi="Amiri" w:eastAsia="Amiri" w:cs="Amiri"/>
          <w:lang w:bidi="ar-SA"/>
          <w:color w:val="111111"/>
          <w:sz w:val="28"/>
          <w:szCs w:val="28"/>
          <w:rtl/>
        </w:rPr>
        <w:t xml:space="preserve">1 - فرمان روايى مطلق و بى همتا در روز قيامت ، مخصوص خداوند است .</w:t>
      </w:r>
    </w:p>
    <w:p>
      <w:pPr>
        <w:pStyle w:val="BookText"/>
      </w:pPr>
      <w:r>
        <w:rPr>
          <w:rFonts w:ascii="Amiri" w:hAnsi="Amiri" w:eastAsia="Amiri" w:cs="Amiri"/>
          <w:lang w:bidi="ar-SA"/>
          <w:color w:val="111111"/>
          <w:sz w:val="28"/>
          <w:szCs w:val="28"/>
          <w:rtl/>
        </w:rPr>
        <w:t xml:space="preserve">الملك يومئذ للّه</w:t>
      </w:r>
    </w:p>
    <w:p>
      <w:pPr>
        <w:pStyle w:val="Heading3"/>
      </w:pPr>
      <w:bookmarkStart w:id="856" w:name="_Toc296"/>
      <w:r>
        <w:t>48- حاكميت دين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- 2 - 193 - 3</w:t>
      </w:r>
    </w:p>
    <w:p>
      <w:pPr>
        <w:pStyle w:val="BookText"/>
      </w:pPr>
      <w:r>
        <w:rPr>
          <w:rFonts w:ascii="IRNazanin" w:hAnsi="IRNazanin" w:eastAsia="IRNazanin" w:cs="IRNazanin"/>
          <w:lang w:bidi="fa-IR"/>
          <w:color w:val="111111"/>
          <w:sz w:val="28"/>
          <w:szCs w:val="28"/>
          <w:rtl/>
        </w:rPr>
        <w:t xml:space="preserve">3 - نبرد با كافران ، تا حاكميت يافتن دين خدا در پهنه گيتى ، فرمان خداوند به اهل ايمان</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- 55 - 24 - 3</w:t>
      </w:r>
    </w:p>
    <w:p>
      <w:pPr>
        <w:pStyle w:val="BookText"/>
      </w:pPr>
      <w:r>
        <w:rPr>
          <w:rFonts w:ascii="Amiri" w:hAnsi="Amiri" w:eastAsia="Amiri" w:cs="Amiri"/>
          <w:lang w:bidi="ar-SA"/>
          <w:color w:val="111111"/>
          <w:sz w:val="28"/>
          <w:szCs w:val="28"/>
          <w:rtl/>
        </w:rPr>
        <w:t xml:space="preserve">3 - بهرهورى انسان از مصنوعات خويش ، تنها در قلمرو قوانين فائق الهى بر نظام طبيعت</w:t>
      </w:r>
    </w:p>
    <w:p>
      <w:pPr>
        <w:pStyle w:val="BookText"/>
      </w:pPr>
      <w:r>
        <w:rPr>
          <w:rFonts w:ascii="IRNazanin" w:hAnsi="IRNazanin" w:eastAsia="IRNazanin" w:cs="IRNazanin"/>
          <w:lang w:bidi="fa-IR"/>
          <w:color w:val="111111"/>
          <w:sz w:val="28"/>
          <w:szCs w:val="28"/>
          <w:rtl/>
        </w:rPr>
        <w:t xml:space="preserve">و له الجوار المنشات فى البحر</w:t>
      </w:r>
    </w:p>
    <w:p>
      <w:pPr>
        <w:pStyle w:val="BookText"/>
      </w:pPr>
      <w:r>
        <w:rPr>
          <w:rFonts w:ascii="IRNazanin" w:hAnsi="IRNazanin" w:eastAsia="IRNazanin" w:cs="IRNazanin"/>
          <w:lang w:bidi="fa-IR"/>
          <w:color w:val="111111"/>
          <w:sz w:val="28"/>
          <w:szCs w:val="28"/>
          <w:rtl/>
        </w:rPr>
        <w:t xml:space="preserve">خداوند با تعبير «له الجوار. ..» به انسان تذكر داده است كه اگر بشر مى تواند با ساخت وسايلى به بهرهورى بيشتر از دريا بپردازد، اين چيزى است كه در پرتو قوانين الهى حاكم بر ماده صورت مى گيرد.</w:t>
      </w:r>
    </w:p>
    <w:p>
      <w:pPr>
        <w:pStyle w:val="Heading3"/>
      </w:pPr>
      <w:bookmarkStart w:id="857" w:name="_Toc297"/>
      <w:r>
        <w:t>49- حاكميت دين در جزيرة العرب</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 بازگشت از اين جنگ پيروز، متخلفان به عذرخواهى روى خواهند آورد مى توان گفت كه اين نبود مگر به خاطر ذلت و ضعفى كه در خود احساس مى كردند و قدرتى كه در مؤمنان مى ديدند.</w:t>
      </w:r>
    </w:p>
    <w:p>
      <w:pPr>
        <w:pStyle w:val="Heading3"/>
      </w:pPr>
      <w:bookmarkStart w:id="858" w:name="_Toc298"/>
      <w:r>
        <w:t>50- حاكميت ديندارى</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- 24 - 55 - 25</w:t>
      </w:r>
    </w:p>
    <w:p>
      <w:pPr>
        <w:pStyle w:val="BookText"/>
      </w:pPr>
      <w:r>
        <w:rPr>
          <w:rFonts w:ascii="IRNazanin" w:hAnsi="IRNazanin" w:eastAsia="IRNazanin" w:cs="IRNazanin"/>
          <w:lang w:bidi="fa-IR"/>
          <w:color w:val="111111"/>
          <w:sz w:val="28"/>
          <w:szCs w:val="28"/>
          <w:rtl/>
        </w:rPr>
        <w:t xml:space="preserve">25 - كفر و ارتداد ، پس از ديدن حاكميت دين و دين داران و امنيت و آرامش زير سايه آن ، نشان فسق و تبه كارى و خروج از راه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1" w:name="pg6013_42610"/>
    <w:bookmarkEnd w:id="111"/>
    <w:p>
      <w:pPr>
        <w:pStyle w:val="BookText"/>
      </w:pPr>
      <w:r>
        <w:rPr>
          <w:rFonts w:ascii="IRNazanin" w:hAnsi="IRNazanin" w:eastAsia="IRNazanin" w:cs="IRNazanin"/>
          <w:lang w:bidi="fa-IR"/>
          <w:color w:val="111111"/>
          <w:sz w:val="28"/>
          <w:szCs w:val="28"/>
          <w:rtl/>
        </w:rPr>
        <w:t xml:space="preserve">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IRNazanin" w:hAnsi="IRNazanin" w:eastAsia="IRNazanin" w:cs="IRNazanin"/>
          <w:lang w:bidi="fa-IR"/>
          <w:color w:val="111111"/>
          <w:sz w:val="28"/>
          <w:szCs w:val="28"/>
          <w:rtl/>
        </w:rPr>
        <w:t xml:space="preserve">در اين كه مقصود از «كفر» در آيه شريفه چيست؟ ميان مفسران دو ديدگاه وجود دارد: 1- مقصود ارتداد است; يعنى، چنانچه هر كس پس از ديدن حاكميت و امنيت زير سايه دين و نيز اتمام حجت الهى، مجدداً راه كفر را بپيمايد، او حقيقتاً فاسق و تبه كار است. 2- مراد كفران نعمت است; يعنى، آن كس كه نعمت حاكميت و امنيت تحت لواى دين را مشاهده كند و در عين حال به جاى شكرگزارى، راه ناسپاسى را بپيمايد، او حقيقتاً فاسق و تبه كار است. برداشت ياد شده، بنابر ديدگاه نخست است.</w:t>
      </w:r>
    </w:p>
    <w:p>
      <w:pPr>
        <w:pStyle w:val="Heading3"/>
      </w:pPr>
      <w:bookmarkStart w:id="859" w:name="_Toc299"/>
      <w:r>
        <w:t>51- حاكميت ذوالقرنين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- 18 - 83 - 8</w:t>
      </w:r>
    </w:p>
    <w:p>
      <w:pPr>
        <w:pStyle w:val="BookText"/>
      </w:pPr>
      <w:r>
        <w:rPr>
          <w:rFonts w:ascii="Amiri" w:hAnsi="Amiri" w:eastAsia="Amiri" w:cs="Amiri"/>
          <w:lang w:bidi="ar-SA"/>
          <w:color w:val="111111"/>
          <w:sz w:val="28"/>
          <w:szCs w:val="28"/>
          <w:rtl/>
        </w:rPr>
        <w:t xml:space="preserve">8- « عن أبى عبداللّه ( ع ) قال : ملك الأرض كلّها أربعة : مؤمنان و كافران . فأمّا المؤمنان : فسليمان بن داوود و ذوالقرنين ;</w:t>
      </w:r>
    </w:p>
    <w:p>
      <w:pPr>
        <w:pStyle w:val="BookText"/>
      </w:pPr>
      <w:r>
        <w:rPr>
          <w:rFonts w:ascii="IRNazanin" w:hAnsi="IRNazanin" w:eastAsia="IRNazanin" w:cs="IRNazanin"/>
          <w:lang w:bidi="fa-IR"/>
          <w:color w:val="111111"/>
          <w:sz w:val="28"/>
          <w:szCs w:val="28"/>
          <w:rtl/>
        </w:rPr>
        <w:t xml:space="preserve">از امام صادق(ع) روايت شده كه فرمود: چهار نفر بودند كه بر تمام زمين حكومت كردند: دو نفر مؤمن و دو نفر كافر. آن دو نفر مؤمن: سليمان بن داوود و ذوالقرنين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- 18 - 87 - 3</w:t>
      </w:r>
    </w:p>
    <w:p>
      <w:pPr>
        <w:pStyle w:val="BookText"/>
      </w:pPr>
      <w:r>
        <w:rPr>
          <w:rFonts w:ascii="Amiri" w:hAnsi="Amiri" w:eastAsia="Amiri" w:cs="Amiri"/>
          <w:lang w:bidi="ar-SA"/>
          <w:color w:val="111111"/>
          <w:sz w:val="28"/>
          <w:szCs w:val="28"/>
          <w:rtl/>
        </w:rPr>
        <w:t xml:space="preserve">3- ذوالقرنين ، بر قوم ساحل دريا ، سلطه كامل يافته بود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Heading3"/>
      </w:pPr>
      <w:bookmarkStart w:id="860" w:name="_Toc300"/>
      <w:r>
        <w:t>52- حاكميت ربوبيت خدا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- 26 - 127 - 8</w:t>
      </w:r>
    </w:p>
    <w:p>
      <w:pPr>
        <w:pStyle w:val="BookText"/>
      </w:pPr>
      <w:r>
        <w:rPr>
          <w:rFonts w:ascii="Amiri" w:hAnsi="Amiri" w:eastAsia="Amiri" w:cs="Amiri"/>
          <w:lang w:bidi="ar-SA"/>
          <w:color w:val="111111"/>
          <w:sz w:val="28"/>
          <w:szCs w:val="28"/>
          <w:rtl/>
        </w:rPr>
        <w:t xml:space="preserve">8 - همه عوالم هستى ، تحت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استغراق است; بنابراين «ربّ العلمين»; يعنى، پروردگار همه عالم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- 26 - 145 - 8</w:t>
      </w:r>
    </w:p>
    <w:p>
      <w:pPr>
        <w:pStyle w:val="BookText"/>
      </w:pPr>
      <w:r>
        <w:rPr>
          <w:rFonts w:ascii="Amiri" w:hAnsi="Amiri" w:eastAsia="Amiri" w:cs="Amiri"/>
          <w:lang w:bidi="ar-SA"/>
          <w:color w:val="111111"/>
          <w:sz w:val="28"/>
          <w:szCs w:val="28"/>
          <w:rtl/>
        </w:rPr>
        <w:t xml:space="preserve">8 - همه عوالم هستى ، تحت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استغراق است. بنابراين «ربّ العالمين»; يعنى، پروردگار همه عوالم.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2" w:name="pg6013_42611"/>
    <w:bookmarkEnd w:id="1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- 89 - 22 - 2</w:t>
      </w:r>
    </w:p>
    <w:p>
      <w:pPr>
        <w:pStyle w:val="BookText"/>
      </w:pPr>
      <w:r>
        <w:rPr>
          <w:rFonts w:ascii="Amiri" w:hAnsi="Amiri" w:eastAsia="Amiri" w:cs="Amiri"/>
          <w:lang w:bidi="ar-SA"/>
          <w:color w:val="111111"/>
          <w:sz w:val="28"/>
          <w:szCs w:val="28"/>
          <w:rtl/>
        </w:rPr>
        <w:t xml:space="preserve">2 - انسان ها در قيامت ، خود را به طور كامل ، مقهور ربوبيت و تدبير خداوند خواهند ديد .</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اضافه «ربّ» به ضمير خطاب - كه به مخاطب خاصى نظر ندارد - بيانگر آن است كه آنچه براى همگان مشهود خواهد شد، جلوه هاى ربوبيت خداوند در هر شخص است.</w:t>
      </w:r>
    </w:p>
    <w:p>
      <w:pPr>
        <w:pStyle w:val="Heading3"/>
      </w:pPr>
      <w:bookmarkStart w:id="861" w:name="_Toc301"/>
      <w:r>
        <w:t>53- حاكميت سنتهاى خدا</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- 6 - 34 - 15</w:t>
      </w:r>
    </w:p>
    <w:p>
      <w:pPr>
        <w:pStyle w:val="BookText"/>
      </w:pPr>
      <w:r>
        <w:rPr>
          <w:rFonts w:ascii="IRNazanin" w:hAnsi="IRNazanin" w:eastAsia="IRNazanin" w:cs="IRNazanin"/>
          <w:lang w:bidi="fa-IR"/>
          <w:color w:val="111111"/>
          <w:sz w:val="28"/>
          <w:szCs w:val="28"/>
          <w:rtl/>
        </w:rPr>
        <w:t xml:space="preserve">15 - حاكميت كامل و بدون رقيب سنتهاى تغييرناپذير الهى بر جريان تاريخ</w:t>
      </w:r>
    </w:p>
    <w:p>
      <w:pPr>
        <w:pStyle w:val="BookText"/>
      </w:pPr>
      <w:r>
        <w:rPr>
          <w:rFonts w:ascii="Amiri" w:hAnsi="Amiri" w:eastAsia="Amiri" w:cs="Amiri"/>
          <w:lang w:bidi="ar-SA"/>
          <w:color w:val="111111"/>
          <w:sz w:val="28"/>
          <w:szCs w:val="28"/>
          <w:rtl/>
        </w:rPr>
        <w:t xml:space="preserve">و لقد كذبت رسل من قبلك . .. حتى أتهم نصرنا و لا مبدل لكلمت اللّه</w:t>
      </w:r>
    </w:p>
    <w:p>
      <w:pPr>
        <w:pStyle w:val="BookText"/>
      </w:pPr>
      <w:r>
        <w:rPr>
          <w:rFonts w:ascii="IRNazanin" w:hAnsi="IRNazanin" w:eastAsia="IRNazanin" w:cs="IRNazanin"/>
          <w:lang w:bidi="fa-IR"/>
          <w:color w:val="111111"/>
          <w:sz w:val="28"/>
          <w:szCs w:val="28"/>
          <w:rtl/>
        </w:rPr>
        <w:t xml:space="preserve">جمله «لا مبدل . .. » بيان قاعده و قانونى كلى در نظام جهان است، ولى چون مورد آيه بحثهاى تاريخى و روند حوادث آن است، مصداق مورد نظر در آيه، اين بخش از سنتهاست.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- 9 - 2 - 11</w:t>
      </w:r>
    </w:p>
    <w:p>
      <w:pPr>
        <w:pStyle w:val="BookText"/>
      </w:pPr>
      <w:r>
        <w:rPr>
          <w:rFonts w:ascii="IRNazanin" w:hAnsi="IRNazanin" w:eastAsia="IRNazanin" w:cs="IRNazanin"/>
          <w:lang w:bidi="fa-IR"/>
          <w:color w:val="111111"/>
          <w:sz w:val="28"/>
          <w:szCs w:val="28"/>
          <w:rtl/>
        </w:rPr>
        <w:t xml:space="preserve">11 - سنت الهى حاكم بر جوامع بشرى ، در جهت غلبه يافتن دين خدا و عزّت مؤمنان ، و شكست كفر و خوارى كفرپيشگان است .</w:t>
      </w:r>
    </w:p>
    <w:p>
      <w:pPr>
        <w:pStyle w:val="BookText"/>
      </w:pPr>
      <w:r>
        <w:rPr>
          <w:rFonts w:ascii="Amiri" w:hAnsi="Amiri" w:eastAsia="Amiri" w:cs="Amiri"/>
          <w:lang w:bidi="ar-SA"/>
          <w:color w:val="111111"/>
          <w:sz w:val="28"/>
          <w:szCs w:val="28"/>
          <w:rtl/>
        </w:rPr>
        <w:t xml:space="preserve">و أن اللّه مخزى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- 17 - 77 - 8</w:t>
      </w:r>
    </w:p>
    <w:p>
      <w:pPr>
        <w:pStyle w:val="BookText"/>
      </w:pPr>
      <w:r>
        <w:rPr>
          <w:rFonts w:ascii="Amiri" w:hAnsi="Amiri" w:eastAsia="Amiri" w:cs="Amiri"/>
          <w:lang w:bidi="ar-SA"/>
          <w:color w:val="111111"/>
          <w:sz w:val="28"/>
          <w:szCs w:val="28"/>
          <w:rtl/>
        </w:rPr>
        <w:t xml:space="preserve">8- تحولات تاريخ ، بر اساس سنت هاى الهى حاكم بر آنهاست .</w:t>
      </w:r>
    </w:p>
    <w:p>
      <w:pPr>
        <w:pStyle w:val="BookText"/>
      </w:pPr>
      <w:r>
        <w:rPr>
          <w:rFonts w:ascii="Amiri" w:hAnsi="Amiri" w:eastAsia="Amiri" w:cs="Amiri"/>
          <w:lang w:bidi="ar-SA"/>
          <w:color w:val="111111"/>
          <w:sz w:val="28"/>
          <w:szCs w:val="28"/>
          <w:rtl/>
        </w:rPr>
        <w:t xml:space="preserve">و إذًا لايلبثون خلفك إلاّ قليلاً. سنّة من قد أرسلنا قبلك من رسلنا و لاتجد لسنّت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- 48 - 23 - 6</w:t>
      </w:r>
    </w:p>
    <w:p>
      <w:pPr>
        <w:pStyle w:val="BookText"/>
      </w:pPr>
      <w:r>
        <w:rPr>
          <w:rFonts w:ascii="Amiri" w:hAnsi="Amiri" w:eastAsia="Amiri" w:cs="Amiri"/>
          <w:lang w:bidi="ar-SA"/>
          <w:color w:val="111111"/>
          <w:sz w:val="28"/>
          <w:szCs w:val="28"/>
          <w:rtl/>
        </w:rPr>
        <w:t xml:space="preserve">6 - قوانين الهى ، حاكم بر تحوّلات جامعه و تاريخ</w:t>
      </w:r>
    </w:p>
    <w:p>
      <w:pPr>
        <w:pStyle w:val="BookText"/>
      </w:pPr>
      <w:r>
        <w:rPr>
          <w:rFonts w:ascii="Amiri" w:hAnsi="Amiri" w:eastAsia="Amiri" w:cs="Amiri"/>
          <w:lang w:bidi="ar-SA"/>
          <w:color w:val="111111"/>
          <w:sz w:val="28"/>
          <w:szCs w:val="28"/>
          <w:rtl/>
        </w:rPr>
        <w:t xml:space="preserve">سنّة اللّه الّتى قد خلت من قبل و لن تجد لسنّة اللّه تبديلاً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3" w:name="pg6013_42612"/>
    <w:bookmarkEnd w:id="113"/>
    <w:p>
      <w:pPr>
        <w:pStyle w:val="Heading3"/>
      </w:pPr>
      <w:bookmarkStart w:id="862" w:name="_Toc302"/>
      <w:r>
        <w:t>54- حاكميت شياطين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- 7 - 27 - 17</w:t>
      </w:r>
    </w:p>
    <w:p>
      <w:pPr>
        <w:pStyle w:val="BookText"/>
      </w:pPr>
      <w:r>
        <w:rPr>
          <w:rFonts w:ascii="Amiri" w:hAnsi="Amiri" w:eastAsia="Amiri" w:cs="Amiri"/>
          <w:lang w:bidi="ar-SA"/>
          <w:color w:val="111111"/>
          <w:sz w:val="28"/>
          <w:szCs w:val="28"/>
          <w:rtl/>
        </w:rPr>
        <w:t xml:space="preserve">17 - سلطه و حاكميت شياطين بر منكران آيات الهى، سنت خداوند و تحت اراده اوست.</w:t>
      </w:r>
    </w:p>
    <w:p>
      <w:pPr>
        <w:pStyle w:val="BookText"/>
      </w:pPr>
      <w:r>
        <w:rPr>
          <w:rFonts w:ascii="Amiri" w:hAnsi="Amiri" w:eastAsia="Amiri" w:cs="Amiri"/>
          <w:lang w:bidi="ar-SA"/>
          <w:color w:val="111111"/>
          <w:sz w:val="28"/>
          <w:szCs w:val="28"/>
          <w:rtl/>
        </w:rPr>
        <w:t xml:space="preserve">إنا جعلنا الشيطين أولياء للذين لا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- 7 - 28 - 3</w:t>
      </w:r>
    </w:p>
    <w:p>
      <w:pPr>
        <w:pStyle w:val="BookText"/>
      </w:pPr>
      <w:r>
        <w:rPr>
          <w:rFonts w:ascii="IRNazanin" w:hAnsi="IRNazanin" w:eastAsia="IRNazanin" w:cs="IRNazanin"/>
          <w:lang w:bidi="fa-IR"/>
          <w:color w:val="111111"/>
          <w:sz w:val="28"/>
          <w:szCs w:val="28"/>
          <w:rtl/>
        </w:rPr>
        <w:t xml:space="preserve">3 - جوامعى كه به پندار اجراى فرمان خدا به رسوم نارواى نياكان خويش پايبندند، جوامعى تحت نفوذ شياطين مى باشند.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جمله «إذا فعلوا . .. » عطف بر «لا يؤمنون» است و در حقيقت صله براى «الذين» مى باشد. يعنى: إنا جعلنا الشياطين أولياء للذين إذا فعلوا فاحشة ... .</w:t>
      </w:r>
    </w:p>
    <w:p>
      <w:pPr>
        <w:pStyle w:val="Heading3"/>
      </w:pPr>
      <w:bookmarkStart w:id="863" w:name="_Toc303"/>
      <w:r>
        <w:t>55- حاكميت شيعيان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- 24 - 55 - 27</w:t>
      </w:r>
    </w:p>
    <w:p>
      <w:pPr>
        <w:pStyle w:val="BookText"/>
      </w:pPr>
      <w:r>
        <w:rPr>
          <w:rFonts w:ascii="Amiri" w:hAnsi="Amiri" w:eastAsia="Amiri" w:cs="Amiri"/>
          <w:lang w:bidi="ar-SA"/>
          <w:color w:val="111111"/>
          <w:sz w:val="28"/>
          <w:szCs w:val="28"/>
          <w:rtl/>
        </w:rPr>
        <w:t xml:space="preserve">27 - « عن على بن الحسين ( ع ) انه قرء الآية « و عداللّه الذين آمنوا منكم . . . » و قال : هم واللّه شيعتنا أهل البيت يفعل اللّه ذالك بهم على يدى رجل منّا و هو مهدى هذه الاُمّة . . . ;</w:t>
      </w:r>
    </w:p>
    <w:p>
      <w:pPr>
        <w:pStyle w:val="BookText"/>
      </w:pPr>
      <w:r>
        <w:rPr>
          <w:rFonts w:ascii="IRNazanin" w:hAnsi="IRNazanin" w:eastAsia="IRNazanin" w:cs="IRNazanin"/>
          <w:lang w:bidi="fa-IR"/>
          <w:color w:val="111111"/>
          <w:sz w:val="28"/>
          <w:szCs w:val="28"/>
          <w:rtl/>
        </w:rPr>
        <w:t xml:space="preserve">از حضرت على بن الحسين(ع) روايت شده است كه آن حضرت در پى تلاوت آيه «وعد اللّه الذى آمنوا منكم. ..» فرمود: سوگند به خدا! آنان شيعيان ما اهل بيت هستند كه خداوند به سبب مردى از خاندان ما - كه مهدى(عج) اين امت باشد - آنان را خليفه روى زمين قرار خواهد داد...».</w:t>
      </w:r>
    </w:p>
    <w:p>
      <w:pPr>
        <w:pStyle w:val="Heading3"/>
      </w:pPr>
      <w:bookmarkStart w:id="864" w:name="_Toc304"/>
      <w:r>
        <w:t>56- حاكميت صالحان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- 21 - 105 - 2</w:t>
      </w:r>
    </w:p>
    <w:p>
      <w:pPr>
        <w:pStyle w:val="BookText"/>
      </w:pPr>
      <w:r>
        <w:rPr>
          <w:rFonts w:ascii="IRNazanin" w:hAnsi="IRNazanin" w:eastAsia="IRNazanin" w:cs="IRNazanin"/>
          <w:lang w:bidi="fa-IR"/>
          <w:color w:val="111111"/>
          <w:sz w:val="28"/>
          <w:szCs w:val="28"/>
          <w:rtl/>
        </w:rPr>
        <w:t xml:space="preserve">2- پيش گويى پيروزى و حاكميت انسان هاى صالح در سطح زمين در كتاب زبور</w:t>
      </w:r>
    </w:p>
    <w:p>
      <w:pPr>
        <w:pStyle w:val="BookText"/>
      </w:pPr>
      <w:r>
        <w:rPr>
          <w:rFonts w:ascii="Amiri" w:hAnsi="Amiri" w:eastAsia="Amiri" w:cs="Amiri"/>
          <w:lang w:bidi="ar-SA"/>
          <w:color w:val="111111"/>
          <w:sz w:val="28"/>
          <w:szCs w:val="28"/>
          <w:rtl/>
        </w:rPr>
        <w:t xml:space="preserve">و لقد كتبنا فى الزبور من بعد الذكر</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بعد الذكر» متعلق به «كائن» باشد در نتيجه شامل پيش گويى در تورات نمى شود.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4" w:name="pg6013_42613"/>
    <w:bookmarkEnd w:id="114"/>
    <w:p>
      <w:pPr>
        <w:pStyle w:val="Heading3"/>
      </w:pPr>
      <w:bookmarkStart w:id="865" w:name="_Toc305"/>
      <w:r>
        <w:t>57- حاكميت طاغوت</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- 2 - 257 - 9،11،14،16</w:t>
      </w:r>
    </w:p>
    <w:p>
      <w:pPr>
        <w:pStyle w:val="BookText"/>
      </w:pPr>
      <w:r>
        <w:rPr>
          <w:rFonts w:ascii="IRNazanin" w:hAnsi="IRNazanin" w:eastAsia="IRNazanin" w:cs="IRNazanin"/>
          <w:lang w:bidi="fa-IR"/>
          <w:color w:val="111111"/>
          <w:sz w:val="28"/>
          <w:szCs w:val="28"/>
          <w:rtl/>
        </w:rPr>
        <w:t xml:space="preserve">9 - كفر ، زمينه ساز سرپرستى و حاكميّت طاغوت و انحراف از نور به ظلمتها</w:t>
      </w:r>
    </w:p>
    <w:p>
      <w:pPr>
        <w:pStyle w:val="BookText"/>
      </w:pPr>
      <w:r>
        <w:rPr>
          <w:rFonts w:ascii="Amiri" w:hAnsi="Amiri" w:eastAsia="Amiri" w:cs="Amiri"/>
          <w:lang w:bidi="ar-SA"/>
          <w:color w:val="111111"/>
          <w:sz w:val="28"/>
          <w:szCs w:val="28"/>
          <w:rtl/>
        </w:rPr>
        <w:t xml:space="preserve">و الّذين كفروا اولياؤهم الطّاغوت يخرجونهم من النّور الى الظّلمات</w:t>
      </w:r>
    </w:p>
    <w:p>
      <w:pPr>
        <w:pStyle w:val="BookText"/>
      </w:pPr>
      <w:r>
        <w:rPr>
          <w:rFonts w:ascii="Amiri" w:hAnsi="Amiri" w:eastAsia="Amiri" w:cs="Amiri"/>
          <w:lang w:bidi="ar-SA"/>
          <w:color w:val="111111"/>
          <w:sz w:val="28"/>
          <w:szCs w:val="28"/>
          <w:rtl/>
        </w:rPr>
        <w:t xml:space="preserve">11 - حاكميّت طاغوت ، منحرف كننده جامعه ، به سوى ظلمت ها و تباهيها</w:t>
      </w:r>
    </w:p>
    <w:p>
      <w:pPr>
        <w:pStyle w:val="BookText"/>
      </w:pPr>
      <w:r>
        <w:rPr>
          <w:rFonts w:ascii="Amiri" w:hAnsi="Amiri" w:eastAsia="Amiri" w:cs="Amiri"/>
          <w:lang w:bidi="ar-SA"/>
          <w:color w:val="111111"/>
          <w:sz w:val="28"/>
          <w:szCs w:val="28"/>
          <w:rtl/>
        </w:rPr>
        <w:t xml:space="preserve">اولياؤهم الطّاغوت يخرجونهم من النّور الى الظّلمات</w:t>
      </w:r>
    </w:p>
    <w:p>
      <w:pPr>
        <w:pStyle w:val="BookText"/>
      </w:pPr>
      <w:r>
        <w:rPr>
          <w:rFonts w:ascii="Amiri" w:hAnsi="Amiri" w:eastAsia="Amiri" w:cs="Amiri"/>
          <w:lang w:bidi="ar-SA"/>
          <w:color w:val="111111"/>
          <w:sz w:val="28"/>
          <w:szCs w:val="28"/>
          <w:rtl/>
        </w:rPr>
        <w:t xml:space="preserve">14 - اتحاد اهل ايمان به علّت ولايت واحد الهى و تشتت صفوف اهل كفر ، به لحاظ حاكميّت اولياى متعدد طاغوتى بر آنان</w:t>
      </w:r>
    </w:p>
    <w:p>
      <w:pPr>
        <w:pStyle w:val="BookText"/>
      </w:pPr>
      <w:r>
        <w:rPr>
          <w:rFonts w:ascii="Amiri" w:hAnsi="Amiri" w:eastAsia="Amiri" w:cs="Amiri"/>
          <w:lang w:bidi="ar-SA"/>
          <w:color w:val="111111"/>
          <w:sz w:val="28"/>
          <w:szCs w:val="28"/>
          <w:rtl/>
        </w:rPr>
        <w:t xml:space="preserve">اللّه ولىّ الّذين امنوا . .. و الّذين كفروا اولياؤهم الطّاغوت</w:t>
      </w:r>
    </w:p>
    <w:p>
      <w:pPr>
        <w:pStyle w:val="BookText"/>
      </w:pPr>
      <w:r>
        <w:rPr>
          <w:rFonts w:ascii="IRNazanin" w:hAnsi="IRNazanin" w:eastAsia="IRNazanin" w:cs="IRNazanin"/>
          <w:lang w:bidi="fa-IR"/>
          <w:color w:val="111111"/>
          <w:sz w:val="28"/>
          <w:szCs w:val="28"/>
          <w:rtl/>
        </w:rPr>
        <w:t xml:space="preserve">چون مؤمنان از يك «ولى» برخوردارند، پس به وحدت مى رسند، و در مقابل، كافران داراى اوليايى متعددند و در نتيجه متشتت خواهند شد.</w:t>
      </w:r>
    </w:p>
    <w:p>
      <w:pPr>
        <w:pStyle w:val="BookText"/>
      </w:pPr>
      <w:r>
        <w:rPr>
          <w:rFonts w:ascii="IRNazanin" w:hAnsi="IRNazanin" w:eastAsia="IRNazanin" w:cs="IRNazanin"/>
          <w:lang w:bidi="fa-IR"/>
          <w:color w:val="111111"/>
          <w:sz w:val="28"/>
          <w:szCs w:val="28"/>
          <w:rtl/>
        </w:rPr>
        <w:t xml:space="preserve">16 - توجّه به عاقبت و عقوبت اهل كفر ، زمينه ساز پرهيز از انحراف به كفر و پذيرش حاكميّت طاغوت</w:t>
      </w:r>
    </w:p>
    <w:p>
      <w:pPr>
        <w:pStyle w:val="BookText"/>
      </w:pPr>
      <w:r>
        <w:rPr>
          <w:rFonts w:ascii="Amiri" w:hAnsi="Amiri" w:eastAsia="Amiri" w:cs="Amiri"/>
          <w:lang w:bidi="ar-SA"/>
          <w:color w:val="111111"/>
          <w:sz w:val="28"/>
          <w:szCs w:val="28"/>
          <w:rtl/>
        </w:rPr>
        <w:t xml:space="preserve">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- 2 - 258 - 3</w:t>
      </w:r>
    </w:p>
    <w:p>
      <w:pPr>
        <w:pStyle w:val="BookText"/>
      </w:pPr>
      <w:r>
        <w:rPr>
          <w:rFonts w:ascii="IRNazanin" w:hAnsi="IRNazanin" w:eastAsia="IRNazanin" w:cs="IRNazanin"/>
          <w:lang w:bidi="fa-IR"/>
          <w:color w:val="111111"/>
          <w:sz w:val="28"/>
          <w:szCs w:val="28"/>
          <w:rtl/>
        </w:rPr>
        <w:t xml:space="preserve">3 - حاكميّت و سلطه طغيانگران ، داده اى از جانب خداوند</w:t>
      </w:r>
    </w:p>
    <w:p>
      <w:pPr>
        <w:pStyle w:val="BookText"/>
      </w:pPr>
      <w:r>
        <w:rPr>
          <w:rFonts w:ascii="Amiri" w:hAnsi="Amiri" w:eastAsia="Amiri" w:cs="Amiri"/>
          <w:lang w:bidi="ar-SA"/>
          <w:color w:val="111111"/>
          <w:sz w:val="28"/>
          <w:szCs w:val="28"/>
          <w:rtl/>
        </w:rPr>
        <w:t xml:space="preserve">ان ءَاتيه اللّه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- 4 - 60 - 20</w:t>
      </w:r>
    </w:p>
    <w:p>
      <w:pPr>
        <w:pStyle w:val="BookText"/>
      </w:pPr>
      <w:r>
        <w:rPr>
          <w:rFonts w:ascii="IRNazanin" w:hAnsi="IRNazanin" w:eastAsia="IRNazanin" w:cs="IRNazanin"/>
          <w:lang w:bidi="fa-IR"/>
          <w:color w:val="111111"/>
          <w:sz w:val="28"/>
          <w:szCs w:val="28"/>
          <w:rtl/>
        </w:rPr>
        <w:t xml:space="preserve">20 - ارجاع داورى به حاكمان خودكامه و سلطه گر ، پذيرش حاكميت طاغوت است .</w:t>
      </w:r>
    </w:p>
    <w:p>
      <w:pPr>
        <w:pStyle w:val="BookText"/>
      </w:pPr>
      <w:r>
        <w:rPr>
          <w:rFonts w:ascii="Amiri" w:hAnsi="Amiri" w:eastAsia="Amiri" w:cs="Amiri"/>
          <w:lang w:bidi="ar-SA"/>
          <w:color w:val="111111"/>
          <w:sz w:val="28"/>
          <w:szCs w:val="28"/>
          <w:rtl/>
        </w:rPr>
        <w:t xml:space="preserve">الم تر الى الّذين يزعمون انّهم امنوا . .. يريدون ان يتحاكموا الى الطّاغوت</w:t>
      </w:r>
    </w:p>
    <w:p>
      <w:pPr>
        <w:pStyle w:val="BookText"/>
      </w:pPr>
      <w:r>
        <w:rPr>
          <w:rFonts w:ascii="Amiri" w:hAnsi="Amiri" w:eastAsia="Amiri" w:cs="Amiri"/>
          <w:lang w:bidi="ar-SA"/>
          <w:color w:val="111111"/>
          <w:sz w:val="28"/>
          <w:szCs w:val="28"/>
          <w:rtl/>
        </w:rPr>
        <w:t xml:space="preserve">امام صادق (ع) فرمود: . .. انّه لو كان لك على رجل حقّ فدعوته الى حكّام اهل العدل فأبى عليك اِلا انْ يرافعك الى حكام اهل الجور ليقضوا له لكان ممّن حاكم الى الطاغوت و هو قول اللّه عزّ و جل: الم تر الى الّذين يزعمون ... .</w:t>
      </w:r>
    </w:p>
    <w:p>
      <w:pPr>
        <w:pStyle w:val="BookText"/>
      </w:pPr>
      <w:r>
        <w:rPr>
          <w:rFonts w:ascii="Amiri" w:hAnsi="Amiri" w:eastAsia="Amiri" w:cs="Amiri"/>
          <w:lang w:bidi="ar-SA"/>
          <w:color w:val="111111"/>
          <w:sz w:val="28"/>
          <w:szCs w:val="28"/>
          <w:rtl/>
        </w:rPr>
        <w:t xml:space="preserve">كافى، ج 7، ص 411، ح 3 ; نورالثقلين، ج 1، ص 508، ح 361 ; تفسير برهان، ج 1، ص 387، ح 2، 3 و 5 ; تفسير عياشى، ج 1، ص 254، ح 180.</w:t>
      </w:r>
    </w:p>
    <w:p>
      <w:pPr>
        <w:pStyle w:val="Heading3"/>
      </w:pPr>
      <w:bookmarkStart w:id="866" w:name="_Toc306"/>
      <w:r>
        <w:t>58- حاكميت ظالمان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- 6 - 129 - 6</w:t>
      </w:r>
    </w:p>
    <w:p>
      <w:pPr>
        <w:pStyle w:val="BookText"/>
      </w:pPr>
      <w:r>
        <w:rPr>
          <w:rFonts w:ascii="IRNazanin" w:hAnsi="IRNazanin" w:eastAsia="IRNazanin" w:cs="IRNazanin"/>
          <w:lang w:bidi="fa-IR"/>
          <w:color w:val="111111"/>
          <w:sz w:val="28"/>
          <w:szCs w:val="28"/>
          <w:rtl/>
        </w:rPr>
        <w:t xml:space="preserve">6 - حاكميت يافتن ستمگران بر مردم ستم پيشه از سنتهاى خداوند در جوامع انسانى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5" w:name="pg6013_42614"/>
    <w:bookmarkEnd w:id="115"/>
    <w:p>
      <w:pPr>
        <w:pStyle w:val="BookText"/>
      </w:pPr>
      <w:r>
        <w:rPr>
          <w:rFonts w:ascii="Amiri" w:hAnsi="Amiri" w:eastAsia="Amiri" w:cs="Amiri"/>
          <w:lang w:bidi="ar-SA"/>
          <w:color w:val="111111"/>
          <w:sz w:val="28"/>
          <w:szCs w:val="28"/>
          <w:rtl/>
        </w:rPr>
        <w:t xml:space="preserve">و كذلك نولى بعض الظلمين بعضا</w:t>
      </w:r>
    </w:p>
    <w:p>
      <w:pPr>
        <w:pStyle w:val="Heading3"/>
      </w:pPr>
      <w:bookmarkStart w:id="867" w:name="_Toc307"/>
      <w:r>
        <w:t>59- حاكميت عدالت خدا</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- 17 - 15 - 7</w:t>
      </w:r>
    </w:p>
    <w:p>
      <w:pPr>
        <w:pStyle w:val="BookText"/>
      </w:pPr>
      <w:r>
        <w:rPr>
          <w:rFonts w:ascii="Amiri" w:hAnsi="Amiri" w:eastAsia="Amiri" w:cs="Amiri"/>
          <w:lang w:bidi="ar-SA"/>
          <w:color w:val="111111"/>
          <w:sz w:val="28"/>
          <w:szCs w:val="28"/>
          <w:rtl/>
        </w:rPr>
        <w:t xml:space="preserve">7- عدل الهى ، بر نظام جزاى اعمال حاكم است .</w:t>
      </w:r>
    </w:p>
    <w:p>
      <w:pPr>
        <w:pStyle w:val="BookText"/>
      </w:pPr>
      <w:r>
        <w:rPr>
          <w:rFonts w:ascii="Amiri" w:hAnsi="Amiri" w:eastAsia="Amiri" w:cs="Amiri"/>
          <w:lang w:bidi="ar-SA"/>
          <w:color w:val="111111"/>
          <w:sz w:val="28"/>
          <w:szCs w:val="28"/>
          <w:rtl/>
        </w:rPr>
        <w:t xml:space="preserve">و لاتزر وازرة وزر أخرى</w:t>
      </w:r>
    </w:p>
    <w:p>
      <w:pPr>
        <w:pStyle w:val="Heading3"/>
      </w:pPr>
      <w:bookmarkStart w:id="868" w:name="_Toc308"/>
      <w:r>
        <w:t>60- حاكميت غيرخدا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- 64 - 1 - 7</w:t>
      </w:r>
    </w:p>
    <w:p>
      <w:pPr>
        <w:pStyle w:val="BookText"/>
      </w:pPr>
      <w:r>
        <w:rPr>
          <w:rFonts w:ascii="Amiri" w:hAnsi="Amiri" w:eastAsia="Amiri" w:cs="Amiri"/>
          <w:lang w:bidi="ar-SA"/>
          <w:color w:val="111111"/>
          <w:sz w:val="28"/>
          <w:szCs w:val="28"/>
          <w:rtl/>
        </w:rPr>
        <w:t xml:space="preserve">7 - فرمان روايى خداوند ، حقيقى است و از غير او ، اعتبارى و مجازى و تحت اراده او است .</w:t>
      </w:r>
    </w:p>
    <w:p>
      <w:pPr>
        <w:pStyle w:val="BookText"/>
      </w:pPr>
      <w:r>
        <w:rPr>
          <w:rFonts w:ascii="Amiri" w:hAnsi="Amiri" w:eastAsia="Amiri" w:cs="Amiri"/>
          <w:lang w:bidi="ar-SA"/>
          <w:color w:val="111111"/>
          <w:sz w:val="28"/>
          <w:szCs w:val="28"/>
          <w:rtl/>
        </w:rPr>
        <w:t xml:space="preserve">له الملك</w:t>
      </w:r>
    </w:p>
    <w:p>
      <w:pPr>
        <w:pStyle w:val="BookText"/>
      </w:pPr>
      <w:r>
        <w:rPr>
          <w:rFonts w:ascii="IRNazanin" w:hAnsi="IRNazanin" w:eastAsia="IRNazanin" w:cs="IRNazanin"/>
          <w:lang w:bidi="fa-IR"/>
          <w:color w:val="111111"/>
          <w:sz w:val="28"/>
          <w:szCs w:val="28"/>
          <w:rtl/>
        </w:rPr>
        <w:t xml:space="preserve">تقديم مسند (له) بر مسنداليه (الملك) افاده قصر مى كند; يعنى، فرمان روايى تنها از آنِ خداوند است. وجود فرمان روايى هاى ديگر (مانند آنچه در زمين هست)، قرينه است بر اين كه مراد از «الملك» در آيه شريفه، ملك حقيقى است و آنچه وجود دارد همگى اعتبارى مى باشد.</w:t>
      </w:r>
    </w:p>
    <w:p>
      <w:pPr>
        <w:pStyle w:val="Heading3"/>
      </w:pPr>
      <w:bookmarkStart w:id="869" w:name="_Toc309"/>
      <w:r>
        <w:t>61- حاكميت فرعون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- 7 - 127 - 10</w:t>
      </w:r>
    </w:p>
    <w:p>
      <w:pPr>
        <w:pStyle w:val="BookText"/>
      </w:pPr>
      <w:r>
        <w:rPr>
          <w:rFonts w:ascii="Amiri" w:hAnsi="Amiri" w:eastAsia="Amiri" w:cs="Amiri"/>
          <w:lang w:bidi="ar-SA"/>
          <w:color w:val="111111"/>
          <w:sz w:val="28"/>
          <w:szCs w:val="28"/>
          <w:rtl/>
        </w:rPr>
        <w:t xml:space="preserve">10 - فرعون ، حاكمى مشرك و معتقد به وجود خدايان و معبودهايى متعدد</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- 23 - 47 - 5</w:t>
      </w:r>
    </w:p>
    <w:p>
      <w:pPr>
        <w:pStyle w:val="BookText"/>
      </w:pPr>
      <w:r>
        <w:rPr>
          <w:rFonts w:ascii="IRNazanin" w:hAnsi="IRNazanin" w:eastAsia="IRNazanin" w:cs="IRNazanin"/>
          <w:lang w:bidi="fa-IR"/>
          <w:color w:val="111111"/>
          <w:sz w:val="28"/>
          <w:szCs w:val="28"/>
          <w:rtl/>
        </w:rPr>
        <w:t xml:space="preserve">5 - بنى اسرائيل ، دربند اسارت و بردگى فرعون و اشراف حكومت او</w:t>
      </w:r>
    </w:p>
    <w:p>
      <w:pPr>
        <w:pStyle w:val="BookText"/>
      </w:pPr>
      <w:r>
        <w:rPr>
          <w:rFonts w:ascii="IRNazanin" w:hAnsi="IRNazanin" w:eastAsia="IRNazanin" w:cs="IRNazanin"/>
          <w:lang w:bidi="fa-IR"/>
          <w:color w:val="111111"/>
          <w:sz w:val="28"/>
          <w:szCs w:val="28"/>
          <w:rtl/>
        </w:rPr>
        <w:t xml:space="preserve">و قومهما لنا عبدون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6" w:name="pg6013_42615"/>
    <w:bookmarkEnd w:id="116"/>
    <w:p>
      <w:pPr>
        <w:pStyle w:val="BookText"/>
      </w:pPr>
      <w:r>
        <w:rPr>
          <w:rFonts w:ascii="IRNazanin" w:hAnsi="IRNazanin" w:eastAsia="IRNazanin" w:cs="IRNazanin"/>
          <w:lang w:bidi="fa-IR"/>
          <w:color w:val="111111"/>
          <w:sz w:val="28"/>
          <w:szCs w:val="28"/>
          <w:rtl/>
        </w:rPr>
        <w:t xml:space="preserve">13 - شعراء - 26 - 49 - 3</w:t>
      </w:r>
    </w:p>
    <w:p>
      <w:pPr>
        <w:pStyle w:val="BookText"/>
      </w:pPr>
      <w:r>
        <w:rPr>
          <w:rFonts w:ascii="Amiri" w:hAnsi="Amiri" w:eastAsia="Amiri" w:cs="Amiri"/>
          <w:lang w:bidi="ar-SA"/>
          <w:color w:val="111111"/>
          <w:sz w:val="28"/>
          <w:szCs w:val="28"/>
          <w:rtl/>
        </w:rPr>
        <w:t xml:space="preserve">3 - فرعون ، معتقد به حاكميت مطلق خويش حتى بر افكار و انديشه مردم</w:t>
      </w:r>
    </w:p>
    <w:p>
      <w:pPr>
        <w:pStyle w:val="BookText"/>
      </w:pPr>
      <w:r>
        <w:rPr>
          <w:rFonts w:ascii="Amiri" w:hAnsi="Amiri" w:eastAsia="Amiri" w:cs="Amiri"/>
          <w:lang w:bidi="ar-SA"/>
          <w:color w:val="111111"/>
          <w:sz w:val="28"/>
          <w:szCs w:val="28"/>
          <w:rtl/>
        </w:rPr>
        <w:t xml:space="preserve">قال ءامنتم له 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w:t>
      </w:r>
    </w:p>
    <w:p>
      <w:pPr>
        <w:pStyle w:val="BookText"/>
      </w:pPr>
      <w:r>
        <w:rPr>
          <w:rFonts w:ascii="Amiri" w:hAnsi="Amiri" w:eastAsia="Amiri" w:cs="Amiri"/>
          <w:lang w:bidi="ar-SA"/>
          <w:color w:val="111111"/>
          <w:sz w:val="28"/>
          <w:szCs w:val="28"/>
          <w:rtl/>
        </w:rPr>
        <w:t xml:space="preserve">1 - نظرخواهى و اقرارطلبى فرعون از قوم خويش ، درباره حاكميت و مالكيت او بر سرزمين مصر</w:t>
      </w:r>
    </w:p>
    <w:p>
      <w:pPr>
        <w:pStyle w:val="BookText"/>
      </w:pPr>
      <w:r>
        <w:rPr>
          <w:rFonts w:ascii="Amiri" w:hAnsi="Amiri" w:eastAsia="Amiri" w:cs="Amiri"/>
          <w:lang w:bidi="ar-SA"/>
          <w:color w:val="111111"/>
          <w:sz w:val="28"/>
          <w:szCs w:val="28"/>
          <w:rtl/>
        </w:rPr>
        <w:t xml:space="preserve">يقوم أليس لى ملك مصر</w:t>
      </w:r>
    </w:p>
    <w:p>
      <w:pPr>
        <w:pStyle w:val="Heading3"/>
      </w:pPr>
      <w:bookmarkStart w:id="870" w:name="_Toc310"/>
      <w:r>
        <w:t>62- حاكميت فرعونيان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- 7 - 141 - 1،3</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Amiri" w:hAnsi="Amiri" w:eastAsia="Amiri" w:cs="Amiri"/>
          <w:lang w:bidi="ar-SA"/>
          <w:color w:val="111111"/>
          <w:sz w:val="28"/>
          <w:szCs w:val="28"/>
          <w:rtl/>
        </w:rPr>
        <w:t xml:space="preserve">3 -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- 23 - 46 - 10</w:t>
      </w:r>
    </w:p>
    <w:p>
      <w:pPr>
        <w:pStyle w:val="BookText"/>
      </w:pPr>
      <w:r>
        <w:rPr>
          <w:rFonts w:ascii="Amiri" w:hAnsi="Amiri" w:eastAsia="Amiri" w:cs="Amiri"/>
          <w:lang w:bidi="ar-SA"/>
          <w:color w:val="111111"/>
          <w:sz w:val="28"/>
          <w:szCs w:val="28"/>
          <w:rtl/>
        </w:rPr>
        <w:t xml:space="preserve">10 - حاكميت ديرين خاندان فرعون و اشراف دربار او بر سرزمين مصر *</w:t>
      </w:r>
    </w:p>
    <w:p>
      <w:pPr>
        <w:pStyle w:val="BookText"/>
      </w:pPr>
      <w:r>
        <w:rPr>
          <w:rFonts w:ascii="Amiri" w:hAnsi="Amiri" w:eastAsia="Amiri" w:cs="Amiri"/>
          <w:lang w:bidi="ar-SA"/>
          <w:color w:val="111111"/>
          <w:sz w:val="28"/>
          <w:szCs w:val="28"/>
          <w:rtl/>
        </w:rPr>
        <w:t xml:space="preserve">و كانوا قومًا عالين</w:t>
      </w:r>
    </w:p>
    <w:p>
      <w:pPr>
        <w:pStyle w:val="BookText"/>
      </w:pPr>
      <w:r>
        <w:rPr>
          <w:rFonts w:ascii="IRNazanin" w:hAnsi="IRNazanin" w:eastAsia="IRNazanin" w:cs="IRNazanin"/>
          <w:lang w:bidi="fa-IR"/>
          <w:color w:val="111111"/>
          <w:sz w:val="28"/>
          <w:szCs w:val="28"/>
          <w:rtl/>
        </w:rPr>
        <w:t xml:space="preserve">جمله «كانوا قوماً عالين» مى تواند بدين معنا باشد كه: فرعون و اشراف حكومت او، بدان جهت كه از دير زمانى بر مصر فرمان مى راندند و به آن خو گرفته بودند و پذيرش دعوت موسى، آنان را ناچار به فرمان پذيرى ى كرد، از پذيرش آن خود 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- 40 - 29 - 3</w:t>
      </w:r>
    </w:p>
    <w:p>
      <w:pPr>
        <w:pStyle w:val="BookText"/>
      </w:pPr>
      <w:r>
        <w:rPr>
          <w:rFonts w:ascii="Amiri" w:hAnsi="Amiri" w:eastAsia="Amiri" w:cs="Amiri"/>
          <w:lang w:bidi="ar-SA"/>
          <w:color w:val="111111"/>
          <w:sz w:val="28"/>
          <w:szCs w:val="28"/>
          <w:rtl/>
        </w:rPr>
        <w:t xml:space="preserve">3 - فرمان روايى و سلطه كامل فرعونيان و قبطيان بر سرزمين مصر در عصر حضرت موسى</w:t>
      </w:r>
    </w:p>
    <w:p>
      <w:pPr>
        <w:pStyle w:val="BookText"/>
      </w:pPr>
      <w:r>
        <w:rPr>
          <w:rFonts w:ascii="Amiri" w:hAnsi="Amiri" w:eastAsia="Amiri" w:cs="Amiri"/>
          <w:lang w:bidi="ar-SA"/>
          <w:color w:val="111111"/>
          <w:sz w:val="28"/>
          <w:szCs w:val="28"/>
          <w:rtl/>
        </w:rPr>
        <w:t xml:space="preserve">لكم الملك اليوم ظهرين فى الأرض</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7" w:name="pg6013_42616"/>
    <w:bookmarkEnd w:id="117"/>
    <w:p>
      <w:pPr>
        <w:pStyle w:val="Heading3"/>
      </w:pPr>
      <w:bookmarkStart w:id="871" w:name="_Toc311"/>
      <w:r>
        <w:t>63- حاكميت قدرت خدا</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- 10 - 107 - 2،3</w:t>
      </w:r>
    </w:p>
    <w:p>
      <w:pPr>
        <w:pStyle w:val="BookText"/>
      </w:pPr>
      <w:r>
        <w:rPr>
          <w:rFonts w:ascii="IRNazanin" w:hAnsi="IRNazanin" w:eastAsia="IRNazanin" w:cs="IRNazanin"/>
          <w:lang w:bidi="fa-IR"/>
          <w:color w:val="111111"/>
          <w:sz w:val="28"/>
          <w:szCs w:val="28"/>
          <w:rtl/>
        </w:rPr>
        <w:t xml:space="preserve">2 - هيچ موجودى توانايى انجام كارى در جهت خنثى كردن كار خداوند را ندارد .</w:t>
      </w:r>
    </w:p>
    <w:p>
      <w:pPr>
        <w:pStyle w:val="BookText"/>
      </w:pPr>
      <w:r>
        <w:rPr>
          <w:rFonts w:ascii="Amiri" w:hAnsi="Amiri" w:eastAsia="Amiri" w:cs="Amiri"/>
          <w:lang w:bidi="ar-SA"/>
          <w:color w:val="111111"/>
          <w:sz w:val="28"/>
          <w:szCs w:val="28"/>
          <w:rtl/>
        </w:rPr>
        <w:t xml:space="preserve">إن يمسسك اللّه بضرّ فلا كاشف له إلا هو و إن يردك بخير فلا راد لفضله</w:t>
      </w:r>
    </w:p>
    <w:p>
      <w:pPr>
        <w:pStyle w:val="BookText"/>
      </w:pPr>
      <w:r>
        <w:rPr>
          <w:rFonts w:ascii="IRNazanin" w:hAnsi="IRNazanin" w:eastAsia="IRNazanin" w:cs="IRNazanin"/>
          <w:lang w:bidi="fa-IR"/>
          <w:color w:val="111111"/>
          <w:sz w:val="28"/>
          <w:szCs w:val="28"/>
          <w:rtl/>
        </w:rPr>
        <w:t xml:space="preserve">3 - تمام قدرت ها در جهان هستى ، مقهور و مغلوب قدرت خداوند است .</w:t>
      </w:r>
    </w:p>
    <w:p>
      <w:pPr>
        <w:pStyle w:val="BookText"/>
      </w:pPr>
      <w:r>
        <w:rPr>
          <w:rFonts w:ascii="Amiri" w:hAnsi="Amiri" w:eastAsia="Amiri" w:cs="Amiri"/>
          <w:lang w:bidi="ar-SA"/>
          <w:color w:val="111111"/>
          <w:sz w:val="28"/>
          <w:szCs w:val="28"/>
          <w:rtl/>
        </w:rPr>
        <w:t xml:space="preserve">إن يمسسك اللّه بضرّ فلا كاشف له إلا هو . .. يصيب به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- 18 - 98 - 13</w:t>
      </w:r>
    </w:p>
    <w:p>
      <w:pPr>
        <w:pStyle w:val="BookText"/>
      </w:pPr>
      <w:r>
        <w:rPr>
          <w:rFonts w:ascii="IRNazanin" w:hAnsi="IRNazanin" w:eastAsia="IRNazanin" w:cs="IRNazanin"/>
          <w:lang w:bidi="fa-IR"/>
          <w:color w:val="111111"/>
          <w:sz w:val="28"/>
          <w:szCs w:val="28"/>
          <w:rtl/>
        </w:rPr>
        <w:t xml:space="preserve">13- محكم ترين دژ هاى ساخته بشر ، در برابر اراده و قدرت الهى ، ناپايدارند .</w:t>
      </w:r>
    </w:p>
    <w:p>
      <w:pPr>
        <w:pStyle w:val="BookText"/>
      </w:pPr>
      <w:r>
        <w:rPr>
          <w:rFonts w:ascii="Amiri" w:hAnsi="Amiri" w:eastAsia="Amiri" w:cs="Amiri"/>
          <w:lang w:bidi="ar-SA"/>
          <w:color w:val="111111"/>
          <w:sz w:val="28"/>
          <w:szCs w:val="28"/>
          <w:rtl/>
        </w:rPr>
        <w:t xml:space="preserve">فإذا جاء وعد ربّى جعله دكّاء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- 19 - 21 - 5</w:t>
      </w:r>
    </w:p>
    <w:p>
      <w:pPr>
        <w:pStyle w:val="BookText"/>
      </w:pPr>
      <w:r>
        <w:rPr>
          <w:rFonts w:ascii="Amiri" w:hAnsi="Amiri" w:eastAsia="Amiri" w:cs="Amiri"/>
          <w:lang w:bidi="ar-SA"/>
          <w:color w:val="111111"/>
          <w:sz w:val="28"/>
          <w:szCs w:val="28"/>
          <w:rtl/>
        </w:rPr>
        <w:t xml:space="preserve">5- علل و اسباب عادى و مجارى طبيعى امور ، محدودكننده اراده و قدرت خداوند نيست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IRNazanin" w:hAnsi="IRNazanin" w:eastAsia="IRNazanin" w:cs="IRNazanin"/>
          <w:lang w:bidi="fa-IR"/>
          <w:color w:val="111111"/>
          <w:sz w:val="28"/>
          <w:szCs w:val="28"/>
          <w:rtl/>
        </w:rPr>
        <w:t xml:space="preserve">مشكلى كه براى تولد فرزندى بدون پدر متصور است، از ناحيه فقدان برخى اسباب طبيعى است، ولى خداوند حركت بر خلاف اين مسير مأنوس را امرى ساده و آسان مى شمارد. پيام اين قضيه همان حاكميت خداوند بر علل و اسباب طبيعى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- 21 - 69 - 2</w:t>
      </w:r>
    </w:p>
    <w:p>
      <w:pPr>
        <w:pStyle w:val="BookText"/>
      </w:pPr>
      <w:r>
        <w:rPr>
          <w:rFonts w:ascii="Amiri" w:hAnsi="Amiri" w:eastAsia="Amiri" w:cs="Amiri"/>
          <w:lang w:bidi="ar-SA"/>
          <w:color w:val="111111"/>
          <w:sz w:val="28"/>
          <w:szCs w:val="28"/>
          <w:rtl/>
        </w:rPr>
        <w:t xml:space="preserve">2- خاصيت و لوازم طبيعى اشيا و فعل و انفعالات آنها ، در قلمرو اراده خداوند و قابل تغيير به قدرت او است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- 24 - 42 - 2</w:t>
      </w:r>
    </w:p>
    <w:p>
      <w:pPr>
        <w:pStyle w:val="BookText"/>
      </w:pPr>
      <w:r>
        <w:rPr>
          <w:rFonts w:ascii="Amiri" w:hAnsi="Amiri" w:eastAsia="Amiri" w:cs="Amiri"/>
          <w:lang w:bidi="ar-SA"/>
          <w:color w:val="111111"/>
          <w:sz w:val="28"/>
          <w:szCs w:val="28"/>
          <w:rtl/>
        </w:rPr>
        <w:t xml:space="preserve">2 - جهان هستى ، تنها تحت قدرت و تدبير خداوند است .</w:t>
      </w:r>
    </w:p>
    <w:p>
      <w:pPr>
        <w:pStyle w:val="BookText"/>
      </w:pPr>
      <w:r>
        <w:rPr>
          <w:rFonts w:ascii="Amiri" w:hAnsi="Amiri" w:eastAsia="Amiri" w:cs="Amiri"/>
          <w:lang w:bidi="ar-SA"/>
          <w:color w:val="111111"/>
          <w:sz w:val="28"/>
          <w:szCs w:val="28"/>
          <w:rtl/>
        </w:rPr>
        <w:t xml:space="preserve">و للّه ملك السموت و الأرض</w:t>
      </w:r>
    </w:p>
    <w:p>
      <w:pPr>
        <w:pStyle w:val="BookText"/>
      </w:pPr>
      <w:r>
        <w:rPr>
          <w:rFonts w:ascii="Amiri" w:hAnsi="Amiri" w:eastAsia="Amiri" w:cs="Amiri"/>
          <w:lang w:bidi="ar-SA"/>
          <w:color w:val="111111"/>
          <w:sz w:val="28"/>
          <w:szCs w:val="28"/>
          <w:rtl/>
        </w:rPr>
        <w:t xml:space="preserve">لازمه فرمان روايى انحصارى خداوند بر جهان، اين است كه جهان، تنها تحت قدرت و تدبير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- 35 - 16 - 2</w:t>
      </w:r>
    </w:p>
    <w:p>
      <w:pPr>
        <w:pStyle w:val="BookText"/>
      </w:pPr>
      <w:r>
        <w:rPr>
          <w:rFonts w:ascii="IRNazanin" w:hAnsi="IRNazanin" w:eastAsia="IRNazanin" w:cs="IRNazanin"/>
          <w:lang w:bidi="fa-IR"/>
          <w:color w:val="111111"/>
          <w:sz w:val="28"/>
          <w:szCs w:val="28"/>
          <w:rtl/>
        </w:rPr>
        <w:t xml:space="preserve">2 - انسان ها در چنبر قدرت مطلق خداونداند و مرگ و حياتشان تحت مشيت او است .</w:t>
      </w:r>
    </w:p>
    <w:p>
      <w:pPr>
        <w:pStyle w:val="BookText"/>
      </w:pPr>
      <w:r>
        <w:rPr>
          <w:rFonts w:ascii="Amiri" w:hAnsi="Amiri" w:eastAsia="Amiri" w:cs="Amiri"/>
          <w:lang w:bidi="ar-SA"/>
          <w:color w:val="111111"/>
          <w:sz w:val="28"/>
          <w:szCs w:val="28"/>
          <w:rtl/>
        </w:rPr>
        <w:t xml:space="preserve">إن يشاء يذهبكم و يأت بخلق جديد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- 39 - 51 - 10</w:t>
      </w:r>
    </w:p>
    <w:p>
      <w:pPr>
        <w:pStyle w:val="BookText"/>
      </w:pPr>
      <w:r>
        <w:rPr>
          <w:rFonts w:ascii="IRNazanin" w:hAnsi="IRNazanin" w:eastAsia="IRNazanin" w:cs="IRNazanin"/>
          <w:lang w:bidi="fa-IR"/>
          <w:color w:val="111111"/>
          <w:sz w:val="28"/>
          <w:szCs w:val="28"/>
          <w:rtl/>
        </w:rPr>
        <w:t xml:space="preserve">10 - انسان ها ، مقهور اراده و قدرت خدا هستند .</w:t>
      </w:r>
    </w:p>
    <w:p>
      <w:pPr>
        <w:pStyle w:val="BookText"/>
      </w:pPr>
      <w:r>
        <w:rPr>
          <w:rFonts w:ascii="Amiri" w:hAnsi="Amiri" w:eastAsia="Amiri" w:cs="Amiri"/>
          <w:lang w:bidi="ar-SA"/>
          <w:color w:val="111111"/>
          <w:sz w:val="28"/>
          <w:szCs w:val="28"/>
          <w:rtl/>
        </w:rPr>
        <w:t xml:space="preserve">و 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- 46 - 8 - 6</w:t>
      </w:r>
    </w:p>
    <w:p>
      <w:pPr>
        <w:pStyle w:val="BookText"/>
      </w:pPr>
      <w:r>
        <w:rPr>
          <w:rFonts w:ascii="IRNazanin" w:hAnsi="IRNazanin" w:eastAsia="IRNazanin" w:cs="IRNazanin"/>
          <w:lang w:bidi="fa-IR"/>
          <w:color w:val="111111"/>
          <w:sz w:val="28"/>
          <w:szCs w:val="28"/>
          <w:rtl/>
        </w:rPr>
        <w:t xml:space="preserve">6- قدرت و اراده الهى ، مطلق و بدون معارض</w:t>
      </w:r>
    </w:p>
    <w:p>
      <w:pPr>
        <w:pStyle w:val="BookText"/>
      </w:pPr>
      <w:r>
        <w:rPr>
          <w:rFonts w:ascii="Amiri" w:hAnsi="Amiri" w:eastAsia="Amiri" w:cs="Amiri"/>
          <w:lang w:bidi="ar-SA"/>
          <w:color w:val="111111"/>
          <w:sz w:val="28"/>
          <w:szCs w:val="28"/>
          <w:rtl/>
        </w:rPr>
        <w:t xml:space="preserve">فلا تملكون لى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- 46 - 32 - 5</w:t>
      </w:r>
    </w:p>
    <w:p>
      <w:pPr>
        <w:pStyle w:val="BookText"/>
      </w:pPr>
      <w:r>
        <w:rPr>
          <w:rFonts w:ascii="IRNazanin" w:hAnsi="IRNazanin" w:eastAsia="IRNazanin" w:cs="IRNazanin"/>
          <w:lang w:bidi="fa-IR"/>
          <w:color w:val="111111"/>
          <w:sz w:val="28"/>
          <w:szCs w:val="28"/>
          <w:rtl/>
        </w:rPr>
        <w:t xml:space="preserve">5- اراده ، قدرت و ولايت الهى ، يگانه و بدون معارض</w:t>
      </w:r>
    </w:p>
    <w:p>
      <w:pPr>
        <w:pStyle w:val="BookText"/>
      </w:pPr>
      <w:r>
        <w:rPr>
          <w:rFonts w:ascii="Amiri" w:hAnsi="Amiri" w:eastAsia="Amiri" w:cs="Amiri"/>
          <w:lang w:bidi="ar-SA"/>
          <w:color w:val="111111"/>
          <w:sz w:val="28"/>
          <w:szCs w:val="28"/>
          <w:rtl/>
        </w:rPr>
        <w:t xml:space="preserve">و من لايجب داعى اللّه . .. و ليس له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- 48 - 10 - 5،6</w:t>
      </w:r>
    </w:p>
    <w:p>
      <w:pPr>
        <w:pStyle w:val="BookText"/>
      </w:pPr>
      <w:r>
        <w:rPr>
          <w:rFonts w:ascii="IRNazanin" w:hAnsi="IRNazanin" w:eastAsia="IRNazanin" w:cs="IRNazanin"/>
          <w:lang w:bidi="fa-IR"/>
          <w:color w:val="111111"/>
          <w:sz w:val="28"/>
          <w:szCs w:val="28"/>
          <w:rtl/>
        </w:rPr>
        <w:t xml:space="preserve">5 - قدرت خداوند ، حاكم بر بيعت كنندگان با پيامبر (صلی الله علیه و آله)</w:t>
      </w:r>
    </w:p>
    <w:p>
      <w:pPr>
        <w:pStyle w:val="BookText"/>
      </w:pPr>
      <w:r>
        <w:rPr>
          <w:rFonts w:ascii="Amiri" w:hAnsi="Amiri" w:eastAsia="Amiri" w:cs="Amiri"/>
          <w:lang w:bidi="ar-SA"/>
          <w:color w:val="111111"/>
          <w:sz w:val="28"/>
          <w:szCs w:val="28"/>
          <w:rtl/>
        </w:rPr>
        <w:t xml:space="preserve">إنّ الذين يبايعونك . .. يد اللّه فوق أيديهم</w:t>
      </w:r>
    </w:p>
    <w:p>
      <w:pPr>
        <w:pStyle w:val="BookText"/>
      </w:pPr>
      <w:r>
        <w:rPr>
          <w:rFonts w:ascii="IRNazanin" w:hAnsi="IRNazanin" w:eastAsia="IRNazanin" w:cs="IRNazanin"/>
          <w:lang w:bidi="fa-IR"/>
          <w:color w:val="111111"/>
          <w:sz w:val="28"/>
          <w:szCs w:val="28"/>
          <w:rtl/>
        </w:rPr>
        <w:t xml:space="preserve">بنابراين كه «يد» كنايه از قدرت باشد، جمله «يداللّه فوق أيديهم» پيام هشدارى است به اين كه: اى بيعت كنندگان! از شكستن بيعت ها بپرهيزيد كه با قدرت خداوند، مواجه خواهيد بود.</w:t>
      </w:r>
    </w:p>
    <w:p>
      <w:pPr>
        <w:pStyle w:val="BookText"/>
      </w:pPr>
      <w:r>
        <w:rPr>
          <w:rFonts w:ascii="IRNazanin" w:hAnsi="IRNazanin" w:eastAsia="IRNazanin" w:cs="IRNazanin"/>
          <w:lang w:bidi="fa-IR"/>
          <w:color w:val="111111"/>
          <w:sz w:val="28"/>
          <w:szCs w:val="28"/>
          <w:rtl/>
        </w:rPr>
        <w:t xml:space="preserve">6 - قدرت و اراده خداوند ، برتر از همه قدرت ها است .</w:t>
      </w:r>
    </w:p>
    <w:p>
      <w:pPr>
        <w:pStyle w:val="BookText"/>
      </w:pPr>
      <w:r>
        <w:rPr>
          <w:rFonts w:ascii="Amiri" w:hAnsi="Amiri" w:eastAsia="Amiri" w:cs="Amiri"/>
          <w:lang w:bidi="ar-SA"/>
          <w:color w:val="111111"/>
          <w:sz w:val="28"/>
          <w:szCs w:val="28"/>
          <w:rtl/>
        </w:rPr>
        <w:t xml:space="preserve">يد اللّه فوق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- 48 - 20 - 8</w:t>
      </w:r>
    </w:p>
    <w:p>
      <w:pPr>
        <w:pStyle w:val="BookText"/>
      </w:pPr>
      <w:r>
        <w:rPr>
          <w:rFonts w:ascii="Amiri" w:hAnsi="Amiri" w:eastAsia="Amiri" w:cs="Amiri"/>
          <w:lang w:bidi="ar-SA"/>
          <w:color w:val="111111"/>
          <w:sz w:val="28"/>
          <w:szCs w:val="28"/>
          <w:rtl/>
        </w:rPr>
        <w:t xml:space="preserve">8 - اراده و اقتدار خداوند ، حاكم بر اراده و اقتدار انسان ها</w:t>
      </w:r>
    </w:p>
    <w:p>
      <w:pPr>
        <w:pStyle w:val="BookText"/>
      </w:pPr>
      <w:r>
        <w:rPr>
          <w:rFonts w:ascii="Amiri" w:hAnsi="Amiri" w:eastAsia="Amiri" w:cs="Amiri"/>
          <w:lang w:bidi="ar-SA"/>
          <w:color w:val="111111"/>
          <w:sz w:val="28"/>
          <w:szCs w:val="28"/>
          <w:rtl/>
        </w:rPr>
        <w:t xml:space="preserve">و كفّ أيدى الناس عنكم</w:t>
      </w:r>
    </w:p>
    <w:p>
      <w:pPr>
        <w:pStyle w:val="BookText"/>
      </w:pPr>
      <w:r>
        <w:rPr>
          <w:rFonts w:ascii="Amiri" w:hAnsi="Amiri" w:eastAsia="Amiri" w:cs="Amiri"/>
          <w:lang w:bidi="ar-SA"/>
          <w:color w:val="111111"/>
          <w:sz w:val="28"/>
          <w:szCs w:val="28"/>
          <w:rtl/>
        </w:rPr>
        <w:t xml:space="preserve">تعبير «كفّ. ..»، مى رساند كه اراده الهى، فائق بر قدرت و اراده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- 50 - 43 - 3</w:t>
      </w:r>
    </w:p>
    <w:p>
      <w:pPr>
        <w:pStyle w:val="BookText"/>
      </w:pPr>
      <w:r>
        <w:rPr>
          <w:rFonts w:ascii="IRNazanin" w:hAnsi="IRNazanin" w:eastAsia="IRNazanin" w:cs="IRNazanin"/>
          <w:lang w:bidi="fa-IR"/>
          <w:color w:val="111111"/>
          <w:sz w:val="28"/>
          <w:szCs w:val="28"/>
          <w:rtl/>
        </w:rPr>
        <w:t xml:space="preserve">3 - قدرت و مشيت خداوند ، حاكم بر تمام عوامل و وسايط مؤثّر در مرگ و حيات موجودات</w:t>
      </w:r>
    </w:p>
    <w:p>
      <w:pPr>
        <w:pStyle w:val="BookText"/>
      </w:pPr>
      <w:r>
        <w:rPr>
          <w:rFonts w:ascii="Amiri" w:hAnsi="Amiri" w:eastAsia="Amiri" w:cs="Amiri"/>
          <w:lang w:bidi="ar-SA"/>
          <w:color w:val="111111"/>
          <w:sz w:val="28"/>
          <w:szCs w:val="28"/>
          <w:rtl/>
        </w:rPr>
        <w:t xml:space="preserve">إنّا نحن نحيى و نميت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8" w:name="pg6013_42618"/>
    <w:bookmarkEnd w:id="118"/>
    <w:p>
      <w:pPr>
        <w:pStyle w:val="BookText"/>
      </w:pPr>
      <w:r>
        <w:rPr>
          <w:rFonts w:ascii="IRNazanin" w:hAnsi="IRNazanin" w:eastAsia="IRNazanin" w:cs="IRNazanin"/>
          <w:lang w:bidi="fa-IR"/>
          <w:color w:val="111111"/>
          <w:sz w:val="28"/>
          <w:szCs w:val="28"/>
          <w:rtl/>
        </w:rPr>
        <w:t xml:space="preserve">خداوند از يك سو مرگ موجودات را تنها به خود نسبت مى دهد و از سوى ديگر انسان شاهد دخالت عوامل متعدد طبيعى در مرگ و حيات است. جمع ميان اين دو مستلزم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- 51 - 40 - 5</w:t>
      </w:r>
    </w:p>
    <w:p>
      <w:pPr>
        <w:pStyle w:val="BookText"/>
      </w:pPr>
      <w:r>
        <w:rPr>
          <w:rFonts w:ascii="IRNazanin" w:hAnsi="IRNazanin" w:eastAsia="IRNazanin" w:cs="IRNazanin"/>
          <w:lang w:bidi="fa-IR"/>
          <w:color w:val="111111"/>
          <w:sz w:val="28"/>
          <w:szCs w:val="28"/>
          <w:rtl/>
        </w:rPr>
        <w:t xml:space="preserve">5 - شكوه و اقتدار حكومت فرعونى ، امرى ناچيز و مقهور قدرت خداوند بود .</w:t>
      </w:r>
    </w:p>
    <w:p>
      <w:pPr>
        <w:pStyle w:val="BookText"/>
      </w:pPr>
      <w:r>
        <w:rPr>
          <w:rFonts w:ascii="Amiri" w:hAnsi="Amiri" w:eastAsia="Amiri" w:cs="Amiri"/>
          <w:lang w:bidi="ar-SA"/>
          <w:color w:val="111111"/>
          <w:sz w:val="28"/>
          <w:szCs w:val="28"/>
          <w:rtl/>
        </w:rPr>
        <w:t xml:space="preserve">فنبذنهم فى اليمّ</w:t>
      </w:r>
    </w:p>
    <w:p>
      <w:pPr>
        <w:pStyle w:val="Heading3"/>
      </w:pPr>
      <w:bookmarkStart w:id="872" w:name="_Toc312"/>
      <w:r>
        <w:t>64- حاكميت قريش</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- 106 - 1 - 4</w:t>
      </w:r>
    </w:p>
    <w:p>
      <w:pPr>
        <w:pStyle w:val="BookText"/>
      </w:pPr>
      <w:r>
        <w:rPr>
          <w:rFonts w:ascii="IRNazanin" w:hAnsi="IRNazanin" w:eastAsia="IRNazanin" w:cs="IRNazanin"/>
          <w:lang w:bidi="fa-IR"/>
          <w:color w:val="111111"/>
          <w:sz w:val="28"/>
          <w:szCs w:val="28"/>
          <w:rtl/>
        </w:rPr>
        <w:t xml:space="preserve">4 - تسلّط قريش بر مكه پيش از اسلام *</w:t>
      </w:r>
    </w:p>
    <w:p>
      <w:pPr>
        <w:pStyle w:val="BookText"/>
      </w:pPr>
      <w:r>
        <w:rPr>
          <w:rFonts w:ascii="Amiri" w:hAnsi="Amiri" w:eastAsia="Amiri" w:cs="Amiri"/>
          <w:lang w:bidi="ar-SA"/>
          <w:color w:val="111111"/>
          <w:sz w:val="28"/>
          <w:szCs w:val="28"/>
          <w:rtl/>
        </w:rPr>
        <w:t xml:space="preserve">لإيلف قريش</w:t>
      </w:r>
    </w:p>
    <w:p>
      <w:pPr>
        <w:pStyle w:val="BookText"/>
      </w:pPr>
      <w:r>
        <w:rPr>
          <w:rFonts w:ascii="Amiri" w:hAnsi="Amiri" w:eastAsia="Amiri" w:cs="Amiri"/>
          <w:lang w:bidi="ar-SA"/>
          <w:color w:val="111111"/>
          <w:sz w:val="28"/>
          <w:szCs w:val="28"/>
          <w:rtl/>
        </w:rPr>
        <w:t xml:space="preserve">دفع مهاجمان به مكه، در صورتى امتنان بر قريش شمرده مى شود كه مكه در تصرف آنان باشد.</w:t>
      </w:r>
    </w:p>
    <w:p>
      <w:pPr>
        <w:pStyle w:val="Heading3"/>
      </w:pPr>
      <w:bookmarkStart w:id="873" w:name="_Toc313"/>
      <w:r>
        <w:t>65- حاكميت قضاى خدا</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- 6 - 2 - 8</w:t>
      </w:r>
    </w:p>
    <w:p>
      <w:pPr>
        <w:pStyle w:val="BookText"/>
      </w:pPr>
      <w:r>
        <w:rPr>
          <w:rFonts w:ascii="IRNazanin" w:hAnsi="IRNazanin" w:eastAsia="IRNazanin" w:cs="IRNazanin"/>
          <w:lang w:bidi="fa-IR"/>
          <w:color w:val="111111"/>
          <w:sz w:val="28"/>
          <w:szCs w:val="28"/>
          <w:rtl/>
        </w:rPr>
        <w:t xml:space="preserve">8 - اراده و قضاى الهى حاكم بر پيدايش و مرگ آدمى</w:t>
      </w:r>
    </w:p>
    <w:p>
      <w:pPr>
        <w:pStyle w:val="BookText"/>
      </w:pPr>
      <w:r>
        <w:rPr>
          <w:rFonts w:ascii="Amiri" w:hAnsi="Amiri" w:eastAsia="Amiri" w:cs="Amiri"/>
          <w:lang w:bidi="ar-SA"/>
          <w:color w:val="111111"/>
          <w:sz w:val="28"/>
          <w:szCs w:val="28"/>
          <w:rtl/>
        </w:rPr>
        <w:t xml:space="preserve">هو الذى خلقكم . .. ثم قضى أجلا و أجل مسمى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- 29 - 39 - 8،9</w:t>
      </w:r>
    </w:p>
    <w:p>
      <w:pPr>
        <w:pStyle w:val="BookText"/>
      </w:pPr>
      <w:r>
        <w:rPr>
          <w:rFonts w:ascii="IRNazanin" w:hAnsi="IRNazanin" w:eastAsia="IRNazanin" w:cs="IRNazanin"/>
          <w:lang w:bidi="fa-IR"/>
          <w:color w:val="111111"/>
          <w:sz w:val="28"/>
          <w:szCs w:val="28"/>
          <w:rtl/>
        </w:rPr>
        <w:t xml:space="preserve">8 - قارون و فرعون و هامان ، هيچ گاه ، نتوانستند بر اراده و قضاى خدا ، پيشى گيرند .</w:t>
      </w:r>
    </w:p>
    <w:p>
      <w:pPr>
        <w:pStyle w:val="BookText"/>
      </w:pPr>
      <w:r>
        <w:rPr>
          <w:rFonts w:ascii="Amiri" w:hAnsi="Amiri" w:eastAsia="Amiri" w:cs="Amiri"/>
          <w:lang w:bidi="ar-SA"/>
          <w:color w:val="111111"/>
          <w:sz w:val="28"/>
          <w:szCs w:val="28"/>
          <w:rtl/>
        </w:rPr>
        <w:t xml:space="preserve">و قرون و فرعون و همن . .. و ما كانوا سبقين</w:t>
      </w:r>
    </w:p>
    <w:p>
      <w:pPr>
        <w:pStyle w:val="BookText"/>
      </w:pPr>
      <w:r>
        <w:rPr>
          <w:rFonts w:ascii="IRNazanin" w:hAnsi="IRNazanin" w:eastAsia="IRNazanin" w:cs="IRNazanin"/>
          <w:lang w:bidi="fa-IR"/>
          <w:color w:val="111111"/>
          <w:sz w:val="28"/>
          <w:szCs w:val="28"/>
          <w:rtl/>
        </w:rPr>
        <w:t xml:space="preserve">به قرينه آيات پيش - كه درباره عذاب اقوام مكذِّب انبيا است - و نيز آيه بعد - كه درباره عقوبت قارون و فرعون و هامان است - سبقت نگرفتن آنان، سبقت نگرفتن بر امر و قضاى الهى در عذاب مكذبان است.</w:t>
      </w:r>
    </w:p>
    <w:p>
      <w:pPr>
        <w:pStyle w:val="BookText"/>
      </w:pPr>
      <w:r>
        <w:rPr>
          <w:rFonts w:ascii="IRNazanin" w:hAnsi="IRNazanin" w:eastAsia="IRNazanin" w:cs="IRNazanin"/>
          <w:lang w:bidi="fa-IR"/>
          <w:color w:val="111111"/>
          <w:sz w:val="28"/>
          <w:szCs w:val="28"/>
          <w:rtl/>
        </w:rPr>
        <w:t xml:space="preserve">9 - پيشى گرفتن از قضاى الهى ، ممكن نيست .</w:t>
      </w:r>
    </w:p>
    <w:p>
      <w:pPr>
        <w:pStyle w:val="BookText"/>
      </w:pPr>
      <w:r>
        <w:rPr>
          <w:rFonts w:ascii="Amiri" w:hAnsi="Amiri" w:eastAsia="Amiri" w:cs="Amiri"/>
          <w:lang w:bidi="ar-SA"/>
          <w:color w:val="111111"/>
          <w:sz w:val="28"/>
          <w:szCs w:val="28"/>
          <w:rtl/>
        </w:rPr>
        <w:t xml:space="preserve">و ما كانوا سبقين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9" w:name="pg6013_42619"/>
    <w:bookmarkEnd w:id="119"/>
    <w:p>
      <w:pPr>
        <w:pStyle w:val="Heading3"/>
      </w:pPr>
      <w:bookmarkStart w:id="874" w:name="_Toc314"/>
      <w:r>
        <w:t>66- حاكميت كيفرهاى خدا</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- 82 - 16 - 2</w:t>
      </w:r>
    </w:p>
    <w:p>
      <w:pPr>
        <w:pStyle w:val="BookText"/>
      </w:pPr>
      <w:r>
        <w:rPr>
          <w:rFonts w:ascii="IRNazanin" w:hAnsi="IRNazanin" w:eastAsia="IRNazanin" w:cs="IRNazanin"/>
          <w:lang w:bidi="fa-IR"/>
          <w:color w:val="111111"/>
          <w:sz w:val="28"/>
          <w:szCs w:val="28"/>
          <w:rtl/>
        </w:rPr>
        <w:t xml:space="preserve">2 - انسان ها در قيامت ، مقهور نظام كيفرى خداوند و ناتوان از هرگونه استتار و مقاومت</w:t>
      </w:r>
    </w:p>
    <w:p>
      <w:pPr>
        <w:pStyle w:val="BookText"/>
      </w:pPr>
      <w:r>
        <w:rPr>
          <w:rFonts w:ascii="Amiri" w:hAnsi="Amiri" w:eastAsia="Amiri" w:cs="Amiri"/>
          <w:lang w:bidi="ar-SA"/>
          <w:color w:val="111111"/>
          <w:sz w:val="28"/>
          <w:szCs w:val="28"/>
          <w:rtl/>
        </w:rPr>
        <w:t xml:space="preserve">و ما هم عنها بغائبين</w:t>
      </w:r>
    </w:p>
    <w:p>
      <w:pPr>
        <w:pStyle w:val="Heading3"/>
      </w:pPr>
      <w:bookmarkStart w:id="875" w:name="_Toc315"/>
      <w:r>
        <w:t>67- حاكميت گوساله پرستان بنى اسرائيل</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- 20 - 94 - 17</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Heading3"/>
      </w:pPr>
      <w:bookmarkStart w:id="876" w:name="_Toc316"/>
      <w:r>
        <w:t>68- حاكميت متقين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- 7 - 128 - 10،13،15</w:t>
      </w:r>
    </w:p>
    <w:p>
      <w:pPr>
        <w:pStyle w:val="BookText"/>
      </w:pPr>
      <w:r>
        <w:rPr>
          <w:rFonts w:ascii="IRNazanin" w:hAnsi="IRNazanin" w:eastAsia="IRNazanin" w:cs="IRNazanin"/>
          <w:lang w:bidi="fa-IR"/>
          <w:color w:val="111111"/>
          <w:sz w:val="28"/>
          <w:szCs w:val="28"/>
          <w:rtl/>
        </w:rPr>
        <w:t xml:space="preserve">10 - حاكميت بر زمين ، سرانجام از آن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«عاقبة» به معناى سرانجام است و «ال» در آن مى تواند جانشين مضاف إليه باشد كه به قرينه «إن الأرض للّه يورثها . .. » آن مضاف إليه «ارث الأرض» است. يعنى: عاقبة ارث الأرض للمتقين.</w:t>
      </w:r>
    </w:p>
    <w:p>
      <w:pPr>
        <w:pStyle w:val="BookText"/>
      </w:pPr>
      <w:r>
        <w:rPr>
          <w:rFonts w:ascii="IRNazanin" w:hAnsi="IRNazanin" w:eastAsia="IRNazanin" w:cs="IRNazanin"/>
          <w:lang w:bidi="fa-IR"/>
          <w:color w:val="111111"/>
          <w:sz w:val="28"/>
          <w:szCs w:val="28"/>
          <w:rtl/>
        </w:rPr>
        <w:t xml:space="preserve">13 - موسى ( ع ) خواهان حاكميت يافتن تقواپيشگان شد .</w:t>
      </w:r>
    </w:p>
    <w:p>
      <w:pPr>
        <w:pStyle w:val="BookText"/>
      </w:pPr>
      <w:r>
        <w:rPr>
          <w:rFonts w:ascii="Amiri" w:hAnsi="Amiri" w:eastAsia="Amiri" w:cs="Amiri"/>
          <w:lang w:bidi="ar-SA"/>
          <w:color w:val="111111"/>
          <w:sz w:val="28"/>
          <w:szCs w:val="28"/>
          <w:rtl/>
        </w:rPr>
        <w:t xml:space="preserve">استعينوا . .. و العقبة للمتقين</w:t>
      </w:r>
    </w:p>
    <w:p>
      <w:pPr>
        <w:pStyle w:val="BookText"/>
      </w:pPr>
      <w:r>
        <w:rPr>
          <w:rFonts w:ascii="IRNazanin" w:hAnsi="IRNazanin" w:eastAsia="IRNazanin" w:cs="IRNazanin"/>
          <w:lang w:bidi="fa-IR"/>
          <w:color w:val="111111"/>
          <w:sz w:val="28"/>
          <w:szCs w:val="28"/>
          <w:rtl/>
        </w:rPr>
        <w:t xml:space="preserve">15 - مالكيت خدا بر زمين ، نفوذ مشيت او بر حاكمان آن و سير تحولات جوامع بشرى به سوى حاكميت تقواپيشگان ، از تعاليم موسى ( ع ) به قوم خويش</w:t>
      </w:r>
    </w:p>
    <w:p>
      <w:pPr>
        <w:pStyle w:val="BookText"/>
      </w:pPr>
      <w:r>
        <w:rPr>
          <w:rFonts w:ascii="Amiri" w:hAnsi="Amiri" w:eastAsia="Amiri" w:cs="Amiri"/>
          <w:lang w:bidi="ar-SA"/>
          <w:color w:val="111111"/>
          <w:sz w:val="28"/>
          <w:szCs w:val="28"/>
          <w:rtl/>
        </w:rPr>
        <w:t xml:space="preserve">قال موسى . .. إن الأرض للّه يورثها من يشاء من عباده 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- 7 - 129 - 15</w:t>
      </w:r>
    </w:p>
    <w:p>
      <w:pPr>
        <w:pStyle w:val="BookText"/>
      </w:pPr>
      <w:r>
        <w:rPr>
          <w:rFonts w:ascii="IRNazanin" w:hAnsi="IRNazanin" w:eastAsia="IRNazanin" w:cs="IRNazanin"/>
          <w:lang w:bidi="fa-IR"/>
          <w:color w:val="111111"/>
          <w:sz w:val="28"/>
          <w:szCs w:val="28"/>
          <w:rtl/>
        </w:rPr>
        <w:t xml:space="preserve">15 - خداوند با رساندن تقواپيشگان به حكومت ، آنان را آزمايش خواهد كرد .</w:t>
      </w:r>
    </w:p>
    <w:p>
      <w:pPr>
        <w:pStyle w:val="BookText"/>
      </w:pPr>
      <w:r>
        <w:rPr>
          <w:rFonts w:ascii="Amiri" w:hAnsi="Amiri" w:eastAsia="Amiri" w:cs="Amiri"/>
          <w:lang w:bidi="ar-SA"/>
          <w:color w:val="111111"/>
          <w:sz w:val="28"/>
          <w:szCs w:val="28"/>
          <w:rtl/>
        </w:rPr>
        <w:t xml:space="preserve">و العقبة للمتقين . .. فينظر كيف تعملون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0" w:name="pg6013_42620"/>
    <w:bookmarkEnd w:id="120"/>
    <w:p>
      <w:pPr>
        <w:pStyle w:val="Heading3"/>
      </w:pPr>
      <w:bookmarkStart w:id="877" w:name="_Toc317"/>
      <w:r>
        <w:t>69- حاكميت محمد(صلی الله علیه و آله) در مدينه</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- 33 - 60 - 9</w:t>
      </w:r>
    </w:p>
    <w:p>
      <w:pPr>
        <w:pStyle w:val="BookText"/>
      </w:pPr>
      <w:r>
        <w:rPr>
          <w:rFonts w:ascii="IRNazanin" w:hAnsi="IRNazanin" w:eastAsia="IRNazanin" w:cs="IRNazanin"/>
          <w:lang w:bidi="fa-IR"/>
          <w:color w:val="111111"/>
          <w:sz w:val="28"/>
          <w:szCs w:val="28"/>
          <w:rtl/>
        </w:rPr>
        <w:t xml:space="preserve">9 - پيامبراكرم (صلی الله علیه و آله) در مدينه ، حاكميت مقتدرانه داشت .</w:t>
      </w:r>
    </w:p>
    <w:p>
      <w:pPr>
        <w:pStyle w:val="BookText"/>
      </w:pPr>
      <w:r>
        <w:rPr>
          <w:rFonts w:ascii="Amiri" w:hAnsi="Amiri" w:eastAsia="Amiri" w:cs="Amiri"/>
          <w:lang w:bidi="ar-SA"/>
          <w:color w:val="111111"/>
          <w:sz w:val="28"/>
          <w:szCs w:val="28"/>
          <w:rtl/>
        </w:rPr>
        <w:t xml:space="preserve">لئن لم ينته المنفقون . .. لنغرينّك بهم</w:t>
      </w:r>
    </w:p>
    <w:p>
      <w:pPr>
        <w:pStyle w:val="Heading3"/>
      </w:pPr>
      <w:bookmarkStart w:id="878" w:name="_Toc318"/>
      <w:r>
        <w:t>70- حاكميت مستضعفان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- 7 - 137 - 7،8</w:t>
      </w:r>
    </w:p>
    <w:p>
      <w:pPr>
        <w:pStyle w:val="BookText"/>
      </w:pPr>
      <w:r>
        <w:rPr>
          <w:rFonts w:ascii="IRNazanin" w:hAnsi="IRNazanin" w:eastAsia="IRNazanin" w:cs="IRNazanin"/>
          <w:lang w:bidi="fa-IR"/>
          <w:color w:val="111111"/>
          <w:sz w:val="28"/>
          <w:szCs w:val="28"/>
          <w:rtl/>
        </w:rPr>
        <w:t xml:space="preserve">7 - نابودى ستمگران و حاكميت مستضعفان از سنت هاى خداوند است .</w:t>
      </w:r>
    </w:p>
    <w:p>
      <w:pPr>
        <w:pStyle w:val="BookText"/>
      </w:pPr>
      <w:r>
        <w:rPr>
          <w:rFonts w:ascii="Amiri" w:hAnsi="Amiri" w:eastAsia="Amiri" w:cs="Amiri"/>
          <w:lang w:bidi="ar-SA"/>
          <w:color w:val="111111"/>
          <w:sz w:val="28"/>
          <w:szCs w:val="28"/>
          <w:rtl/>
        </w:rPr>
        <w:t xml:space="preserve">و أورثنا القوم الذين كانوا يستضعفون . .. و تمت كلمت ربك الحسنى</w:t>
      </w:r>
    </w:p>
    <w:p>
      <w:pPr>
        <w:pStyle w:val="BookText"/>
      </w:pPr>
      <w:r>
        <w:rPr>
          <w:rFonts w:ascii="IRNazanin" w:hAnsi="IRNazanin" w:eastAsia="IRNazanin" w:cs="IRNazanin"/>
          <w:lang w:bidi="fa-IR"/>
          <w:color w:val="111111"/>
          <w:sz w:val="28"/>
          <w:szCs w:val="28"/>
          <w:rtl/>
        </w:rPr>
        <w:t xml:space="preserve">خداوند به جاى كلمه كوتاهى مانند بنى اسرائيل پس از «أورثنا»، وصف آنان، يعنى «القوم الذين . .. »، را مى آورد تا به اين نكته اشاره كند كه حمايت خداوند مخصوص بنى اسرائيل نبوده، بلكه سنت خدا بر اين است كه مستضعفان را بر مستكبران پيروزى دهد.</w:t>
      </w:r>
    </w:p>
    <w:p>
      <w:pPr>
        <w:pStyle w:val="BookText"/>
      </w:pPr>
      <w:r>
        <w:rPr>
          <w:rFonts w:ascii="IRNazanin" w:hAnsi="IRNazanin" w:eastAsia="IRNazanin" w:cs="IRNazanin"/>
          <w:lang w:bidi="fa-IR"/>
          <w:color w:val="111111"/>
          <w:sz w:val="28"/>
          <w:szCs w:val="28"/>
          <w:rtl/>
        </w:rPr>
        <w:t xml:space="preserve">8 - مژده هلاكت مستكبران و حاكميت يافتن مستضعفان ، از سخنان زيباى خداوند براى بشريت .</w:t>
      </w:r>
    </w:p>
    <w:p>
      <w:pPr>
        <w:pStyle w:val="BookText"/>
      </w:pPr>
      <w:r>
        <w:rPr>
          <w:rFonts w:ascii="Amiri" w:hAnsi="Amiri" w:eastAsia="Amiri" w:cs="Amiri"/>
          <w:lang w:bidi="ar-SA"/>
          <w:color w:val="111111"/>
          <w:sz w:val="28"/>
          <w:szCs w:val="28"/>
          <w:rtl/>
        </w:rPr>
        <w:t xml:space="preserve">و أورثنا القوم . .. و تمت كلمت ربك الحسنى</w:t>
      </w:r>
    </w:p>
    <w:p>
      <w:pPr>
        <w:pStyle w:val="Heading3"/>
      </w:pPr>
      <w:bookmarkStart w:id="879" w:name="_Toc319"/>
      <w:r>
        <w:t>71- حاكميت مشيت خدا</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- 11 - 43 - 7</w:t>
      </w:r>
    </w:p>
    <w:p>
      <w:pPr>
        <w:pStyle w:val="BookText"/>
      </w:pPr>
      <w:r>
        <w:rPr>
          <w:rFonts w:ascii="IRNazanin" w:hAnsi="IRNazanin" w:eastAsia="IRNazanin" w:cs="IRNazanin"/>
          <w:lang w:bidi="fa-IR"/>
          <w:color w:val="111111"/>
          <w:sz w:val="28"/>
          <w:szCs w:val="28"/>
          <w:rtl/>
        </w:rPr>
        <w:t xml:space="preserve">7- همه موجودات ، مقهور اراده و خواست خداوندند .</w:t>
      </w:r>
    </w:p>
    <w:p>
      <w:pPr>
        <w:pStyle w:val="BookText"/>
      </w:pPr>
      <w:r>
        <w:rPr>
          <w:rFonts w:ascii="Amiri" w:hAnsi="Amiri" w:eastAsia="Amiri" w:cs="Amiri"/>
          <w:lang w:bidi="ar-SA"/>
          <w:color w:val="111111"/>
          <w:sz w:val="28"/>
          <w:szCs w:val="28"/>
          <w:rtl/>
        </w:rPr>
        <w:t xml:space="preserve">لا عاصم اليوم من أمر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- 11 - 92 - 7</w:t>
      </w:r>
    </w:p>
    <w:p>
      <w:pPr>
        <w:pStyle w:val="BookText"/>
      </w:pPr>
      <w:r>
        <w:rPr>
          <w:rFonts w:ascii="Amiri" w:hAnsi="Amiri" w:eastAsia="Amiri" w:cs="Amiri"/>
          <w:lang w:bidi="ar-SA"/>
          <w:color w:val="111111"/>
          <w:sz w:val="28"/>
          <w:szCs w:val="28"/>
          <w:rtl/>
        </w:rPr>
        <w:t xml:space="preserve">7- رفتار و كردار انسانها ، خارج از اراده و مشيت خداوند نيست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- 12 - 56 - 11،12</w:t>
      </w:r>
    </w:p>
    <w:p>
      <w:pPr>
        <w:pStyle w:val="BookText"/>
      </w:pPr>
      <w:r>
        <w:rPr>
          <w:rFonts w:ascii="IRNazanin" w:hAnsi="IRNazanin" w:eastAsia="IRNazanin" w:cs="IRNazanin"/>
          <w:lang w:bidi="fa-IR"/>
          <w:color w:val="111111"/>
          <w:sz w:val="28"/>
          <w:szCs w:val="28"/>
          <w:rtl/>
        </w:rPr>
        <w:t xml:space="preserve">11- به قدرت رسيدن يوسف ( ع ) پس از بردگى و اسارت در زندان ، دليلى متقن بر حاكميت مشيّت الهى بر تمامى اسباب و علّتهاست .</w:t>
      </w:r>
    </w:p>
    <w:p>
      <w:pPr>
        <w:pStyle w:val="BookText"/>
      </w:pPr>
      <w:r>
        <w:rPr>
          <w:rFonts w:ascii="Amiri" w:hAnsi="Amiri" w:eastAsia="Amiri" w:cs="Amiri"/>
          <w:lang w:bidi="ar-SA"/>
          <w:color w:val="111111"/>
          <w:sz w:val="28"/>
          <w:szCs w:val="28"/>
          <w:rtl/>
        </w:rPr>
        <w:t xml:space="preserve">كذلك مكّنّا ليوسف فى الأرض يتبوّأ منها حيث يشاء نصيب برحمتنا من نشاء</w:t>
      </w:r>
    </w:p>
    <w:p>
      <w:pPr>
        <w:pStyle w:val="BookText"/>
      </w:pPr>
      <w:r>
        <w:rPr>
          <w:rFonts w:ascii="IRNazanin" w:hAnsi="IRNazanin" w:eastAsia="IRNazanin" w:cs="IRNazanin"/>
          <w:lang w:bidi="fa-IR"/>
          <w:color w:val="111111"/>
          <w:sz w:val="28"/>
          <w:szCs w:val="28"/>
          <w:rtl/>
        </w:rPr>
        <w:t xml:space="preserve">جمله «رحمت خويش را بر هر كس كه خواهيم شامل مى گردانيم و به او قدرت مى بخشيم» - كه مفاد «نصيب برحمتنا. ..» است - به منزله ادعايى است كه با «كذلك مكّنّا ...» بر آن استدلال شده است ; يعنى، خداوند برده اى را كه اختياردار خودش نيز نبود به جايى رسانيد كه اختيار همگان را دارا شد، و اين دليلى روشن بر حاكميت مطلق الهى است.</w:t>
      </w:r>
    </w:p>
    <w:p>
      <w:pPr>
        <w:pStyle w:val="BookText"/>
      </w:pPr>
      <w:r>
        <w:rPr>
          <w:rFonts w:ascii="Amiri" w:hAnsi="Amiri" w:eastAsia="Amiri" w:cs="Amiri"/>
          <w:lang w:bidi="ar-SA"/>
          <w:color w:val="111111"/>
          <w:sz w:val="28"/>
          <w:szCs w:val="28"/>
          <w:rtl/>
        </w:rPr>
        <w:t xml:space="preserve">12- حاكميت مشيّت خدا و نفوذ اراده او</w:t>
      </w:r>
    </w:p>
    <w:p>
      <w:pPr>
        <w:pStyle w:val="BookText"/>
      </w:pPr>
      <w:r>
        <w:rPr>
          <w:rFonts w:ascii="Amiri" w:hAnsi="Amiri" w:eastAsia="Amiri" w:cs="Amiri"/>
          <w:lang w:bidi="ar-SA"/>
          <w:color w:val="111111"/>
          <w:sz w:val="28"/>
          <w:szCs w:val="28"/>
          <w:rtl/>
        </w:rPr>
        <w:t xml:space="preserve">نصيب برحمتنا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- 12 - 68 - 7</w:t>
      </w:r>
    </w:p>
    <w:p>
      <w:pPr>
        <w:pStyle w:val="BookText"/>
      </w:pPr>
      <w:r>
        <w:rPr>
          <w:rFonts w:ascii="IRNazanin" w:hAnsi="IRNazanin" w:eastAsia="IRNazanin" w:cs="IRNazanin"/>
          <w:lang w:bidi="fa-IR"/>
          <w:color w:val="111111"/>
          <w:sz w:val="28"/>
          <w:szCs w:val="28"/>
          <w:rtl/>
        </w:rPr>
        <w:t xml:space="preserve">7- تقدير ها و مشيت هاى الهى ، حاكم بر تدبير بندگان است .</w:t>
      </w:r>
    </w:p>
    <w:p>
      <w:pPr>
        <w:pStyle w:val="BookText"/>
      </w:pPr>
      <w:r>
        <w:rPr>
          <w:rFonts w:ascii="Amiri" w:hAnsi="Amiri" w:eastAsia="Amiri" w:cs="Amiri"/>
          <w:lang w:bidi="ar-SA"/>
          <w:color w:val="111111"/>
          <w:sz w:val="28"/>
          <w:szCs w:val="28"/>
          <w:rtl/>
        </w:rPr>
        <w:t xml:space="preserve">و لما دخلوا من حيث أمرهم أبوهم ما كان يغنى عنهم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- 12 - 99 - 16</w:t>
      </w:r>
    </w:p>
    <w:p>
      <w:pPr>
        <w:pStyle w:val="BookText"/>
      </w:pPr>
      <w:r>
        <w:rPr>
          <w:rFonts w:ascii="Amiri" w:hAnsi="Amiri" w:eastAsia="Amiri" w:cs="Amiri"/>
          <w:lang w:bidi="ar-SA"/>
          <w:color w:val="111111"/>
          <w:sz w:val="28"/>
          <w:szCs w:val="28"/>
          <w:rtl/>
        </w:rPr>
        <w:t xml:space="preserve">16- حاكميت و نفوذ مشيّت الهى در امور انسانها</w:t>
      </w:r>
    </w:p>
    <w:p>
      <w:pPr>
        <w:pStyle w:val="BookText"/>
      </w:pPr>
      <w:r>
        <w:rPr>
          <w:rFonts w:ascii="Amiri" w:hAnsi="Amiri" w:eastAsia="Amiri" w:cs="Amiri"/>
          <w:lang w:bidi="ar-SA"/>
          <w:color w:val="111111"/>
          <w:sz w:val="28"/>
          <w:szCs w:val="28"/>
          <w:rtl/>
        </w:rPr>
        <w:t xml:space="preserve">ادخلوا مصر إن شاء الله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- 17 - 18 - 3</w:t>
      </w:r>
    </w:p>
    <w:p>
      <w:pPr>
        <w:pStyle w:val="BookText"/>
      </w:pPr>
      <w:r>
        <w:rPr>
          <w:rFonts w:ascii="Amiri" w:hAnsi="Amiri" w:eastAsia="Amiri" w:cs="Amiri"/>
          <w:lang w:bidi="ar-SA"/>
          <w:color w:val="111111"/>
          <w:sz w:val="28"/>
          <w:szCs w:val="28"/>
          <w:rtl/>
        </w:rPr>
        <w:t xml:space="preserve">3- عوامل طبيعت ، در كنترل اراده و مشيت الهى است .</w:t>
      </w:r>
    </w:p>
    <w:p>
      <w:pPr>
        <w:pStyle w:val="BookText"/>
      </w:pPr>
      <w:r>
        <w:rPr>
          <w:rFonts w:ascii="Amiri" w:hAnsi="Amiri" w:eastAsia="Amiri" w:cs="Amiri"/>
          <w:lang w:bidi="ar-SA"/>
          <w:color w:val="111111"/>
          <w:sz w:val="28"/>
          <w:szCs w:val="28"/>
          <w:rtl/>
        </w:rPr>
        <w:t xml:space="preserve">من كان يريد العاجلة عجّلنا له فيها ما نشاء</w:t>
      </w:r>
    </w:p>
    <w:p>
      <w:pPr>
        <w:pStyle w:val="BookText"/>
      </w:pPr>
      <w:r>
        <w:rPr>
          <w:rFonts w:ascii="IRNazanin" w:hAnsi="IRNazanin" w:eastAsia="IRNazanin" w:cs="IRNazanin"/>
          <w:lang w:bidi="fa-IR"/>
          <w:color w:val="111111"/>
          <w:sz w:val="28"/>
          <w:szCs w:val="28"/>
          <w:rtl/>
        </w:rPr>
        <w:t xml:space="preserve">دنياطلبان، خواسته هاى خود را از طريق عوامل طبيعى به دست مى آورند و خداوند تقدير امكانات دنيوى را براى آنان به خود اسناد داده است. چنين اسنادى گوياى آن است كه عوامل طبيعت تحت كنترل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- 17 - 86 - 8</w:t>
      </w:r>
    </w:p>
    <w:p>
      <w:pPr>
        <w:pStyle w:val="BookText"/>
      </w:pPr>
      <w:r>
        <w:rPr>
          <w:rFonts w:ascii="IRNazanin" w:hAnsi="IRNazanin" w:eastAsia="IRNazanin" w:cs="IRNazanin"/>
          <w:lang w:bidi="fa-IR"/>
          <w:color w:val="111111"/>
          <w:sz w:val="28"/>
          <w:szCs w:val="28"/>
          <w:rtl/>
        </w:rPr>
        <w:t xml:space="preserve">8- پيامبر (صلی الله علیه و آله) ، فاقد ياور و مدافع براى خويش ، در مقابل مشيت و تصميم خدا</w:t>
      </w:r>
    </w:p>
    <w:p>
      <w:pPr>
        <w:pStyle w:val="BookText"/>
      </w:pPr>
      <w:r>
        <w:rPr>
          <w:rFonts w:ascii="Amiri" w:hAnsi="Amiri" w:eastAsia="Amiri" w:cs="Amiri"/>
          <w:lang w:bidi="ar-SA"/>
          <w:color w:val="111111"/>
          <w:sz w:val="28"/>
          <w:szCs w:val="28"/>
          <w:rtl/>
        </w:rPr>
        <w:t xml:space="preserve">ثمّ لاتجد لك به علينا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- 18 - 24 - 4</w:t>
      </w:r>
    </w:p>
    <w:p>
      <w:pPr>
        <w:pStyle w:val="BookText"/>
      </w:pPr>
      <w:r>
        <w:rPr>
          <w:rFonts w:ascii="Amiri" w:hAnsi="Amiri" w:eastAsia="Amiri" w:cs="Amiri"/>
          <w:lang w:bidi="ar-SA"/>
          <w:color w:val="111111"/>
          <w:sz w:val="28"/>
          <w:szCs w:val="28"/>
          <w:rtl/>
        </w:rPr>
        <w:t xml:space="preserve">4- كردار انسان ها ، مقهور خواست خداوند و مستند به خود ايشان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فاعل . .. إلاّ أن يشاء اللّه</w:t>
      </w:r>
    </w:p>
    <w:p>
      <w:pPr>
        <w:pStyle w:val="BookText"/>
      </w:pPr>
      <w:r>
        <w:rPr>
          <w:rFonts w:ascii="IRNazanin" w:hAnsi="IRNazanin" w:eastAsia="IRNazanin" w:cs="IRNazanin"/>
          <w:lang w:bidi="fa-IR"/>
          <w:color w:val="111111"/>
          <w:sz w:val="28"/>
          <w:szCs w:val="28"/>
          <w:rtl/>
        </w:rPr>
        <w:t xml:space="preserve">چنان چه كسى بگويد: «به خواست خداوند، من، در آينده، چنين كارى را انجام خواهم داد» - براساس آيه شريف - گفتارى صحيح و مُجاز، به زبان آورده است. بنابراين، خواست خداوند، مانع استناد كار به خود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- 18 - 39 - 7</w:t>
      </w:r>
    </w:p>
    <w:p>
      <w:pPr>
        <w:pStyle w:val="BookText"/>
      </w:pPr>
      <w:r>
        <w:rPr>
          <w:rFonts w:ascii="IRNazanin" w:hAnsi="IRNazanin" w:eastAsia="IRNazanin" w:cs="IRNazanin"/>
          <w:lang w:bidi="fa-IR"/>
          <w:color w:val="111111"/>
          <w:sz w:val="28"/>
          <w:szCs w:val="28"/>
          <w:rtl/>
        </w:rPr>
        <w:t xml:space="preserve">7- قدرت و نيروى مطلق خدا ، پشتوانه حاكميّت خواست او بر هستى است .</w:t>
      </w:r>
    </w:p>
    <w:p>
      <w:pPr>
        <w:pStyle w:val="BookText"/>
      </w:pPr>
      <w:r>
        <w:rPr>
          <w:rFonts w:ascii="Amiri" w:hAnsi="Amiri" w:eastAsia="Amiri" w:cs="Amiri"/>
          <w:lang w:bidi="ar-SA"/>
          <w:color w:val="111111"/>
          <w:sz w:val="28"/>
          <w:szCs w:val="28"/>
          <w:rtl/>
        </w:rPr>
        <w:t xml:space="preserve">ما شاء اللّه لاقوّة إلاّ باللّه</w:t>
      </w:r>
    </w:p>
    <w:p>
      <w:pPr>
        <w:pStyle w:val="BookText"/>
      </w:pPr>
      <w:r>
        <w:rPr>
          <w:rFonts w:ascii="IRNazanin" w:hAnsi="IRNazanin" w:eastAsia="IRNazanin" w:cs="IRNazanin"/>
          <w:lang w:bidi="fa-IR"/>
          <w:color w:val="111111"/>
          <w:sz w:val="28"/>
          <w:szCs w:val="28"/>
          <w:rtl/>
        </w:rPr>
        <w:t xml:space="preserve">بيان «لاقوّة. ..» به منزله تعليل است; يعنى، چون نيرويى در هستى وجود ندارد جز وابسته به خدا، پس جز مشيّت اش اراده اى حاكم بر هستى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- 19 - 9 - 12</w:t>
      </w:r>
    </w:p>
    <w:p>
      <w:pPr>
        <w:pStyle w:val="BookText"/>
      </w:pPr>
      <w:r>
        <w:rPr>
          <w:rFonts w:ascii="IRNazanin" w:hAnsi="IRNazanin" w:eastAsia="IRNazanin" w:cs="IRNazanin"/>
          <w:lang w:bidi="fa-IR"/>
          <w:color w:val="111111"/>
          <w:sz w:val="28"/>
          <w:szCs w:val="28"/>
          <w:rtl/>
        </w:rPr>
        <w:t xml:space="preserve">12- تفكر در چگونگى آفرينش انسان زداينده هرگونه ترديد در حاكميت اراده و قدرت خدا بر اسباب و علل طبيعت</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- 19 - 24 - 10</w:t>
      </w:r>
    </w:p>
    <w:p>
      <w:pPr>
        <w:pStyle w:val="BookText"/>
      </w:pPr>
      <w:r>
        <w:rPr>
          <w:rFonts w:ascii="Amiri" w:hAnsi="Amiri" w:eastAsia="Amiri" w:cs="Amiri"/>
          <w:lang w:bidi="ar-SA"/>
          <w:color w:val="111111"/>
          <w:sz w:val="28"/>
          <w:szCs w:val="28"/>
          <w:rtl/>
        </w:rPr>
        <w:t xml:space="preserve">10- طبيعت ، در تسخير مشيت و خواست خداوند است .</w:t>
      </w:r>
    </w:p>
    <w:p>
      <w:pPr>
        <w:pStyle w:val="BookText"/>
      </w:pPr>
      <w:r>
        <w:rPr>
          <w:rFonts w:ascii="Amiri" w:hAnsi="Amiri" w:eastAsia="Amiri" w:cs="Amiri"/>
          <w:lang w:bidi="ar-SA"/>
          <w:color w:val="111111"/>
          <w:sz w:val="28"/>
          <w:szCs w:val="28"/>
          <w:rtl/>
        </w:rPr>
        <w:t xml:space="preserve">قد جعل ربّك تحتك سريًّا</w:t>
      </w:r>
    </w:p>
    <w:p>
      <w:pPr>
        <w:pStyle w:val="BookText"/>
      </w:pPr>
      <w:r>
        <w:rPr>
          <w:rFonts w:ascii="Amiri" w:hAnsi="Amiri" w:eastAsia="Amiri" w:cs="Amiri"/>
          <w:lang w:bidi="ar-SA"/>
          <w:color w:val="111111"/>
          <w:sz w:val="28"/>
          <w:szCs w:val="28"/>
          <w:rtl/>
        </w:rPr>
        <w:t xml:space="preserve">ممكن است اسناد فراهم آوردن نهر آب به خداوند، به اين لحاظ باشد كه اسباب طبيعى جز به اذن خداوند نمى توانند اثرى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- 28 - 82 - 10</w:t>
      </w:r>
    </w:p>
    <w:p>
      <w:pPr>
        <w:pStyle w:val="BookText"/>
      </w:pPr>
      <w:r>
        <w:rPr>
          <w:rFonts w:ascii="IRNazanin" w:hAnsi="IRNazanin" w:eastAsia="IRNazanin" w:cs="IRNazanin"/>
          <w:lang w:bidi="fa-IR"/>
          <w:color w:val="111111"/>
          <w:sz w:val="28"/>
          <w:szCs w:val="28"/>
          <w:rtl/>
        </w:rPr>
        <w:t xml:space="preserve">10 - فراخ و تنگى روزى مردم ، تحت اراده و خواست خداوند است .</w:t>
      </w:r>
    </w:p>
    <w:p>
      <w:pPr>
        <w:pStyle w:val="BookText"/>
      </w:pPr>
      <w:r>
        <w:rPr>
          <w:rFonts w:ascii="Amiri" w:hAnsi="Amiri" w:eastAsia="Amiri" w:cs="Amiri"/>
          <w:lang w:bidi="ar-SA"/>
          <w:color w:val="111111"/>
          <w:sz w:val="28"/>
          <w:szCs w:val="28"/>
          <w:rtl/>
        </w:rPr>
        <w:t xml:space="preserve">اللّه يبسط الرزق لمن يشاء من عباده و يقدر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- 29 - 24 - 11</w:t>
      </w:r>
    </w:p>
    <w:p>
      <w:pPr>
        <w:pStyle w:val="BookText"/>
      </w:pPr>
      <w:r>
        <w:rPr>
          <w:rFonts w:ascii="Amiri" w:hAnsi="Amiri" w:eastAsia="Amiri" w:cs="Amiri"/>
          <w:lang w:bidi="ar-SA"/>
          <w:color w:val="111111"/>
          <w:sz w:val="28"/>
          <w:szCs w:val="28"/>
          <w:rtl/>
        </w:rPr>
        <w:t xml:space="preserve">11 - خواست خداوند ، حاكم و مقدم بر تصميم ها و كاركرد عوامل طبيعى است .</w:t>
      </w:r>
    </w:p>
    <w:p>
      <w:pPr>
        <w:pStyle w:val="BookText"/>
      </w:pPr>
      <w:r>
        <w:rPr>
          <w:rFonts w:ascii="Amiri" w:hAnsi="Amiri" w:eastAsia="Amiri" w:cs="Amiri"/>
          <w:lang w:bidi="ar-SA"/>
          <w:color w:val="111111"/>
          <w:sz w:val="28"/>
          <w:szCs w:val="28"/>
          <w:rtl/>
        </w:rPr>
        <w:t xml:space="preserve">قالوا اقتلوه أو حرّقوه فأنجيه اللّه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- 42 - 8 - 3</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مشيت الهى ، حاكم بر هستى است .</w:t>
      </w:r>
    </w:p>
    <w:p>
      <w:pPr>
        <w:pStyle w:val="BookText"/>
      </w:pPr>
      <w:r>
        <w:rPr>
          <w:rFonts w:ascii="Amiri" w:hAnsi="Amiri" w:eastAsia="Amiri" w:cs="Amiri"/>
          <w:lang w:bidi="ar-SA"/>
          <w:color w:val="111111"/>
          <w:sz w:val="28"/>
          <w:szCs w:val="28"/>
          <w:rtl/>
        </w:rPr>
        <w:t xml:space="preserve">و لو شاء اللّه لجعلهم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- 42 - 19 - 8</w:t>
      </w:r>
    </w:p>
    <w:p>
      <w:pPr>
        <w:pStyle w:val="BookText"/>
      </w:pPr>
      <w:r>
        <w:rPr>
          <w:rFonts w:ascii="IRNazanin" w:hAnsi="IRNazanin" w:eastAsia="IRNazanin" w:cs="IRNazanin"/>
          <w:lang w:bidi="fa-IR"/>
          <w:color w:val="111111"/>
          <w:sz w:val="28"/>
          <w:szCs w:val="28"/>
          <w:rtl/>
        </w:rPr>
        <w:t xml:space="preserve">8 - مشيت بى چون و چراى خداوند ، نشانى از قدرت شكست ناپذير او است .</w:t>
      </w:r>
    </w:p>
    <w:p>
      <w:pPr>
        <w:pStyle w:val="BookText"/>
      </w:pPr>
      <w:r>
        <w:rPr>
          <w:rFonts w:ascii="Amiri" w:hAnsi="Amiri" w:eastAsia="Amiri" w:cs="Amiri"/>
          <w:lang w:bidi="ar-SA"/>
          <w:color w:val="111111"/>
          <w:sz w:val="28"/>
          <w:szCs w:val="28"/>
          <w:rtl/>
        </w:rPr>
        <w:t xml:space="preserve">يرزق من يشاء و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- 48 - 27 - 7</w:t>
      </w:r>
    </w:p>
    <w:p>
      <w:pPr>
        <w:pStyle w:val="BookText"/>
      </w:pPr>
      <w:r>
        <w:rPr>
          <w:rFonts w:ascii="IRNazanin" w:hAnsi="IRNazanin" w:eastAsia="IRNazanin" w:cs="IRNazanin"/>
          <w:lang w:bidi="fa-IR"/>
          <w:color w:val="111111"/>
          <w:sz w:val="28"/>
          <w:szCs w:val="28"/>
          <w:rtl/>
        </w:rPr>
        <w:t xml:space="preserve">7- مشيت الهى ، حاكم بر روند تاريخ و زندگى انسان ها</w:t>
      </w:r>
    </w:p>
    <w:p>
      <w:pPr>
        <w:pStyle w:val="BookText"/>
      </w:pPr>
      <w:r>
        <w:rPr>
          <w:rFonts w:ascii="Amiri" w:hAnsi="Amiri" w:eastAsia="Amiri" w:cs="Amiri"/>
          <w:lang w:bidi="ar-SA"/>
          <w:color w:val="111111"/>
          <w:sz w:val="28"/>
          <w:szCs w:val="28"/>
          <w:rtl/>
        </w:rPr>
        <w:t xml:space="preserve">لتدخلنّ . .. إن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- 50 - 43 - 3</w:t>
      </w:r>
    </w:p>
    <w:p>
      <w:pPr>
        <w:pStyle w:val="BookText"/>
      </w:pPr>
      <w:r>
        <w:rPr>
          <w:rFonts w:ascii="IRNazanin" w:hAnsi="IRNazanin" w:eastAsia="IRNazanin" w:cs="IRNazanin"/>
          <w:lang w:bidi="fa-IR"/>
          <w:color w:val="111111"/>
          <w:sz w:val="28"/>
          <w:szCs w:val="28"/>
          <w:rtl/>
        </w:rPr>
        <w:t xml:space="preserve">3 - قدرت و مشيت خداوند ، حاكم بر تمام عوامل و وسايط مؤثّر در مرگ و حيات موجودات</w:t>
      </w:r>
    </w:p>
    <w:p>
      <w:pPr>
        <w:pStyle w:val="BookText"/>
      </w:pPr>
      <w:r>
        <w:rPr>
          <w:rFonts w:ascii="Amiri" w:hAnsi="Amiri" w:eastAsia="Amiri" w:cs="Amiri"/>
          <w:lang w:bidi="ar-SA"/>
          <w:color w:val="111111"/>
          <w:sz w:val="28"/>
          <w:szCs w:val="28"/>
          <w:rtl/>
        </w:rPr>
        <w:t xml:space="preserve">إنّا نحن نحيى و نميت</w:t>
      </w:r>
    </w:p>
    <w:p>
      <w:pPr>
        <w:pStyle w:val="BookText"/>
      </w:pPr>
      <w:r>
        <w:rPr>
          <w:rFonts w:ascii="IRNazanin" w:hAnsi="IRNazanin" w:eastAsia="IRNazanin" w:cs="IRNazanin"/>
          <w:lang w:bidi="fa-IR"/>
          <w:color w:val="111111"/>
          <w:sz w:val="28"/>
          <w:szCs w:val="28"/>
          <w:rtl/>
        </w:rPr>
        <w:t xml:space="preserve">خداوند از يك سو مرگ موجودات را تنها به خود نسبت مى دهد و از سوى ديگر انسان شاهد دخالت عوامل متعدد طبيعى در مرگ و حيات است. جمع ميان اين دو مستلزم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- 76 - 30 - 2</w:t>
      </w:r>
    </w:p>
    <w:p>
      <w:pPr>
        <w:pStyle w:val="BookText"/>
      </w:pPr>
      <w:r>
        <w:rPr>
          <w:rFonts w:ascii="Amiri" w:hAnsi="Amiri" w:eastAsia="Amiri" w:cs="Amiri"/>
          <w:lang w:bidi="ar-SA"/>
          <w:color w:val="111111"/>
          <w:sz w:val="28"/>
          <w:szCs w:val="28"/>
          <w:rtl/>
        </w:rPr>
        <w:t xml:space="preserve">2 - انسان در برابر خداوند ، موجودى مستقل و كاملاً آزاد و مختار نيست ; بلكه در محدوده مشيّت و خواست او ، داراى آزادى و اختيار است .</w:t>
      </w:r>
    </w:p>
    <w:p>
      <w:pPr>
        <w:pStyle w:val="BookText"/>
      </w:pPr>
      <w:r>
        <w:rPr>
          <w:rFonts w:ascii="Amiri" w:hAnsi="Amiri" w:eastAsia="Amiri" w:cs="Amiri"/>
          <w:lang w:bidi="ar-SA"/>
          <w:color w:val="111111"/>
          <w:sz w:val="28"/>
          <w:szCs w:val="28"/>
          <w:rtl/>
        </w:rPr>
        <w:t xml:space="preserve">و ما تشاءون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- 87 - 6 - 10</w:t>
      </w:r>
    </w:p>
    <w:p>
      <w:pPr>
        <w:pStyle w:val="BookText"/>
      </w:pPr>
      <w:r>
        <w:rPr>
          <w:rFonts w:ascii="IRNazanin" w:hAnsi="IRNazanin" w:eastAsia="IRNazanin" w:cs="IRNazanin"/>
          <w:lang w:bidi="fa-IR"/>
          <w:color w:val="111111"/>
          <w:sz w:val="28"/>
          <w:szCs w:val="28"/>
          <w:rtl/>
        </w:rPr>
        <w:t xml:space="preserve">10 - وابستگى رويش گياهان و خشكيدن آنها به خواست خداوند ، گواه توانمندى او بر آموزش قرائت قرآن به پيامبر (صلی الله علیه و آله) و حاكميت مشيت او بر حفظ يا فراموش كردن آن</w:t>
      </w:r>
    </w:p>
    <w:p>
      <w:pPr>
        <w:pStyle w:val="BookText"/>
      </w:pPr>
      <w:r>
        <w:rPr>
          <w:rFonts w:ascii="Amiri" w:hAnsi="Amiri" w:eastAsia="Amiri" w:cs="Amiri"/>
          <w:lang w:bidi="ar-SA"/>
          <w:color w:val="111111"/>
          <w:sz w:val="28"/>
          <w:szCs w:val="28"/>
          <w:rtl/>
        </w:rPr>
        <w:t xml:space="preserve">و الذى أخرج المرعى . فجعله غثاء أحوى . سنقرئك فلاتنسى</w:t>
      </w:r>
    </w:p>
    <w:p>
      <w:pPr>
        <w:pStyle w:val="BookText"/>
      </w:pPr>
      <w:r>
        <w:rPr>
          <w:rFonts w:ascii="IRNazanin" w:hAnsi="IRNazanin" w:eastAsia="IRNazanin" w:cs="IRNazanin"/>
          <w:lang w:bidi="fa-IR"/>
          <w:color w:val="111111"/>
          <w:sz w:val="28"/>
          <w:szCs w:val="28"/>
          <w:rtl/>
        </w:rPr>
        <w:t xml:space="preserve">برشمردن صفات خداوند - پيش از وعده به قرائت و حفظ - نشانگر ارتباط آن صفات با اين وعده است; به اين بيان كه چون زوال گياهان سر سبز، وابسته به خواست خداوند است، زوال قرآن از حافظه انسان نيز مقهور اراده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1" w:name="pg6013_42624"/>
    <w:bookmarkEnd w:id="121"/>
    <w:p>
      <w:pPr>
        <w:pStyle w:val="BookText"/>
      </w:pPr>
      <w:r>
        <w:rPr>
          <w:rFonts w:ascii="IRNazanin" w:hAnsi="IRNazanin" w:eastAsia="IRNazanin" w:cs="IRNazanin"/>
          <w:lang w:bidi="fa-IR"/>
          <w:color w:val="111111"/>
          <w:sz w:val="28"/>
          <w:szCs w:val="28"/>
          <w:rtl/>
        </w:rPr>
        <w:t xml:space="preserve">20 - اعلى - 87 - 7 - 2</w:t>
      </w:r>
    </w:p>
    <w:p>
      <w:pPr>
        <w:pStyle w:val="BookText"/>
      </w:pPr>
      <w:r>
        <w:rPr>
          <w:rFonts w:ascii="IRNazanin" w:hAnsi="IRNazanin" w:eastAsia="IRNazanin" w:cs="IRNazanin"/>
          <w:lang w:bidi="fa-IR"/>
          <w:color w:val="111111"/>
          <w:sz w:val="28"/>
          <w:szCs w:val="28"/>
          <w:rtl/>
        </w:rPr>
        <w:t xml:space="preserve">2 - حاكميت مشيت خداوند ، بر توانمندى هاى همه انسان ها حتى پيامبر (صلی الله علیه و آله)</w:t>
      </w:r>
    </w:p>
    <w:p>
      <w:pPr>
        <w:pStyle w:val="BookText"/>
      </w:pPr>
      <w:r>
        <w:rPr>
          <w:rFonts w:ascii="IRNazanin" w:hAnsi="IRNazanin" w:eastAsia="IRNazanin" w:cs="IRNazanin"/>
          <w:lang w:bidi="fa-IR"/>
          <w:color w:val="111111"/>
          <w:sz w:val="28"/>
          <w:szCs w:val="28"/>
          <w:rtl/>
        </w:rPr>
        <w:t xml:space="preserve">فلاتنسى . إلاّ ما شاء اللّه</w:t>
      </w:r>
    </w:p>
    <w:p>
      <w:pPr>
        <w:pStyle w:val="BookText"/>
      </w:pPr>
      <w:r>
        <w:rPr>
          <w:rFonts w:ascii="IRNazanin" w:hAnsi="IRNazanin" w:eastAsia="IRNazanin" w:cs="IRNazanin"/>
          <w:lang w:bidi="fa-IR"/>
          <w:color w:val="111111"/>
          <w:sz w:val="28"/>
          <w:szCs w:val="28"/>
          <w:rtl/>
        </w:rPr>
        <w:t xml:space="preserve">مفاد استثنا در «إلاّ ماشاء اللّه» الزاماً اين نيست كه خداوند براى پيامبر(صلی الله علیه و آله) فراموشى آيات را اراده خواهد كرد; بلكه مى توان گفت: اين استثنا را فرموده است تا اين نكته را بفهماند كه مصونيت پيامبر(صلی الله علیه و آله) از فراموشى; همواره معلّق بر خواست خداوند است و آن حضرت از خود استقلالى ندارد.</w:t>
      </w:r>
    </w:p>
    <w:p>
      <w:pPr>
        <w:pStyle w:val="Heading3"/>
      </w:pPr>
      <w:bookmarkStart w:id="880" w:name="_Toc320"/>
      <w:r>
        <w:t>72- حاكميت مطلق خدا</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- 11 - 107 - 10</w:t>
      </w:r>
    </w:p>
    <w:p>
      <w:pPr>
        <w:pStyle w:val="BookText"/>
      </w:pPr>
      <w:r>
        <w:rPr>
          <w:rFonts w:ascii="Amiri" w:hAnsi="Amiri" w:eastAsia="Amiri" w:cs="Amiri"/>
          <w:lang w:bidi="ar-SA"/>
          <w:color w:val="111111"/>
          <w:sz w:val="28"/>
          <w:szCs w:val="28"/>
          <w:rtl/>
        </w:rPr>
        <w:t xml:space="preserve">10- حاكميت خداوند بر هستى ، حاكميتى مطلق و قدرت او بلامنازع است .</w:t>
      </w:r>
    </w:p>
    <w:p>
      <w:pPr>
        <w:pStyle w:val="BookText"/>
      </w:pPr>
      <w:r>
        <w:rPr>
          <w:rFonts w:ascii="Amiri" w:hAnsi="Amiri" w:eastAsia="Amiri" w:cs="Amiri"/>
          <w:lang w:bidi="ar-SA"/>
          <w:color w:val="111111"/>
          <w:sz w:val="28"/>
          <w:szCs w:val="28"/>
          <w:rtl/>
        </w:rPr>
        <w:t xml:space="preserve">إن ربك فعال لما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- 39 - 6 - 19</w:t>
      </w:r>
    </w:p>
    <w:p>
      <w:pPr>
        <w:pStyle w:val="BookText"/>
      </w:pPr>
      <w:r>
        <w:rPr>
          <w:rFonts w:ascii="Amiri" w:hAnsi="Amiri" w:eastAsia="Amiri" w:cs="Amiri"/>
          <w:lang w:bidi="ar-SA"/>
          <w:color w:val="111111"/>
          <w:sz w:val="28"/>
          <w:szCs w:val="28"/>
          <w:rtl/>
        </w:rPr>
        <w:t xml:space="preserve">19 - فرمانروايى مطلق جهان ، مخصوص خداوند است .</w:t>
      </w:r>
    </w:p>
    <w:p>
      <w:pPr>
        <w:pStyle w:val="BookText"/>
      </w:pPr>
      <w:r>
        <w:rPr>
          <w:rFonts w:ascii="Amiri" w:hAnsi="Amiri" w:eastAsia="Amiri" w:cs="Amiri"/>
          <w:lang w:bidi="ar-SA"/>
          <w:color w:val="111111"/>
          <w:sz w:val="28"/>
          <w:szCs w:val="28"/>
          <w:rtl/>
        </w:rPr>
        <w:t xml:space="preserve">اللّه ربّكم له الملك</w:t>
      </w:r>
    </w:p>
    <w:p>
      <w:pPr>
        <w:pStyle w:val="BookText"/>
      </w:pPr>
      <w:r>
        <w:rPr>
          <w:rFonts w:ascii="Amiri" w:hAnsi="Amiri" w:eastAsia="Amiri" w:cs="Amiri"/>
          <w:lang w:bidi="ar-SA"/>
          <w:color w:val="111111"/>
          <w:sz w:val="28"/>
          <w:szCs w:val="28"/>
          <w:rtl/>
        </w:rPr>
        <w:t xml:space="preserve">تقدم خبر (له) بر مبتدا (ملك) دلالت بر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- 45 - 27 - 4</w:t>
      </w:r>
    </w:p>
    <w:p>
      <w:pPr>
        <w:pStyle w:val="BookText"/>
      </w:pPr>
      <w:r>
        <w:rPr>
          <w:rFonts w:ascii="IRNazanin" w:hAnsi="IRNazanin" w:eastAsia="IRNazanin" w:cs="IRNazanin"/>
          <w:lang w:bidi="fa-IR"/>
          <w:color w:val="111111"/>
          <w:sz w:val="28"/>
          <w:szCs w:val="28"/>
          <w:rtl/>
        </w:rPr>
        <w:t xml:space="preserve">4 - شناخت حاكميت مطلق خداوند بر هستى و توجه به آن ، زداينده هرگونه شك و ترديد درباره امكان معاد</w:t>
      </w:r>
    </w:p>
    <w:p>
      <w:pPr>
        <w:pStyle w:val="BookText"/>
      </w:pPr>
      <w:r>
        <w:rPr>
          <w:rFonts w:ascii="Amiri" w:hAnsi="Amiri" w:eastAsia="Amiri" w:cs="Amiri"/>
          <w:lang w:bidi="ar-SA"/>
          <w:color w:val="111111"/>
          <w:sz w:val="28"/>
          <w:szCs w:val="28"/>
          <w:rtl/>
        </w:rPr>
        <w:t xml:space="preserve">لاريب فيه و لكنّ أكثر الناس لايعلمون . و للّه ملك السموت و الأرض و يوم تقوم ال</w:t>
      </w:r>
    </w:p>
    <w:p>
      <w:pPr>
        <w:pStyle w:val="BookText"/>
      </w:pPr>
      <w:r>
        <w:rPr>
          <w:rFonts w:ascii="IRNazanin" w:hAnsi="IRNazanin" w:eastAsia="IRNazanin" w:cs="IRNazanin"/>
          <w:lang w:bidi="fa-IR"/>
          <w:color w:val="111111"/>
          <w:sz w:val="28"/>
          <w:szCs w:val="28"/>
          <w:rtl/>
        </w:rPr>
        <w:t xml:space="preserve">تذكر به حاكميت مطلق خداوند - پس از بيان «أكثر الناس لايعلمون» - مى تواند در مقام آگاه ساختن انسان و ارائه طريق درك حقيقت به او باشد.</w:t>
      </w:r>
    </w:p>
    <w:p>
      <w:pPr>
        <w:pStyle w:val="Heading3"/>
      </w:pPr>
      <w:bookmarkStart w:id="881" w:name="_Toc321"/>
      <w:r>
        <w:t>73- حاكميت معبود راستين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- 28 - 88 - 10</w:t>
      </w:r>
    </w:p>
    <w:p>
      <w:pPr>
        <w:pStyle w:val="BookText"/>
      </w:pPr>
      <w:r>
        <w:rPr>
          <w:rFonts w:ascii="IRNazanin" w:hAnsi="IRNazanin" w:eastAsia="IRNazanin" w:cs="IRNazanin"/>
          <w:lang w:bidi="fa-IR"/>
          <w:color w:val="111111"/>
          <w:sz w:val="28"/>
          <w:szCs w:val="28"/>
          <w:rtl/>
        </w:rPr>
        <w:t xml:space="preserve">10 - فرمان روايى بر جهان ، شرط شايستگى براى معبود بودن است .</w:t>
      </w:r>
    </w:p>
    <w:p>
      <w:pPr>
        <w:pStyle w:val="BookText"/>
      </w:pPr>
      <w:r>
        <w:rPr>
          <w:rFonts w:ascii="Amiri" w:hAnsi="Amiri" w:eastAsia="Amiri" w:cs="Amiri"/>
          <w:lang w:bidi="ar-SA"/>
          <w:color w:val="111111"/>
          <w:sz w:val="28"/>
          <w:szCs w:val="28"/>
          <w:rtl/>
        </w:rPr>
        <w:t xml:space="preserve">لا إله إلاّ هو . .. له الحكم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2" w:name="pg6013_42625"/>
    <w:bookmarkEnd w:id="1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- 59 - 23 - 1،2</w:t>
      </w:r>
    </w:p>
    <w:p>
      <w:pPr>
        <w:pStyle w:val="BookText"/>
      </w:pPr>
      <w:r>
        <w:rPr>
          <w:rFonts w:ascii="IRNazanin" w:hAnsi="IRNazanin" w:eastAsia="IRNazanin" w:cs="IRNazanin"/>
          <w:lang w:bidi="fa-IR"/>
          <w:color w:val="111111"/>
          <w:sz w:val="28"/>
          <w:szCs w:val="28"/>
          <w:rtl/>
        </w:rPr>
        <w:t xml:space="preserve">1 - يگانه معبود هستى ، فرمانرواى مطلق نظام وجود است .</w:t>
      </w:r>
    </w:p>
    <w:p>
      <w:pPr>
        <w:pStyle w:val="BookText"/>
      </w:pPr>
      <w:r>
        <w:rPr>
          <w:rFonts w:ascii="Amiri" w:hAnsi="Amiri" w:eastAsia="Amiri" w:cs="Amiri"/>
          <w:lang w:bidi="ar-SA"/>
          <w:color w:val="111111"/>
          <w:sz w:val="28"/>
          <w:szCs w:val="28"/>
          <w:rtl/>
        </w:rPr>
        <w:t xml:space="preserve">هو اللّه الذى . .. الملك القدّوس</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Heading3"/>
      </w:pPr>
      <w:bookmarkStart w:id="882" w:name="_Toc322"/>
      <w:r>
        <w:t>74- حاكميت مقدرات خدا</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- 12 - 68 - 7</w:t>
      </w:r>
    </w:p>
    <w:p>
      <w:pPr>
        <w:pStyle w:val="BookText"/>
      </w:pPr>
      <w:r>
        <w:rPr>
          <w:rFonts w:ascii="IRNazanin" w:hAnsi="IRNazanin" w:eastAsia="IRNazanin" w:cs="IRNazanin"/>
          <w:lang w:bidi="fa-IR"/>
          <w:color w:val="111111"/>
          <w:sz w:val="28"/>
          <w:szCs w:val="28"/>
          <w:rtl/>
        </w:rPr>
        <w:t xml:space="preserve">7- تقدير ها و مشيت هاى الهى ، حاكم بر تدبير بندگان است .</w:t>
      </w:r>
    </w:p>
    <w:p>
      <w:pPr>
        <w:pStyle w:val="BookText"/>
      </w:pPr>
      <w:r>
        <w:rPr>
          <w:rFonts w:ascii="Amiri" w:hAnsi="Amiri" w:eastAsia="Amiri" w:cs="Amiri"/>
          <w:lang w:bidi="ar-SA"/>
          <w:color w:val="111111"/>
          <w:sz w:val="28"/>
          <w:szCs w:val="28"/>
          <w:rtl/>
        </w:rPr>
        <w:t xml:space="preserve">و لما دخلوا من حيث أمرهم أبوهم ما كان يغنى عنهم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- 27 - 57 - 8</w:t>
      </w:r>
    </w:p>
    <w:p>
      <w:pPr>
        <w:pStyle w:val="BookText"/>
      </w:pPr>
      <w:r>
        <w:rPr>
          <w:rFonts w:ascii="Amiri" w:hAnsi="Amiri" w:eastAsia="Amiri" w:cs="Amiri"/>
          <w:lang w:bidi="ar-SA"/>
          <w:color w:val="111111"/>
          <w:sz w:val="28"/>
          <w:szCs w:val="28"/>
          <w:rtl/>
        </w:rPr>
        <w:t xml:space="preserve">8 - تقدير الهى ، حاكم بر جوامع بشرى و فرد فردِ اعضاى آن</w:t>
      </w:r>
    </w:p>
    <w:p>
      <w:pPr>
        <w:pStyle w:val="BookText"/>
      </w:pPr>
      <w:r>
        <w:rPr>
          <w:rFonts w:ascii="Amiri" w:hAnsi="Amiri" w:eastAsia="Amiri" w:cs="Amiri"/>
          <w:lang w:bidi="ar-SA"/>
          <w:color w:val="111111"/>
          <w:sz w:val="28"/>
          <w:szCs w:val="28"/>
          <w:rtl/>
        </w:rPr>
        <w:t xml:space="preserve">إلاّ امرأته قدّرنها من الغبرين</w:t>
      </w:r>
    </w:p>
    <w:p>
      <w:pPr>
        <w:pStyle w:val="BookText"/>
      </w:pPr>
      <w:r>
        <w:rPr>
          <w:rFonts w:ascii="Amiri" w:hAnsi="Amiri" w:eastAsia="Amiri" w:cs="Amiri"/>
          <w:lang w:bidi="ar-SA"/>
          <w:color w:val="111111"/>
          <w:sz w:val="28"/>
          <w:szCs w:val="28"/>
          <w:rtl/>
        </w:rPr>
        <w:t xml:space="preserve">از عبارت «قدّرناها» استفاده مى شود كه نه تنها جريان هاى عمومى در قلمرو تقدير الهى قرار دارند; بلكه سرنوشت هر فرد نيز در آن مشخص شده است.</w:t>
      </w:r>
    </w:p>
    <w:p>
      <w:pPr>
        <w:pStyle w:val="Heading3"/>
      </w:pPr>
      <w:bookmarkStart w:id="883" w:name="_Toc323"/>
      <w:r>
        <w:t>75- حاكميت مقررات اجتماعى</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- 43 - 33 - 7</w:t>
      </w:r>
    </w:p>
    <w:p>
      <w:pPr>
        <w:pStyle w:val="BookText"/>
      </w:pPr>
      <w:r>
        <w:rPr>
          <w:rFonts w:ascii="IRNazanin" w:hAnsi="IRNazanin" w:eastAsia="IRNazanin" w:cs="IRNazanin"/>
          <w:lang w:bidi="fa-IR"/>
          <w:color w:val="111111"/>
          <w:sz w:val="28"/>
          <w:szCs w:val="28"/>
          <w:rtl/>
        </w:rPr>
        <w:t xml:space="preserve">7 - تدبير هاى الهى و قوانين اجتماعى ، داراى حاكميت بى چون و چرا بر زندگى انسان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3" w:name="pg6013_42626"/>
    <w:bookmarkEnd w:id="123"/>
    <w:p>
      <w:pPr>
        <w:pStyle w:val="BookText"/>
      </w:pPr>
      <w:r>
        <w:rPr>
          <w:rFonts w:ascii="Amiri" w:hAnsi="Amiri" w:eastAsia="Amiri" w:cs="Amiri"/>
          <w:lang w:bidi="ar-SA"/>
          <w:color w:val="111111"/>
          <w:sz w:val="28"/>
          <w:szCs w:val="28"/>
          <w:rtl/>
        </w:rPr>
        <w:t xml:space="preserve">و لولا أن يكون الناس أمّة</w:t>
      </w:r>
    </w:p>
    <w:p>
      <w:pPr>
        <w:pStyle w:val="Heading3"/>
      </w:pPr>
      <w:bookmarkStart w:id="884" w:name="_Toc324"/>
      <w:r>
        <w:t>76- حاكميت ملكه سبأ</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- 27 - 32 - 3</w:t>
      </w:r>
    </w:p>
    <w:p>
      <w:pPr>
        <w:pStyle w:val="BookText"/>
      </w:pPr>
      <w:r>
        <w:rPr>
          <w:rFonts w:ascii="IRNazanin" w:hAnsi="IRNazanin" w:eastAsia="IRNazanin" w:cs="IRNazanin"/>
          <w:lang w:bidi="fa-IR"/>
          <w:color w:val="111111"/>
          <w:sz w:val="28"/>
          <w:szCs w:val="28"/>
          <w:rtl/>
        </w:rPr>
        <w:t xml:space="preserve">3 - ملكه سبا ، تصميم گيرنده نهايى درباره امور مملكت خويش</w:t>
      </w:r>
    </w:p>
    <w:p>
      <w:pPr>
        <w:pStyle w:val="BookText"/>
      </w:pPr>
      <w:r>
        <w:rPr>
          <w:rFonts w:ascii="IRNazanin" w:hAnsi="IRNazanin" w:eastAsia="IRNazanin" w:cs="IRNazanin"/>
          <w:lang w:bidi="fa-IR"/>
          <w:color w:val="111111"/>
          <w:sz w:val="28"/>
          <w:szCs w:val="28"/>
          <w:rtl/>
        </w:rPr>
        <w:t xml:space="preserve">أفتونى فى أمرى</w:t>
      </w:r>
    </w:p>
    <w:p>
      <w:pPr>
        <w:pStyle w:val="BookText"/>
      </w:pPr>
      <w:r>
        <w:rPr>
          <w:rFonts w:ascii="IRNazanin" w:hAnsi="IRNazanin" w:eastAsia="IRNazanin" w:cs="IRNazanin"/>
          <w:lang w:bidi="fa-IR"/>
          <w:color w:val="111111"/>
          <w:sz w:val="28"/>
          <w:szCs w:val="28"/>
          <w:rtl/>
        </w:rPr>
        <w:t xml:space="preserve">ملكه تصميم گيرى را «أمر» خود دانسته است، نه درباريان.</w:t>
      </w:r>
    </w:p>
    <w:p>
      <w:pPr>
        <w:pStyle w:val="Heading3"/>
      </w:pPr>
      <w:bookmarkStart w:id="885" w:name="_Toc325"/>
      <w:r>
        <w:t>77- حاكميت نظام زوجيت</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- 51 - 49 - 2</w:t>
      </w:r>
    </w:p>
    <w:p>
      <w:pPr>
        <w:pStyle w:val="BookText"/>
      </w:pPr>
      <w:r>
        <w:rPr>
          <w:rFonts w:ascii="Amiri" w:hAnsi="Amiri" w:eastAsia="Amiri" w:cs="Amiri"/>
          <w:lang w:bidi="ar-SA"/>
          <w:color w:val="111111"/>
          <w:sz w:val="28"/>
          <w:szCs w:val="28"/>
          <w:rtl/>
        </w:rPr>
        <w:t xml:space="preserve">2 - زوجيت ، قانونى حاكم بر نظام جهان و همه مظاهر آن</w:t>
      </w:r>
    </w:p>
    <w:p>
      <w:pPr>
        <w:pStyle w:val="BookText"/>
      </w:pPr>
      <w:r>
        <w:rPr>
          <w:rFonts w:ascii="Amiri" w:hAnsi="Amiri" w:eastAsia="Amiri" w:cs="Amiri"/>
          <w:lang w:bidi="ar-SA"/>
          <w:color w:val="111111"/>
          <w:sz w:val="28"/>
          <w:szCs w:val="28"/>
          <w:rtl/>
        </w:rPr>
        <w:t xml:space="preserve">و من كلّ شىء خلقنا زوجين</w:t>
      </w:r>
    </w:p>
    <w:p>
      <w:pPr>
        <w:pStyle w:val="Heading3"/>
      </w:pPr>
      <w:bookmarkStart w:id="886" w:name="_Toc326"/>
      <w:r>
        <w:t>78- حاكميت ولايت خدا</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- 46 - 32 - 5</w:t>
      </w:r>
    </w:p>
    <w:p>
      <w:pPr>
        <w:pStyle w:val="BookText"/>
      </w:pPr>
      <w:r>
        <w:rPr>
          <w:rFonts w:ascii="IRNazanin" w:hAnsi="IRNazanin" w:eastAsia="IRNazanin" w:cs="IRNazanin"/>
          <w:lang w:bidi="fa-IR"/>
          <w:color w:val="111111"/>
          <w:sz w:val="28"/>
          <w:szCs w:val="28"/>
          <w:rtl/>
        </w:rPr>
        <w:t xml:space="preserve">5- اراده ، قدرت و ولايت الهى ، يگانه و بدون معارض</w:t>
      </w:r>
    </w:p>
    <w:p>
      <w:pPr>
        <w:pStyle w:val="BookText"/>
      </w:pPr>
      <w:r>
        <w:rPr>
          <w:rFonts w:ascii="Amiri" w:hAnsi="Amiri" w:eastAsia="Amiri" w:cs="Amiri"/>
          <w:lang w:bidi="ar-SA"/>
          <w:color w:val="111111"/>
          <w:sz w:val="28"/>
          <w:szCs w:val="28"/>
          <w:rtl/>
        </w:rPr>
        <w:t xml:space="preserve">و من لايجب داعى اللّه . .. و ليس له من دونه أولياء</w:t>
      </w:r>
    </w:p>
    <w:p>
      <w:pPr>
        <w:pStyle w:val="Heading3"/>
      </w:pPr>
      <w:bookmarkStart w:id="887" w:name="_Toc327"/>
      <w:r>
        <w:t>79- حاكميت يوسف(ع)</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- 12 - 15 - 15</w:t>
      </w:r>
    </w:p>
    <w:p>
      <w:pPr>
        <w:pStyle w:val="BookText"/>
      </w:pPr>
      <w:r>
        <w:rPr>
          <w:rFonts w:ascii="IRNazanin" w:hAnsi="IRNazanin" w:eastAsia="IRNazanin" w:cs="IRNazanin"/>
          <w:lang w:bidi="fa-IR"/>
          <w:color w:val="111111"/>
          <w:sz w:val="28"/>
          <w:szCs w:val="28"/>
          <w:rtl/>
        </w:rPr>
        <w:t xml:space="preserve">15- سلطه داشتن يوسف ( ع ) بر برادرانش در ديدار مجدد ، بخشى از محتواى وحى الهى به يوسف ( ع ) در چاه كنعان</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در اينكه چرا هيچ يك از برادران يوسف در ملاقات مجدد وى را نخواهند شناخت وجه ديگرى غير از آنچه در برداشت قبل ذكر شد، به نظر مى رسد و آن اينكه خداوند با جمله «و هم لايشعرون» به يوسف القا مى كند كه در مقام و موقعيتى خواهى بود كه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4" w:name="pg6013_42627"/>
    <w:bookmarkEnd w:id="124"/>
    <w:p>
      <w:pPr>
        <w:pStyle w:val="BookText"/>
      </w:pPr>
      <w:r>
        <w:rPr>
          <w:rFonts w:ascii="Amiri" w:hAnsi="Amiri" w:eastAsia="Amiri" w:cs="Amiri"/>
          <w:lang w:bidi="ar-SA"/>
          <w:color w:val="111111"/>
          <w:sz w:val="28"/>
          <w:szCs w:val="28"/>
          <w:rtl/>
        </w:rPr>
        <w:t xml:space="preserve">برادرانت تصور آن را نمى كنند تا احتمال دهند كه تو برادر آنان هستى.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888" w:name="_Toc328"/>
      <w:r>
        <w:t>80- حاكميت يهود</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- 4 - 53 - 4</w:t>
      </w:r>
    </w:p>
    <w:p>
      <w:pPr>
        <w:pStyle w:val="BookText"/>
      </w:pPr>
      <w:r>
        <w:rPr>
          <w:rFonts w:ascii="IRNazanin" w:hAnsi="IRNazanin" w:eastAsia="IRNazanin" w:cs="IRNazanin"/>
          <w:lang w:bidi="fa-IR"/>
          <w:color w:val="111111"/>
          <w:sz w:val="28"/>
          <w:szCs w:val="28"/>
          <w:rtl/>
        </w:rPr>
        <w:t xml:space="preserve">4 - خطر فقر و بيچارگى براى مردم ، در صورت حاكميت يهود بر آنان</w:t>
      </w:r>
    </w:p>
    <w:p>
      <w:pPr>
        <w:pStyle w:val="BookText"/>
      </w:pPr>
      <w:r>
        <w:rPr>
          <w:rFonts w:ascii="Amiri" w:hAnsi="Amiri" w:eastAsia="Amiri" w:cs="Amiri"/>
          <w:lang w:bidi="ar-SA"/>
          <w:color w:val="111111"/>
          <w:sz w:val="28"/>
          <w:szCs w:val="28"/>
          <w:rtl/>
        </w:rPr>
        <w:t xml:space="preserve">ام لهم نصيب من الملك فاذاً لا يؤتون النّاس نقيراً</w:t>
      </w:r>
    </w:p>
    <w:p>
      <w:pPr>
        <w:pStyle w:val="BookText"/>
      </w:pPr>
      <w:r>
        <w:rPr>
          <w:rFonts w:ascii="Amiri" w:hAnsi="Amiri" w:eastAsia="Amiri" w:cs="Amiri"/>
          <w:lang w:bidi="ar-SA"/>
          <w:color w:val="111111"/>
          <w:sz w:val="28"/>
          <w:szCs w:val="28"/>
          <w:rtl/>
        </w:rPr>
        <w:t xml:space="preserve">برداشت فوق را فرمايش امام باقر (ع) تأييد مى كند كه در معناى «الملك» در آيه فوق فرمود: يعنى الامامة و الخلافة . .. .</w:t>
      </w:r>
    </w:p>
    <w:p>
      <w:pPr>
        <w:pStyle w:val="BookText"/>
      </w:pPr>
      <w:r>
        <w:rPr>
          <w:rFonts w:ascii="Amiri" w:hAnsi="Amiri" w:eastAsia="Amiri" w:cs="Amiri"/>
          <w:lang w:bidi="ar-SA"/>
          <w:color w:val="111111"/>
          <w:sz w:val="28"/>
          <w:szCs w:val="28"/>
          <w:rtl/>
        </w:rPr>
        <w:t xml:space="preserve">كافى، ج 1، ص 205، ح 1 ; نورالثقلين، ج 1، ص 490، ح 299.</w:t>
      </w:r>
    </w:p>
    <w:p>
      <w:pPr>
        <w:pStyle w:val="Heading3"/>
      </w:pPr>
      <w:bookmarkStart w:id="889" w:name="_Toc329"/>
      <w:r>
        <w:t>81- حتميت حاكميت مؤمنان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- 24 - 57 - 3</w:t>
      </w:r>
    </w:p>
    <w:p>
      <w:pPr>
        <w:pStyle w:val="BookText"/>
      </w:pPr>
      <w:r>
        <w:rPr>
          <w:rFonts w:ascii="IRNazanin" w:hAnsi="IRNazanin" w:eastAsia="IRNazanin" w:cs="IRNazanin"/>
          <w:lang w:bidi="fa-IR"/>
          <w:color w:val="111111"/>
          <w:sz w:val="28"/>
          <w:szCs w:val="28"/>
          <w:rtl/>
        </w:rPr>
        <w:t xml:space="preserve">3 - كافران ، از جلوگيرى از تحقق وعده الهى مبنى بر حاكميت فراگيرى اهل ايمان و پيروزى و امنيت آنان در هر جاى دنيا ، ناتوانند .</w:t>
      </w:r>
    </w:p>
    <w:p>
      <w:pPr>
        <w:pStyle w:val="BookText"/>
      </w:pPr>
      <w:r>
        <w:rPr>
          <w:rFonts w:ascii="Amiri" w:hAnsi="Amiri" w:eastAsia="Amiri" w:cs="Amiri"/>
          <w:lang w:bidi="ar-SA"/>
          <w:color w:val="111111"/>
          <w:sz w:val="28"/>
          <w:szCs w:val="28"/>
          <w:rtl/>
        </w:rPr>
        <w:t xml:space="preserve">وعد اللّه الذين ءامنوا . .. ليستخلفنّهم فى الأرض ... لاتحسبنّ الذين كفروا معجزين</w:t>
      </w:r>
    </w:p>
    <w:p>
      <w:pPr>
        <w:pStyle w:val="BookText"/>
      </w:pPr>
      <w:r>
        <w:rPr>
          <w:rFonts w:ascii="Amiri" w:hAnsi="Amiri" w:eastAsia="Amiri" w:cs="Amiri"/>
          <w:lang w:bidi="ar-SA"/>
          <w:color w:val="111111"/>
          <w:sz w:val="28"/>
          <w:szCs w:val="28"/>
          <w:rtl/>
        </w:rPr>
        <w:t xml:space="preserve">برداشت فوق، از ارتباط ميان اين آيه و دو آيه قبل، استفاده شده است.</w:t>
      </w:r>
    </w:p>
    <w:p>
      <w:pPr>
        <w:pStyle w:val="Heading3"/>
      </w:pPr>
      <w:bookmarkStart w:id="890" w:name="_Toc330"/>
      <w:r>
        <w:t>82- حقانيت حاكميت خدا</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- 20 - 114 - 7</w:t>
      </w:r>
    </w:p>
    <w:p>
      <w:pPr>
        <w:pStyle w:val="BookText"/>
      </w:pPr>
      <w:r>
        <w:rPr>
          <w:rFonts w:ascii="IRNazanin" w:hAnsi="IRNazanin" w:eastAsia="IRNazanin" w:cs="IRNazanin"/>
          <w:lang w:bidi="fa-IR"/>
          <w:color w:val="111111"/>
          <w:sz w:val="28"/>
          <w:szCs w:val="28"/>
          <w:rtl/>
        </w:rPr>
        <w:t xml:space="preserve">7 - نزول قرآن ، جلوه اى از بلند مرتبگى و فرمان روايى مطلق خداوند وحقانيت او</w:t>
      </w:r>
    </w:p>
    <w:p>
      <w:pPr>
        <w:pStyle w:val="BookText"/>
      </w:pPr>
      <w:r>
        <w:rPr>
          <w:rFonts w:ascii="Amiri" w:hAnsi="Amiri" w:eastAsia="Amiri" w:cs="Amiri"/>
          <w:lang w:bidi="ar-SA"/>
          <w:color w:val="111111"/>
          <w:sz w:val="28"/>
          <w:szCs w:val="28"/>
          <w:rtl/>
        </w:rPr>
        <w:t xml:space="preserve">و كذلك أنزلنه . .. فتعلى اللّه الملك الحقّ</w:t>
      </w:r>
    </w:p>
    <w:p>
      <w:pPr>
        <w:pStyle w:val="BookText"/>
      </w:pPr>
      <w:r>
        <w:rPr>
          <w:rFonts w:ascii="IRNazanin" w:hAnsi="IRNazanin" w:eastAsia="IRNazanin" w:cs="IRNazanin"/>
          <w:lang w:bidi="fa-IR"/>
          <w:color w:val="111111"/>
          <w:sz w:val="28"/>
          <w:szCs w:val="28"/>
          <w:rtl/>
        </w:rPr>
        <w:t xml:space="preserve">«فا» در «فتعالى» براى تفريع است و مى رساند دارد كه پى بردن به مطالب بعد از آن، نتيجه توجه به ما قبل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5" w:name="pg6013_42628"/>
    <w:bookmarkEnd w:id="1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- 25 - 26 - 1</w:t>
      </w:r>
    </w:p>
    <w:p>
      <w:pPr>
        <w:pStyle w:val="BookText"/>
      </w:pPr>
      <w:r>
        <w:rPr>
          <w:rFonts w:ascii="Amiri" w:hAnsi="Amiri" w:eastAsia="Amiri" w:cs="Amiri"/>
          <w:lang w:bidi="ar-SA"/>
          <w:color w:val="111111"/>
          <w:sz w:val="28"/>
          <w:szCs w:val="28"/>
          <w:rtl/>
        </w:rPr>
        <w:t xml:space="preserve">1 - قيامت ، روز ظهور و بروز حقانيت حاكميت مطلق خداوند رحمان</w:t>
      </w:r>
    </w:p>
    <w:p>
      <w:pPr>
        <w:pStyle w:val="BookText"/>
      </w:pPr>
      <w:r>
        <w:rPr>
          <w:rFonts w:ascii="Amiri" w:hAnsi="Amiri" w:eastAsia="Amiri" w:cs="Amiri"/>
          <w:lang w:bidi="ar-SA"/>
          <w:color w:val="111111"/>
          <w:sz w:val="28"/>
          <w:szCs w:val="28"/>
          <w:rtl/>
        </w:rPr>
        <w:t xml:space="preserve">الملك يومئذ الحقّ للرحمن</w:t>
      </w:r>
    </w:p>
    <w:p>
      <w:pPr>
        <w:pStyle w:val="BookText"/>
      </w:pPr>
      <w:r>
        <w:rPr>
          <w:rFonts w:ascii="IRNazanin" w:hAnsi="IRNazanin" w:eastAsia="IRNazanin" w:cs="IRNazanin"/>
          <w:lang w:bidi="fa-IR"/>
          <w:color w:val="111111"/>
          <w:sz w:val="28"/>
          <w:szCs w:val="28"/>
          <w:rtl/>
        </w:rPr>
        <w:t xml:space="preserve">«الحق» صفت براى «الملك» است و اين كلمه، يا به معناى ثابت است; زيرا در روز قيامت، همه حاكميت ها از بين خواهد رفت و تنها حاكميت و پادشاهى خدا پايدار خواهد ماند و يا در برابر باطل قرار دارد و به معناى شىء حقيقت دار و مطابق واقع است; چرا كه در روز رستاخيز، روشن خواهد شد كه پادشاهى و حاكميت حقيقى از آنِ خدا است. برداشت ياد شده،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- 64 - 1 - 7</w:t>
      </w:r>
    </w:p>
    <w:p>
      <w:pPr>
        <w:pStyle w:val="BookText"/>
      </w:pPr>
      <w:r>
        <w:rPr>
          <w:rFonts w:ascii="Amiri" w:hAnsi="Amiri" w:eastAsia="Amiri" w:cs="Amiri"/>
          <w:lang w:bidi="ar-SA"/>
          <w:color w:val="111111"/>
          <w:sz w:val="28"/>
          <w:szCs w:val="28"/>
          <w:rtl/>
        </w:rPr>
        <w:t xml:space="preserve">7 - فرمان روايى خداوند ، حقيقى است و از غير او ، اعتبارى و مجازى و تحت اراده او است .</w:t>
      </w:r>
    </w:p>
    <w:p>
      <w:pPr>
        <w:pStyle w:val="BookText"/>
      </w:pPr>
      <w:r>
        <w:rPr>
          <w:rFonts w:ascii="Amiri" w:hAnsi="Amiri" w:eastAsia="Amiri" w:cs="Amiri"/>
          <w:lang w:bidi="ar-SA"/>
          <w:color w:val="111111"/>
          <w:sz w:val="28"/>
          <w:szCs w:val="28"/>
          <w:rtl/>
        </w:rPr>
        <w:t xml:space="preserve">له الملك</w:t>
      </w:r>
    </w:p>
    <w:p>
      <w:pPr>
        <w:pStyle w:val="BookText"/>
      </w:pPr>
      <w:r>
        <w:rPr>
          <w:rFonts w:ascii="IRNazanin" w:hAnsi="IRNazanin" w:eastAsia="IRNazanin" w:cs="IRNazanin"/>
          <w:lang w:bidi="fa-IR"/>
          <w:color w:val="111111"/>
          <w:sz w:val="28"/>
          <w:szCs w:val="28"/>
          <w:rtl/>
        </w:rPr>
        <w:t xml:space="preserve">تقديم مسند (له) بر مسنداليه (الملك) افاده قصر مى كند; يعنى، فرمان روايى تنها از آنِ خداوند است. وجود فرمان روايى هاى ديگر (مانند آنچه در زمين هست)، قرينه است بر اين كه مراد از «الملك» در آيه شريفه، ملك حقيقى است و آنچه وجود دارد همگى اعتبارى مى باشد.</w:t>
      </w:r>
    </w:p>
    <w:p>
      <w:pPr>
        <w:pStyle w:val="Heading3"/>
      </w:pPr>
      <w:bookmarkStart w:id="891" w:name="_Toc331"/>
      <w:r>
        <w:t>83- درك حاكميت خدا</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- 23 - 88 - 4</w:t>
      </w:r>
    </w:p>
    <w:p>
      <w:pPr>
        <w:pStyle w:val="BookText"/>
      </w:pPr>
      <w:r>
        <w:rPr>
          <w:rFonts w:ascii="Amiri" w:hAnsi="Amiri" w:eastAsia="Amiri" w:cs="Amiri"/>
          <w:lang w:bidi="ar-SA"/>
          <w:color w:val="111111"/>
          <w:sz w:val="28"/>
          <w:szCs w:val="28"/>
          <w:rtl/>
        </w:rPr>
        <w:t xml:space="preserve">4 - درك حاكميت و سيطره همه جانبه خدا بر سراسر هستى ، در صلاحيت اشخاص دانشور و خردمند</w:t>
      </w:r>
    </w:p>
    <w:p>
      <w:pPr>
        <w:pStyle w:val="BookText"/>
      </w:pPr>
      <w:r>
        <w:rPr>
          <w:rFonts w:ascii="Amiri" w:hAnsi="Amiri" w:eastAsia="Amiri" w:cs="Amiri"/>
          <w:lang w:bidi="ar-SA"/>
          <w:color w:val="111111"/>
          <w:sz w:val="28"/>
          <w:szCs w:val="28"/>
          <w:rtl/>
        </w:rPr>
        <w:t xml:space="preserve">قل من بيده ملكوت كلّ شىء . .. إن كنتم تعلمون</w:t>
      </w:r>
    </w:p>
    <w:p>
      <w:pPr>
        <w:pStyle w:val="Heading3"/>
      </w:pPr>
      <w:bookmarkStart w:id="892" w:name="_Toc332"/>
      <w:r>
        <w:t>84- دلايل حاكميت حق</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- 38 - 27 - 5</w:t>
      </w:r>
    </w:p>
    <w:p>
      <w:pPr>
        <w:pStyle w:val="BookText"/>
      </w:pPr>
      <w:r>
        <w:rPr>
          <w:rFonts w:ascii="Amiri" w:hAnsi="Amiri" w:eastAsia="Amiri" w:cs="Amiri"/>
          <w:lang w:bidi="ar-SA"/>
          <w:color w:val="111111"/>
          <w:sz w:val="28"/>
          <w:szCs w:val="28"/>
          <w:rtl/>
        </w:rPr>
        <w:t xml:space="preserve">5 - حق مدار و هدفمند بودن آفرينش جهان ، مستلزم حاكميت حق بر جامعه بشرى است .</w:t>
      </w:r>
    </w:p>
    <w:p>
      <w:pPr>
        <w:pStyle w:val="BookText"/>
      </w:pPr>
      <w:r>
        <w:rPr>
          <w:rFonts w:ascii="Amiri" w:hAnsi="Amiri" w:eastAsia="Amiri" w:cs="Amiri"/>
          <w:lang w:bidi="ar-SA"/>
          <w:color w:val="111111"/>
          <w:sz w:val="28"/>
          <w:szCs w:val="28"/>
          <w:rtl/>
        </w:rPr>
        <w:t xml:space="preserve">فاحكم بين الناس بالحقّ و لاتتّبع الهوى . .. و ما خلقنا السماء و الأرض و ما بينهم</w:t>
      </w:r>
    </w:p>
    <w:p>
      <w:pPr>
        <w:pStyle w:val="BookText"/>
      </w:pPr>
      <w:r>
        <w:rPr>
          <w:rFonts w:ascii="IRNazanin" w:hAnsi="IRNazanin" w:eastAsia="IRNazanin" w:cs="IRNazanin"/>
          <w:lang w:bidi="fa-IR"/>
          <w:color w:val="111111"/>
          <w:sz w:val="28"/>
          <w:szCs w:val="28"/>
          <w:rtl/>
        </w:rPr>
        <w:t xml:space="preserve">يادآورى هدفمند و حق مدار بودن آفرينش، پس از توصيه به رعايت حق در داورى به داوود(ع)، مى تواند حاكى از ارتباط ميان اين دو مطلب و گوياى برداشت ياد شده باشد.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6" w:name="pg6013_42629"/>
    <w:bookmarkEnd w:id="126"/>
    <w:p>
      <w:pPr>
        <w:pStyle w:val="Heading3"/>
      </w:pPr>
      <w:bookmarkStart w:id="893" w:name="_Toc333"/>
      <w:r>
        <w:t>85- دلايل حاكميت خدا</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- 23 - 116 - 5</w:t>
      </w:r>
    </w:p>
    <w:p>
      <w:pPr>
        <w:pStyle w:val="BookText"/>
      </w:pPr>
      <w:r>
        <w:rPr>
          <w:rFonts w:ascii="Amiri" w:hAnsi="Amiri" w:eastAsia="Amiri" w:cs="Amiri"/>
          <w:lang w:bidi="ar-SA"/>
          <w:color w:val="111111"/>
          <w:sz w:val="28"/>
          <w:szCs w:val="28"/>
          <w:rtl/>
        </w:rPr>
        <w:t xml:space="preserve">5 - وحدانيت خدا ، دليل بر نبودن كمترين مانع در برابر تدبير حكيمانه و هدفدار او در جهان آفرينش</w:t>
      </w:r>
    </w:p>
    <w:p>
      <w:pPr>
        <w:pStyle w:val="BookText"/>
      </w:pPr>
      <w:r>
        <w:rPr>
          <w:rFonts w:ascii="Amiri" w:hAnsi="Amiri" w:eastAsia="Amiri" w:cs="Amiri"/>
          <w:lang w:bidi="ar-SA"/>
          <w:color w:val="111111"/>
          <w:sz w:val="28"/>
          <w:szCs w:val="28"/>
          <w:rtl/>
        </w:rPr>
        <w:t xml:space="preserve">أفحسبتم أنّما خلقنكم عبثًا . .. فتعلى اللّه الملك الحقّ لا إله إلاّ هو</w:t>
      </w:r>
    </w:p>
    <w:p>
      <w:pPr>
        <w:pStyle w:val="BookText"/>
      </w:pPr>
      <w:r>
        <w:rPr>
          <w:rFonts w:ascii="IRNazanin" w:hAnsi="IRNazanin" w:eastAsia="IRNazanin" w:cs="IRNazanin"/>
          <w:lang w:bidi="fa-IR"/>
          <w:color w:val="111111"/>
          <w:sz w:val="28"/>
          <w:szCs w:val="28"/>
          <w:rtl/>
        </w:rPr>
        <w:t xml:space="preserve">بيان وحدانيت خدا با «لا إله إلاّ هو» در اين مجموعه از صفات - كه در مقام تنزيه ذات پروردگار از بيهوده كارى و عبث آفرينى است - مطلب ياد شده را افاده مى كند.</w:t>
      </w:r>
    </w:p>
    <w:p>
      <w:pPr>
        <w:pStyle w:val="Heading3"/>
      </w:pPr>
      <w:bookmarkStart w:id="894" w:name="_Toc334"/>
      <w:r>
        <w:t>86- ذكر حاكميت اراده خدا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- 44 - 30 - 3</w:t>
      </w:r>
    </w:p>
    <w:p>
      <w:pPr>
        <w:pStyle w:val="BookText"/>
      </w:pPr>
      <w:r>
        <w:rPr>
          <w:rFonts w:ascii="IRNazanin" w:hAnsi="IRNazanin" w:eastAsia="IRNazanin" w:cs="IRNazanin"/>
          <w:lang w:bidi="fa-IR"/>
          <w:color w:val="111111"/>
          <w:sz w:val="28"/>
          <w:szCs w:val="28"/>
          <w:rtl/>
        </w:rPr>
        <w:t xml:space="preserve">3- لزوم توجه به حاكميت اراده الهى ، بر فرآيند تحولات شگرف تاريخ</w:t>
      </w:r>
    </w:p>
    <w:p>
      <w:pPr>
        <w:pStyle w:val="BookText"/>
      </w:pPr>
      <w:r>
        <w:rPr>
          <w:rFonts w:ascii="Amiri" w:hAnsi="Amiri" w:eastAsia="Amiri" w:cs="Amiri"/>
          <w:lang w:bidi="ar-SA"/>
          <w:color w:val="111111"/>
          <w:sz w:val="28"/>
          <w:szCs w:val="28"/>
          <w:rtl/>
        </w:rPr>
        <w:t xml:space="preserve">و لقد نجّينا بنى إسرءيل</w:t>
      </w:r>
    </w:p>
    <w:p>
      <w:pPr>
        <w:pStyle w:val="BookText"/>
      </w:pPr>
      <w:r>
        <w:rPr>
          <w:rFonts w:ascii="IRNazanin" w:hAnsi="IRNazanin" w:eastAsia="IRNazanin" w:cs="IRNazanin"/>
          <w:lang w:bidi="fa-IR"/>
          <w:color w:val="111111"/>
          <w:sz w:val="28"/>
          <w:szCs w:val="28"/>
          <w:rtl/>
        </w:rPr>
        <w:t xml:space="preserve">تأكيد خداوند در نسبت دادن نجات بنى اسرائيل و وارث قرار دادن ايشان به خود، بيانگر مطلب ياد شده است.</w:t>
      </w:r>
    </w:p>
    <w:p>
      <w:pPr>
        <w:pStyle w:val="Heading3"/>
      </w:pPr>
      <w:bookmarkStart w:id="895" w:name="_Toc335"/>
      <w:r>
        <w:t>87- ذكر حاكميت جبرئيل</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- 81 - 21 - 7</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 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pStyle w:val="Heading3"/>
      </w:pPr>
      <w:bookmarkStart w:id="896" w:name="_Toc336"/>
      <w:r>
        <w:t>88- ذكر حاكميت خدا</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- 2 - 107 - 7،8</w:t>
      </w:r>
    </w:p>
    <w:p>
      <w:pPr>
        <w:pStyle w:val="BookText"/>
      </w:pPr>
      <w:r>
        <w:rPr>
          <w:rFonts w:ascii="Amiri" w:hAnsi="Amiri" w:eastAsia="Amiri" w:cs="Amiri"/>
          <w:lang w:bidi="ar-SA"/>
          <w:color w:val="111111"/>
          <w:sz w:val="28"/>
          <w:szCs w:val="28"/>
          <w:rtl/>
        </w:rPr>
        <w:t xml:space="preserve">7 - توجه به قدرت همه جانبه خداوند و انحصار حاكميت او بر هستى زايل كننده هر شبهه اى درباره نسخ اديان و احكام دين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7" w:name="pg6013_42630"/>
    <w:bookmarkEnd w:id="127"/>
    <w:p>
      <w:pPr>
        <w:pStyle w:val="BookText"/>
      </w:pPr>
      <w:r>
        <w:rPr>
          <w:rFonts w:ascii="Amiri" w:hAnsi="Amiri" w:eastAsia="Amiri" w:cs="Amiri"/>
          <w:lang w:bidi="ar-SA"/>
          <w:color w:val="111111"/>
          <w:sz w:val="28"/>
          <w:szCs w:val="28"/>
          <w:rtl/>
        </w:rPr>
        <w:t xml:space="preserve">ما ننسخ من ءاية أو ننسها . .. ألم تعلم أن اللّه على كل شىء قدير. ألم تعلم أن الل</w:t>
      </w:r>
    </w:p>
    <w:p>
      <w:pPr>
        <w:pStyle w:val="BookText"/>
      </w:pPr>
      <w:r>
        <w:rPr>
          <w:rFonts w:ascii="IRNazanin" w:hAnsi="IRNazanin" w:eastAsia="IRNazanin" w:cs="IRNazanin"/>
          <w:lang w:bidi="fa-IR"/>
          <w:color w:val="111111"/>
          <w:sz w:val="28"/>
          <w:szCs w:val="28"/>
          <w:rtl/>
        </w:rPr>
        <w:t xml:space="preserve">استفهام تقريرى در دو جمله «ألم تعلم أن اللّه على . ..» و «ألم تعلم أن اللّه له ...» بيانگر اين است كه: مخاطبان (انسانها) در ارتباط با نسخ دين و جايگزينى آن شبهه هايى داشته يا براى آنان رخ خواهد داد. خداوند، براى يافتن پاسخ شبهات، آنان رابه توجه در قدرت همه جانبه و حاكميت مطلق خويش، سفارش كرده است.</w:t>
      </w:r>
    </w:p>
    <w:p>
      <w:pPr>
        <w:pStyle w:val="BookText"/>
      </w:pPr>
      <w:r>
        <w:rPr>
          <w:rFonts w:ascii="IRNazanin" w:hAnsi="IRNazanin" w:eastAsia="IRNazanin" w:cs="IRNazanin"/>
          <w:lang w:bidi="fa-IR"/>
          <w:color w:val="111111"/>
          <w:sz w:val="28"/>
          <w:szCs w:val="28"/>
          <w:rtl/>
        </w:rPr>
        <w:t xml:space="preserve">8 - توجه به قدرت مطلق خداوند و حاكميتش بر جهان آفرينش ، موجب باور به توان خداوند بر جايگزينى دينى بهتر يا همانند دين منسوخ</w:t>
      </w:r>
    </w:p>
    <w:p>
      <w:pPr>
        <w:pStyle w:val="BookText"/>
      </w:pPr>
      <w:r>
        <w:rPr>
          <w:rFonts w:ascii="Amiri" w:hAnsi="Amiri" w:eastAsia="Amiri" w:cs="Amiri"/>
          <w:lang w:bidi="ar-SA"/>
          <w:color w:val="111111"/>
          <w:sz w:val="28"/>
          <w:szCs w:val="28"/>
          <w:rtl/>
        </w:rPr>
        <w:t xml:space="preserve">نأت بخير منها أو مثلها ألم تعلم أن اللّه على كل شىء قدير. ألم تعلم أن اللّه له م</w:t>
      </w:r>
    </w:p>
    <w:p>
      <w:pPr>
        <w:pStyle w:val="Heading3"/>
      </w:pPr>
      <w:bookmarkStart w:id="897" w:name="_Toc337"/>
      <w:r>
        <w:t>89- زمينه جاودانگى حاكميت خدا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- 43 - 85 - 3</w:t>
      </w:r>
    </w:p>
    <w:p>
      <w:pPr>
        <w:pStyle w:val="BookText"/>
      </w:pPr>
      <w:r>
        <w:rPr>
          <w:rFonts w:ascii="IRNazanin" w:hAnsi="IRNazanin" w:eastAsia="IRNazanin" w:cs="IRNazanin"/>
          <w:lang w:bidi="fa-IR"/>
          <w:color w:val="111111"/>
          <w:sz w:val="28"/>
          <w:szCs w:val="28"/>
          <w:rtl/>
        </w:rPr>
        <w:t xml:space="preserve">3 - حكمت و علم گسترده خداوند ، پشتوانه فرمانروايى زوال ناپذير او بر نظام هستى</w:t>
      </w:r>
    </w:p>
    <w:p>
      <w:pPr>
        <w:pStyle w:val="BookText"/>
      </w:pPr>
      <w:r>
        <w:rPr>
          <w:rFonts w:ascii="Amiri" w:hAnsi="Amiri" w:eastAsia="Amiri" w:cs="Amiri"/>
          <w:lang w:bidi="ar-SA"/>
          <w:color w:val="111111"/>
          <w:sz w:val="28"/>
          <w:szCs w:val="28"/>
          <w:rtl/>
        </w:rPr>
        <w:t xml:space="preserve">و هو الحكيم العليم . و تبارك الذى له ملك السموت و الأرض و ما بينهما</w:t>
      </w:r>
    </w:p>
    <w:p>
      <w:pPr>
        <w:pStyle w:val="Heading3"/>
      </w:pPr>
      <w:bookmarkStart w:id="898" w:name="_Toc338"/>
      <w:r>
        <w:t>90- زمينه حاكميت</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- 21 - 105 - 9</w:t>
      </w:r>
    </w:p>
    <w:p>
      <w:pPr>
        <w:pStyle w:val="BookText"/>
      </w:pPr>
      <w:r>
        <w:rPr>
          <w:rFonts w:ascii="Amiri" w:hAnsi="Amiri" w:eastAsia="Amiri" w:cs="Amiri"/>
          <w:lang w:bidi="ar-SA"/>
          <w:color w:val="111111"/>
          <w:sz w:val="28"/>
          <w:szCs w:val="28"/>
          <w:rtl/>
        </w:rPr>
        <w:t xml:space="preserve">9- نقش عبوديت خداوند و صلاح و درست كارى در دستيابى به حاكميت زمين</w:t>
      </w:r>
    </w:p>
    <w:p>
      <w:pPr>
        <w:pStyle w:val="BookText"/>
      </w:pPr>
      <w:r>
        <w:rPr>
          <w:rFonts w:ascii="Amiri" w:hAnsi="Amiri" w:eastAsia="Amiri" w:cs="Amiri"/>
          <w:lang w:bidi="ar-SA"/>
          <w:color w:val="111111"/>
          <w:sz w:val="28"/>
          <w:szCs w:val="28"/>
          <w:rtl/>
        </w:rPr>
        <w:t xml:space="preserve">يرثها عبادى الصلحون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- 24 - 55 - 5</w:t>
      </w:r>
    </w:p>
    <w:p>
      <w:pPr>
        <w:pStyle w:val="BookText"/>
      </w:pPr>
      <w:r>
        <w:rPr>
          <w:rFonts w:ascii="IRNazanin" w:hAnsi="IRNazanin" w:eastAsia="IRNazanin" w:cs="IRNazanin"/>
          <w:lang w:bidi="fa-IR"/>
          <w:color w:val="111111"/>
          <w:sz w:val="28"/>
          <w:szCs w:val="28"/>
          <w:rtl/>
        </w:rPr>
        <w:t xml:space="preserve">5 - ايمان و انجام اعمال صالح ، موجب شايستگى انسان براى خلافت در زمين و اداره زندگى بشر</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3"/>
      </w:pPr>
      <w:bookmarkStart w:id="899" w:name="_Toc339"/>
      <w:r>
        <w:t>91- زمينه حاكميت خدا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- 9 - 116 - 3</w:t>
      </w:r>
    </w:p>
    <w:p>
      <w:pPr>
        <w:pStyle w:val="BookText"/>
      </w:pPr>
      <w:r>
        <w:rPr>
          <w:rFonts w:ascii="IRNazanin" w:hAnsi="IRNazanin" w:eastAsia="IRNazanin" w:cs="IRNazanin"/>
          <w:lang w:bidi="fa-IR"/>
          <w:color w:val="111111"/>
          <w:sz w:val="28"/>
          <w:szCs w:val="28"/>
          <w:rtl/>
        </w:rPr>
        <w:t xml:space="preserve">3 - علم گسترده خداوند ، لازمه فرمانروايى او بر سراسر هستى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8" w:name="pg6013_42631"/>
    <w:bookmarkEnd w:id="128"/>
    <w:p>
      <w:pPr>
        <w:pStyle w:val="BookText"/>
      </w:pPr>
      <w:r>
        <w:rPr>
          <w:rFonts w:ascii="Amiri" w:hAnsi="Amiri" w:eastAsia="Amiri" w:cs="Amiri"/>
          <w:lang w:bidi="ar-SA"/>
          <w:color w:val="111111"/>
          <w:sz w:val="28"/>
          <w:szCs w:val="28"/>
          <w:rtl/>
        </w:rPr>
        <w:t xml:space="preserve">إن اللّه بكل شىء عليم. إن اللّه له ملك السموت و الأرض</w:t>
      </w:r>
    </w:p>
    <w:p>
      <w:pPr>
        <w:pStyle w:val="BookText"/>
      </w:pPr>
      <w:r>
        <w:rPr>
          <w:rFonts w:ascii="Amiri" w:hAnsi="Amiri" w:eastAsia="Amiri" w:cs="Amiri"/>
          <w:lang w:bidi="ar-SA"/>
          <w:color w:val="111111"/>
          <w:sz w:val="28"/>
          <w:szCs w:val="28"/>
          <w:rtl/>
        </w:rPr>
        <w:t xml:space="preserve">برداشت فوق مبتنى بر اين است كه جمله «إن اللّه له ملك . ..» در مقام تعليل براى «إن اللّه بكل شىء عليم» باشد.</w:t>
      </w:r>
    </w:p>
    <w:p>
      <w:pPr>
        <w:pStyle w:val="Heading3"/>
      </w:pPr>
      <w:bookmarkStart w:id="900" w:name="_Toc340"/>
      <w:r>
        <w:t>92- زمينه حاكميت ظالمان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- 11 - 59 - 14</w:t>
      </w:r>
    </w:p>
    <w:p>
      <w:pPr>
        <w:pStyle w:val="BookText"/>
      </w:pPr>
      <w:r>
        <w:rPr>
          <w:rFonts w:ascii="IRNazanin" w:hAnsi="IRNazanin" w:eastAsia="IRNazanin" w:cs="IRNazanin"/>
          <w:lang w:bidi="fa-IR"/>
          <w:color w:val="111111"/>
          <w:sz w:val="28"/>
          <w:szCs w:val="28"/>
          <w:rtl/>
        </w:rPr>
        <w:t xml:space="preserve">14- نپذيرفتن ربوبيت خداوند و مخالفت با پيامبران و برنامه هاى ايشان ، زمينه ساز نظام استبدادى و حاكميت ستمگران *</w:t>
      </w:r>
    </w:p>
    <w:p>
      <w:pPr>
        <w:pStyle w:val="BookText"/>
      </w:pPr>
      <w:r>
        <w:rPr>
          <w:rFonts w:ascii="Amiri" w:hAnsi="Amiri" w:eastAsia="Amiri" w:cs="Amiri"/>
          <w:lang w:bidi="ar-SA"/>
          <w:color w:val="111111"/>
          <w:sz w:val="28"/>
          <w:szCs w:val="28"/>
          <w:rtl/>
        </w:rPr>
        <w:t xml:space="preserve">و تلك عاد جحدوا بأيت ربهم . .. واتبعوا أمر كل جبار عنيد</w:t>
      </w:r>
    </w:p>
    <w:p>
      <w:pPr>
        <w:pStyle w:val="BookText"/>
      </w:pPr>
      <w:r>
        <w:rPr>
          <w:rFonts w:ascii="Amiri" w:hAnsi="Amiri" w:eastAsia="Amiri" w:cs="Amiri"/>
          <w:lang w:bidi="ar-SA"/>
          <w:color w:val="111111"/>
          <w:sz w:val="28"/>
          <w:szCs w:val="28"/>
          <w:rtl/>
        </w:rPr>
        <w:t xml:space="preserve">برداشت فوق ، براساس اين احتمال است كه ترتيب ذكرى جمله «اتبعوا . ..» بر جمله هاى سابق ، حاكى از ترتب خارجى آن باشد.</w:t>
      </w:r>
    </w:p>
    <w:p>
      <w:pPr>
        <w:pStyle w:val="Heading3"/>
      </w:pPr>
      <w:bookmarkStart w:id="901" w:name="_Toc341"/>
      <w:r>
        <w:t>93- زمينه حاكميت مؤمنان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- 24 - 55 - 21</w:t>
      </w:r>
    </w:p>
    <w:p>
      <w:pPr>
        <w:pStyle w:val="BookText"/>
      </w:pPr>
      <w:r>
        <w:rPr>
          <w:rFonts w:ascii="IRNazanin" w:hAnsi="IRNazanin" w:eastAsia="IRNazanin" w:cs="IRNazanin"/>
          <w:lang w:bidi="fa-IR"/>
          <w:color w:val="111111"/>
          <w:sz w:val="28"/>
          <w:szCs w:val="28"/>
          <w:rtl/>
        </w:rPr>
        <w:t xml:space="preserve">21 - عبادت خالصانه خداى يكتا ، زمينه ساز حاكميت ، پيروزى و امنيت مؤمنان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Heading3"/>
      </w:pPr>
      <w:bookmarkStart w:id="902" w:name="_Toc342"/>
      <w:r>
        <w:t>94- شفاعت و حاكميت خدا</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- 20 - 109 - 6</w:t>
      </w:r>
    </w:p>
    <w:p>
      <w:pPr>
        <w:pStyle w:val="BookText"/>
      </w:pPr>
      <w:r>
        <w:rPr>
          <w:rFonts w:ascii="Amiri" w:hAnsi="Amiri" w:eastAsia="Amiri" w:cs="Amiri"/>
          <w:lang w:bidi="ar-SA"/>
          <w:color w:val="111111"/>
          <w:sz w:val="28"/>
          <w:szCs w:val="28"/>
          <w:rtl/>
        </w:rPr>
        <w:t xml:space="preserve">6 - شفاعت ، منافاتى با حاكميت مطلق خداوند در صحنه قيامت ندارد .</w:t>
      </w:r>
    </w:p>
    <w:p>
      <w:pPr>
        <w:pStyle w:val="BookText"/>
      </w:pPr>
      <w:r>
        <w:rPr>
          <w:rFonts w:ascii="Amiri" w:hAnsi="Amiri" w:eastAsia="Amiri" w:cs="Amiri"/>
          <w:lang w:bidi="ar-SA"/>
          <w:color w:val="111111"/>
          <w:sz w:val="28"/>
          <w:szCs w:val="28"/>
          <w:rtl/>
        </w:rPr>
        <w:t xml:space="preserve">يومئذ لاتنفع الشفعة إلاّمن أذن له الرحمن</w:t>
      </w:r>
    </w:p>
    <w:p>
      <w:pPr>
        <w:pStyle w:val="Heading3"/>
      </w:pPr>
      <w:bookmarkStart w:id="903" w:name="_Toc343"/>
      <w:r>
        <w:t>95- ظهور حاكميت خدا</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- 45 - 14 - 6</w:t>
      </w:r>
    </w:p>
    <w:p>
      <w:pPr>
        <w:pStyle w:val="BookText"/>
      </w:pPr>
      <w:r>
        <w:rPr>
          <w:rFonts w:ascii="Amiri" w:hAnsi="Amiri" w:eastAsia="Amiri" w:cs="Amiri"/>
          <w:lang w:bidi="ar-SA"/>
          <w:color w:val="111111"/>
          <w:sz w:val="28"/>
          <w:szCs w:val="28"/>
          <w:rtl/>
        </w:rPr>
        <w:t xml:space="preserve">6 - « أيام اللّه » ، روز هاى ظهور عينى حاكميت و اقتدار خداوند و انتقام از كافران</w:t>
      </w:r>
    </w:p>
    <w:p>
      <w:pPr>
        <w:pStyle w:val="BookText"/>
      </w:pPr>
      <w:r>
        <w:rPr>
          <w:rFonts w:ascii="Amiri" w:hAnsi="Amiri" w:eastAsia="Amiri" w:cs="Amiri"/>
          <w:lang w:bidi="ar-SA"/>
          <w:color w:val="111111"/>
          <w:sz w:val="28"/>
          <w:szCs w:val="28"/>
          <w:rtl/>
        </w:rPr>
        <w:t xml:space="preserve">لايرجون أيّام اللّه ليجزى قومًا</w:t>
      </w:r>
    </w:p>
    <w:p>
      <w:pPr>
        <w:pStyle w:val="BookText"/>
      </w:pPr>
      <w:r>
        <w:rPr>
          <w:rFonts w:ascii="IRNazanin" w:hAnsi="IRNazanin" w:eastAsia="IRNazanin" w:cs="IRNazanin"/>
          <w:lang w:bidi="fa-IR"/>
          <w:color w:val="111111"/>
          <w:sz w:val="28"/>
          <w:szCs w:val="28"/>
          <w:rtl/>
        </w:rPr>
        <w:t xml:space="preserve">از اضافه «ايّام» به «اللّه»، استفاده مى شود كه روزهاى مورد نظر، ايّام ويژه اى است كه با ساير روزها تفاوت دارد و اراده الهى در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9" w:name="pg6013_42632"/>
    <w:bookmarkEnd w:id="129"/>
    <w:p>
      <w:pPr>
        <w:pStyle w:val="BookText"/>
      </w:pPr>
      <w:r>
        <w:rPr>
          <w:rFonts w:ascii="IRNazanin" w:hAnsi="IRNazanin" w:eastAsia="IRNazanin" w:cs="IRNazanin"/>
          <w:lang w:bidi="fa-IR"/>
          <w:color w:val="111111"/>
          <w:sz w:val="28"/>
          <w:szCs w:val="28"/>
          <w:rtl/>
        </w:rPr>
        <w:t xml:space="preserve">آن ظهور و بروز خاصى مى يابد. با توجه به جمله «ليجزى...» ممكن است چنين برداشت شود كه «أيّام اللّه» روزهايى است كه خداوند از كافران انتقام مى گيرد.</w:t>
      </w:r>
    </w:p>
    <w:p>
      <w:pPr>
        <w:pStyle w:val="Heading3"/>
      </w:pPr>
      <w:bookmarkStart w:id="904" w:name="_Toc344"/>
      <w:r>
        <w:t>96- عقيده به حاكميت اراده خدا</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- 48 - 11 - 19</w:t>
      </w:r>
    </w:p>
    <w:p>
      <w:pPr>
        <w:pStyle w:val="BookText"/>
      </w:pPr>
      <w:r>
        <w:rPr>
          <w:rFonts w:ascii="Amiri" w:hAnsi="Amiri" w:eastAsia="Amiri" w:cs="Amiri"/>
          <w:lang w:bidi="ar-SA"/>
          <w:color w:val="111111"/>
          <w:sz w:val="28"/>
          <w:szCs w:val="28"/>
          <w:rtl/>
        </w:rPr>
        <w:t xml:space="preserve">19 - عقيده به حاكميت اراده الهى بر مقدّرات انسان ، زمينه ساز حركت به سوى انجام وظايف الهى و نه ترك مسؤوليت</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IRNazanin" w:hAnsi="IRNazanin" w:eastAsia="IRNazanin" w:cs="IRNazanin"/>
          <w:lang w:bidi="fa-IR"/>
          <w:color w:val="111111"/>
          <w:sz w:val="28"/>
          <w:szCs w:val="28"/>
          <w:rtl/>
        </w:rPr>
        <w:t xml:space="preserve">با توجه به اين كه خداوند، اراده نافذ خويش را به اعراب متخلف يادآور شده است; از آيه شريفه استفاده مى شود كه توجّه به تخلف ناپذيرى اراده خداوند، بايد زمينه اطاعت و تكليف پذيرى را در انسان زنده كند; نه روح سستى و مسؤوليت گريزى را.</w:t>
      </w:r>
    </w:p>
    <w:p>
      <w:pPr>
        <w:pStyle w:val="Heading3"/>
      </w:pPr>
      <w:bookmarkStart w:id="905" w:name="_Toc345"/>
      <w:r>
        <w:t>97- عقيده به حاكميت خدا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- 12 - 67 - 15</w:t>
      </w:r>
    </w:p>
    <w:p>
      <w:pPr>
        <w:pStyle w:val="BookText"/>
      </w:pPr>
      <w:r>
        <w:rPr>
          <w:rFonts w:ascii="IRNazanin" w:hAnsi="IRNazanin" w:eastAsia="IRNazanin" w:cs="IRNazanin"/>
          <w:lang w:bidi="fa-IR"/>
          <w:color w:val="111111"/>
          <w:sz w:val="28"/>
          <w:szCs w:val="28"/>
          <w:rtl/>
        </w:rPr>
        <w:t xml:space="preserve">15- توكل بر خدا و اعتقاد به حاكمت مطلق الهى نبايد موجب ناديده انگاشتن اسباب و علل طبيعى شود .</w:t>
      </w:r>
    </w:p>
    <w:p>
      <w:pPr>
        <w:pStyle w:val="BookText"/>
      </w:pPr>
      <w:r>
        <w:rPr>
          <w:rFonts w:ascii="Amiri" w:hAnsi="Amiri" w:eastAsia="Amiri" w:cs="Amiri"/>
          <w:lang w:bidi="ar-SA"/>
          <w:color w:val="111111"/>
          <w:sz w:val="28"/>
          <w:szCs w:val="28"/>
          <w:rtl/>
        </w:rPr>
        <w:t xml:space="preserve">ادخلوا من أبوب متفرقة . .. إن الحكم إلاّ لله عليه توكلت</w:t>
      </w:r>
    </w:p>
    <w:p>
      <w:pPr>
        <w:pStyle w:val="BookText"/>
      </w:pPr>
      <w:r>
        <w:rPr>
          <w:rFonts w:ascii="IRNazanin" w:hAnsi="IRNazanin" w:eastAsia="IRNazanin" w:cs="IRNazanin"/>
          <w:lang w:bidi="fa-IR"/>
          <w:color w:val="111111"/>
          <w:sz w:val="28"/>
          <w:szCs w:val="28"/>
          <w:rtl/>
        </w:rPr>
        <w:t xml:space="preserve">توكل كردن يعقوب(ع) بر خداوند (عليه توكلت) او را از چاره انديشى و جست و جوى اسباب (لاتدخلوا من باب واحد . ..) باز نداشت. و اين درسى براى همگان است كه نه تنها تدارك اسباب با توكل تنافى ندارد ; بلكه بايد اسباب و علّتها را فراهم آورد و بر خداوند نيز توكل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- 23 - 89 - 3</w:t>
      </w:r>
    </w:p>
    <w:p>
      <w:pPr>
        <w:pStyle w:val="BookText"/>
      </w:pPr>
      <w:r>
        <w:rPr>
          <w:rFonts w:ascii="IRNazanin" w:hAnsi="IRNazanin" w:eastAsia="IRNazanin" w:cs="IRNazanin"/>
          <w:lang w:bidi="fa-IR"/>
          <w:color w:val="111111"/>
          <w:sz w:val="28"/>
          <w:szCs w:val="28"/>
          <w:rtl/>
        </w:rPr>
        <w:t xml:space="preserve">3 - شركورزى ، على رغم اعتقاد به حاكميت فراگير خدا بر سراسر هستى ، سزاوار نكوهش و سرزنش</w:t>
      </w:r>
    </w:p>
    <w:p>
      <w:pPr>
        <w:pStyle w:val="BookText"/>
      </w:pPr>
      <w:r>
        <w:rPr>
          <w:rFonts w:ascii="IRNazanin" w:hAnsi="IRNazanin" w:eastAsia="IRNazanin" w:cs="IRNazanin"/>
          <w:lang w:bidi="fa-IR"/>
          <w:color w:val="111111"/>
          <w:sz w:val="28"/>
          <w:szCs w:val="28"/>
          <w:rtl/>
        </w:rPr>
        <w:t xml:space="preserve">قل فأنّى تسحرون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- 38 - 79 - 3</w:t>
      </w:r>
    </w:p>
    <w:p>
      <w:pPr>
        <w:pStyle w:val="BookText"/>
      </w:pPr>
      <w:r>
        <w:rPr>
          <w:rFonts w:ascii="IRNazanin" w:hAnsi="IRNazanin" w:eastAsia="IRNazanin" w:cs="IRNazanin"/>
          <w:lang w:bidi="fa-IR"/>
          <w:color w:val="111111"/>
          <w:sz w:val="28"/>
          <w:szCs w:val="28"/>
          <w:rtl/>
        </w:rPr>
        <w:t xml:space="preserve">3 - ابليس ، معتقد به حاكميت مشيت خداوند بر مرگ و حيات</w:t>
      </w:r>
    </w:p>
    <w:p>
      <w:pPr>
        <w:pStyle w:val="BookText"/>
      </w:pPr>
      <w:r>
        <w:rPr>
          <w:rFonts w:ascii="Amiri" w:hAnsi="Amiri" w:eastAsia="Amiri" w:cs="Amiri"/>
          <w:lang w:bidi="ar-SA"/>
          <w:color w:val="111111"/>
          <w:sz w:val="28"/>
          <w:szCs w:val="28"/>
          <w:rtl/>
        </w:rPr>
        <w:t xml:space="preserve">قال ربّ فأنظرنى إلى يوم يبعثون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0" w:name="pg6013_42633"/>
    <w:bookmarkEnd w:id="130"/>
    <w:p>
      <w:pPr>
        <w:pStyle w:val="Heading3"/>
      </w:pPr>
      <w:bookmarkStart w:id="906" w:name="_Toc346"/>
      <w:r>
        <w:t>98- عقيده به حاكميت صالحان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- 21 - 106 - 4</w:t>
      </w:r>
    </w:p>
    <w:p>
      <w:pPr>
        <w:pStyle w:val="BookText"/>
      </w:pPr>
      <w:r>
        <w:rPr>
          <w:rFonts w:ascii="IRNazanin" w:hAnsi="IRNazanin" w:eastAsia="IRNazanin" w:cs="IRNazanin"/>
          <w:lang w:bidi="fa-IR"/>
          <w:color w:val="111111"/>
          <w:sz w:val="28"/>
          <w:szCs w:val="28"/>
          <w:rtl/>
        </w:rPr>
        <w:t xml:space="preserve">4- تأثير اعتقاد به حاكميت نهايى صالحان بر زمين ، در عبوديت و بندگى خدا</w:t>
      </w:r>
    </w:p>
    <w:p>
      <w:pPr>
        <w:pStyle w:val="BookText"/>
      </w:pPr>
      <w:r>
        <w:rPr>
          <w:rFonts w:ascii="Amiri" w:hAnsi="Amiri" w:eastAsia="Amiri" w:cs="Amiri"/>
          <w:lang w:bidi="ar-SA"/>
          <w:color w:val="111111"/>
          <w:sz w:val="28"/>
          <w:szCs w:val="28"/>
          <w:rtl/>
        </w:rPr>
        <w:t xml:space="preserve">و لقد كتبنا فى الزبور . .. إنّ فى هذا لبلغًا لقوم عبدين</w:t>
      </w:r>
    </w:p>
    <w:p>
      <w:pPr>
        <w:pStyle w:val="BookText"/>
      </w:pPr>
      <w:r>
        <w:rPr>
          <w:rFonts w:ascii="Amiri" w:hAnsi="Amiri" w:eastAsia="Amiri" w:cs="Amiri"/>
          <w:lang w:bidi="ar-SA"/>
          <w:color w:val="111111"/>
          <w:sz w:val="28"/>
          <w:szCs w:val="28"/>
          <w:rtl/>
        </w:rPr>
        <w:t xml:space="preserve">برداشت ياد شده بنابراين نكته است كه «هذا» اشاره به مسأله حاكميت صالحان داشته باشد.</w:t>
      </w:r>
    </w:p>
    <w:p>
      <w:pPr>
        <w:pStyle w:val="Heading3"/>
      </w:pPr>
      <w:bookmarkStart w:id="907" w:name="_Toc347"/>
      <w:r>
        <w:t>99- عوامل حاكميت ظالمان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- 6 - 129 - 7</w:t>
      </w:r>
    </w:p>
    <w:p>
      <w:pPr>
        <w:pStyle w:val="BookText"/>
      </w:pPr>
      <w:r>
        <w:rPr>
          <w:rFonts w:ascii="Amiri" w:hAnsi="Amiri" w:eastAsia="Amiri" w:cs="Amiri"/>
          <w:lang w:bidi="ar-SA"/>
          <w:color w:val="111111"/>
          <w:sz w:val="28"/>
          <w:szCs w:val="28"/>
          <w:rtl/>
        </w:rPr>
        <w:t xml:space="preserve">7 - حاكميت و ولايت يافتن ظالمان معلول كردار ظالمانه مردم جامعه است.</w:t>
      </w:r>
    </w:p>
    <w:p>
      <w:pPr>
        <w:pStyle w:val="BookText"/>
      </w:pPr>
      <w:r>
        <w:rPr>
          <w:rFonts w:ascii="Amiri" w:hAnsi="Amiri" w:eastAsia="Amiri" w:cs="Amiri"/>
          <w:lang w:bidi="ar-SA"/>
          <w:color w:val="111111"/>
          <w:sz w:val="28"/>
          <w:szCs w:val="28"/>
          <w:rtl/>
        </w:rPr>
        <w:t xml:space="preserve">و كذلك نولى بعض الظلمين بعضا بما كانوا يكسبون</w:t>
      </w:r>
    </w:p>
    <w:p>
      <w:pPr>
        <w:pStyle w:val="Heading3"/>
      </w:pPr>
      <w:bookmarkStart w:id="908" w:name="_Toc348"/>
      <w:r>
        <w:t>100- عوامل حاكميت مؤمنان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- 7 - 128 - 8</w:t>
      </w:r>
    </w:p>
    <w:p>
      <w:pPr>
        <w:pStyle w:val="BookText"/>
      </w:pPr>
      <w:r>
        <w:rPr>
          <w:rFonts w:ascii="IRNazanin" w:hAnsi="IRNazanin" w:eastAsia="IRNazanin" w:cs="IRNazanin"/>
          <w:lang w:bidi="fa-IR"/>
          <w:color w:val="111111"/>
          <w:sz w:val="28"/>
          <w:szCs w:val="28"/>
          <w:rtl/>
        </w:rPr>
        <w:t xml:space="preserve">8 - حاكميت مؤمنان بر زمين در گرو استعانت آنان از خدا و صبر ايشان در طريق ايمان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پيش از بشارت به نابودى فرعونيان و حاكميت يافتن بنى اسرائيل مردمش را به استعانت جستن از خدا و صبر فراخوانده است، معلوم مى شود اين دو فضيلت از شرايط تحقق آن وعده است.</w:t>
      </w:r>
    </w:p>
    <w:p>
      <w:pPr>
        <w:pStyle w:val="Heading3"/>
      </w:pPr>
      <w:bookmarkStart w:id="909" w:name="_Toc349"/>
      <w:r>
        <w:t>101- قبول حاكميت محمد(صلی الله علیه و آله)</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- 4 - 61 - 1</w:t>
      </w:r>
    </w:p>
    <w:p>
      <w:pPr>
        <w:pStyle w:val="BookText"/>
      </w:pPr>
      <w:r>
        <w:rPr>
          <w:rFonts w:ascii="IRNazanin" w:hAnsi="IRNazanin" w:eastAsia="IRNazanin" w:cs="IRNazanin"/>
          <w:lang w:bidi="fa-IR"/>
          <w:color w:val="111111"/>
          <w:sz w:val="28"/>
          <w:szCs w:val="28"/>
          <w:rtl/>
        </w:rPr>
        <w:t xml:space="preserve">1 - پذيرش قوانين الهى و حاكميت پيامبر (صلی الله علیه و آله) ، اعتلابخش است .</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w:t>
      </w:r>
    </w:p>
    <w:p>
      <w:pPr>
        <w:pStyle w:val="BookText"/>
      </w:pPr>
      <w:r>
        <w:rPr>
          <w:rFonts w:ascii="IRNazanin" w:hAnsi="IRNazanin" w:eastAsia="IRNazanin" w:cs="IRNazanin"/>
          <w:lang w:bidi="fa-IR"/>
          <w:color w:val="111111"/>
          <w:sz w:val="28"/>
          <w:szCs w:val="28"/>
          <w:rtl/>
        </w:rPr>
        <w:t xml:space="preserve">1 - مراد از «تعالوا . .. » به قرينه آيه پيشين، مراجعه به آن حضرت براى قضاوت و داورى است. 2 - «اعتلابخش بودن» در برداشت فوق، از معناى «تعالوا» استفاده شده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1" w:name="pg6013_42634"/>
    <w:bookmarkEnd w:id="131"/>
    <w:p>
      <w:pPr>
        <w:pStyle w:val="Heading3"/>
      </w:pPr>
      <w:bookmarkStart w:id="910" w:name="_Toc350"/>
      <w:r>
        <w:t>102- قداست حاكميت خدا</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- 59 - 23 - 4</w:t>
      </w:r>
    </w:p>
    <w:p>
      <w:pPr>
        <w:pStyle w:val="BookText"/>
      </w:pPr>
      <w:r>
        <w:rPr>
          <w:rFonts w:ascii="IRNazanin" w:hAnsi="IRNazanin" w:eastAsia="IRNazanin" w:cs="IRNazanin"/>
          <w:lang w:bidi="fa-IR"/>
          <w:color w:val="111111"/>
          <w:sz w:val="28"/>
          <w:szCs w:val="28"/>
          <w:rtl/>
        </w:rPr>
        <w:t xml:space="preserve">4 - فرمانروايى خداوند بر هستى ، آكنده از پاكى و تقدس و به دور از كمترين ظلم و كاستى است .</w:t>
      </w:r>
    </w:p>
    <w:p>
      <w:pPr>
        <w:pStyle w:val="BookText"/>
      </w:pPr>
      <w:r>
        <w:rPr>
          <w:rFonts w:ascii="Amiri" w:hAnsi="Amiri" w:eastAsia="Amiri" w:cs="Amiri"/>
          <w:lang w:bidi="ar-SA"/>
          <w:color w:val="111111"/>
          <w:sz w:val="28"/>
          <w:szCs w:val="28"/>
          <w:rtl/>
        </w:rPr>
        <w:t xml:space="preserve">الملك القدّوس</w:t>
      </w:r>
    </w:p>
    <w:p>
      <w:pPr>
        <w:pStyle w:val="BookText"/>
      </w:pPr>
      <w:r>
        <w:rPr>
          <w:rFonts w:ascii="IRNazanin" w:hAnsi="IRNazanin" w:eastAsia="IRNazanin" w:cs="IRNazanin"/>
          <w:lang w:bidi="fa-IR"/>
          <w:color w:val="111111"/>
          <w:sz w:val="28"/>
          <w:szCs w:val="28"/>
          <w:rtl/>
        </w:rPr>
        <w:t xml:space="preserve">وصف «القدوس»، در پى «الملك»، مى تواند بيانگر اين حقيقت باشد كه فرمانروايى خداوند، از هر گونه آلودگى، ناپاكى، ظلم و كاستى مبرّا است.</w:t>
      </w:r>
    </w:p>
    <w:p>
      <w:pPr>
        <w:pStyle w:val="Heading3"/>
      </w:pPr>
      <w:bookmarkStart w:id="911" w:name="_Toc351"/>
      <w:r>
        <w:t>103- گسترش حاكميت مسلمانان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- 13 - 41 - 1</w:t>
      </w:r>
    </w:p>
    <w:p>
      <w:pPr>
        <w:pStyle w:val="BookText"/>
      </w:pPr>
      <w:r>
        <w:rPr>
          <w:rFonts w:ascii="IRNazanin" w:hAnsi="IRNazanin" w:eastAsia="IRNazanin" w:cs="IRNazanin"/>
          <w:lang w:bidi="fa-IR"/>
          <w:color w:val="111111"/>
          <w:sz w:val="28"/>
          <w:szCs w:val="28"/>
          <w:rtl/>
        </w:rPr>
        <w:t xml:space="preserve">1- خداوند پى در پى از حاكميت كفرپيشگان بر زمين مى كاست و بر سرزمين هاى اسلامى و حاكميت آن مى افزود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مفسّران در تفسير آيه فوق چند نظر ابراز كرده اند. برخى گفته اند: مراد از «الأرض» مطلق زمين است و مقصود از كاستن از نواحى آن، ميراندن و هلاك كردن اهل زمين در اطراف و نواحى گوناگون آن مى باشد. و برخى گفته اند: مراد از «الأرض» سرزمينهاى تحت نفوذ كفر است و منظور از كاستن نواحى آن، كوتاه كردن سيطره كفرپيشگان از آن است كه طبعاً به حاكميت اسلام بر آن جا مى انجامد.</w:t>
      </w:r>
    </w:p>
    <w:p>
      <w:pPr>
        <w:pStyle w:val="Heading3"/>
      </w:pPr>
      <w:bookmarkStart w:id="912" w:name="_Toc352"/>
      <w:r>
        <w:t>104- مانعان از حاكميت دين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- 2 - 193 - 8</w:t>
      </w:r>
    </w:p>
    <w:p>
      <w:pPr>
        <w:pStyle w:val="BookText"/>
      </w:pPr>
      <w:r>
        <w:rPr>
          <w:rFonts w:ascii="IRNazanin" w:hAnsi="IRNazanin" w:eastAsia="IRNazanin" w:cs="IRNazanin"/>
          <w:lang w:bidi="fa-IR"/>
          <w:color w:val="111111"/>
          <w:sz w:val="28"/>
          <w:szCs w:val="28"/>
          <w:rtl/>
        </w:rPr>
        <w:t xml:space="preserve">8 - تنها بايد با ظالمان ( كافران محارب و فتنه انگيزان و مانعان از گسترش و حاكميت دين ) مبارزه كرد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913" w:name="_Toc353"/>
      <w:r>
        <w:t>105- مركز حاكميت آفرينش</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- 39 - 75 - 6</w:t>
      </w:r>
    </w:p>
    <w:p>
      <w:pPr>
        <w:pStyle w:val="BookText"/>
      </w:pPr>
      <w:r>
        <w:rPr>
          <w:rFonts w:ascii="Amiri" w:hAnsi="Amiri" w:eastAsia="Amiri" w:cs="Amiri"/>
          <w:lang w:bidi="ar-SA"/>
          <w:color w:val="111111"/>
          <w:sz w:val="28"/>
          <w:szCs w:val="28"/>
          <w:rtl/>
        </w:rPr>
        <w:t xml:space="preserve">6 - جهان ، داراى مركز اداره و فرمانروايى</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2" w:name="pg6013_42635"/>
    <w:bookmarkEnd w:id="132"/>
    <w:p>
      <w:pPr>
        <w:pStyle w:val="BookText"/>
      </w:pPr>
      <w:r>
        <w:rPr>
          <w:rFonts w:ascii="IRNazanin" w:hAnsi="IRNazanin" w:eastAsia="IRNazanin" w:cs="IRNazanin"/>
          <w:lang w:bidi="fa-IR"/>
          <w:color w:val="111111"/>
          <w:sz w:val="28"/>
          <w:szCs w:val="28"/>
          <w:rtl/>
        </w:rPr>
        <w:t xml:space="preserve">العرش</w:t>
      </w:r>
    </w:p>
    <w:p>
      <w:pPr>
        <w:pStyle w:val="BookText"/>
      </w:pPr>
      <w:r>
        <w:rPr>
          <w:rFonts w:ascii="IRNazanin" w:hAnsi="IRNazanin" w:eastAsia="IRNazanin" w:cs="IRNazanin"/>
          <w:lang w:bidi="fa-IR"/>
          <w:color w:val="111111"/>
          <w:sz w:val="28"/>
          <w:szCs w:val="28"/>
          <w:rtl/>
        </w:rPr>
        <w:t xml:space="preserve">«عرش» به معناى تخت فرمانروايى است و گاهى كنايه از مركز اداره و فرمانروايى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- 69 - 17 - 3</w:t>
      </w:r>
    </w:p>
    <w:p>
      <w:pPr>
        <w:pStyle w:val="BookText"/>
      </w:pPr>
      <w:r>
        <w:rPr>
          <w:rFonts w:ascii="Amiri" w:hAnsi="Amiri" w:eastAsia="Amiri" w:cs="Amiri"/>
          <w:lang w:bidi="ar-SA"/>
          <w:color w:val="111111"/>
          <w:sz w:val="28"/>
          <w:szCs w:val="28"/>
          <w:rtl/>
        </w:rPr>
        <w:t xml:space="preserve">3 - « عرش » ، مركز تدبير و فرمان روايى جهان هستى</w:t>
      </w:r>
    </w:p>
    <w:p>
      <w:pPr>
        <w:pStyle w:val="BookText"/>
      </w:pPr>
      <w:r>
        <w:rPr>
          <w:rFonts w:ascii="Amiri" w:hAnsi="Amiri" w:eastAsia="Amiri" w:cs="Amiri"/>
          <w:lang w:bidi="ar-SA"/>
          <w:color w:val="111111"/>
          <w:sz w:val="28"/>
          <w:szCs w:val="28"/>
          <w:rtl/>
        </w:rPr>
        <w:t xml:space="preserve">و يحمل عرش ربّك</w:t>
      </w:r>
    </w:p>
    <w:p>
      <w:pPr>
        <w:pStyle w:val="BookText"/>
      </w:pPr>
      <w:r>
        <w:rPr>
          <w:rFonts w:ascii="IRNazanin" w:hAnsi="IRNazanin" w:eastAsia="IRNazanin" w:cs="IRNazanin"/>
          <w:lang w:bidi="fa-IR"/>
          <w:color w:val="111111"/>
          <w:sz w:val="28"/>
          <w:szCs w:val="28"/>
          <w:rtl/>
        </w:rPr>
        <w:t xml:space="preserve">«عرش» به معناى تخت فرمان روايى است و در اين آيه، كنايه از مركز تدبير و فرمان روايى جهان است كه فرشتگان، به فرمان خداوند به اين امر مى پردازند.</w:t>
      </w:r>
    </w:p>
    <w:p>
      <w:pPr>
        <w:pStyle w:val="Heading3"/>
      </w:pPr>
      <w:bookmarkStart w:id="914" w:name="_Toc354"/>
      <w:r>
        <w:t>106- مظاهر حاكميت خدا</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- 7 - 158 - 12</w:t>
      </w:r>
    </w:p>
    <w:p>
      <w:pPr>
        <w:pStyle w:val="BookText"/>
      </w:pPr>
      <w:r>
        <w:rPr>
          <w:rFonts w:ascii="IRNazanin" w:hAnsi="IRNazanin" w:eastAsia="IRNazanin" w:cs="IRNazanin"/>
          <w:lang w:bidi="fa-IR"/>
          <w:color w:val="111111"/>
          <w:sz w:val="28"/>
          <w:szCs w:val="28"/>
          <w:rtl/>
        </w:rPr>
        <w:t xml:space="preserve">12 - رسالت پيامبر (صلی الله علیه و آله) و شمول آن نسبت به همگان ، پرتويى از فرمانروايى خدا بر هستى و نبود خدايى جز او</w:t>
      </w:r>
    </w:p>
    <w:p>
      <w:pPr>
        <w:pStyle w:val="BookText"/>
      </w:pPr>
      <w:r>
        <w:rPr>
          <w:rFonts w:ascii="Amiri" w:hAnsi="Amiri" w:eastAsia="Amiri" w:cs="Amiri"/>
          <w:lang w:bidi="ar-SA"/>
          <w:color w:val="111111"/>
          <w:sz w:val="28"/>
          <w:szCs w:val="28"/>
          <w:rtl/>
        </w:rPr>
        <w:t xml:space="preserve">إنى رسول اللّه . .. الذى له ملك السموت و الأرض لا إله إلا هو</w:t>
      </w:r>
    </w:p>
    <w:p>
      <w:pPr>
        <w:pStyle w:val="BookText"/>
      </w:pPr>
      <w:r>
        <w:rPr>
          <w:rFonts w:ascii="IRNazanin" w:hAnsi="IRNazanin" w:eastAsia="IRNazanin" w:cs="IRNazanin"/>
          <w:lang w:bidi="fa-IR"/>
          <w:color w:val="111111"/>
          <w:sz w:val="28"/>
          <w:szCs w:val="28"/>
          <w:rtl/>
        </w:rPr>
        <w:t xml:space="preserve">تصريح به اينكه پيامبر(صلی الله علیه و آله) فرستاده خداست (رسول اللّه) و سپس توصيف خداوند به فرمانروايى بر هستى، بيانگر اين است كه رسالت پيامبر مقتضاى اوصافى است كه در آيه مورد بحث براى خداوند ذكر شده است.</w:t>
      </w:r>
    </w:p>
    <w:p>
      <w:pPr>
        <w:pStyle w:val="Heading3"/>
      </w:pPr>
      <w:bookmarkStart w:id="915" w:name="_Toc355"/>
      <w:r>
        <w:t>107- ممانعت از حاكميت دين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- 2 - 193 - 7</w:t>
      </w:r>
    </w:p>
    <w:p>
      <w:pPr>
        <w:pStyle w:val="BookText"/>
      </w:pPr>
      <w:r>
        <w:rPr>
          <w:rFonts w:ascii="IRNazanin" w:hAnsi="IRNazanin" w:eastAsia="IRNazanin" w:cs="IRNazanin"/>
          <w:lang w:bidi="fa-IR"/>
          <w:color w:val="111111"/>
          <w:sz w:val="28"/>
          <w:szCs w:val="28"/>
          <w:rtl/>
        </w:rPr>
        <w:t xml:space="preserve">7 - كافران محارب ، فتنه انگيزان و بازدارندگان از گسترش و حاكميت دين الهى ، ظالم هستند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916" w:name="_Toc356"/>
      <w:r>
        <w:t>108- منشأ حاكميت بر طبيعت</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- 17 - 70 - 10</w:t>
      </w:r>
    </w:p>
    <w:p>
      <w:pPr>
        <w:pStyle w:val="BookText"/>
      </w:pPr>
      <w:r>
        <w:rPr>
          <w:rFonts w:ascii="Amiri" w:hAnsi="Amiri" w:eastAsia="Amiri" w:cs="Amiri"/>
          <w:lang w:bidi="ar-SA"/>
          <w:color w:val="111111"/>
          <w:sz w:val="28"/>
          <w:szCs w:val="28"/>
          <w:rtl/>
        </w:rPr>
        <w:t xml:space="preserve">10- لزوم توجه انسان به خدايى بودن ابزار و امكانات مورد استفاده اش در تسلط بر طبيعت و بهرهورى از آن</w:t>
      </w:r>
    </w:p>
    <w:p>
      <w:pPr>
        <w:pStyle w:val="BookText"/>
      </w:pPr>
      <w:r>
        <w:rPr>
          <w:rFonts w:ascii="Amiri" w:hAnsi="Amiri" w:eastAsia="Amiri" w:cs="Amiri"/>
          <w:lang w:bidi="ar-SA"/>
          <w:color w:val="111111"/>
          <w:sz w:val="28"/>
          <w:szCs w:val="28"/>
          <w:rtl/>
        </w:rPr>
        <w:t xml:space="preserve">كرّمنا . .. و حملنهم ... و رزقنهم ... فضّلنهم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3" w:name="pg6013_42636"/>
    <w:bookmarkEnd w:id="133"/>
    <w:p>
      <w:pPr>
        <w:pStyle w:val="BookText"/>
      </w:pPr>
      <w:r>
        <w:rPr>
          <w:rFonts w:ascii="Amiri" w:hAnsi="Amiri" w:eastAsia="Amiri" w:cs="Amiri"/>
          <w:lang w:bidi="ar-SA"/>
          <w:color w:val="111111"/>
          <w:sz w:val="28"/>
          <w:szCs w:val="28"/>
          <w:rtl/>
        </w:rPr>
        <w:t xml:space="preserve">تكرار افعال متكلم مع الغير و اسناد كارهاى انسان، به خداوند، شايد به اين منظور باشد كه بخواهد انسانها را متوجه خدايى بودن آنها بكند.</w:t>
      </w:r>
    </w:p>
    <w:p>
      <w:pPr>
        <w:pStyle w:val="Heading3"/>
      </w:pPr>
      <w:bookmarkStart w:id="917" w:name="_Toc357"/>
      <w:r>
        <w:t>109- منشأ حاكميت بنى اسرائيل</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- 17 - 104 - 4</w:t>
      </w:r>
    </w:p>
    <w:p>
      <w:pPr>
        <w:pStyle w:val="BookText"/>
      </w:pPr>
      <w:r>
        <w:rPr>
          <w:rFonts w:ascii="IRNazanin" w:hAnsi="IRNazanin" w:eastAsia="IRNazanin" w:cs="IRNazanin"/>
          <w:lang w:bidi="fa-IR"/>
          <w:color w:val="111111"/>
          <w:sz w:val="28"/>
          <w:szCs w:val="28"/>
          <w:rtl/>
        </w:rPr>
        <w:t xml:space="preserve">4- تسلط و حاكميت بنى اسرائيل با اذن الهى بر سرزمين مصر ( يا شام ) پس از هلاكت فرعون *</w:t>
      </w:r>
    </w:p>
    <w:p>
      <w:pPr>
        <w:pStyle w:val="BookText"/>
      </w:pPr>
      <w:r>
        <w:rPr>
          <w:rFonts w:ascii="Amiri" w:hAnsi="Amiri" w:eastAsia="Amiri" w:cs="Amiri"/>
          <w:lang w:bidi="ar-SA"/>
          <w:color w:val="111111"/>
          <w:sz w:val="28"/>
          <w:szCs w:val="28"/>
          <w:rtl/>
        </w:rPr>
        <w:t xml:space="preserve">اسكنوا الأرض</w:t>
      </w:r>
    </w:p>
    <w:p>
      <w:pPr>
        <w:pStyle w:val="BookText"/>
      </w:pPr>
      <w:r>
        <w:rPr>
          <w:rFonts w:ascii="Amiri" w:hAnsi="Amiri" w:eastAsia="Amiri" w:cs="Amiri"/>
          <w:lang w:bidi="ar-SA"/>
          <w:color w:val="111111"/>
          <w:sz w:val="28"/>
          <w:szCs w:val="28"/>
          <w:rtl/>
        </w:rPr>
        <w:t xml:space="preserve">برداشت فوق بدان احتمال است كه مراد از «اسكنوا» استقرار و حاكميت يافتن باشد كه تا آن روز بنى اسرائيل فاقد آن بودند و مراد از «الأرض» سرزمين شام [و يا مصر ]باشد.</w:t>
      </w:r>
    </w:p>
    <w:p>
      <w:pPr>
        <w:pStyle w:val="Heading3"/>
      </w:pPr>
      <w:bookmarkStart w:id="918" w:name="_Toc358"/>
      <w:r>
        <w:t>110- منشأ حاكميت صالحان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- 21 - 105 - 8</w:t>
      </w:r>
    </w:p>
    <w:p>
      <w:pPr>
        <w:pStyle w:val="BookText"/>
      </w:pPr>
      <w:r>
        <w:rPr>
          <w:rFonts w:ascii="IRNazanin" w:hAnsi="IRNazanin" w:eastAsia="IRNazanin" w:cs="IRNazanin"/>
          <w:lang w:bidi="fa-IR"/>
          <w:color w:val="111111"/>
          <w:sz w:val="28"/>
          <w:szCs w:val="28"/>
          <w:rtl/>
        </w:rPr>
        <w:t xml:space="preserve">8- وراثت زمين براى صالحان ، در پرتو عنايت خداوند به آنان</w:t>
      </w:r>
    </w:p>
    <w:p>
      <w:pPr>
        <w:pStyle w:val="BookText"/>
      </w:pPr>
      <w:r>
        <w:rPr>
          <w:rFonts w:ascii="Amiri" w:hAnsi="Amiri" w:eastAsia="Amiri" w:cs="Amiri"/>
          <w:lang w:bidi="ar-SA"/>
          <w:color w:val="111111"/>
          <w:sz w:val="28"/>
          <w:szCs w:val="28"/>
          <w:rtl/>
        </w:rPr>
        <w:t xml:space="preserve">و لقد كتبنا . .. أنّ الأرض يرثها عبادى الصلحون</w:t>
      </w:r>
    </w:p>
    <w:p>
      <w:pPr>
        <w:pStyle w:val="Heading3"/>
      </w:pPr>
      <w:bookmarkStart w:id="919" w:name="_Toc359"/>
      <w:r>
        <w:t>111- منشأ حاكميت محمد(صلی الله علیه و آله)</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- 8 - 71 - 7</w:t>
      </w:r>
    </w:p>
    <w:p>
      <w:pPr>
        <w:pStyle w:val="BookText"/>
      </w:pPr>
      <w:r>
        <w:rPr>
          <w:rFonts w:ascii="IRNazanin" w:hAnsi="IRNazanin" w:eastAsia="IRNazanin" w:cs="IRNazanin"/>
          <w:lang w:bidi="fa-IR"/>
          <w:color w:val="111111"/>
          <w:sz w:val="28"/>
          <w:szCs w:val="28"/>
          <w:rtl/>
        </w:rPr>
        <w:t xml:space="preserve">7 - اراده خداوند منشأ اصلى تسلط پيامبر (صلی الله علیه و آله) بر اسيران جنگ بدر</w:t>
      </w:r>
    </w:p>
    <w:p>
      <w:pPr>
        <w:pStyle w:val="BookText"/>
      </w:pPr>
      <w:r>
        <w:rPr>
          <w:rFonts w:ascii="Amiri" w:hAnsi="Amiri" w:eastAsia="Amiri" w:cs="Amiri"/>
          <w:lang w:bidi="ar-SA"/>
          <w:color w:val="111111"/>
          <w:sz w:val="28"/>
          <w:szCs w:val="28"/>
          <w:rtl/>
        </w:rPr>
        <w:t xml:space="preserve">فأمكن منهم</w:t>
      </w:r>
    </w:p>
    <w:p>
      <w:pPr>
        <w:pStyle w:val="BookText"/>
      </w:pPr>
      <w:r>
        <w:rPr>
          <w:rFonts w:ascii="IRNazanin" w:hAnsi="IRNazanin" w:eastAsia="IRNazanin" w:cs="IRNazanin"/>
          <w:lang w:bidi="fa-IR"/>
          <w:color w:val="111111"/>
          <w:sz w:val="28"/>
          <w:szCs w:val="28"/>
          <w:rtl/>
        </w:rPr>
        <w:t xml:space="preserve">ضمير فاعلى در «امكن» به «اللّه» برمى گردد. يعنى خداوند شما را بر آنان تسلط بخشيد.</w:t>
      </w:r>
    </w:p>
    <w:p>
      <w:pPr>
        <w:pStyle w:val="Heading3"/>
      </w:pPr>
      <w:bookmarkStart w:id="920" w:name="_Toc360"/>
      <w:r>
        <w:t>112- منشأ حاكميت مستضعفان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- 26 - 59 - 3</w:t>
      </w:r>
    </w:p>
    <w:p>
      <w:pPr>
        <w:pStyle w:val="BookText"/>
      </w:pPr>
      <w:r>
        <w:rPr>
          <w:rFonts w:ascii="Amiri" w:hAnsi="Amiri" w:eastAsia="Amiri" w:cs="Amiri"/>
          <w:lang w:bidi="ar-SA"/>
          <w:color w:val="111111"/>
          <w:sz w:val="28"/>
          <w:szCs w:val="28"/>
          <w:rtl/>
        </w:rPr>
        <w:t xml:space="preserve">3 - قدرت خدا بر حاكميت بخشيدن به مستضعفان زمين و به اضمحلال كشاندن مستكبران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4" w:name="pg6013_42637"/>
    <w:bookmarkEnd w:id="134"/>
    <w:p>
      <w:pPr>
        <w:pStyle w:val="BookText"/>
      </w:pPr>
      <w:r>
        <w:rPr>
          <w:rFonts w:ascii="Amiri" w:hAnsi="Amiri" w:eastAsia="Amiri" w:cs="Amiri"/>
          <w:lang w:bidi="ar-SA"/>
          <w:color w:val="111111"/>
          <w:sz w:val="28"/>
          <w:szCs w:val="28"/>
          <w:rtl/>
        </w:rPr>
        <w:t xml:space="preserve">فأخرجنهم من . .. و أورثنها بنى إسرءيل</w:t>
      </w:r>
    </w:p>
    <w:p>
      <w:pPr>
        <w:pStyle w:val="Heading3"/>
      </w:pPr>
      <w:bookmarkStart w:id="921" w:name="_Toc361"/>
      <w:r>
        <w:t>113- موانع حاكميت شياطين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- 7 - 27 - 18</w:t>
      </w:r>
    </w:p>
    <w:p>
      <w:pPr>
        <w:pStyle w:val="BookText"/>
      </w:pPr>
      <w:r>
        <w:rPr>
          <w:rFonts w:ascii="Amiri" w:hAnsi="Amiri" w:eastAsia="Amiri" w:cs="Amiri"/>
          <w:lang w:bidi="ar-SA"/>
          <w:color w:val="111111"/>
          <w:sz w:val="28"/>
          <w:szCs w:val="28"/>
          <w:rtl/>
        </w:rPr>
        <w:t xml:space="preserve">18 - ايمان به خداوند و آيات او مانع ولايت و حاكميت شياطين بر انسان</w:t>
      </w:r>
    </w:p>
    <w:p>
      <w:pPr>
        <w:pStyle w:val="BookText"/>
      </w:pPr>
      <w:r>
        <w:rPr>
          <w:rFonts w:ascii="Amiri" w:hAnsi="Amiri" w:eastAsia="Amiri" w:cs="Amiri"/>
          <w:lang w:bidi="ar-SA"/>
          <w:color w:val="111111"/>
          <w:sz w:val="28"/>
          <w:szCs w:val="28"/>
          <w:rtl/>
        </w:rPr>
        <w:t xml:space="preserve">إنا جعلنا . .. للذين لا يؤمنون</w:t>
      </w:r>
    </w:p>
    <w:p>
      <w:pPr>
        <w:pStyle w:val="Heading3"/>
      </w:pPr>
      <w:bookmarkStart w:id="922" w:name="_Toc362"/>
      <w:r>
        <w:t>114- موانع حاكميت ظالمان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- 11 - 59 - 15</w:t>
      </w:r>
    </w:p>
    <w:p>
      <w:pPr>
        <w:pStyle w:val="BookText"/>
      </w:pPr>
      <w:r>
        <w:rPr>
          <w:rFonts w:ascii="IRNazanin" w:hAnsi="IRNazanin" w:eastAsia="IRNazanin" w:cs="IRNazanin"/>
          <w:lang w:bidi="fa-IR"/>
          <w:color w:val="111111"/>
          <w:sz w:val="28"/>
          <w:szCs w:val="28"/>
          <w:rtl/>
        </w:rPr>
        <w:t xml:space="preserve">15- پذيرش ربوبيت خدا و پيروى از برنامه هاى پيامبران ، مانع از حاكميت و سلطه ستمگران و سركشان *</w:t>
      </w:r>
    </w:p>
    <w:p>
      <w:pPr>
        <w:pStyle w:val="BookText"/>
      </w:pPr>
      <w:r>
        <w:rPr>
          <w:rFonts w:ascii="Amiri" w:hAnsi="Amiri" w:eastAsia="Amiri" w:cs="Amiri"/>
          <w:lang w:bidi="ar-SA"/>
          <w:color w:val="111111"/>
          <w:sz w:val="28"/>
          <w:szCs w:val="28"/>
          <w:rtl/>
        </w:rPr>
        <w:t xml:space="preserve">و تلك عاد جحدوا بأيت ربهم . .. واتبعوا أمر كل جبار عنيد</w:t>
      </w:r>
    </w:p>
    <w:p>
      <w:pPr>
        <w:pStyle w:val="Heading3"/>
      </w:pPr>
      <w:bookmarkStart w:id="923" w:name="_Toc363"/>
      <w:r>
        <w:t>115- موانع حاكميت عصيانگران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- 11 - 59 - 15</w:t>
      </w:r>
    </w:p>
    <w:p>
      <w:pPr>
        <w:pStyle w:val="BookText"/>
      </w:pPr>
      <w:r>
        <w:rPr>
          <w:rFonts w:ascii="IRNazanin" w:hAnsi="IRNazanin" w:eastAsia="IRNazanin" w:cs="IRNazanin"/>
          <w:lang w:bidi="fa-IR"/>
          <w:color w:val="111111"/>
          <w:sz w:val="28"/>
          <w:szCs w:val="28"/>
          <w:rtl/>
        </w:rPr>
        <w:t xml:space="preserve">15- پذيرش ربوبيت خدا و پيروى از برنامه هاى پيامبران ، مانع از حاكميت و سلطه ستمگران و سركشان *</w:t>
      </w:r>
    </w:p>
    <w:p>
      <w:pPr>
        <w:pStyle w:val="BookText"/>
      </w:pPr>
      <w:r>
        <w:rPr>
          <w:rFonts w:ascii="Amiri" w:hAnsi="Amiri" w:eastAsia="Amiri" w:cs="Amiri"/>
          <w:lang w:bidi="ar-SA"/>
          <w:color w:val="111111"/>
          <w:sz w:val="28"/>
          <w:szCs w:val="28"/>
          <w:rtl/>
        </w:rPr>
        <w:t xml:space="preserve">و تلك عاد جحدوا بأيت ربهم . .. واتبعوا أمر كل جبار عنيد</w:t>
      </w:r>
    </w:p>
    <w:p>
      <w:pPr>
        <w:pStyle w:val="Heading3"/>
      </w:pPr>
      <w:bookmarkStart w:id="924" w:name="_Toc364"/>
      <w:r>
        <w:t>116- ناپايدارى حاكميت انسان ها</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- 27 - 26 - 7</w:t>
      </w:r>
    </w:p>
    <w:p>
      <w:pPr>
        <w:pStyle w:val="BookText"/>
      </w:pPr>
      <w:r>
        <w:rPr>
          <w:rFonts w:ascii="IRNazanin" w:hAnsi="IRNazanin" w:eastAsia="IRNazanin" w:cs="IRNazanin"/>
          <w:lang w:bidi="fa-IR"/>
          <w:color w:val="111111"/>
          <w:sz w:val="28"/>
          <w:szCs w:val="28"/>
          <w:rtl/>
        </w:rPr>
        <w:t xml:space="preserve">7 - پادشاهى و فرمانروايى انسان ها ، امرى اعتبارى بوده و اين مقام در حقيقت تنها از آنِ خدا است .</w:t>
      </w:r>
    </w:p>
    <w:p>
      <w:pPr>
        <w:pStyle w:val="BookText"/>
      </w:pPr>
      <w:r>
        <w:rPr>
          <w:rFonts w:ascii="Amiri" w:hAnsi="Amiri" w:eastAsia="Amiri" w:cs="Amiri"/>
          <w:lang w:bidi="ar-SA"/>
          <w:color w:val="111111"/>
          <w:sz w:val="28"/>
          <w:szCs w:val="28"/>
          <w:rtl/>
        </w:rPr>
        <w:t xml:space="preserve">امرأة تملكهم . .. و لها عرش عظيم ...اللّه لا إله إلاّ هو ربّ العرش العظيم</w:t>
      </w:r>
    </w:p>
    <w:p>
      <w:pPr>
        <w:pStyle w:val="BookText"/>
      </w:pPr>
      <w:r>
        <w:rPr>
          <w:rFonts w:ascii="IRNazanin" w:hAnsi="IRNazanin" w:eastAsia="IRNazanin" w:cs="IRNazanin"/>
          <w:lang w:bidi="fa-IR"/>
          <w:color w:val="111111"/>
          <w:sz w:val="28"/>
          <w:szCs w:val="28"/>
          <w:rtl/>
        </w:rPr>
        <w:t xml:space="preserve">يادآورى الوهيت و ربوبيت مطلق خدا بر جهان و نيز عرش عظيم او (پس از ذكر عرش و فرمانروايى بزرگ ملكه سبا) مى تواند گوياى برداشت ياد شده باشد.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5" w:name="pg6013_42638"/>
    <w:bookmarkEnd w:id="135"/>
    <w:p>
      <w:pPr>
        <w:pStyle w:val="Heading3"/>
      </w:pPr>
      <w:bookmarkStart w:id="925" w:name="_Toc365"/>
      <w:r>
        <w:t>117- نشانه هاى حاكميت اراده خدا</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- 19 - 35 - 14</w:t>
      </w:r>
    </w:p>
    <w:p>
      <w:pPr>
        <w:pStyle w:val="BookText"/>
      </w:pPr>
      <w:r>
        <w:rPr>
          <w:rFonts w:ascii="IRNazanin" w:hAnsi="IRNazanin" w:eastAsia="IRNazanin" w:cs="IRNazanin"/>
          <w:lang w:bidi="fa-IR"/>
          <w:color w:val="111111"/>
          <w:sz w:val="28"/>
          <w:szCs w:val="28"/>
          <w:rtl/>
        </w:rPr>
        <w:t xml:space="preserve">14- ماجراى تولد و سخن گفتن عيسى ( ع ) ، نمودى از حاكميت اراده الهى بر هستى است ; نه نشان فرزندى عيسى ( ع ) براى خداوند .</w:t>
      </w:r>
    </w:p>
    <w:p>
      <w:pPr>
        <w:pStyle w:val="BookText"/>
      </w:pPr>
      <w:r>
        <w:rPr>
          <w:rFonts w:ascii="Amiri" w:hAnsi="Amiri" w:eastAsia="Amiri" w:cs="Amiri"/>
          <w:lang w:bidi="ar-SA"/>
          <w:color w:val="111111"/>
          <w:sz w:val="28"/>
          <w:szCs w:val="28"/>
          <w:rtl/>
        </w:rPr>
        <w:t xml:space="preserve">ما كان للّه أن يتّخذ من ولد . .. 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- 45 - 30 - 5</w:t>
      </w:r>
    </w:p>
    <w:p>
      <w:pPr>
        <w:pStyle w:val="BookText"/>
      </w:pPr>
      <w:r>
        <w:rPr>
          <w:rFonts w:ascii="Amiri" w:hAnsi="Amiri" w:eastAsia="Amiri" w:cs="Amiri"/>
          <w:lang w:bidi="ar-SA"/>
          <w:color w:val="111111"/>
          <w:sz w:val="28"/>
          <w:szCs w:val="28"/>
          <w:rtl/>
        </w:rPr>
        <w:t xml:space="preserve">5 - قيامت ، صحنه نمود حاكميت اراده خداوند</w:t>
      </w:r>
    </w:p>
    <w:p>
      <w:pPr>
        <w:pStyle w:val="BookText"/>
      </w:pPr>
      <w:r>
        <w:rPr>
          <w:rFonts w:ascii="Amiri" w:hAnsi="Amiri" w:eastAsia="Amiri" w:cs="Amiri"/>
          <w:lang w:bidi="ar-SA"/>
          <w:color w:val="111111"/>
          <w:sz w:val="28"/>
          <w:szCs w:val="28"/>
          <w:rtl/>
        </w:rPr>
        <w:t xml:space="preserve">فأمّا الذين ءامنوا و عملوا الصلحت فيدخلهم ربّهم</w:t>
      </w:r>
    </w:p>
    <w:p>
      <w:pPr>
        <w:pStyle w:val="BookText"/>
      </w:pPr>
      <w:r>
        <w:rPr>
          <w:rFonts w:ascii="IRNazanin" w:hAnsi="IRNazanin" w:eastAsia="IRNazanin" w:cs="IRNazanin"/>
          <w:lang w:bidi="fa-IR"/>
          <w:color w:val="111111"/>
          <w:sz w:val="28"/>
          <w:szCs w:val="28"/>
          <w:rtl/>
        </w:rPr>
        <w:t xml:space="preserve">تعبير به «يدخلهم» گوياى اين حقيقت است كه بهره مند ساختن مردم از رحمت اخروى، كار خدا و وابسته به او است. در غير اين صورت، مى فرمود: «يدخلون فى رحمته ...».</w:t>
      </w:r>
    </w:p>
    <w:p>
      <w:pPr>
        <w:pStyle w:val="Heading3"/>
      </w:pPr>
      <w:bookmarkStart w:id="926" w:name="_Toc366"/>
      <w:r>
        <w:t>118- نشانه هاى حاكميت خدا</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- 9 - 116 - 6</w:t>
      </w:r>
    </w:p>
    <w:p>
      <w:pPr>
        <w:pStyle w:val="BookText"/>
      </w:pPr>
      <w:r>
        <w:rPr>
          <w:rFonts w:ascii="IRNazanin" w:hAnsi="IRNazanin" w:eastAsia="IRNazanin" w:cs="IRNazanin"/>
          <w:lang w:bidi="fa-IR"/>
          <w:color w:val="111111"/>
          <w:sz w:val="28"/>
          <w:szCs w:val="28"/>
          <w:rtl/>
        </w:rPr>
        <w:t xml:space="preserve">6 - حيات و مرگ مستمر در جهان ، جلوه اى از حاكميت مطلق الهى بر هستى</w:t>
      </w:r>
    </w:p>
    <w:p>
      <w:pPr>
        <w:pStyle w:val="BookText"/>
      </w:pPr>
      <w:r>
        <w:rPr>
          <w:rFonts w:ascii="Amiri" w:hAnsi="Amiri" w:eastAsia="Amiri" w:cs="Amiri"/>
          <w:lang w:bidi="ar-SA"/>
          <w:color w:val="111111"/>
          <w:sz w:val="28"/>
          <w:szCs w:val="28"/>
          <w:rtl/>
        </w:rPr>
        <w:t xml:space="preserve">إن اللّه له ملك السموت و الأرض يحيى و يميت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- 13 - 2 - 18</w:t>
      </w:r>
    </w:p>
    <w:p>
      <w:pPr>
        <w:pStyle w:val="BookText"/>
      </w:pPr>
      <w:r>
        <w:rPr>
          <w:rFonts w:ascii="Amiri" w:hAnsi="Amiri" w:eastAsia="Amiri" w:cs="Amiri"/>
          <w:lang w:bidi="ar-SA"/>
          <w:color w:val="111111"/>
          <w:sz w:val="28"/>
          <w:szCs w:val="28"/>
          <w:rtl/>
        </w:rPr>
        <w:t xml:space="preserve">18- اعتقاد و باور جزمى انسان ها به معاد و لقاى خداوند ، از هدف هاى قرآن در بيان نشانه هاى قدرت و تدبير خدا و سلطه او بر هستى است .</w:t>
      </w:r>
    </w:p>
    <w:p>
      <w:pPr>
        <w:pStyle w:val="BookText"/>
      </w:pPr>
      <w:r>
        <w:rPr>
          <w:rFonts w:ascii="Amiri" w:hAnsi="Amiri" w:eastAsia="Amiri" w:cs="Amiri"/>
          <w:lang w:bidi="ar-SA"/>
          <w:color w:val="111111"/>
          <w:sz w:val="28"/>
          <w:szCs w:val="28"/>
          <w:rtl/>
        </w:rPr>
        <w:t xml:space="preserve">يفصّل الأيت لعلكم بلقاء ربكم توقنون</w:t>
      </w:r>
    </w:p>
    <w:p>
      <w:pPr>
        <w:pStyle w:val="BookText"/>
      </w:pPr>
      <w:r>
        <w:rPr>
          <w:rFonts w:ascii="Amiri" w:hAnsi="Amiri" w:eastAsia="Amiri" w:cs="Amiri"/>
          <w:lang w:bidi="ar-SA"/>
          <w:color w:val="111111"/>
          <w:sz w:val="28"/>
          <w:szCs w:val="28"/>
          <w:rtl/>
        </w:rPr>
        <w:t xml:space="preserve">برداشت فوق ، ناظر به اين معناست كه مراد از «الأيات» آيات قرآنى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- 20 - 7 - 7</w:t>
      </w:r>
    </w:p>
    <w:p>
      <w:pPr>
        <w:pStyle w:val="BookText"/>
      </w:pPr>
      <w:r>
        <w:rPr>
          <w:rFonts w:ascii="IRNazanin" w:hAnsi="IRNazanin" w:eastAsia="IRNazanin" w:cs="IRNazanin"/>
          <w:lang w:bidi="fa-IR"/>
          <w:color w:val="111111"/>
          <w:sz w:val="28"/>
          <w:szCs w:val="28"/>
          <w:rtl/>
        </w:rPr>
        <w:t xml:space="preserve">7 - آگاهى خداوند بر سر و آشكار آدمى ، جلوه اى از حاكميت و مالكيت مطلقه او بر سرتاسر هستى و اجزاى آن است .</w:t>
      </w:r>
    </w:p>
    <w:p>
      <w:pPr>
        <w:pStyle w:val="BookText"/>
      </w:pPr>
      <w:r>
        <w:rPr>
          <w:rFonts w:ascii="Amiri" w:hAnsi="Amiri" w:eastAsia="Amiri" w:cs="Amiri"/>
          <w:lang w:bidi="ar-SA"/>
          <w:color w:val="111111"/>
          <w:sz w:val="28"/>
          <w:szCs w:val="28"/>
          <w:rtl/>
        </w:rPr>
        <w:t xml:space="preserve">على العرش استوى . له ما فى السموت ... فإنّه يعلم السرّ و أخفى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اين آيه با آيات قبل، گوياى اين است كه چون خداوند بر همه هستى فرمان روايى مى كند و مالك حقيقى جهان است، پس بر همه چيز اطلاع و وقوف دارد، اگر چه سر و يا مخفى تر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- 20 - 114 - 7،8</w:t>
      </w:r>
    </w:p>
    <w:p>
      <w:pPr>
        <w:pStyle w:val="BookText"/>
      </w:pPr>
      <w:r>
        <w:rPr>
          <w:rFonts w:ascii="IRNazanin" w:hAnsi="IRNazanin" w:eastAsia="IRNazanin" w:cs="IRNazanin"/>
          <w:lang w:bidi="fa-IR"/>
          <w:color w:val="111111"/>
          <w:sz w:val="28"/>
          <w:szCs w:val="28"/>
          <w:rtl/>
        </w:rPr>
        <w:t xml:space="preserve">7 - نزول قرآن ، جلوه اى از بلند مرتبگى و فرمان روايى مطلق خداوند وحقانيت او</w:t>
      </w:r>
    </w:p>
    <w:p>
      <w:pPr>
        <w:pStyle w:val="BookText"/>
      </w:pPr>
      <w:r>
        <w:rPr>
          <w:rFonts w:ascii="Amiri" w:hAnsi="Amiri" w:eastAsia="Amiri" w:cs="Amiri"/>
          <w:lang w:bidi="ar-SA"/>
          <w:color w:val="111111"/>
          <w:sz w:val="28"/>
          <w:szCs w:val="28"/>
          <w:rtl/>
        </w:rPr>
        <w:t xml:space="preserve">و كذلك أنزلنه . .. فتعلى اللّه الملك الحقّ</w:t>
      </w:r>
    </w:p>
    <w:p>
      <w:pPr>
        <w:pStyle w:val="BookText"/>
      </w:pPr>
      <w:r>
        <w:rPr>
          <w:rFonts w:ascii="IRNazanin" w:hAnsi="IRNazanin" w:eastAsia="IRNazanin" w:cs="IRNazanin"/>
          <w:lang w:bidi="fa-IR"/>
          <w:color w:val="111111"/>
          <w:sz w:val="28"/>
          <w:szCs w:val="28"/>
          <w:rtl/>
        </w:rPr>
        <w:t xml:space="preserve">«فا» در «فتعالى» براى تفريع است و مى رساند دارد كه پى بردن به مطالب بعد از آن، نتيجه توجه به ما قبل است.</w:t>
      </w:r>
    </w:p>
    <w:p>
      <w:pPr>
        <w:pStyle w:val="BookText"/>
      </w:pPr>
      <w:r>
        <w:rPr>
          <w:rFonts w:ascii="IRNazanin" w:hAnsi="IRNazanin" w:eastAsia="IRNazanin" w:cs="IRNazanin"/>
          <w:lang w:bidi="fa-IR"/>
          <w:color w:val="111111"/>
          <w:sz w:val="28"/>
          <w:szCs w:val="28"/>
          <w:rtl/>
        </w:rPr>
        <w:t xml:space="preserve">8 - رخداد عظيم قيامت و دگرگونى هاى عمده در جهان ، و نظام دقيق و عادلانه آن ، جلوه هايى از مرتبت والا و فرمان روايى مطلق خداوند و منزه بودن او از هرگونه باطل</w:t>
      </w:r>
    </w:p>
    <w:p>
      <w:pPr>
        <w:pStyle w:val="BookText"/>
      </w:pPr>
      <w:r>
        <w:rPr>
          <w:rFonts w:ascii="Amiri" w:hAnsi="Amiri" w:eastAsia="Amiri" w:cs="Amiri"/>
          <w:lang w:bidi="ar-SA"/>
          <w:color w:val="111111"/>
          <w:sz w:val="28"/>
          <w:szCs w:val="28"/>
          <w:rtl/>
        </w:rPr>
        <w:t xml:space="preserve">فتعلى اللّه الملك الحقّ</w:t>
      </w:r>
    </w:p>
    <w:p>
      <w:pPr>
        <w:pStyle w:val="BookText"/>
      </w:pPr>
      <w:r>
        <w:rPr>
          <w:rFonts w:ascii="IRNazanin" w:hAnsi="IRNazanin" w:eastAsia="IRNazanin" w:cs="IRNazanin"/>
          <w:lang w:bidi="fa-IR"/>
          <w:color w:val="111111"/>
          <w:sz w:val="28"/>
          <w:szCs w:val="28"/>
          <w:rtl/>
        </w:rPr>
        <w:t xml:space="preserve">ارتباط اين آيه با آيات پيشين - كه از حوادث نزديك به قيامت و رخدادهاى آن روز سخن گفته بود -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- 24 - 43 - 8</w:t>
      </w:r>
    </w:p>
    <w:p>
      <w:pPr>
        <w:pStyle w:val="BookText"/>
      </w:pPr>
      <w:r>
        <w:rPr>
          <w:rFonts w:ascii="IRNazanin" w:hAnsi="IRNazanin" w:eastAsia="IRNazanin" w:cs="IRNazanin"/>
          <w:lang w:bidi="fa-IR"/>
          <w:color w:val="111111"/>
          <w:sz w:val="28"/>
          <w:szCs w:val="28"/>
          <w:rtl/>
        </w:rPr>
        <w:t xml:space="preserve">8 - تشكيل و تراكم ابر ها و نزول باران و تگرگ ، جلوه فرمان روايى و قدرت بى مانند خداوند بر جهان ( آسمان ها و زمين )</w:t>
      </w:r>
    </w:p>
    <w:p>
      <w:pPr>
        <w:pStyle w:val="BookText"/>
      </w:pPr>
      <w:r>
        <w:rPr>
          <w:rFonts w:ascii="Amiri" w:hAnsi="Amiri" w:eastAsia="Amiri" w:cs="Amiri"/>
          <w:lang w:bidi="ar-SA"/>
          <w:color w:val="111111"/>
          <w:sz w:val="28"/>
          <w:szCs w:val="28"/>
          <w:rtl/>
        </w:rPr>
        <w:t xml:space="preserve">و للّه ملك السموت . .. أنّ اللّه يزجى سحابًا ... و ينزّل من السماء من جبال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- 35 - 13 - 10</w:t>
      </w:r>
    </w:p>
    <w:p>
      <w:pPr>
        <w:pStyle w:val="BookText"/>
      </w:pPr>
      <w:r>
        <w:rPr>
          <w:rFonts w:ascii="Amiri" w:hAnsi="Amiri" w:eastAsia="Amiri" w:cs="Amiri"/>
          <w:lang w:bidi="ar-SA"/>
          <w:color w:val="111111"/>
          <w:sz w:val="28"/>
          <w:szCs w:val="28"/>
          <w:rtl/>
        </w:rPr>
        <w:t xml:space="preserve">10 - آفرينش انسان ، دريا ، خورشيد و ماه ، جلوه اى از فرمانروايى مطلق خدا بر جهان هستى است .</w:t>
      </w:r>
    </w:p>
    <w:p>
      <w:pPr>
        <w:pStyle w:val="BookText"/>
      </w:pPr>
      <w:r>
        <w:rPr>
          <w:rFonts w:ascii="Amiri" w:hAnsi="Amiri" w:eastAsia="Amiri" w:cs="Amiri"/>
          <w:lang w:bidi="ar-SA"/>
          <w:color w:val="111111"/>
          <w:sz w:val="28"/>
          <w:szCs w:val="28"/>
          <w:rtl/>
        </w:rPr>
        <w:t xml:space="preserve">و اللّه خلقكم من تراب . .. و ما يستوى البحران ... و سخّر الشمس و القمر ... له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- 38 - 10 - 3</w:t>
      </w:r>
    </w:p>
    <w:p>
      <w:pPr>
        <w:pStyle w:val="BookText"/>
      </w:pPr>
      <w:r>
        <w:rPr>
          <w:rFonts w:ascii="Amiri" w:hAnsi="Amiri" w:eastAsia="Amiri" w:cs="Amiri"/>
          <w:lang w:bidi="ar-SA"/>
          <w:color w:val="111111"/>
          <w:sz w:val="28"/>
          <w:szCs w:val="28"/>
          <w:rtl/>
        </w:rPr>
        <w:t xml:space="preserve">3 - انتخاب و فرستادن رسولان براى بشر ، جلوه اى از فرمانروايى خداوند بر جهان هستى</w:t>
      </w:r>
    </w:p>
    <w:p>
      <w:pPr>
        <w:pStyle w:val="BookText"/>
      </w:pPr>
      <w:r>
        <w:rPr>
          <w:rFonts w:ascii="Amiri" w:hAnsi="Amiri" w:eastAsia="Amiri" w:cs="Amiri"/>
          <w:lang w:bidi="ar-SA"/>
          <w:color w:val="111111"/>
          <w:sz w:val="28"/>
          <w:szCs w:val="28"/>
          <w:rtl/>
        </w:rPr>
        <w:t xml:space="preserve">أم عندهم خزائن رحمة ربّك . .. أم لهم ملك السموت و الأرض و ما بينهما</w:t>
      </w:r>
    </w:p>
    <w:p>
      <w:pPr>
        <w:pStyle w:val="BookText"/>
      </w:pPr>
      <w:r>
        <w:rPr>
          <w:rFonts w:ascii="IRNazanin" w:hAnsi="IRNazanin" w:eastAsia="IRNazanin" w:cs="IRNazanin"/>
          <w:lang w:bidi="fa-IR"/>
          <w:color w:val="111111"/>
          <w:sz w:val="28"/>
          <w:szCs w:val="28"/>
          <w:rtl/>
        </w:rPr>
        <w:t xml:space="preserve">يادآورى فرمانروايى مطلق خداوند بر جهان، پس از مسأله رسالت و نبوت پيامبراسلام(صلی الله علیه و آله)،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- 39 - 6 - 20</w:t>
      </w:r>
    </w:p>
    <w:p>
      <w:pPr>
        <w:pStyle w:val="BookText"/>
      </w:pPr>
      <w:r>
        <w:rPr>
          <w:rFonts w:ascii="Amiri" w:hAnsi="Amiri" w:eastAsia="Amiri" w:cs="Amiri"/>
          <w:lang w:bidi="ar-SA"/>
          <w:color w:val="111111"/>
          <w:sz w:val="28"/>
          <w:szCs w:val="28"/>
          <w:rtl/>
        </w:rPr>
        <w:t xml:space="preserve">20 - آفرينش آسمان ها ، زمين ، خورشيد ، ماه و انسان ، جلوه فرمانروايى مطلق خدا بر جهان هستى است .</w:t>
      </w:r>
    </w:p>
    <w:p>
      <w:pPr>
        <w:pStyle w:val="BookText"/>
      </w:pPr>
      <w:r>
        <w:rPr>
          <w:rFonts w:ascii="Amiri" w:hAnsi="Amiri" w:eastAsia="Amiri" w:cs="Amiri"/>
          <w:lang w:bidi="ar-SA"/>
          <w:color w:val="111111"/>
          <w:sz w:val="28"/>
          <w:szCs w:val="28"/>
          <w:rtl/>
        </w:rPr>
        <w:t xml:space="preserve">خلق السموت و الأرض . .. له الملك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- 42 - 13 - 12</w:t>
      </w:r>
    </w:p>
    <w:p>
      <w:pPr>
        <w:pStyle w:val="BookText"/>
      </w:pPr>
      <w:r>
        <w:rPr>
          <w:rFonts w:ascii="Amiri" w:hAnsi="Amiri" w:eastAsia="Amiri" w:cs="Amiri"/>
          <w:lang w:bidi="ar-SA"/>
          <w:color w:val="111111"/>
          <w:sz w:val="28"/>
          <w:szCs w:val="28"/>
          <w:rtl/>
        </w:rPr>
        <w:t xml:space="preserve">12 - تشريع دين از سوى خداوند ، مظهرى از سلطه وى بر جهان هستى است .</w:t>
      </w:r>
    </w:p>
    <w:p>
      <w:pPr>
        <w:pStyle w:val="BookText"/>
      </w:pPr>
      <w:r>
        <w:rPr>
          <w:rFonts w:ascii="Amiri" w:hAnsi="Amiri" w:eastAsia="Amiri" w:cs="Amiri"/>
          <w:lang w:bidi="ar-SA"/>
          <w:color w:val="111111"/>
          <w:sz w:val="28"/>
          <w:szCs w:val="28"/>
          <w:rtl/>
        </w:rPr>
        <w:t xml:space="preserve">له مقاليد السموت و الأرض . .. شرع لكم من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- 43 - 82 - 2</w:t>
      </w:r>
    </w:p>
    <w:p>
      <w:pPr>
        <w:pStyle w:val="BookText"/>
      </w:pPr>
      <w:r>
        <w:rPr>
          <w:rFonts w:ascii="IRNazanin" w:hAnsi="IRNazanin" w:eastAsia="IRNazanin" w:cs="IRNazanin"/>
          <w:lang w:bidi="fa-IR"/>
          <w:color w:val="111111"/>
          <w:sz w:val="28"/>
          <w:szCs w:val="28"/>
          <w:rtl/>
        </w:rPr>
        <w:t xml:space="preserve">2 - عظمت و هماهنگى تدبير آسمان ها و زمين و عرش ، نشان دهنده حاكميت خداى يگانه بر هستى است .</w:t>
      </w:r>
    </w:p>
    <w:p>
      <w:pPr>
        <w:pStyle w:val="BookText"/>
      </w:pPr>
      <w:r>
        <w:rPr>
          <w:rFonts w:ascii="IRNazanin" w:hAnsi="IRNazanin" w:eastAsia="IRNazanin" w:cs="IRNazanin"/>
          <w:lang w:bidi="fa-IR"/>
          <w:color w:val="111111"/>
          <w:sz w:val="28"/>
          <w:szCs w:val="28"/>
          <w:rtl/>
        </w:rPr>
        <w:t xml:space="preserve">سبحن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- 45 - 27 - 3</w:t>
      </w:r>
    </w:p>
    <w:p>
      <w:pPr>
        <w:pStyle w:val="BookText"/>
      </w:pPr>
      <w:r>
        <w:rPr>
          <w:rFonts w:ascii="IRNazanin" w:hAnsi="IRNazanin" w:eastAsia="IRNazanin" w:cs="IRNazanin"/>
          <w:lang w:bidi="fa-IR"/>
          <w:color w:val="111111"/>
          <w:sz w:val="28"/>
          <w:szCs w:val="28"/>
          <w:rtl/>
        </w:rPr>
        <w:t xml:space="preserve">3 - حاكميت اراده خداوند بر مرگ و حيات انسان ، نمودى از حاكميت مطلق او بر هستى</w:t>
      </w:r>
    </w:p>
    <w:p>
      <w:pPr>
        <w:pStyle w:val="BookText"/>
      </w:pPr>
      <w:r>
        <w:rPr>
          <w:rFonts w:ascii="Amiri" w:hAnsi="Amiri" w:eastAsia="Amiri" w:cs="Amiri"/>
          <w:lang w:bidi="ar-SA"/>
          <w:color w:val="111111"/>
          <w:sz w:val="28"/>
          <w:szCs w:val="28"/>
          <w:rtl/>
        </w:rPr>
        <w:t xml:space="preserve">قل اللّه يحييكم ثمّ يميتكم ثمّ يجمعكم . .. و للّه ملك السموت و الأرض</w:t>
      </w:r>
    </w:p>
    <w:p>
      <w:pPr>
        <w:pStyle w:val="BookText"/>
      </w:pPr>
      <w:r>
        <w:rPr>
          <w:rFonts w:ascii="Amiri" w:hAnsi="Amiri" w:eastAsia="Amiri" w:cs="Amiri"/>
          <w:lang w:bidi="ar-SA"/>
          <w:color w:val="111111"/>
          <w:sz w:val="28"/>
          <w:szCs w:val="28"/>
          <w:rtl/>
        </w:rPr>
        <w:t xml:space="preserve">با توجه به ارتباط دو آيه،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- 48 - 4 - 14،15</w:t>
      </w:r>
    </w:p>
    <w:p>
      <w:pPr>
        <w:pStyle w:val="BookText"/>
      </w:pPr>
      <w:r>
        <w:rPr>
          <w:rFonts w:ascii="Amiri" w:hAnsi="Amiri" w:eastAsia="Amiri" w:cs="Amiri"/>
          <w:lang w:bidi="ar-SA"/>
          <w:color w:val="111111"/>
          <w:sz w:val="28"/>
          <w:szCs w:val="28"/>
          <w:rtl/>
        </w:rPr>
        <w:t xml:space="preserve">14 - نزول اطمينان و آرامش بر قلب مؤمنان در بحران ها ، نمودى از حاكميت خداوند بر قواى جهان</w:t>
      </w:r>
    </w:p>
    <w:p>
      <w:pPr>
        <w:pStyle w:val="BookText"/>
      </w:pPr>
      <w:r>
        <w:rPr>
          <w:rFonts w:ascii="Amiri" w:hAnsi="Amiri" w:eastAsia="Amiri" w:cs="Amiri"/>
          <w:lang w:bidi="ar-SA"/>
          <w:color w:val="111111"/>
          <w:sz w:val="28"/>
          <w:szCs w:val="28"/>
          <w:rtl/>
        </w:rPr>
        <w:t xml:space="preserve">أنزل السكينة . .. و للّه جنود السموت و الأرض</w:t>
      </w:r>
    </w:p>
    <w:p>
      <w:pPr>
        <w:pStyle w:val="BookText"/>
      </w:pPr>
      <w:r>
        <w:rPr>
          <w:rFonts w:ascii="IRNazanin" w:hAnsi="IRNazanin" w:eastAsia="IRNazanin" w:cs="IRNazanin"/>
          <w:lang w:bidi="fa-IR"/>
          <w:color w:val="111111"/>
          <w:sz w:val="28"/>
          <w:szCs w:val="28"/>
          <w:rtl/>
        </w:rPr>
        <w:t xml:space="preserve">بيان «للّه جنود. ..» - در پى «أنزل السكينة» - مى تواند بيانگر اين نكته باشد كه با وجود حاكميت خداوند بر قواى جهان، اطمينان بخشيدن به قلب مؤمنان، امرى سهل و آسان است.</w:t>
      </w:r>
    </w:p>
    <w:p>
      <w:pPr>
        <w:pStyle w:val="BookText"/>
      </w:pPr>
      <w:r>
        <w:rPr>
          <w:rFonts w:ascii="IRNazanin" w:hAnsi="IRNazanin" w:eastAsia="IRNazanin" w:cs="IRNazanin"/>
          <w:lang w:bidi="fa-IR"/>
          <w:color w:val="111111"/>
          <w:sz w:val="28"/>
          <w:szCs w:val="28"/>
          <w:rtl/>
        </w:rPr>
        <w:t xml:space="preserve">15 - فتح و پيروزى مؤمنان در پرتو امدادِ الهى ، جلوه اى از حاكميت خدا بر عوامل و امكانات جهان هستى</w:t>
      </w:r>
    </w:p>
    <w:p>
      <w:pPr>
        <w:pStyle w:val="BookText"/>
      </w:pPr>
      <w:r>
        <w:rPr>
          <w:rFonts w:ascii="Amiri" w:hAnsi="Amiri" w:eastAsia="Amiri" w:cs="Amiri"/>
          <w:lang w:bidi="ar-SA"/>
          <w:color w:val="111111"/>
          <w:sz w:val="28"/>
          <w:szCs w:val="28"/>
          <w:rtl/>
        </w:rPr>
        <w:t xml:space="preserve">إنّا فتحنا لك فتحًا . .. و للّه جنود السموت و الأرض</w:t>
      </w:r>
    </w:p>
    <w:p>
      <w:pPr>
        <w:pStyle w:val="BookText"/>
      </w:pPr>
      <w:r>
        <w:rPr>
          <w:rFonts w:ascii="Amiri" w:hAnsi="Amiri" w:eastAsia="Amiri" w:cs="Amiri"/>
          <w:lang w:bidi="ar-SA"/>
          <w:color w:val="111111"/>
          <w:sz w:val="28"/>
          <w:szCs w:val="28"/>
          <w:rtl/>
        </w:rPr>
        <w:t xml:space="preserve">«للّه جنود. ..» ممكن است در مقام تعليل براى «إنّا فتحنا لك...»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- 53 - 26 - 8</w:t>
      </w:r>
    </w:p>
    <w:p>
      <w:pPr>
        <w:pStyle w:val="BookText"/>
      </w:pPr>
      <w:r>
        <w:rPr>
          <w:rFonts w:ascii="IRNazanin" w:hAnsi="IRNazanin" w:eastAsia="IRNazanin" w:cs="IRNazanin"/>
          <w:lang w:bidi="fa-IR"/>
          <w:color w:val="111111"/>
          <w:sz w:val="28"/>
          <w:szCs w:val="28"/>
          <w:rtl/>
        </w:rPr>
        <w:t xml:space="preserve">8 - نيازمندى وساطت و شفاعت در پيشگاه خداوند به اذن او ، نمودى از حاكميت مطلقه الهى در دو گيتى</w:t>
      </w:r>
    </w:p>
    <w:p>
      <w:pPr>
        <w:pStyle w:val="BookText"/>
      </w:pPr>
      <w:r>
        <w:rPr>
          <w:rFonts w:ascii="Amiri" w:hAnsi="Amiri" w:eastAsia="Amiri" w:cs="Amiri"/>
          <w:lang w:bidi="ar-SA"/>
          <w:color w:val="111111"/>
          <w:sz w:val="28"/>
          <w:szCs w:val="28"/>
          <w:rtl/>
        </w:rPr>
        <w:t xml:space="preserve">فللّه الأخرة و الأُولى . و كم من ملك ... إلاّ من بعد أن يأذن اللّه</w:t>
      </w:r>
    </w:p>
    <w:p>
      <w:pPr>
        <w:pStyle w:val="BookText"/>
      </w:pPr>
      <w:r>
        <w:rPr>
          <w:rFonts w:ascii="Amiri" w:hAnsi="Amiri" w:eastAsia="Amiri" w:cs="Amiri"/>
          <w:lang w:bidi="ar-SA"/>
          <w:color w:val="111111"/>
          <w:sz w:val="28"/>
          <w:szCs w:val="28"/>
          <w:rtl/>
        </w:rPr>
        <w:t xml:space="preserve">ارتباط دو آيه،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- 57 - 2 - 6</w:t>
      </w:r>
    </w:p>
    <w:p>
      <w:pPr>
        <w:pStyle w:val="BookText"/>
      </w:pPr>
      <w:r>
        <w:rPr>
          <w:rFonts w:ascii="IRNazanin" w:hAnsi="IRNazanin" w:eastAsia="IRNazanin" w:cs="IRNazanin"/>
          <w:lang w:bidi="fa-IR"/>
          <w:color w:val="111111"/>
          <w:sz w:val="28"/>
          <w:szCs w:val="28"/>
          <w:rtl/>
        </w:rPr>
        <w:t xml:space="preserve">6 - در دست داشتن حيات و مرگ موجودات ، جلوه فرمانروايى انحصارى خداوند بر عالم است .</w:t>
      </w:r>
    </w:p>
    <w:p>
      <w:pPr>
        <w:pStyle w:val="BookText"/>
      </w:pPr>
      <w:r>
        <w:rPr>
          <w:rFonts w:ascii="Amiri" w:hAnsi="Amiri" w:eastAsia="Amiri" w:cs="Amiri"/>
          <w:lang w:bidi="ar-SA"/>
          <w:color w:val="111111"/>
          <w:sz w:val="28"/>
          <w:szCs w:val="28"/>
          <w:rtl/>
        </w:rPr>
        <w:t xml:space="preserve">يحيى و يميت و هو على كلّ شىء قدير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«احياء» و «إماته»، از مظاهر فرمانروايى مطلق خداوند است. اختصاص به ذكر يافتن آن به خدا، مى تواند براى بيان دو مصداق و جلوه از فرمانروايى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- 57 - 6 - 2</w:t>
      </w:r>
    </w:p>
    <w:p>
      <w:pPr>
        <w:pStyle w:val="BookText"/>
      </w:pPr>
      <w:r>
        <w:rPr>
          <w:rFonts w:ascii="IRNazanin" w:hAnsi="IRNazanin" w:eastAsia="IRNazanin" w:cs="IRNazanin"/>
          <w:lang w:bidi="fa-IR"/>
          <w:color w:val="111111"/>
          <w:sz w:val="28"/>
          <w:szCs w:val="28"/>
          <w:rtl/>
        </w:rPr>
        <w:t xml:space="preserve">2 - آمد و شد شب و روز و جاى گزينى مستمر هريك به جاى ديگر ، نمودى از حاكميت اراده الهى بر نظام طبيعت</w:t>
      </w:r>
    </w:p>
    <w:p>
      <w:pPr>
        <w:pStyle w:val="BookText"/>
      </w:pPr>
      <w:r>
        <w:rPr>
          <w:rFonts w:ascii="Amiri" w:hAnsi="Amiri" w:eastAsia="Amiri" w:cs="Amiri"/>
          <w:lang w:bidi="ar-SA"/>
          <w:color w:val="111111"/>
          <w:sz w:val="28"/>
          <w:szCs w:val="28"/>
          <w:rtl/>
        </w:rPr>
        <w:t xml:space="preserve">يولج الّيل فى النهار و يولج النهار فى الّيل</w:t>
      </w:r>
    </w:p>
    <w:p>
      <w:pPr>
        <w:pStyle w:val="BookText"/>
      </w:pPr>
      <w:r>
        <w:rPr>
          <w:rFonts w:ascii="IRNazanin" w:hAnsi="IRNazanin" w:eastAsia="IRNazanin" w:cs="IRNazanin"/>
          <w:lang w:bidi="fa-IR"/>
          <w:color w:val="111111"/>
          <w:sz w:val="28"/>
          <w:szCs w:val="28"/>
          <w:rtl/>
        </w:rPr>
        <w:t xml:space="preserve">مراد از «يولج الليل فى النهار. ..» مى تواند اين باشد كه خداوند، روز را مى برد و شب را جايگزين آن مى كند و نيز شب را مى برد و روز را به جاى آن قرار مى دهد.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w:t>
      </w:r>
    </w:p>
    <w:p>
      <w:pPr>
        <w:pStyle w:val="BookText"/>
      </w:pPr>
      <w:r>
        <w:rPr>
          <w:rFonts w:ascii="IRNazanin" w:hAnsi="IRNazanin" w:eastAsia="IRNazanin" w:cs="IRNazanin"/>
          <w:lang w:bidi="fa-IR"/>
          <w:color w:val="111111"/>
          <w:sz w:val="28"/>
          <w:szCs w:val="28"/>
          <w:rtl/>
        </w:rPr>
        <w:t xml:space="preserve">2 - تقدير مرگ و حيات براى بشر ، جلوه فرمانروايى و قدرت مطلق و بى پايان خداوند است .</w:t>
      </w:r>
    </w:p>
    <w:p>
      <w:pPr>
        <w:pStyle w:val="BookText"/>
      </w:pPr>
      <w:r>
        <w:rPr>
          <w:rFonts w:ascii="Amiri" w:hAnsi="Amiri" w:eastAsia="Amiri" w:cs="Amiri"/>
          <w:lang w:bidi="ar-SA"/>
          <w:color w:val="111111"/>
          <w:sz w:val="28"/>
          <w:szCs w:val="28"/>
          <w:rtl/>
        </w:rPr>
        <w:t xml:space="preserve">بيده الملك و هو على كلّ شىء قدير . الذى خلق الموت و الحيوة</w:t>
      </w:r>
    </w:p>
    <w:p>
      <w:pPr>
        <w:pStyle w:val="BookText"/>
      </w:pPr>
      <w:r>
        <w:rPr>
          <w:rFonts w:ascii="Amiri" w:hAnsi="Amiri" w:eastAsia="Amiri" w:cs="Amiri"/>
          <w:lang w:bidi="ar-SA"/>
          <w:color w:val="111111"/>
          <w:sz w:val="28"/>
          <w:szCs w:val="28"/>
          <w:rtl/>
        </w:rPr>
        <w:t xml:space="preserve">برداشت ياد شده، با توجه به اين نكته است كه جمله «الذى خلق الموت. ..»، درصدد توضيح و تبيين آثار و جلوه هاى ملك و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- 67 - 3 - 4</w:t>
      </w:r>
    </w:p>
    <w:p>
      <w:pPr>
        <w:pStyle w:val="BookText"/>
      </w:pPr>
      <w:r>
        <w:rPr>
          <w:rFonts w:ascii="IRNazanin" w:hAnsi="IRNazanin" w:eastAsia="IRNazanin" w:cs="IRNazanin"/>
          <w:lang w:bidi="fa-IR"/>
          <w:color w:val="111111"/>
          <w:sz w:val="28"/>
          <w:szCs w:val="28"/>
          <w:rtl/>
        </w:rPr>
        <w:t xml:space="preserve">4 - آفرينش آسمان هفتگانه ، جلوه و نشانه فرمان روايى و قدرت مطلق و بى چون خداوند</w:t>
      </w:r>
    </w:p>
    <w:p>
      <w:pPr>
        <w:pStyle w:val="BookText"/>
      </w:pPr>
      <w:r>
        <w:rPr>
          <w:rFonts w:ascii="Amiri" w:hAnsi="Amiri" w:eastAsia="Amiri" w:cs="Amiri"/>
          <w:lang w:bidi="ar-SA"/>
          <w:color w:val="111111"/>
          <w:sz w:val="28"/>
          <w:szCs w:val="28"/>
          <w:rtl/>
        </w:rPr>
        <w:t xml:space="preserve">بيده الملك . .. الذى خلق سبع سموت طباقًا</w:t>
      </w:r>
    </w:p>
    <w:p>
      <w:pPr>
        <w:pStyle w:val="BookText"/>
      </w:pPr>
      <w:r>
        <w:rPr>
          <w:rFonts w:ascii="IRNazanin" w:hAnsi="IRNazanin" w:eastAsia="IRNazanin" w:cs="IRNazanin"/>
          <w:lang w:bidi="fa-IR"/>
          <w:color w:val="111111"/>
          <w:sz w:val="28"/>
          <w:szCs w:val="28"/>
          <w:rtl/>
        </w:rPr>
        <w:t xml:space="preserve">جمله «الذى خلق سبع سماوات طباقاً» توضيح و تبيين ديگرى براى آثار و جلوه هاى ملك و قدرت مطلق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- 79 - 26 - 8</w:t>
      </w:r>
    </w:p>
    <w:p>
      <w:pPr>
        <w:pStyle w:val="BookText"/>
      </w:pPr>
      <w:r>
        <w:rPr>
          <w:rFonts w:ascii="IRNazanin" w:hAnsi="IRNazanin" w:eastAsia="IRNazanin" w:cs="IRNazanin"/>
          <w:lang w:bidi="fa-IR"/>
          <w:color w:val="111111"/>
          <w:sz w:val="28"/>
          <w:szCs w:val="28"/>
          <w:rtl/>
        </w:rPr>
        <w:t xml:space="preserve">8 - سرنوشت فرعون ، نشانگر حاكميت خداوند بر حوادث تاريخ</w:t>
      </w:r>
    </w:p>
    <w:p>
      <w:pPr>
        <w:pStyle w:val="BookText"/>
      </w:pPr>
      <w:r>
        <w:rPr>
          <w:rFonts w:ascii="Amiri" w:hAnsi="Amiri" w:eastAsia="Amiri" w:cs="Amiri"/>
          <w:lang w:bidi="ar-SA"/>
          <w:color w:val="111111"/>
          <w:sz w:val="28"/>
          <w:szCs w:val="28"/>
          <w:rtl/>
        </w:rPr>
        <w:t xml:space="preserve">فأخذه اللّه . .. إنّ فى ذلك لعبرة لمن يخشى</w:t>
      </w:r>
    </w:p>
    <w:p>
      <w:pPr>
        <w:pStyle w:val="BookText"/>
      </w:pPr>
      <w:r>
        <w:rPr>
          <w:rFonts w:ascii="IRNazanin" w:hAnsi="IRNazanin" w:eastAsia="IRNazanin" w:cs="IRNazanin"/>
          <w:lang w:bidi="fa-IR"/>
          <w:color w:val="111111"/>
          <w:sz w:val="28"/>
          <w:szCs w:val="28"/>
          <w:rtl/>
        </w:rPr>
        <w:t xml:space="preserve">عبرت بودن فرجام فرعون براى آيندگان، مستلزم مقهور بودن همه امور در برابر اراده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- 82 - 19 - 11</w:t>
      </w:r>
    </w:p>
    <w:p>
      <w:pPr>
        <w:pStyle w:val="BookText"/>
      </w:pPr>
      <w:r>
        <w:rPr>
          <w:rFonts w:ascii="IRNazanin" w:hAnsi="IRNazanin" w:eastAsia="IRNazanin" w:cs="IRNazanin"/>
          <w:lang w:bidi="fa-IR"/>
          <w:color w:val="111111"/>
          <w:sz w:val="28"/>
          <w:szCs w:val="28"/>
          <w:rtl/>
        </w:rPr>
        <w:t xml:space="preserve">11 - ناتوانى انسان ها از يارى رسانى به يكديگر در قيامت ، جلوه اى از حاكميّت مطلقه خداوند بر رخداد هاى آن است .</w:t>
      </w:r>
    </w:p>
    <w:p>
      <w:pPr>
        <w:pStyle w:val="BookText"/>
      </w:pPr>
      <w:r>
        <w:rPr>
          <w:rFonts w:ascii="Amiri" w:hAnsi="Amiri" w:eastAsia="Amiri" w:cs="Amiri"/>
          <w:lang w:bidi="ar-SA"/>
          <w:color w:val="111111"/>
          <w:sz w:val="28"/>
          <w:szCs w:val="28"/>
          <w:rtl/>
        </w:rPr>
        <w:t xml:space="preserve">يوم لاتملك نفس لنفس شيئًا و الأمر يومئذ للّه</w:t>
      </w:r>
    </w:p>
    <w:p>
      <w:pPr>
        <w:pStyle w:val="BookText"/>
      </w:pPr>
      <w:r>
        <w:rPr>
          <w:rFonts w:ascii="IRNazanin" w:hAnsi="IRNazanin" w:eastAsia="IRNazanin" w:cs="IRNazanin"/>
          <w:lang w:bidi="fa-IR"/>
          <w:color w:val="111111"/>
          <w:sz w:val="28"/>
          <w:szCs w:val="28"/>
          <w:rtl/>
        </w:rPr>
        <w:t xml:space="preserve">ارتباط صدر و ذيل آيه شريفه، گوياى برداشت ياد شده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6013_42642"/>
    <w:bookmarkEnd w:id="1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- 85 - 18 - 4</w:t>
      </w:r>
    </w:p>
    <w:p>
      <w:pPr>
        <w:pStyle w:val="BookText"/>
      </w:pPr>
      <w:r>
        <w:rPr>
          <w:rFonts w:ascii="IRNazanin" w:hAnsi="IRNazanin" w:eastAsia="IRNazanin" w:cs="IRNazanin"/>
          <w:lang w:bidi="fa-IR"/>
          <w:color w:val="111111"/>
          <w:sz w:val="28"/>
          <w:szCs w:val="28"/>
          <w:rtl/>
        </w:rPr>
        <w:t xml:space="preserve">4 - فرجام فرعونيان و قوم ثمود ، نشانگر حاكميت اراده خداوند و ناتوانى سپاه كفر از رويارويى با او است .</w:t>
      </w:r>
    </w:p>
    <w:p>
      <w:pPr>
        <w:pStyle w:val="BookText"/>
      </w:pPr>
      <w:r>
        <w:rPr>
          <w:rFonts w:ascii="Amiri" w:hAnsi="Amiri" w:eastAsia="Amiri" w:cs="Amiri"/>
          <w:lang w:bidi="ar-SA"/>
          <w:color w:val="111111"/>
          <w:sz w:val="28"/>
          <w:szCs w:val="28"/>
          <w:rtl/>
        </w:rPr>
        <w:t xml:space="preserve">فعّال لما يريد . .. فرعون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- 87 - 5 - 2</w:t>
      </w:r>
    </w:p>
    <w:p>
      <w:pPr>
        <w:pStyle w:val="BookText"/>
      </w:pPr>
      <w:r>
        <w:rPr>
          <w:rFonts w:ascii="IRNazanin" w:hAnsi="IRNazanin" w:eastAsia="IRNazanin" w:cs="IRNazanin"/>
          <w:lang w:bidi="fa-IR"/>
          <w:color w:val="111111"/>
          <w:sz w:val="28"/>
          <w:szCs w:val="28"/>
          <w:rtl/>
        </w:rPr>
        <w:t xml:space="preserve">2 - پژمرده ساختن گياهان و تبديل آن به هيزم و خرده كاه ، جلوه هاى حاكميت تدبير خداوند بر جهان هستى است .</w:t>
      </w:r>
    </w:p>
    <w:p>
      <w:pPr>
        <w:pStyle w:val="BookText"/>
      </w:pPr>
      <w:r>
        <w:rPr>
          <w:rFonts w:ascii="Amiri" w:hAnsi="Amiri" w:eastAsia="Amiri" w:cs="Amiri"/>
          <w:lang w:bidi="ar-SA"/>
          <w:color w:val="111111"/>
          <w:sz w:val="28"/>
          <w:szCs w:val="28"/>
          <w:rtl/>
        </w:rPr>
        <w:t xml:space="preserve">ربّك . .. الذى أخرج المرعى . فجعله غثاء أحوى</w:t>
      </w:r>
    </w:p>
    <w:p>
      <w:pPr>
        <w:pStyle w:val="BookText"/>
      </w:pPr>
      <w:r>
        <w:rPr>
          <w:rFonts w:ascii="IRNazanin" w:hAnsi="IRNazanin" w:eastAsia="IRNazanin" w:cs="IRNazanin"/>
          <w:lang w:bidi="fa-IR"/>
          <w:color w:val="111111"/>
          <w:sz w:val="28"/>
          <w:szCs w:val="28"/>
          <w:rtl/>
        </w:rPr>
        <w:t xml:space="preserve">در اين آيات، همان گونه كه روياندن گياهان از جلوه هاى ربوبيت خداوند معرفى شده; پژمرده ساختن آنها نيز براساس تدبير و ربوبيت او دانسته شده است. اين تدبير، ممكن است ناظر به منافعى نظير تهيه هيزم و كود، غذاى زمستانى حيوانات و غير آن باشد كه از گياهان خشك شده حاصل مى شود.</w:t>
      </w:r>
    </w:p>
    <w:p>
      <w:pPr>
        <w:pStyle w:val="Heading3"/>
      </w:pPr>
      <w:bookmarkStart w:id="927" w:name="_Toc367"/>
      <w:r>
        <w:t>119- نظام عليت و حاكميت خدا</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- 12 - 68 - 20</w:t>
      </w:r>
    </w:p>
    <w:p>
      <w:pPr>
        <w:pStyle w:val="BookText"/>
      </w:pPr>
      <w:r>
        <w:rPr>
          <w:rFonts w:ascii="Amiri" w:hAnsi="Amiri" w:eastAsia="Amiri" w:cs="Amiri"/>
          <w:lang w:bidi="ar-SA"/>
          <w:color w:val="111111"/>
          <w:sz w:val="28"/>
          <w:szCs w:val="28"/>
          <w:rtl/>
        </w:rPr>
        <w:t xml:space="preserve">20- دانش كشف ارتباط نظام اسباب و علل با حاكميت اراده الهى ، دانشى بس بلند مرتبه</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 .. و إنه لذو علم لما علّم</w:t>
      </w:r>
    </w:p>
    <w:p>
      <w:pPr>
        <w:pStyle w:val="Heading3"/>
      </w:pPr>
      <w:bookmarkStart w:id="928" w:name="_Toc368"/>
      <w:r>
        <w:t>120- نعمت حاكميت ديندارى</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- 24 - 55 - 26</w:t>
      </w:r>
    </w:p>
    <w:p>
      <w:pPr>
        <w:pStyle w:val="BookText"/>
      </w:pPr>
      <w:r>
        <w:rPr>
          <w:rFonts w:ascii="IRNazanin" w:hAnsi="IRNazanin" w:eastAsia="IRNazanin" w:cs="IRNazanin"/>
          <w:lang w:bidi="fa-IR"/>
          <w:color w:val="111111"/>
          <w:sz w:val="28"/>
          <w:szCs w:val="28"/>
          <w:rtl/>
        </w:rPr>
        <w:t xml:space="preserve">26 - كفران و ناسپاسى نعمت حاكميت دين داران و امنيت در پناه دين ، نشان فسق و تبه كارى و خروج از راه حق و صواب است .</w:t>
      </w:r>
    </w:p>
    <w:p>
      <w:pPr>
        <w:pStyle w:val="BookText"/>
      </w:pPr>
      <w:r>
        <w:rPr>
          <w:rFonts w:ascii="Amiri" w:hAnsi="Amiri" w:eastAsia="Amiri" w:cs="Amiri"/>
          <w:lang w:bidi="ar-SA"/>
          <w:color w:val="111111"/>
          <w:sz w:val="28"/>
          <w:szCs w:val="28"/>
          <w:rtl/>
        </w:rPr>
        <w:t xml:space="preserve">وعد اللّه الذين ءامنوا منكم . .. ليستخلفنّهم ... و ليمكّننّ لهم دينهم ... يعبدون</w:t>
      </w:r>
    </w:p>
    <w:p>
      <w:pPr>
        <w:pStyle w:val="BookText"/>
      </w:pPr>
      <w:r>
        <w:rPr>
          <w:rFonts w:ascii="Amiri" w:hAnsi="Amiri" w:eastAsia="Amiri" w:cs="Amiri"/>
          <w:lang w:bidi="ar-SA"/>
          <w:color w:val="111111"/>
          <w:sz w:val="28"/>
          <w:szCs w:val="28"/>
          <w:rtl/>
        </w:rPr>
        <w:t xml:space="preserve">«فسق» به معناى عصيان و ترك فرمان هاى الهى و خروج از راه حق است (لسان العرب).</w:t>
      </w:r>
    </w:p>
    <w:p>
      <w:pPr>
        <w:pStyle w:val="Heading3"/>
      </w:pPr>
      <w:bookmarkStart w:id="929" w:name="_Toc369"/>
      <w:r>
        <w:t>121- وسعت حاكميت بندگان خدا</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7" w:name="pg6013_42643"/>
    <w:bookmarkEnd w:id="137"/>
    <w:p>
      <w:pPr>
        <w:pStyle w:val="BookText"/>
      </w:pPr>
      <w:r>
        <w:rPr>
          <w:rFonts w:ascii="Amiri" w:hAnsi="Amiri" w:eastAsia="Amiri" w:cs="Amiri"/>
          <w:lang w:bidi="ar-SA"/>
          <w:color w:val="111111"/>
          <w:sz w:val="28"/>
          <w:szCs w:val="28"/>
          <w:rtl/>
        </w:rPr>
        <w:t xml:space="preserve">11 - انبياء - 21 - 106 - 3</w:t>
      </w:r>
    </w:p>
    <w:p>
      <w:pPr>
        <w:pStyle w:val="BookText"/>
      </w:pPr>
      <w:r>
        <w:rPr>
          <w:rFonts w:ascii="IRNazanin" w:hAnsi="IRNazanin" w:eastAsia="IRNazanin" w:cs="IRNazanin"/>
          <w:lang w:bidi="fa-IR"/>
          <w:color w:val="111111"/>
          <w:sz w:val="28"/>
          <w:szCs w:val="28"/>
          <w:rtl/>
        </w:rPr>
        <w:t xml:space="preserve">3- وعده و پيام خداوند به همه بندگان حقيقى خود ، مبنى بر حاكميت و پيروزى آنان در جاجاى كره زمين</w:t>
      </w:r>
    </w:p>
    <w:p>
      <w:pPr>
        <w:pStyle w:val="BookText"/>
      </w:pPr>
      <w:r>
        <w:rPr>
          <w:rFonts w:ascii="Amiri" w:hAnsi="Amiri" w:eastAsia="Amiri" w:cs="Amiri"/>
          <w:lang w:bidi="ar-SA"/>
          <w:color w:val="111111"/>
          <w:sz w:val="28"/>
          <w:szCs w:val="28"/>
          <w:rtl/>
        </w:rPr>
        <w:t xml:space="preserve">أنّ الأرض يرثها عبادى الصلحون . إنّ فى هذا لبلغًا لقوم عبدين</w:t>
      </w:r>
    </w:p>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مضمون آيه قبل و مقصود از «بلاغ»، ابلاغ پيام و رساندن مقصود باشد (لسان العرب). گفتنى است كه لحن و آهنگ دو آيه، حاوى وعده و بشارت الهى است.</w:t>
      </w:r>
    </w:p>
    <w:p>
      <w:pPr>
        <w:pStyle w:val="Heading3"/>
      </w:pPr>
      <w:bookmarkStart w:id="930" w:name="_Toc370"/>
      <w:r>
        <w:t>122- وسعت حاكميت خدا</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- 48 - 7 - 7</w:t>
      </w:r>
    </w:p>
    <w:p>
      <w:pPr>
        <w:pStyle w:val="BookText"/>
      </w:pPr>
      <w:r>
        <w:rPr>
          <w:rFonts w:ascii="Amiri" w:hAnsi="Amiri" w:eastAsia="Amiri" w:cs="Amiri"/>
          <w:lang w:bidi="ar-SA"/>
          <w:color w:val="111111"/>
          <w:sz w:val="28"/>
          <w:szCs w:val="28"/>
          <w:rtl/>
        </w:rPr>
        <w:t xml:space="preserve">7 - حاكميت خداوند بر هستى ، حاكميت مطلق و بدون معارض</w:t>
      </w:r>
    </w:p>
    <w:p>
      <w:pPr>
        <w:pStyle w:val="BookText"/>
      </w:pPr>
      <w:r>
        <w:rPr>
          <w:rFonts w:ascii="IRNazanin" w:hAnsi="IRNazanin" w:eastAsia="IRNazanin" w:cs="IRNazanin"/>
          <w:lang w:bidi="fa-IR"/>
          <w:color w:val="111111"/>
          <w:sz w:val="28"/>
          <w:szCs w:val="28"/>
          <w:rtl/>
        </w:rPr>
        <w:t xml:space="preserve">و للّه جنود السموت و الأرض</w:t>
      </w:r>
    </w:p>
    <w:p>
      <w:pPr>
        <w:pStyle w:val="BookText"/>
      </w:pPr>
      <w:r>
        <w:rPr>
          <w:rFonts w:ascii="Amiri" w:hAnsi="Amiri" w:eastAsia="Amiri" w:cs="Amiri"/>
          <w:lang w:bidi="ar-SA"/>
          <w:color w:val="111111"/>
          <w:sz w:val="28"/>
          <w:szCs w:val="28"/>
          <w:rtl/>
        </w:rPr>
        <w:t xml:space="preserve">تقديم خبر (للّه) بر مبتدا (جنود. ..) افاده حصر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- 48 - 14 - 2</w:t>
      </w:r>
    </w:p>
    <w:p>
      <w:pPr>
        <w:pStyle w:val="BookText"/>
      </w:pPr>
      <w:r>
        <w:rPr>
          <w:rFonts w:ascii="IRNazanin" w:hAnsi="IRNazanin" w:eastAsia="IRNazanin" w:cs="IRNazanin"/>
          <w:lang w:bidi="fa-IR"/>
          <w:color w:val="111111"/>
          <w:sz w:val="28"/>
          <w:szCs w:val="28"/>
          <w:rtl/>
        </w:rPr>
        <w:t xml:space="preserve">2 - حاكميت مطلق خداوند بر هستى ، پشتوانه تحقق اراده او بر كيفر كافران</w:t>
      </w:r>
    </w:p>
    <w:p>
      <w:pPr>
        <w:pStyle w:val="BookText"/>
      </w:pPr>
      <w:r>
        <w:rPr>
          <w:rFonts w:ascii="Amiri" w:hAnsi="Amiri" w:eastAsia="Amiri" w:cs="Amiri"/>
          <w:lang w:bidi="ar-SA"/>
          <w:color w:val="111111"/>
          <w:sz w:val="28"/>
          <w:szCs w:val="28"/>
          <w:rtl/>
        </w:rPr>
        <w:t xml:space="preserve">فإنّا أعتدنا للكفرين سعيرًا . و للّه ملك السموت و الأرض</w:t>
      </w:r>
    </w:p>
    <w:p>
      <w:pPr>
        <w:pStyle w:val="BookText"/>
      </w:pPr>
      <w:r>
        <w:rPr>
          <w:rFonts w:ascii="IRNazanin" w:hAnsi="IRNazanin" w:eastAsia="IRNazanin" w:cs="IRNazanin"/>
          <w:lang w:bidi="fa-IR"/>
          <w:color w:val="111111"/>
          <w:sz w:val="28"/>
          <w:szCs w:val="28"/>
          <w:rtl/>
        </w:rPr>
        <w:t xml:space="preserve">تذكر به حاكميت مطلق خداوند بر هستى - در پى تهديد كافران به عذاب -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- 55 - 34 - 3</w:t>
      </w:r>
    </w:p>
    <w:p>
      <w:pPr>
        <w:pStyle w:val="BookText"/>
      </w:pPr>
      <w:r>
        <w:rPr>
          <w:rFonts w:ascii="Amiri" w:hAnsi="Amiri" w:eastAsia="Amiri" w:cs="Amiri"/>
          <w:lang w:bidi="ar-SA"/>
          <w:color w:val="111111"/>
          <w:sz w:val="28"/>
          <w:szCs w:val="28"/>
          <w:rtl/>
        </w:rPr>
        <w:t xml:space="preserve">3 - امكان نداشتن فرار جن و انس از قلمرو حاكميت و قدرت خداوند ، نعمتى الهى و غير قابل تكذيب و انكار</w:t>
      </w:r>
    </w:p>
    <w:p>
      <w:pPr>
        <w:pStyle w:val="BookText"/>
      </w:pPr>
      <w:r>
        <w:rPr>
          <w:rFonts w:ascii="Amiri" w:hAnsi="Amiri" w:eastAsia="Amiri" w:cs="Amiri"/>
          <w:lang w:bidi="ar-SA"/>
          <w:color w:val="111111"/>
          <w:sz w:val="28"/>
          <w:szCs w:val="28"/>
          <w:rtl/>
        </w:rPr>
        <w:t xml:space="preserve">إن استطعتم أن تنفذوا . .. لاتنفذون ... فبأىّ ءالآء ربّكما تكذّبان</w:t>
      </w:r>
    </w:p>
    <w:p>
      <w:pPr>
        <w:pStyle w:val="BookText"/>
      </w:pPr>
      <w:r>
        <w:rPr>
          <w:rFonts w:ascii="IRNazanin" w:hAnsi="IRNazanin" w:eastAsia="IRNazanin" w:cs="IRNazanin"/>
          <w:lang w:bidi="fa-IR"/>
          <w:color w:val="111111"/>
          <w:sz w:val="28"/>
          <w:szCs w:val="28"/>
          <w:rtl/>
        </w:rPr>
        <w:t xml:space="preserve">اطلاق «ءالآء» بر محتواى آيه پيشين و نيز ذكر «ربّ»،بيانگر مطلب بالا است.</w:t>
      </w:r>
    </w:p>
    <w:p>
      <w:pPr>
        <w:pStyle w:val="Heading3"/>
      </w:pPr>
      <w:bookmarkStart w:id="931" w:name="_Toc371"/>
      <w:r>
        <w:t>123- وعده حاكميت صالحان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- 24 - 55 - 2،4</w:t>
      </w:r>
    </w:p>
    <w:p>
      <w:pPr>
        <w:pStyle w:val="BookText"/>
      </w:pPr>
      <w:r>
        <w:rPr>
          <w:rFonts w:ascii="Amiri" w:hAnsi="Amiri" w:eastAsia="Amiri" w:cs="Amiri"/>
          <w:lang w:bidi="ar-SA"/>
          <w:color w:val="111111"/>
          <w:sz w:val="28"/>
          <w:szCs w:val="28"/>
          <w:rtl/>
        </w:rPr>
        <w:t xml:space="preserve">2 - خلافت و سلطه در زمين و اداره آن ، وعده أكيد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BookText"/>
      </w:pPr>
      <w:r>
        <w:rPr>
          <w:rFonts w:ascii="IRNazanin" w:hAnsi="IRNazanin" w:eastAsia="IRNazanin" w:cs="IRNazanin"/>
          <w:lang w:bidi="fa-IR"/>
          <w:color w:val="111111"/>
          <w:sz w:val="28"/>
          <w:szCs w:val="28"/>
          <w:rtl/>
        </w:rPr>
        <w:t xml:space="preserve">4 - شكست كافران و پايان داده شدن به سلطه آنان و پيروزى مؤمنان داراى عمل صالح ، با در دست گرفتن اداره سرنوشت بشر در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8" w:name="pg6013_42644"/>
    <w:bookmarkEnd w:id="138"/>
    <w:p>
      <w:pPr>
        <w:pStyle w:val="BookText"/>
      </w:pPr>
      <w:r>
        <w:rPr>
          <w:rFonts w:ascii="Amiri" w:hAnsi="Amiri" w:eastAsia="Amiri" w:cs="Amiri"/>
          <w:lang w:bidi="ar-SA"/>
          <w:color w:val="111111"/>
          <w:sz w:val="28"/>
          <w:szCs w:val="28"/>
          <w:rtl/>
        </w:rPr>
        <w:t xml:space="preserve">زمين ، وعده أكيد خداوند</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3"/>
      </w:pPr>
      <w:bookmarkStart w:id="932" w:name="_Toc372"/>
      <w:r>
        <w:t>124- وعده حاكميت مؤمنان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- 24 - 55 - 2،4</w:t>
      </w:r>
    </w:p>
    <w:p>
      <w:pPr>
        <w:pStyle w:val="BookText"/>
      </w:pPr>
      <w:r>
        <w:rPr>
          <w:rFonts w:ascii="Amiri" w:hAnsi="Amiri" w:eastAsia="Amiri" w:cs="Amiri"/>
          <w:lang w:bidi="ar-SA"/>
          <w:color w:val="111111"/>
          <w:sz w:val="28"/>
          <w:szCs w:val="28"/>
          <w:rtl/>
        </w:rPr>
        <w:t xml:space="preserve">2 - خلافت و سلطه در زمين و اداره آن ، وعده أكيد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BookText"/>
      </w:pPr>
      <w:r>
        <w:rPr>
          <w:rFonts w:ascii="IRNazanin" w:hAnsi="IRNazanin" w:eastAsia="IRNazanin" w:cs="IRNazanin"/>
          <w:lang w:bidi="fa-IR"/>
          <w:color w:val="111111"/>
          <w:sz w:val="28"/>
          <w:szCs w:val="28"/>
          <w:rtl/>
        </w:rPr>
        <w:t xml:space="preserve">4 - شكست كافران و پايان داده شدن به سلطه آنان و پيروزى مؤمنان داراى عمل صالح ، با در دست گرفتن اداره سرنوشت بشر در زمين ، وعده أكيد خداوند</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3"/>
      </w:pPr>
      <w:bookmarkStart w:id="933" w:name="_Toc373"/>
      <w:r>
        <w:t>125- ويژگيهاى حاكميت خدا</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- 48 - 14 - 11</w:t>
      </w:r>
    </w:p>
    <w:p>
      <w:pPr>
        <w:pStyle w:val="BookText"/>
      </w:pPr>
      <w:r>
        <w:rPr>
          <w:rFonts w:ascii="IRNazanin" w:hAnsi="IRNazanin" w:eastAsia="IRNazanin" w:cs="IRNazanin"/>
          <w:lang w:bidi="fa-IR"/>
          <w:color w:val="111111"/>
          <w:sz w:val="28"/>
          <w:szCs w:val="28"/>
          <w:rtl/>
        </w:rPr>
        <w:t xml:space="preserve">11 - حاكميت يگانه خداوند بر هستى ، آميخته با رحمت گسترده و ازلى او</w:t>
      </w:r>
    </w:p>
    <w:p>
      <w:pPr>
        <w:pStyle w:val="BookText"/>
      </w:pPr>
      <w:r>
        <w:rPr>
          <w:rFonts w:ascii="Amiri" w:hAnsi="Amiri" w:eastAsia="Amiri" w:cs="Amiri"/>
          <w:lang w:bidi="ar-SA"/>
          <w:color w:val="111111"/>
          <w:sz w:val="28"/>
          <w:szCs w:val="28"/>
          <w:rtl/>
        </w:rPr>
        <w:t xml:space="preserve">و للّه ملك السموت و الأرض . .. و كان اللّه غفورًا رحيمًا</w:t>
      </w:r>
    </w:p>
    <w:p>
      <w:pPr>
        <w:pStyle w:val="BookText"/>
      </w:pPr>
      <w:r>
        <w:rPr>
          <w:rFonts w:ascii="Amiri" w:hAnsi="Amiri" w:eastAsia="Amiri" w:cs="Amiri"/>
          <w:lang w:bidi="ar-SA"/>
          <w:color w:val="111111"/>
          <w:sz w:val="28"/>
          <w:szCs w:val="28"/>
          <w:rtl/>
        </w:rPr>
        <w:t xml:space="preserve">از ارتباط صدر و ذيل آيه شريفه،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- 59 - 23 - 4</w:t>
      </w:r>
    </w:p>
    <w:p>
      <w:pPr>
        <w:pStyle w:val="BookText"/>
      </w:pPr>
      <w:r>
        <w:rPr>
          <w:rFonts w:ascii="IRNazanin" w:hAnsi="IRNazanin" w:eastAsia="IRNazanin" w:cs="IRNazanin"/>
          <w:lang w:bidi="fa-IR"/>
          <w:color w:val="111111"/>
          <w:sz w:val="28"/>
          <w:szCs w:val="28"/>
          <w:rtl/>
        </w:rPr>
        <w:t xml:space="preserve">4 - فرمانروايى خداوند بر هستى ، آكنده از پاكى و تقدس و به دور از كمترين ظلم و كاستى است .</w:t>
      </w:r>
    </w:p>
    <w:p>
      <w:pPr>
        <w:pStyle w:val="BookText"/>
      </w:pPr>
      <w:r>
        <w:rPr>
          <w:rFonts w:ascii="Amiri" w:hAnsi="Amiri" w:eastAsia="Amiri" w:cs="Amiri"/>
          <w:lang w:bidi="ar-SA"/>
          <w:color w:val="111111"/>
          <w:sz w:val="28"/>
          <w:szCs w:val="28"/>
          <w:rtl/>
        </w:rPr>
        <w:t xml:space="preserve">الملك القدّوس</w:t>
      </w:r>
    </w:p>
    <w:p>
      <w:pPr>
        <w:pStyle w:val="BookText"/>
      </w:pPr>
      <w:r>
        <w:rPr>
          <w:rFonts w:ascii="IRNazanin" w:hAnsi="IRNazanin" w:eastAsia="IRNazanin" w:cs="IRNazanin"/>
          <w:lang w:bidi="fa-IR"/>
          <w:color w:val="111111"/>
          <w:sz w:val="28"/>
          <w:szCs w:val="28"/>
          <w:rtl/>
        </w:rPr>
        <w:t xml:space="preserve">وصف «القدوس»، در پى «الملك»، مى تواند بيانگر اين حقيقت باشد كه فرمانروايى خداوند، از هر گونه آلودگى، ناپاكى، ظلم و كاستى مبرّا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9" w:name="pg6013_42645"/>
    <w:bookmarkEnd w:id="139"/>
    <w:p>
      <w:pPr>
        <w:pStyle w:val="Heading2"/>
      </w:pPr>
      <w:bookmarkStart w:id="934" w:name="_Toc374"/>
      <w:r>
        <w:t>15- حالات</w:t>
      </w:r>
      <w:bookmarkEnd w:id="934"/>
    </w:p>
    <w:p>
      <w:pPr>
        <w:pStyle w:val="Heading3"/>
      </w:pPr>
      <w:bookmarkStart w:id="935" w:name="_Toc375"/>
      <w:r>
        <w:t>1- آثار تذكر حالات محتضر</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- 75 - 26 - 2،3</w:t>
      </w:r>
    </w:p>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 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pStyle w:val="BookText"/>
      </w:pPr>
      <w:r>
        <w:rPr>
          <w:rFonts w:ascii="IRNazanin" w:hAnsi="IRNazanin" w:eastAsia="IRNazanin" w:cs="IRNazanin"/>
          <w:lang w:bidi="fa-IR"/>
          <w:color w:val="111111"/>
          <w:sz w:val="28"/>
          <w:szCs w:val="28"/>
          <w:rtl/>
        </w:rPr>
        <w:t xml:space="preserve">3 - يادآورى حالات محتضر در هنگام احتضار ، تأثيرگذار در بيدارگرى و غفلت زدايى نسبت به دلبستگان دنيا</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Heading3"/>
      </w:pPr>
      <w:bookmarkStart w:id="936" w:name="_Toc376"/>
      <w:r>
        <w:t>2- آثار حالات روانى</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- 16 - 58 - 2</w:t>
      </w:r>
    </w:p>
    <w:p>
      <w:pPr>
        <w:pStyle w:val="BookText"/>
      </w:pPr>
      <w:r>
        <w:rPr>
          <w:rFonts w:ascii="IRNazanin" w:hAnsi="IRNazanin" w:eastAsia="IRNazanin" w:cs="IRNazanin"/>
          <w:lang w:bidi="fa-IR"/>
          <w:color w:val="111111"/>
          <w:sz w:val="28"/>
          <w:szCs w:val="28"/>
          <w:rtl/>
        </w:rPr>
        <w:t xml:space="preserve">2- حالات روانى انسان ، بر جسم و چهره او تأثير مى گذارد .</w:t>
      </w:r>
    </w:p>
    <w:p>
      <w:pPr>
        <w:pStyle w:val="BookText"/>
      </w:pPr>
      <w:r>
        <w:rPr>
          <w:rFonts w:ascii="Amiri" w:hAnsi="Amiri" w:eastAsia="Amiri" w:cs="Amiri"/>
          <w:lang w:bidi="ar-SA"/>
          <w:color w:val="111111"/>
          <w:sz w:val="28"/>
          <w:szCs w:val="28"/>
          <w:rtl/>
        </w:rPr>
        <w:t xml:space="preserve">و إذا بشّر أحدهم بالأُنثى ظلّ وجهه</w:t>
      </w:r>
    </w:p>
    <w:p>
      <w:pPr>
        <w:pStyle w:val="BookText"/>
      </w:pPr>
      <w:r>
        <w:rPr>
          <w:rFonts w:ascii="IRNazanin" w:hAnsi="IRNazanin" w:eastAsia="IRNazanin" w:cs="IRNazanin"/>
          <w:lang w:bidi="fa-IR"/>
          <w:color w:val="111111"/>
          <w:sz w:val="28"/>
          <w:szCs w:val="28"/>
          <w:rtl/>
        </w:rPr>
        <w:t xml:space="preserve">اگر چه در آيه تنها يك مورد ذكر شده است كه خبرى، باعث تغيير درونى و دگرگونى در چهره شده است، اما همين مورد هم براى ادعاى ياد شده كافى است و اين قضيه را ثابت مى كند.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0" w:name="pg6013_42646"/>
    <w:bookmarkEnd w:id="140"/>
    <w:p>
      <w:pPr>
        <w:pStyle w:val="Heading3"/>
      </w:pPr>
      <w:bookmarkStart w:id="937" w:name="_Toc377"/>
      <w:r>
        <w:t>3- تنوع حالات انسان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- 30 - 49 - 5</w:t>
      </w:r>
    </w:p>
    <w:p>
      <w:pPr>
        <w:pStyle w:val="BookText"/>
      </w:pPr>
      <w:r>
        <w:rPr>
          <w:rFonts w:ascii="IRNazanin" w:hAnsi="IRNazanin" w:eastAsia="IRNazanin" w:cs="IRNazanin"/>
          <w:lang w:bidi="fa-IR"/>
          <w:color w:val="111111"/>
          <w:sz w:val="28"/>
          <w:szCs w:val="28"/>
          <w:rtl/>
        </w:rPr>
        <w:t xml:space="preserve">5 - انسان ها ، در هنگامه هاى مختلف زندگى ( برخوردارى و محروم بودن از نعمت هاى خداوند ) حالات گوناگون دارند .</w:t>
      </w:r>
    </w:p>
    <w:p>
      <w:pPr>
        <w:pStyle w:val="BookText"/>
      </w:pPr>
      <w:r>
        <w:rPr>
          <w:rFonts w:ascii="Amiri" w:hAnsi="Amiri" w:eastAsia="Amiri" w:cs="Amiri"/>
          <w:lang w:bidi="ar-SA"/>
          <w:color w:val="111111"/>
          <w:sz w:val="28"/>
          <w:szCs w:val="28"/>
          <w:rtl/>
        </w:rPr>
        <w:t xml:space="preserve">فإذا أصاب به من يشاء . .. يستبشرون . و إن كانوا من قبل ... لمبلسين</w:t>
      </w:r>
    </w:p>
    <w:p>
      <w:pPr>
        <w:pStyle w:val="Heading3"/>
      </w:pPr>
      <w:bookmarkStart w:id="938" w:name="_Toc378"/>
      <w:r>
        <w:t>4- حالات اخروى مكذبان قيامت</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- 25 - 13 - 1،2</w:t>
      </w:r>
    </w:p>
    <w:p>
      <w:pPr>
        <w:pStyle w:val="BookText"/>
      </w:pPr>
      <w:r>
        <w:rPr>
          <w:rFonts w:ascii="IRNazanin" w:hAnsi="IRNazanin" w:eastAsia="IRNazanin" w:cs="IRNazanin"/>
          <w:lang w:bidi="fa-IR"/>
          <w:color w:val="111111"/>
          <w:sz w:val="28"/>
          <w:szCs w:val="28"/>
          <w:rtl/>
        </w:rPr>
        <w:t xml:space="preserve">1 - تكذيب كنندگان قيامت در حالى كه به غل و زنجير بسته شده اند ، به جايگاهى تنگ در دوزخ افكنده خواهند شد .</w:t>
      </w:r>
    </w:p>
    <w:p>
      <w:pPr>
        <w:pStyle w:val="BookText"/>
      </w:pPr>
      <w:r>
        <w:rPr>
          <w:rFonts w:ascii="Amiri" w:hAnsi="Amiri" w:eastAsia="Amiri" w:cs="Amiri"/>
          <w:lang w:bidi="ar-SA"/>
          <w:color w:val="111111"/>
          <w:sz w:val="28"/>
          <w:szCs w:val="28"/>
          <w:rtl/>
        </w:rPr>
        <w:t xml:space="preserve">و إذا أُلقوا منها مكانًا ضيّقًا مقرّنين</w:t>
      </w:r>
    </w:p>
    <w:p>
      <w:pPr>
        <w:pStyle w:val="BookText"/>
      </w:pPr>
      <w:r>
        <w:rPr>
          <w:rFonts w:ascii="IRNazanin" w:hAnsi="IRNazanin" w:eastAsia="IRNazanin" w:cs="IRNazanin"/>
          <w:lang w:bidi="fa-IR"/>
          <w:color w:val="111111"/>
          <w:sz w:val="28"/>
          <w:szCs w:val="28"/>
          <w:rtl/>
        </w:rPr>
        <w:t xml:space="preserve">«قرن» (ريشه «مقرنين») در اصل به معناى ريسمانى است كه چند شتر را به هم ببندند; ولى به قرينه آيه 49 سوره ابراهيم (ترى المجرمين يومئذ مقرّنين فى الأصفاد) مى توان گفت: مقصود غل و زنجيرى است كه به وسيله آن، منكران معاد را به هم مى بندند. غل و زنجير است.</w:t>
      </w:r>
    </w:p>
    <w:p>
      <w:pPr>
        <w:pStyle w:val="BookText"/>
      </w:pPr>
      <w:r>
        <w:rPr>
          <w:rFonts w:ascii="Amiri" w:hAnsi="Amiri" w:eastAsia="Amiri" w:cs="Amiri"/>
          <w:lang w:bidi="ar-SA"/>
          <w:color w:val="111111"/>
          <w:sz w:val="28"/>
          <w:szCs w:val="28"/>
          <w:rtl/>
        </w:rPr>
        <w:t xml:space="preserve">2 - افكنده شدن منكران قيامت به جهنم ، همراه با تحقير و اجبار است .</w:t>
      </w:r>
    </w:p>
    <w:p>
      <w:pPr>
        <w:pStyle w:val="BookText"/>
      </w:pPr>
      <w:r>
        <w:rPr>
          <w:rFonts w:ascii="IRNazanin" w:hAnsi="IRNazanin" w:eastAsia="IRNazanin" w:cs="IRNazanin"/>
          <w:lang w:bidi="fa-IR"/>
          <w:color w:val="111111"/>
          <w:sz w:val="28"/>
          <w:szCs w:val="28"/>
          <w:rtl/>
        </w:rPr>
        <w:t xml:space="preserve">و إذا أُلقوا منها</w:t>
      </w:r>
    </w:p>
    <w:p>
      <w:pPr>
        <w:pStyle w:val="BookText"/>
      </w:pPr>
      <w:r>
        <w:rPr>
          <w:rFonts w:ascii="IRNazanin" w:hAnsi="IRNazanin" w:eastAsia="IRNazanin" w:cs="IRNazanin"/>
          <w:lang w:bidi="fa-IR"/>
          <w:color w:val="111111"/>
          <w:sz w:val="28"/>
          <w:szCs w:val="28"/>
          <w:rtl/>
        </w:rPr>
        <w:t xml:space="preserve">واژه «أُلقوا» (به صيغه مجهول) به جاى «ادخلوا»، حاكى از اجبارى و تحقيرآميز بودن ورود به جهنم است.</w:t>
      </w:r>
    </w:p>
    <w:p>
      <w:pPr>
        <w:pStyle w:val="Heading3"/>
      </w:pPr>
      <w:bookmarkStart w:id="939" w:name="_Toc379"/>
      <w:r>
        <w:t>5- حالات انسان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- 5 - 116 - 15</w:t>
      </w:r>
    </w:p>
    <w:p>
      <w:pPr>
        <w:pStyle w:val="BookText"/>
      </w:pPr>
      <w:r>
        <w:rPr>
          <w:rFonts w:ascii="IRNazanin" w:hAnsi="IRNazanin" w:eastAsia="IRNazanin" w:cs="IRNazanin"/>
          <w:lang w:bidi="fa-IR"/>
          <w:color w:val="111111"/>
          <w:sz w:val="28"/>
          <w:szCs w:val="28"/>
          <w:rtl/>
        </w:rPr>
        <w:t xml:space="preserve">15 - خداوند آگاه به گفته ها و انديشه هاى آدميان و تمامى حالات و صفات نفسانى ايشان</w:t>
      </w: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- 6 - 63 - 11</w:t>
      </w:r>
    </w:p>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- 11 - 10 - 2،3،6</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احساس مصونيت از ابتلا به سختى ها ومحنتها ، از حالت هاى انسان به هنگام رفاه و آسايش</w:t>
      </w:r>
    </w:p>
    <w:p>
      <w:pPr>
        <w:pStyle w:val="BookText"/>
      </w:pPr>
      <w:r>
        <w:rPr>
          <w:rFonts w:ascii="Amiri" w:hAnsi="Amiri" w:eastAsia="Amiri" w:cs="Amiri"/>
          <w:lang w:bidi="ar-SA"/>
          <w:color w:val="111111"/>
          <w:sz w:val="28"/>
          <w:szCs w:val="28"/>
          <w:rtl/>
        </w:rPr>
        <w:t xml:space="preserve">و لئن أذقنه نعماء بعد ضرّاء مسته ليقولنّ ذهب السيئات عنّى</w:t>
      </w:r>
    </w:p>
    <w:p>
      <w:pPr>
        <w:pStyle w:val="BookText"/>
      </w:pPr>
      <w:r>
        <w:rPr>
          <w:rFonts w:ascii="IRNazanin" w:hAnsi="IRNazanin" w:eastAsia="IRNazanin" w:cs="IRNazanin"/>
          <w:lang w:bidi="fa-IR"/>
          <w:color w:val="111111"/>
          <w:sz w:val="28"/>
          <w:szCs w:val="28"/>
          <w:rtl/>
        </w:rPr>
        <w:t xml:space="preserve">«لئن أذقناه . ..» دلالت بر برطرف شدن سختيها دارد. از اين رو جمله «ذهب السيئات عنّى» (رنجها از من دور شد) - كه انسان به خاطر گفتن و اعتقاد به آن مذمت شده است - مفهومى ديگر دارد و آن پندار عدم ابتلاى دوباره به رنجها و ناملايمات است.</w:t>
      </w:r>
    </w:p>
    <w:p>
      <w:pPr>
        <w:pStyle w:val="BookText"/>
      </w:pPr>
      <w:r>
        <w:rPr>
          <w:rFonts w:ascii="IRNazanin" w:hAnsi="IRNazanin" w:eastAsia="IRNazanin" w:cs="IRNazanin"/>
          <w:lang w:bidi="fa-IR"/>
          <w:color w:val="111111"/>
          <w:sz w:val="28"/>
          <w:szCs w:val="28"/>
          <w:rtl/>
        </w:rPr>
        <w:t xml:space="preserve">3- انسان ، پس از گذر از محنت ها و دستيابى به موهبت هاى دنيوى ، به شادمانى بسيار ، تكبر و فخرفروشى مبتلا خواهد شد .</w:t>
      </w:r>
    </w:p>
    <w:p>
      <w:pPr>
        <w:pStyle w:val="BookText"/>
      </w:pPr>
      <w:r>
        <w:rPr>
          <w:rFonts w:ascii="IRNazanin" w:hAnsi="IRNazanin" w:eastAsia="IRNazanin" w:cs="IRNazanin"/>
          <w:lang w:bidi="fa-IR"/>
          <w:color w:val="111111"/>
          <w:sz w:val="28"/>
          <w:szCs w:val="28"/>
          <w:rtl/>
        </w:rPr>
        <w:t xml:space="preserve">و لئن أذقنه نعماء بعد ضرّاء مسته . .. إنّه لفرح فخور</w:t>
      </w:r>
    </w:p>
    <w:p>
      <w:pPr>
        <w:pStyle w:val="BookText"/>
      </w:pPr>
      <w:r>
        <w:rPr>
          <w:rFonts w:ascii="IRNazanin" w:hAnsi="IRNazanin" w:eastAsia="IRNazanin" w:cs="IRNazanin"/>
          <w:lang w:bidi="fa-IR"/>
          <w:color w:val="111111"/>
          <w:sz w:val="28"/>
          <w:szCs w:val="28"/>
          <w:rtl/>
        </w:rPr>
        <w:t xml:space="preserve">جمله «إنه لفرح فخور» جمله مستأنفه است و بيانگر بازتاب معنايى است كه از «ليقولنّ . ..» استفاده مى شود; يعنى ، انسان مى پندارد كه مشكلات بر او روى نخواهد آورد; در نتيجه بى اندازه شادمان مى شود و فخرفروشى مى كند.</w:t>
      </w:r>
    </w:p>
    <w:p>
      <w:pPr>
        <w:pStyle w:val="BookText"/>
      </w:pPr>
      <w:r>
        <w:rPr>
          <w:rFonts w:ascii="IRNazanin" w:hAnsi="IRNazanin" w:eastAsia="IRNazanin" w:cs="IRNazanin"/>
          <w:lang w:bidi="fa-IR"/>
          <w:color w:val="111111"/>
          <w:sz w:val="28"/>
          <w:szCs w:val="28"/>
          <w:rtl/>
        </w:rPr>
        <w:t xml:space="preserve">6- حالات روحىو روانى انسان ( نااميدى ، شادمانى مفرط ، تكبر و . . . ) حتى باكمترين سختىو رفاه تغييرپذير است .</w:t>
      </w:r>
    </w:p>
    <w:p>
      <w:pPr>
        <w:pStyle w:val="BookText"/>
      </w:pPr>
      <w:r>
        <w:rPr>
          <w:rFonts w:ascii="Amiri" w:hAnsi="Amiri" w:eastAsia="Amiri" w:cs="Amiri"/>
          <w:lang w:bidi="ar-SA"/>
          <w:color w:val="111111"/>
          <w:sz w:val="28"/>
          <w:szCs w:val="28"/>
          <w:rtl/>
        </w:rPr>
        <w:t xml:space="preserve">و لئن أذقنا الإنسن . .. إنّه ليئوس كفور. و لئن أذقنه نعماء ... إنّه لفرح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- 12 - 34 - 13</w:t>
      </w:r>
    </w:p>
    <w:p>
      <w:pPr>
        <w:pStyle w:val="BookText"/>
      </w:pPr>
      <w:r>
        <w:rPr>
          <w:rFonts w:ascii="IRNazanin" w:hAnsi="IRNazanin" w:eastAsia="IRNazanin" w:cs="IRNazanin"/>
          <w:lang w:bidi="fa-IR"/>
          <w:color w:val="111111"/>
          <w:sz w:val="28"/>
          <w:szCs w:val="28"/>
          <w:rtl/>
        </w:rPr>
        <w:t xml:space="preserve">13- خداوند ، به احوال بندگان و نياز هاى آنان داناست .</w:t>
      </w:r>
    </w:p>
    <w:p>
      <w:pPr>
        <w:pStyle w:val="BookText"/>
      </w:pPr>
      <w:r>
        <w:rPr>
          <w:rFonts w:ascii="Amiri" w:hAnsi="Amiri" w:eastAsia="Amiri" w:cs="Amiri"/>
          <w:lang w:bidi="ar-SA"/>
          <w:color w:val="111111"/>
          <w:sz w:val="28"/>
          <w:szCs w:val="28"/>
          <w:rtl/>
        </w:rPr>
        <w:t xml:space="preserve">فاستجاب له ربه . .. 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- 24 - 64 - 4</w:t>
      </w:r>
    </w:p>
    <w:p>
      <w:pPr>
        <w:pStyle w:val="BookText"/>
      </w:pPr>
      <w:r>
        <w:rPr>
          <w:rFonts w:ascii="Amiri" w:hAnsi="Amiri" w:eastAsia="Amiri" w:cs="Amiri"/>
          <w:lang w:bidi="ar-SA"/>
          <w:color w:val="111111"/>
          <w:sz w:val="28"/>
          <w:szCs w:val="28"/>
          <w:rtl/>
        </w:rPr>
        <w:t xml:space="preserve">4 - خداوند ، به وضعيت انسان در همه حال ، دانا است .</w:t>
      </w:r>
    </w:p>
    <w:p>
      <w:pPr>
        <w:pStyle w:val="BookText"/>
      </w:pPr>
      <w:r>
        <w:rPr>
          <w:rFonts w:ascii="Amiri" w:hAnsi="Amiri" w:eastAsia="Amiri" w:cs="Amiri"/>
          <w:lang w:bidi="ar-SA"/>
          <w:color w:val="111111"/>
          <w:sz w:val="28"/>
          <w:szCs w:val="28"/>
          <w:rtl/>
        </w:rPr>
        <w:t xml:space="preserve">قد يعلم ما أنتم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- 25 - 58 - 10</w:t>
      </w:r>
    </w:p>
    <w:p>
      <w:pPr>
        <w:pStyle w:val="BookText"/>
      </w:pPr>
      <w:r>
        <w:rPr>
          <w:rFonts w:ascii="IRNazanin" w:hAnsi="IRNazanin" w:eastAsia="IRNazanin" w:cs="IRNazanin"/>
          <w:lang w:bidi="fa-IR"/>
          <w:color w:val="111111"/>
          <w:sz w:val="28"/>
          <w:szCs w:val="28"/>
          <w:rtl/>
        </w:rPr>
        <w:t xml:space="preserve">10 - خداوند ، بر احوال بندگان و به گناهان آنان ، آگاهى كامل دارد .</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- 35 - 8 - 16</w:t>
      </w:r>
    </w:p>
    <w:p>
      <w:pPr>
        <w:pStyle w:val="BookText"/>
      </w:pPr>
      <w:r>
        <w:rPr>
          <w:rFonts w:ascii="IRNazanin" w:hAnsi="IRNazanin" w:eastAsia="IRNazanin" w:cs="IRNazanin"/>
          <w:lang w:bidi="fa-IR"/>
          <w:color w:val="111111"/>
          <w:sz w:val="28"/>
          <w:szCs w:val="28"/>
          <w:rtl/>
        </w:rPr>
        <w:t xml:space="preserve">16 - نظام كيفر و پاداش خداوند ، بر اساس علم همه جانبه او به احوال و كردار بندگان است .</w:t>
      </w:r>
    </w:p>
    <w:p>
      <w:pPr>
        <w:pStyle w:val="BookText"/>
      </w:pPr>
      <w:r>
        <w:rPr>
          <w:rFonts w:ascii="Amiri" w:hAnsi="Amiri" w:eastAsia="Amiri" w:cs="Amiri"/>
          <w:lang w:bidi="ar-SA"/>
          <w:color w:val="111111"/>
          <w:sz w:val="28"/>
          <w:szCs w:val="28"/>
          <w:rtl/>
        </w:rPr>
        <w:t xml:space="preserve">الذين كفروا لهم عذاب شديد . ..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- 53 - 43 - 4</w:t>
      </w:r>
    </w:p>
    <w:p>
      <w:pPr>
        <w:pStyle w:val="BookText"/>
      </w:pPr>
      <w:r>
        <w:rPr>
          <w:rFonts w:ascii="IRNazanin" w:hAnsi="IRNazanin" w:eastAsia="IRNazanin" w:cs="IRNazanin"/>
          <w:lang w:bidi="fa-IR"/>
          <w:color w:val="111111"/>
          <w:sz w:val="28"/>
          <w:szCs w:val="28"/>
          <w:rtl/>
        </w:rPr>
        <w:t xml:space="preserve">4 - خنده و گريه ، از بارزترين نمود ها و ويژگى هاى طبيعت انسان</w:t>
      </w:r>
    </w:p>
    <w:p>
      <w:pPr>
        <w:pStyle w:val="BookText"/>
      </w:pPr>
      <w:r>
        <w:rPr>
          <w:rFonts w:ascii="Amiri" w:hAnsi="Amiri" w:eastAsia="Amiri" w:cs="Amiri"/>
          <w:lang w:bidi="ar-SA"/>
          <w:color w:val="111111"/>
          <w:sz w:val="28"/>
          <w:szCs w:val="28"/>
          <w:rtl/>
        </w:rPr>
        <w:t xml:space="preserve">و أنّه هو أضحك و أبكى</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1" w:name="pg6013_42648"/>
    <w:bookmarkEnd w:id="141"/>
    <w:p>
      <w:pPr>
        <w:pStyle w:val="BookText"/>
      </w:pPr>
      <w:r>
        <w:rPr>
          <w:rFonts w:ascii="IRNazanin" w:hAnsi="IRNazanin" w:eastAsia="IRNazanin" w:cs="IRNazanin"/>
          <w:lang w:bidi="fa-IR"/>
          <w:color w:val="111111"/>
          <w:sz w:val="28"/>
          <w:szCs w:val="28"/>
          <w:rtl/>
        </w:rPr>
        <w:t xml:space="preserve">از اختصاص به ذكر يافتن خنده و گريه در ميان ساير افعال انسان، مطلب بالا استفاده مى شود.</w:t>
      </w:r>
    </w:p>
    <w:p>
      <w:pPr>
        <w:pStyle w:val="Heading3"/>
      </w:pPr>
      <w:bookmarkStart w:id="940" w:name="_Toc380"/>
      <w:r>
        <w:t>6- حالات بلعم باعورا</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- 7 - 176 - 14</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Heading3"/>
      </w:pPr>
      <w:bookmarkStart w:id="941" w:name="_Toc381"/>
      <w:r>
        <w:t>7- حالات بنى اسرائيل در ميقات</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- 7 - 155 - 5</w:t>
      </w:r>
    </w:p>
    <w:p>
      <w:pPr>
        <w:pStyle w:val="BookText"/>
      </w:pPr>
      <w:r>
        <w:rPr>
          <w:rFonts w:ascii="IRNazanin" w:hAnsi="IRNazanin" w:eastAsia="IRNazanin" w:cs="IRNazanin"/>
          <w:lang w:bidi="fa-IR"/>
          <w:color w:val="111111"/>
          <w:sz w:val="28"/>
          <w:szCs w:val="28"/>
          <w:rtl/>
        </w:rPr>
        <w:t xml:space="preserve">5 - برگزيدگان بنى اسرائيل براى همراهى موسى ( ع ) در ميعادگاه مناجات ، پس از حضور در آن مقام به لرزشى شديد و كشنده گرفتار شدند .</w:t>
      </w:r>
    </w:p>
    <w:p>
      <w:pPr>
        <w:pStyle w:val="BookText"/>
      </w:pPr>
      <w:r>
        <w:rPr>
          <w:rFonts w:ascii="Amiri" w:hAnsi="Amiri" w:eastAsia="Amiri" w:cs="Amiri"/>
          <w:lang w:bidi="ar-SA"/>
          <w:color w:val="111111"/>
          <w:sz w:val="28"/>
          <w:szCs w:val="28"/>
          <w:rtl/>
        </w:rPr>
        <w:t xml:space="preserve">فلما أخذتهم الرجفة</w:t>
      </w:r>
    </w:p>
    <w:p>
      <w:pPr>
        <w:pStyle w:val="Heading3"/>
      </w:pPr>
      <w:bookmarkStart w:id="942" w:name="_Toc382"/>
      <w:r>
        <w:t>8- حالات بهشتيان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- 38 - 67 - 2</w:t>
      </w:r>
    </w:p>
    <w:p>
      <w:pPr>
        <w:pStyle w:val="BookText"/>
      </w:pPr>
      <w:r>
        <w:rPr>
          <w:rFonts w:ascii="IRNazanin" w:hAnsi="IRNazanin" w:eastAsia="IRNazanin" w:cs="IRNazanin"/>
          <w:lang w:bidi="fa-IR"/>
          <w:color w:val="111111"/>
          <w:sz w:val="28"/>
          <w:szCs w:val="28"/>
          <w:rtl/>
        </w:rPr>
        <w:t xml:space="preserve">2 - قيامت و احوال خوبان و بدان و بهشتيان و دوزخيان ، خبرى پرفايده و بزرگ</w:t>
      </w:r>
    </w:p>
    <w:p>
      <w:pPr>
        <w:pStyle w:val="BookText"/>
      </w:pPr>
      <w:r>
        <w:rPr>
          <w:rFonts w:ascii="Amiri" w:hAnsi="Amiri" w:eastAsia="Amiri" w:cs="Amiri"/>
          <w:lang w:bidi="ar-SA"/>
          <w:color w:val="111111"/>
          <w:sz w:val="28"/>
          <w:szCs w:val="28"/>
          <w:rtl/>
        </w:rPr>
        <w:t xml:space="preserve">قل هو نبؤا عظيم</w:t>
      </w:r>
    </w:p>
    <w:p>
      <w:pPr>
        <w:pStyle w:val="Heading3"/>
      </w:pPr>
      <w:bookmarkStart w:id="943" w:name="_Toc383"/>
      <w:r>
        <w:t>9- حالات جهنميان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- 22 - 22 - 2</w:t>
      </w:r>
    </w:p>
    <w:p>
      <w:pPr>
        <w:pStyle w:val="BookText"/>
      </w:pPr>
      <w:r>
        <w:rPr>
          <w:rFonts w:ascii="IRNazanin" w:hAnsi="IRNazanin" w:eastAsia="IRNazanin" w:cs="IRNazanin"/>
          <w:lang w:bidi="fa-IR"/>
          <w:color w:val="111111"/>
          <w:sz w:val="28"/>
          <w:szCs w:val="28"/>
          <w:rtl/>
        </w:rPr>
        <w:t xml:space="preserve">2 - دوزخيان هر وقت بر اثر التهاب و غليان آتش ، از قعر دوزخ بالا آورده شوند ، با گرز هاى آهنين دوباره به قعر آن بازگردانده خواهند شد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2" w:name="pg6013_42649"/>
    <w:bookmarkEnd w:id="142"/>
    <w:p>
      <w:pPr>
        <w:pStyle w:val="BookText"/>
      </w:pPr>
      <w:r>
        <w:rPr>
          <w:rFonts w:ascii="Amiri" w:hAnsi="Amiri" w:eastAsia="Amiri" w:cs="Amiri"/>
          <w:lang w:bidi="ar-SA"/>
          <w:color w:val="111111"/>
          <w:sz w:val="28"/>
          <w:szCs w:val="28"/>
          <w:rtl/>
        </w:rPr>
        <w:t xml:space="preserve">و لهم مقمع من حديد . كلّما أرادوا أن يخرجوا منها من غمّ أُعيدوا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- 38 - 67 - 2</w:t>
      </w:r>
    </w:p>
    <w:p>
      <w:pPr>
        <w:pStyle w:val="BookText"/>
      </w:pPr>
      <w:r>
        <w:rPr>
          <w:rFonts w:ascii="IRNazanin" w:hAnsi="IRNazanin" w:eastAsia="IRNazanin" w:cs="IRNazanin"/>
          <w:lang w:bidi="fa-IR"/>
          <w:color w:val="111111"/>
          <w:sz w:val="28"/>
          <w:szCs w:val="28"/>
          <w:rtl/>
        </w:rPr>
        <w:t xml:space="preserve">2 - قيامت و احوال خوبان و بدان و بهشتيان و دوزخيان ، خبرى پرفايده و بزرگ</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- 87 - 13 - 2،4</w:t>
      </w:r>
    </w:p>
    <w:p>
      <w:pPr>
        <w:pStyle w:val="BookText"/>
      </w:pPr>
      <w:r>
        <w:rPr>
          <w:rFonts w:ascii="IRNazanin" w:hAnsi="IRNazanin" w:eastAsia="IRNazanin" w:cs="IRNazanin"/>
          <w:lang w:bidi="fa-IR"/>
          <w:color w:val="111111"/>
          <w:sz w:val="28"/>
          <w:szCs w:val="28"/>
          <w:rtl/>
        </w:rPr>
        <w:t xml:space="preserve">2 - براى اهل دوزخ ، مرگ مطلوب تر از وضع موجود آنان است .</w:t>
      </w:r>
    </w:p>
    <w:p>
      <w:pPr>
        <w:pStyle w:val="BookText"/>
      </w:pPr>
      <w:r>
        <w:rPr>
          <w:rFonts w:ascii="Amiri" w:hAnsi="Amiri" w:eastAsia="Amiri" w:cs="Amiri"/>
          <w:lang w:bidi="ar-SA"/>
          <w:color w:val="111111"/>
          <w:sz w:val="28"/>
          <w:szCs w:val="28"/>
          <w:rtl/>
        </w:rPr>
        <w:t xml:space="preserve">ثمّ لايموت فيها</w:t>
      </w:r>
    </w:p>
    <w:p>
      <w:pPr>
        <w:pStyle w:val="BookText"/>
      </w:pPr>
      <w:r>
        <w:rPr>
          <w:rFonts w:ascii="IRNazanin" w:hAnsi="IRNazanin" w:eastAsia="IRNazanin" w:cs="IRNazanin"/>
          <w:lang w:bidi="fa-IR"/>
          <w:color w:val="111111"/>
          <w:sz w:val="28"/>
          <w:szCs w:val="28"/>
          <w:rtl/>
        </w:rPr>
        <w:t xml:space="preserve">4 - باقى ماندن جهنميان ، در حالتى كه نه مرگ است و نه زندگى ناميده مى شود ، از سوختن در آتش براى آنان دشوارتر است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IRNazanin" w:hAnsi="IRNazanin" w:eastAsia="IRNazanin" w:cs="IRNazanin"/>
          <w:lang w:bidi="fa-IR"/>
          <w:color w:val="111111"/>
          <w:sz w:val="28"/>
          <w:szCs w:val="28"/>
          <w:rtl/>
        </w:rPr>
        <w:t xml:space="preserve">حرف «ثمّ»، براى تراخى رتبى است و بيان مى كند كه آنچه بعد از آن آمده، در مقايسه با قبل از آن قابل توجّه تر است.</w:t>
      </w:r>
    </w:p>
    <w:p>
      <w:pPr>
        <w:pStyle w:val="Heading3"/>
      </w:pPr>
      <w:bookmarkStart w:id="944" w:name="_Toc384"/>
      <w:r>
        <w:t>10- حالات درونى انسان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- 17 - 25 - 2،4</w:t>
      </w:r>
    </w:p>
    <w:p>
      <w:pPr>
        <w:pStyle w:val="BookText"/>
      </w:pPr>
      <w:r>
        <w:rPr>
          <w:rFonts w:ascii="IRNazanin" w:hAnsi="IRNazanin" w:eastAsia="IRNazanin" w:cs="IRNazanin"/>
          <w:lang w:bidi="fa-IR"/>
          <w:color w:val="111111"/>
          <w:sz w:val="28"/>
          <w:szCs w:val="28"/>
          <w:rtl/>
        </w:rPr>
        <w:t xml:space="preserve">2- ربوبيت خداوند ، مقتضى علم و آگاهى كامل او بر حالات درونى انسانها</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4- خداوند ، از خود انسان به حالات و افكار درونى وى ، آگاه تر است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برداشت فوق، مبتنى بر اين است كه مفضل عليه «أعلم»، «منكم» باشد; يعنى، آگاهى خداوند به درون شما از خودتان بيشتر است.</w:t>
      </w:r>
    </w:p>
    <w:p>
      <w:pPr>
        <w:pStyle w:val="Heading3"/>
      </w:pPr>
      <w:bookmarkStart w:id="945" w:name="_Toc385"/>
      <w:r>
        <w:t>11- حالات روانى انسان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- 33 - 19 - 16</w:t>
      </w:r>
    </w:p>
    <w:p>
      <w:pPr>
        <w:pStyle w:val="BookText"/>
      </w:pPr>
      <w:r>
        <w:rPr>
          <w:rFonts w:ascii="Amiri" w:hAnsi="Amiri" w:eastAsia="Amiri" w:cs="Amiri"/>
          <w:lang w:bidi="ar-SA"/>
          <w:color w:val="111111"/>
          <w:sz w:val="28"/>
          <w:szCs w:val="28"/>
          <w:rtl/>
        </w:rPr>
        <w:t xml:space="preserve">16 - انسان ، موجودى است كه حالت هاى درونى متضادى ، بر او عارض مى شود .</w:t>
      </w:r>
    </w:p>
    <w:p>
      <w:pPr>
        <w:pStyle w:val="BookText"/>
      </w:pPr>
      <w:r>
        <w:rPr>
          <w:rFonts w:ascii="IRNazanin" w:hAnsi="IRNazanin" w:eastAsia="IRNazanin" w:cs="IRNazanin"/>
          <w:lang w:bidi="fa-IR"/>
          <w:color w:val="111111"/>
          <w:sz w:val="28"/>
          <w:szCs w:val="28"/>
          <w:rtl/>
        </w:rPr>
        <w:t xml:space="preserve">فإذا جاء الخوف . .. فإذا ذهب الخوف</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3" w:name="pg6013_42650"/>
    <w:bookmarkEnd w:id="143"/>
    <w:p>
      <w:pPr>
        <w:pStyle w:val="Heading3"/>
      </w:pPr>
      <w:bookmarkStart w:id="946" w:name="_Toc386"/>
      <w:r>
        <w:t>12- حالات عيسى(ع)</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- 5 - 116 - 17</w:t>
      </w:r>
    </w:p>
    <w:p>
      <w:pPr>
        <w:pStyle w:val="BookText"/>
      </w:pPr>
      <w:r>
        <w:rPr>
          <w:rFonts w:ascii="IRNazanin" w:hAnsi="IRNazanin" w:eastAsia="IRNazanin" w:cs="IRNazanin"/>
          <w:lang w:bidi="fa-IR"/>
          <w:color w:val="111111"/>
          <w:sz w:val="28"/>
          <w:szCs w:val="28"/>
          <w:rtl/>
        </w:rPr>
        <w:t xml:space="preserve">17 - مسيح ( ع ) آگاه و معتقد به احاطه علمى خداوند بر وى و تمامى انديشه ها و صفات نفسانى او</w:t>
      </w:r>
    </w:p>
    <w:p>
      <w:pPr>
        <w:pStyle w:val="BookText"/>
      </w:pPr>
      <w:r>
        <w:rPr>
          <w:rFonts w:ascii="IRNazanin" w:hAnsi="IRNazanin" w:eastAsia="IRNazanin" w:cs="IRNazanin"/>
          <w:lang w:bidi="fa-IR"/>
          <w:color w:val="111111"/>
          <w:sz w:val="28"/>
          <w:szCs w:val="28"/>
          <w:rtl/>
        </w:rPr>
        <w:t xml:space="preserve">تعلم ما فى نفسى</w:t>
      </w:r>
    </w:p>
    <w:p>
      <w:pPr>
        <w:pStyle w:val="Heading3"/>
      </w:pPr>
      <w:bookmarkStart w:id="947" w:name="_Toc387"/>
      <w:r>
        <w:t>13- حالات مكذبان آخرت</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- 107 - 1 - 2</w:t>
      </w:r>
    </w:p>
    <w:p>
      <w:pPr>
        <w:pStyle w:val="BookText"/>
      </w:pPr>
      <w:r>
        <w:rPr>
          <w:rFonts w:ascii="IRNazanin" w:hAnsi="IRNazanin" w:eastAsia="IRNazanin" w:cs="IRNazanin"/>
          <w:lang w:bidi="fa-IR"/>
          <w:color w:val="111111"/>
          <w:sz w:val="28"/>
          <w:szCs w:val="28"/>
          <w:rtl/>
        </w:rPr>
        <w:t xml:space="preserve">2 - تكذيب كنندگان آخرت ، داراى حالات و رفتارى شگفت آور و غيرقابل انتظار</w:t>
      </w:r>
    </w:p>
    <w:p>
      <w:pPr>
        <w:pStyle w:val="BookText"/>
      </w:pPr>
      <w:r>
        <w:rPr>
          <w:rFonts w:ascii="Amiri" w:hAnsi="Amiri" w:eastAsia="Amiri" w:cs="Amiri"/>
          <w:lang w:bidi="ar-SA"/>
          <w:color w:val="111111"/>
          <w:sz w:val="28"/>
          <w:szCs w:val="28"/>
          <w:rtl/>
        </w:rPr>
        <w:t xml:space="preserve">أرءيت الذى يكذّب بالدين</w:t>
      </w:r>
    </w:p>
    <w:p>
      <w:pPr>
        <w:pStyle w:val="BookText"/>
      </w:pPr>
      <w:r>
        <w:rPr>
          <w:rFonts w:ascii="IRNazanin" w:hAnsi="IRNazanin" w:eastAsia="IRNazanin" w:cs="IRNazanin"/>
          <w:lang w:bidi="fa-IR"/>
          <w:color w:val="111111"/>
          <w:sz w:val="28"/>
          <w:szCs w:val="28"/>
          <w:rtl/>
        </w:rPr>
        <w:t xml:space="preserve">استفهام با جمله «أرءيت» - آن هم در زمانى كه تكذيب گران معاد، فراوان و در ديد همگان اند - پرسش حقيقى از ديدن يا دانستن نيست; بلكه مجازى است كه براى بيان غير منتظره بودن حال آن افراد است. ادامه سوره، بيانگر اين است كه علت اين شگفتى، پيدايش آثارى است كه تكذيب معاد آنها را در پى دارد. مخاطب آيه شريفه، هر كسى است كه اين سخن به او مى رسد و مى توان گفت: خطاب به رسول اكرم(صلی الله علیه و آله) است; امّا چون جنبه رسالت او مورد نظر نبوده، اختصاص به شخص آن حضرت ندارد و مفاد آيه، ديگران را نيز دربرمى گيرد.</w:t>
      </w:r>
    </w:p>
    <w:p>
      <w:pPr>
        <w:pStyle w:val="Heading3"/>
      </w:pPr>
      <w:bookmarkStart w:id="948" w:name="_Toc388"/>
      <w:r>
        <w:t>14- حالات مكذبان آيات خدا</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- 7 - 176 - 15</w:t>
      </w:r>
    </w:p>
    <w:p>
      <w:pPr>
        <w:pStyle w:val="BookText"/>
      </w:pPr>
      <w:r>
        <w:rPr>
          <w:rFonts w:ascii="IRNazanin" w:hAnsi="IRNazanin" w:eastAsia="IRNazanin" w:cs="IRNazanin"/>
          <w:lang w:bidi="fa-IR"/>
          <w:color w:val="111111"/>
          <w:sz w:val="28"/>
          <w:szCs w:val="28"/>
          <w:rtl/>
        </w:rPr>
        <w:t xml:space="preserve">15 - حالت درونى تكذيب كنندگان آيات الهى مانند حالت سگ تشنه اى است كه همواره له له مى زند .</w:t>
      </w:r>
    </w:p>
    <w:p>
      <w:pPr>
        <w:pStyle w:val="BookText"/>
      </w:pPr>
      <w:r>
        <w:rPr>
          <w:rFonts w:ascii="Amiri" w:hAnsi="Amiri" w:eastAsia="Amiri" w:cs="Amiri"/>
          <w:lang w:bidi="ar-SA"/>
          <w:color w:val="111111"/>
          <w:sz w:val="28"/>
          <w:szCs w:val="28"/>
          <w:rtl/>
        </w:rPr>
        <w:t xml:space="preserve">ذلك مثل القوم الذين كذبوا بايتنا</w:t>
      </w:r>
    </w:p>
    <w:p>
      <w:pPr>
        <w:pStyle w:val="BookText"/>
      </w:pPr>
      <w:r>
        <w:rPr>
          <w:rFonts w:ascii="IRNazanin" w:hAnsi="IRNazanin" w:eastAsia="IRNazanin" w:cs="IRNazanin"/>
          <w:lang w:bidi="fa-IR"/>
          <w:color w:val="111111"/>
          <w:sz w:val="28"/>
          <w:szCs w:val="28"/>
          <w:rtl/>
        </w:rPr>
        <w:t xml:space="preserve">«ذلك» اشاره به حالتى است كه جمله «فمثله . .. » آن را درباره سگ بيان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- 7 - 177 - 1،5</w:t>
      </w:r>
    </w:p>
    <w:p>
      <w:pPr>
        <w:pStyle w:val="BookText"/>
      </w:pPr>
      <w:r>
        <w:rPr>
          <w:rFonts w:ascii="Amiri" w:hAnsi="Amiri" w:eastAsia="Amiri" w:cs="Amiri"/>
          <w:lang w:bidi="ar-SA"/>
          <w:color w:val="111111"/>
          <w:sz w:val="28"/>
          <w:szCs w:val="28"/>
          <w:rtl/>
        </w:rPr>
        <w:t xml:space="preserve">1 - حالت جوامع تكذيب كننده آيات الهى ، حالتى شوم است .</w:t>
      </w:r>
    </w:p>
    <w:p>
      <w:pPr>
        <w:pStyle w:val="BookText"/>
      </w:pPr>
      <w:r>
        <w:rPr>
          <w:rFonts w:ascii="Amiri" w:hAnsi="Amiri" w:eastAsia="Amiri" w:cs="Amiri"/>
          <w:lang w:bidi="ar-SA"/>
          <w:color w:val="111111"/>
          <w:sz w:val="28"/>
          <w:szCs w:val="28"/>
          <w:rtl/>
        </w:rPr>
        <w:t xml:space="preserve">ساء مثلاً القوم الذين كذبوا بايتنا</w:t>
      </w:r>
    </w:p>
    <w:p>
      <w:pPr>
        <w:pStyle w:val="BookText"/>
      </w:pPr>
      <w:r>
        <w:rPr>
          <w:rFonts w:ascii="Amiri" w:hAnsi="Amiri" w:eastAsia="Amiri" w:cs="Amiri"/>
          <w:lang w:bidi="ar-SA"/>
          <w:color w:val="111111"/>
          <w:sz w:val="28"/>
          <w:szCs w:val="28"/>
          <w:rtl/>
        </w:rPr>
        <w:t xml:space="preserve">5 - كسانى كه با تكذيب آيات الهى بر خود ستم مى كنند ، حالتى شوم و ناهنجار دارند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4" w:name="pg6013_42651"/>
    <w:bookmarkEnd w:id="144"/>
    <w:p>
      <w:pPr>
        <w:pStyle w:val="BookText"/>
      </w:pPr>
      <w:r>
        <w:rPr>
          <w:rFonts w:ascii="Amiri" w:hAnsi="Amiri" w:eastAsia="Amiri" w:cs="Amiri"/>
          <w:lang w:bidi="ar-SA"/>
          <w:color w:val="111111"/>
          <w:sz w:val="28"/>
          <w:szCs w:val="28"/>
          <w:rtl/>
        </w:rPr>
        <w:t xml:space="preserve">ساء مثلا القوم الذين . .. أنفسهم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«أنفسهم كانوا يظلمون» عطف بر «كذبوا بأيتنا» باشد ; يعنى: «ساء مثلا القوم الذين أنفسهم كانوا يظلمون». قابل ذكر است كه در برداشتهاى گذش--ته جم---له «أنفسهم كانوا يظلمون» عطف بر جمله «ساء مثلا ... » گرفته شده بود.</w:t>
      </w:r>
    </w:p>
    <w:p>
      <w:pPr>
        <w:pStyle w:val="Heading3"/>
      </w:pPr>
      <w:bookmarkStart w:id="949" w:name="_Toc389"/>
      <w:r>
        <w:t>15- حالات منافقان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- 63 - 4 - 8</w:t>
      </w:r>
    </w:p>
    <w:p>
      <w:pPr>
        <w:pStyle w:val="BookText"/>
      </w:pPr>
      <w:r>
        <w:rPr>
          <w:rFonts w:ascii="IRNazanin" w:hAnsi="IRNazanin" w:eastAsia="IRNazanin" w:cs="IRNazanin"/>
          <w:lang w:bidi="fa-IR"/>
          <w:color w:val="111111"/>
          <w:sz w:val="28"/>
          <w:szCs w:val="28"/>
          <w:rtl/>
        </w:rPr>
        <w:t xml:space="preserve">8 - منافقان ، همواره در وحشت و اضطراب اند .</w:t>
      </w:r>
    </w:p>
    <w:p>
      <w:pPr>
        <w:pStyle w:val="BookText"/>
      </w:pPr>
      <w:r>
        <w:rPr>
          <w:rFonts w:ascii="Amiri" w:hAnsi="Amiri" w:eastAsia="Amiri" w:cs="Amiri"/>
          <w:lang w:bidi="ar-SA"/>
          <w:color w:val="111111"/>
          <w:sz w:val="28"/>
          <w:szCs w:val="28"/>
          <w:rtl/>
        </w:rPr>
        <w:t xml:space="preserve">يحسبون كلّ صيحة عليهم</w:t>
      </w:r>
    </w:p>
    <w:p>
      <w:pPr>
        <w:pStyle w:val="Heading3"/>
      </w:pPr>
      <w:bookmarkStart w:id="950" w:name="_Toc390"/>
      <w:r>
        <w:t>16- ذكر حالات اخروى ظالمان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- 25 - 27 - 2</w:t>
      </w:r>
    </w:p>
    <w:p>
      <w:pPr>
        <w:pStyle w:val="BookText"/>
      </w:pPr>
      <w:r>
        <w:rPr>
          <w:rFonts w:ascii="Amiri" w:hAnsi="Amiri" w:eastAsia="Amiri" w:cs="Amiri"/>
          <w:lang w:bidi="ar-SA"/>
          <w:color w:val="111111"/>
          <w:sz w:val="28"/>
          <w:szCs w:val="28"/>
          <w:rtl/>
        </w:rPr>
        <w:t xml:space="preserve">2 - وضعيت تأسف بار ظالمان در قيامت و واكنش آنان در آن روز ، شايان ياد و يادآورى</w:t>
      </w:r>
    </w:p>
    <w:p>
      <w:pPr>
        <w:pStyle w:val="BookText"/>
      </w:pPr>
      <w:r>
        <w:rPr>
          <w:rFonts w:ascii="Amiri" w:hAnsi="Amiri" w:eastAsia="Amiri" w:cs="Amiri"/>
          <w:lang w:bidi="ar-SA"/>
          <w:color w:val="111111"/>
          <w:sz w:val="28"/>
          <w:szCs w:val="28"/>
          <w:rtl/>
        </w:rPr>
        <w:t xml:space="preserve">و يوم يعضّ الظالم على يديه</w:t>
      </w:r>
    </w:p>
    <w:p>
      <w:pPr>
        <w:pStyle w:val="BookText"/>
      </w:pPr>
      <w:r>
        <w:rPr>
          <w:rFonts w:ascii="Amiri" w:hAnsi="Amiri" w:eastAsia="Amiri" w:cs="Amiri"/>
          <w:lang w:bidi="ar-SA"/>
          <w:color w:val="111111"/>
          <w:sz w:val="28"/>
          <w:szCs w:val="28"/>
          <w:rtl/>
        </w:rPr>
        <w:t xml:space="preserve">برداشت فوق، مبتنى بر اين است كه «يوم» متعلق به فعلى محذوف مانند «اذكر» باشد.</w:t>
      </w:r>
    </w:p>
    <w:p>
      <w:pPr>
        <w:pStyle w:val="Heading3"/>
      </w:pPr>
      <w:bookmarkStart w:id="951" w:name="_Toc391"/>
      <w:r>
        <w:t>17- شگفتى حالات كافران در قيامت</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- 34 - 31 - 14</w:t>
      </w:r>
    </w:p>
    <w:p>
      <w:pPr>
        <w:pStyle w:val="BookText"/>
      </w:pPr>
      <w:r>
        <w:rPr>
          <w:rFonts w:ascii="IRNazanin" w:hAnsi="IRNazanin" w:eastAsia="IRNazanin" w:cs="IRNazanin"/>
          <w:lang w:bidi="fa-IR"/>
          <w:color w:val="111111"/>
          <w:sz w:val="28"/>
          <w:szCs w:val="28"/>
          <w:rtl/>
        </w:rPr>
        <w:t xml:space="preserve">14 - وضعيت كافران به قرآن در قيامت ، رقّت بار و شگفت آور است .</w:t>
      </w:r>
    </w:p>
    <w:p>
      <w:pPr>
        <w:pStyle w:val="BookText"/>
      </w:pPr>
      <w:r>
        <w:rPr>
          <w:rFonts w:ascii="Amiri" w:hAnsi="Amiri" w:eastAsia="Amiri" w:cs="Amiri"/>
          <w:lang w:bidi="ar-SA"/>
          <w:color w:val="111111"/>
          <w:sz w:val="28"/>
          <w:szCs w:val="28"/>
          <w:rtl/>
        </w:rPr>
        <w:t xml:space="preserve">و قال الذين كفروا لن نؤمن بهذا القرءان . .. و لو ترى إذ الظلمون موقوفون عند ربّ</w:t>
      </w:r>
    </w:p>
    <w:p>
      <w:pPr>
        <w:pStyle w:val="BookText"/>
      </w:pPr>
      <w:r>
        <w:rPr>
          <w:rFonts w:ascii="IRNazanin" w:hAnsi="IRNazanin" w:eastAsia="IRNazanin" w:cs="IRNazanin"/>
          <w:lang w:bidi="fa-IR"/>
          <w:color w:val="111111"/>
          <w:sz w:val="28"/>
          <w:szCs w:val="28"/>
          <w:rtl/>
        </w:rPr>
        <w:t xml:space="preserve">جواب «لو» محذوف است و عبارت مى تواند چيزى همانند و لو ترى . .. لرأيت أمراً عجباً باشد.</w:t>
      </w:r>
    </w:p>
    <w:p>
      <w:pPr>
        <w:pStyle w:val="Heading3"/>
      </w:pPr>
      <w:bookmarkStart w:id="952" w:name="_Toc392"/>
      <w:r>
        <w:t>18- ملائكه و حالات انسان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- 11 - 70 - 10</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5" w:name="pg6013_42652"/>
    <w:bookmarkEnd w:id="145"/>
    <w:p>
      <w:pPr>
        <w:pStyle w:val="BookText"/>
      </w:pPr>
      <w:r>
        <w:rPr>
          <w:rFonts w:ascii="IRNazanin" w:hAnsi="IRNazanin" w:eastAsia="IRNazanin" w:cs="IRNazanin"/>
          <w:lang w:bidi="fa-IR"/>
          <w:color w:val="111111"/>
          <w:sz w:val="28"/>
          <w:szCs w:val="28"/>
          <w:rtl/>
        </w:rPr>
        <w:t xml:space="preserve">10- فرشتگان ، توانا بر سخن گفتن با آدميان و درك سخنان و حالات ايشان</w:t>
      </w:r>
    </w:p>
    <w:p>
      <w:pPr>
        <w:pStyle w:val="BookText"/>
      </w:pPr>
      <w:r>
        <w:rPr>
          <w:rFonts w:ascii="IRNazanin" w:hAnsi="IRNazanin" w:eastAsia="IRNazanin" w:cs="IRNazanin"/>
          <w:lang w:bidi="fa-IR"/>
          <w:color w:val="111111"/>
          <w:sz w:val="28"/>
          <w:szCs w:val="28"/>
          <w:rtl/>
        </w:rPr>
        <w:t xml:space="preserve">قالوا سلمًا . .. قالوا لاتخف</w:t>
      </w:r>
    </w:p>
    <w:p>
      <w:pPr>
        <w:pStyle w:val="Heading3"/>
      </w:pPr>
      <w:bookmarkStart w:id="953" w:name="_Toc393"/>
      <w:r>
        <w:t>19- نقش حالات روانى</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- 33 - 10 - 6،12</w:t>
      </w:r>
    </w:p>
    <w:p>
      <w:pPr>
        <w:pStyle w:val="BookText"/>
      </w:pPr>
      <w:r>
        <w:rPr>
          <w:rFonts w:ascii="Amiri" w:hAnsi="Amiri" w:eastAsia="Amiri" w:cs="Amiri"/>
          <w:lang w:bidi="ar-SA"/>
          <w:color w:val="111111"/>
          <w:sz w:val="28"/>
          <w:szCs w:val="28"/>
          <w:rtl/>
        </w:rPr>
        <w:t xml:space="preserve">6 - برخى حالت هاى روحى و روانى ، در حواس انسان تأثير بسيار زيادى دارد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Amiri" w:hAnsi="Amiri" w:eastAsia="Amiri" w:cs="Amiri"/>
          <w:lang w:bidi="ar-SA"/>
          <w:color w:val="111111"/>
          <w:sz w:val="28"/>
          <w:szCs w:val="28"/>
          <w:rtl/>
        </w:rPr>
        <w:t xml:space="preserve">12 - بروز برخى از حالت هاى روانى و روحى براى انسان ، ممكن است كه فعاليت قلب را از سيستم عادى خارج كرده و او را غير متعادل سازد .</w:t>
      </w:r>
    </w:p>
    <w:p>
      <w:pPr>
        <w:pStyle w:val="BookText"/>
      </w:pPr>
      <w:r>
        <w:rPr>
          <w:rFonts w:ascii="Amiri" w:hAnsi="Amiri" w:eastAsia="Amiri" w:cs="Amiri"/>
          <w:lang w:bidi="ar-SA"/>
          <w:color w:val="111111"/>
          <w:sz w:val="28"/>
          <w:szCs w:val="28"/>
          <w:rtl/>
        </w:rPr>
        <w:t xml:space="preserve">إذ جاءوكم . .. 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- 33 - 19 - 9</w:t>
      </w:r>
    </w:p>
    <w:p>
      <w:pPr>
        <w:pStyle w:val="BookText"/>
      </w:pPr>
      <w:r>
        <w:rPr>
          <w:rFonts w:ascii="Amiri" w:hAnsi="Amiri" w:eastAsia="Amiri" w:cs="Amiri"/>
          <w:lang w:bidi="ar-SA"/>
          <w:color w:val="111111"/>
          <w:sz w:val="28"/>
          <w:szCs w:val="28"/>
          <w:rtl/>
        </w:rPr>
        <w:t xml:space="preserve">9 - حالت روانى مانند ترس ، برخى از حواس انسان را ، از سيستم عادى خارج مى سازد و حركت آن را غير متعادل مى سازد .</w:t>
      </w:r>
    </w:p>
    <w:p>
      <w:pPr>
        <w:pStyle w:val="BookText"/>
      </w:pPr>
      <w:r>
        <w:rPr>
          <w:rFonts w:ascii="Amiri" w:hAnsi="Amiri" w:eastAsia="Amiri" w:cs="Amiri"/>
          <w:lang w:bidi="ar-SA"/>
          <w:color w:val="111111"/>
          <w:sz w:val="28"/>
          <w:szCs w:val="28"/>
          <w:rtl/>
        </w:rPr>
        <w:t xml:space="preserve">فإذا جاء الخوف . .. تدور أعينهم</w:t>
      </w:r>
    </w:p>
    <w:p>
      <w:pPr>
        <w:pStyle w:val="BookText"/>
      </w:pPr>
      <w:r>
        <w:rPr>
          <w:rFonts w:ascii="IRNazanin" w:hAnsi="IRNazanin" w:eastAsia="IRNazanin" w:cs="IRNazanin"/>
          <w:lang w:bidi="fa-IR"/>
          <w:color w:val="111111"/>
          <w:sz w:val="28"/>
          <w:szCs w:val="28"/>
          <w:rtl/>
        </w:rPr>
        <w:t xml:space="preserve">حالات روانى</w:t>
      </w:r>
    </w:p>
    <w:p>
      <w:pPr>
        <w:pStyle w:val="Heading3"/>
      </w:pPr>
      <w:bookmarkStart w:id="954" w:name="_Toc394"/>
      <w:r>
        <w:t>20- آثار حالات روانى</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- 16 - 58 - 2</w:t>
      </w:r>
    </w:p>
    <w:p>
      <w:pPr>
        <w:pStyle w:val="BookText"/>
      </w:pPr>
      <w:r>
        <w:rPr>
          <w:rFonts w:ascii="IRNazanin" w:hAnsi="IRNazanin" w:eastAsia="IRNazanin" w:cs="IRNazanin"/>
          <w:lang w:bidi="fa-IR"/>
          <w:color w:val="111111"/>
          <w:sz w:val="28"/>
          <w:szCs w:val="28"/>
          <w:rtl/>
        </w:rPr>
        <w:t xml:space="preserve">2- حالات روانى انسان ، بر جسم و چهره او تأثير مى گذارد .</w:t>
      </w:r>
    </w:p>
    <w:p>
      <w:pPr>
        <w:pStyle w:val="BookText"/>
      </w:pPr>
      <w:r>
        <w:rPr>
          <w:rFonts w:ascii="Amiri" w:hAnsi="Amiri" w:eastAsia="Amiri" w:cs="Amiri"/>
          <w:lang w:bidi="ar-SA"/>
          <w:color w:val="111111"/>
          <w:sz w:val="28"/>
          <w:szCs w:val="28"/>
          <w:rtl/>
        </w:rPr>
        <w:t xml:space="preserve">و إذا بشّر أحدهم بالأُنثى ظلّ وجهه</w:t>
      </w:r>
    </w:p>
    <w:p>
      <w:pPr>
        <w:pStyle w:val="BookText"/>
      </w:pPr>
      <w:r>
        <w:rPr>
          <w:rFonts w:ascii="IRNazanin" w:hAnsi="IRNazanin" w:eastAsia="IRNazanin" w:cs="IRNazanin"/>
          <w:lang w:bidi="fa-IR"/>
          <w:color w:val="111111"/>
          <w:sz w:val="28"/>
          <w:szCs w:val="28"/>
          <w:rtl/>
        </w:rPr>
        <w:t xml:space="preserve">اگر چه در آيه تنها يك مورد ذكر شده است كه خبرى، باعث تغيير درونى و دگرگونى در چهره شده است، اما همين مورد هم براى ادعاى ياد شده كافى است و اين قضيه را ثابت مى كند.</w:t>
      </w:r>
    </w:p>
    <w:p>
      <w:pPr>
        <w:pStyle w:val="Heading3"/>
      </w:pPr>
      <w:bookmarkStart w:id="955" w:name="_Toc395"/>
      <w:r>
        <w:t>21- حالات روانى انسان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- 33 - 19 - 16</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6" w:name="pg6013_42653"/>
    <w:bookmarkEnd w:id="146"/>
    <w:p>
      <w:pPr>
        <w:pStyle w:val="BookText"/>
      </w:pPr>
      <w:r>
        <w:rPr>
          <w:rFonts w:ascii="Amiri" w:hAnsi="Amiri" w:eastAsia="Amiri" w:cs="Amiri"/>
          <w:lang w:bidi="ar-SA"/>
          <w:color w:val="111111"/>
          <w:sz w:val="28"/>
          <w:szCs w:val="28"/>
          <w:rtl/>
        </w:rPr>
        <w:t xml:space="preserve">16 - انسان ، موجودى است كه حالت هاى درونى متضادى ، بر او عارض مى شود .</w:t>
      </w:r>
    </w:p>
    <w:p>
      <w:pPr>
        <w:pStyle w:val="BookText"/>
      </w:pPr>
      <w:r>
        <w:rPr>
          <w:rFonts w:ascii="IRNazanin" w:hAnsi="IRNazanin" w:eastAsia="IRNazanin" w:cs="IRNazanin"/>
          <w:lang w:bidi="fa-IR"/>
          <w:color w:val="111111"/>
          <w:sz w:val="28"/>
          <w:szCs w:val="28"/>
          <w:rtl/>
        </w:rPr>
        <w:t xml:space="preserve">فإذا جاء الخوف . .. فإذا ذهب الخوف</w:t>
      </w:r>
    </w:p>
    <w:p>
      <w:pPr>
        <w:pStyle w:val="Heading3"/>
      </w:pPr>
      <w:bookmarkStart w:id="956" w:name="_Toc396"/>
      <w:r>
        <w:t>22- نقش حالات روانى</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- 33 - 10 - 6،12</w:t>
      </w:r>
    </w:p>
    <w:p>
      <w:pPr>
        <w:pStyle w:val="BookText"/>
      </w:pPr>
      <w:r>
        <w:rPr>
          <w:rFonts w:ascii="Amiri" w:hAnsi="Amiri" w:eastAsia="Amiri" w:cs="Amiri"/>
          <w:lang w:bidi="ar-SA"/>
          <w:color w:val="111111"/>
          <w:sz w:val="28"/>
          <w:szCs w:val="28"/>
          <w:rtl/>
        </w:rPr>
        <w:t xml:space="preserve">6 - برخى حالت هاى روحى و روانى ، در حواس انسان تأثير بسيار زيادى دارد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Amiri" w:hAnsi="Amiri" w:eastAsia="Amiri" w:cs="Amiri"/>
          <w:lang w:bidi="ar-SA"/>
          <w:color w:val="111111"/>
          <w:sz w:val="28"/>
          <w:szCs w:val="28"/>
          <w:rtl/>
        </w:rPr>
        <w:t xml:space="preserve">12 - بروز برخى از حالت هاى روانى و روحى براى انسان ، ممكن است كه فعاليت قلب را از سيستم عادى خارج كرده و او را غير متعادل سازد .</w:t>
      </w:r>
    </w:p>
    <w:p>
      <w:pPr>
        <w:pStyle w:val="BookText"/>
      </w:pPr>
      <w:r>
        <w:rPr>
          <w:rFonts w:ascii="Amiri" w:hAnsi="Amiri" w:eastAsia="Amiri" w:cs="Amiri"/>
          <w:lang w:bidi="ar-SA"/>
          <w:color w:val="111111"/>
          <w:sz w:val="28"/>
          <w:szCs w:val="28"/>
          <w:rtl/>
        </w:rPr>
        <w:t xml:space="preserve">إذ جاءوكم . .. 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- 33 - 19 - 9</w:t>
      </w:r>
    </w:p>
    <w:p>
      <w:pPr>
        <w:pStyle w:val="BookText"/>
      </w:pPr>
      <w:r>
        <w:rPr>
          <w:rFonts w:ascii="Amiri" w:hAnsi="Amiri" w:eastAsia="Amiri" w:cs="Amiri"/>
          <w:lang w:bidi="ar-SA"/>
          <w:color w:val="111111"/>
          <w:sz w:val="28"/>
          <w:szCs w:val="28"/>
          <w:rtl/>
        </w:rPr>
        <w:t xml:space="preserve">9 - حالت روانى مانند ترس ، برخى از حواس انسان را ، از سيستم عادى خارج مى سازد و حركت آن را غير متعادل مى سازد .</w:t>
      </w:r>
    </w:p>
    <w:p>
      <w:pPr>
        <w:pStyle w:val="BookText"/>
      </w:pPr>
      <w:r>
        <w:rPr>
          <w:rFonts w:ascii="Amiri" w:hAnsi="Amiri" w:eastAsia="Amiri" w:cs="Amiri"/>
          <w:lang w:bidi="ar-SA"/>
          <w:color w:val="111111"/>
          <w:sz w:val="28"/>
          <w:szCs w:val="28"/>
          <w:rtl/>
        </w:rPr>
        <w:t xml:space="preserve">فإذا جاء الخوف . .. تدور أعينهم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7" w:name="pg6013_42654"/>
    <w:bookmarkEnd w:id="147"/>
    <w:p>
      <w:pPr>
        <w:pStyle w:val="Heading2"/>
      </w:pPr>
      <w:bookmarkStart w:id="957" w:name="_Toc397"/>
      <w:r>
        <w:t>16- حامي</w:t>
      </w:r>
      <w:bookmarkEnd w:id="957"/>
    </w:p>
    <w:p>
      <w:pPr>
        <w:pStyle w:val="Heading3"/>
      </w:pPr>
      <w:bookmarkStart w:id="958" w:name="_Toc398"/>
      <w:r>
        <w:t>1- احكام حامى</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- 5 - 103 - 1،2،7،12،13</w:t>
      </w:r>
    </w:p>
    <w:p>
      <w:pPr>
        <w:pStyle w:val="BookText"/>
      </w:pPr>
      <w:r>
        <w:rPr>
          <w:rFonts w:ascii="IRNazanin" w:hAnsi="IRNazanin" w:eastAsia="IRNazanin" w:cs="IRNazanin"/>
          <w:lang w:bidi="fa-IR"/>
          <w:color w:val="111111"/>
          <w:sz w:val="28"/>
          <w:szCs w:val="28"/>
          <w:rtl/>
        </w:rPr>
        <w:t xml:space="preserve">1 - خداوند هيچ حكم ويژه اى براى بحيره ، سائبه ، وصيله و حامى قرار نداده است .</w:t>
      </w:r>
    </w:p>
    <w:p>
      <w:pPr>
        <w:pStyle w:val="BookText"/>
      </w:pPr>
      <w:r>
        <w:rPr>
          <w:rFonts w:ascii="Amiri" w:hAnsi="Amiri" w:eastAsia="Amiri" w:cs="Amiri"/>
          <w:lang w:bidi="ar-SA"/>
          <w:color w:val="111111"/>
          <w:sz w:val="28"/>
          <w:szCs w:val="28"/>
          <w:rtl/>
        </w:rPr>
        <w:t xml:space="preserve">ما جعل اللّه من بحيرة و لاسائبة و لاوصيلة و لاحام</w:t>
      </w:r>
    </w:p>
    <w:p>
      <w:pPr>
        <w:pStyle w:val="BookText"/>
      </w:pPr>
      <w:r>
        <w:rPr>
          <w:rFonts w:ascii="IRNazanin" w:hAnsi="IRNazanin" w:eastAsia="IRNazanin" w:cs="IRNazanin"/>
          <w:lang w:bidi="fa-IR"/>
          <w:color w:val="111111"/>
          <w:sz w:val="28"/>
          <w:szCs w:val="28"/>
          <w:rtl/>
        </w:rPr>
        <w:t xml:space="preserve">مراد از عدم جعل بحيرة و . .. به قرينه «قالوا حسبنا ما وجدنا ...» در آيه بعد، نفى تشريع احكامى خاص درباره حيوانات ذكر شده است زيرا آنچه در بين كافران عصر بعثت و پدرانشان معروف بود، احكامى ويژه درباره بحيره و ... بوده است.</w:t>
      </w:r>
    </w:p>
    <w:p>
      <w:pPr>
        <w:pStyle w:val="BookText"/>
      </w:pPr>
      <w:r>
        <w:rPr>
          <w:rFonts w:ascii="Amiri" w:hAnsi="Amiri" w:eastAsia="Amiri" w:cs="Amiri"/>
          <w:lang w:bidi="ar-SA"/>
          <w:color w:val="111111"/>
          <w:sz w:val="28"/>
          <w:szCs w:val="28"/>
          <w:rtl/>
        </w:rPr>
        <w:t xml:space="preserve">2 - كافران عصر جاهلى جعل احكامى را درباره بحيره ، سائبه ، وصيله و حامى به خداوند نسبت مى دادند .</w:t>
      </w:r>
    </w:p>
    <w:p>
      <w:pPr>
        <w:pStyle w:val="BookText"/>
      </w:pPr>
      <w:r>
        <w:rPr>
          <w:rFonts w:ascii="Amiri" w:hAnsi="Amiri" w:eastAsia="Amiri" w:cs="Amiri"/>
          <w:lang w:bidi="ar-SA"/>
          <w:color w:val="111111"/>
          <w:sz w:val="28"/>
          <w:szCs w:val="28"/>
          <w:rtl/>
        </w:rPr>
        <w:t xml:space="preserve">ما جعل اللّه . .. 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7 - احكام ويژه حامى ( شتر نرى كه از صلبش ده شتر به وجود آيد ) از بدعت ها و افترا هاى مردم جاهلى بر خداوند</w:t>
      </w:r>
    </w:p>
    <w:p>
      <w:pPr>
        <w:pStyle w:val="BookText"/>
      </w:pPr>
      <w:r>
        <w:rPr>
          <w:rFonts w:ascii="Amiri" w:hAnsi="Amiri" w:eastAsia="Amiri" w:cs="Amiri"/>
          <w:lang w:bidi="ar-SA"/>
          <w:color w:val="111111"/>
          <w:sz w:val="28"/>
          <w:szCs w:val="28"/>
          <w:rtl/>
        </w:rPr>
        <w:t xml:space="preserve">ما جعل اللّه . .. و لاحام و لكن الذين كفروا يفترون</w:t>
      </w:r>
    </w:p>
    <w:p>
      <w:pPr>
        <w:pStyle w:val="BookText"/>
      </w:pPr>
      <w:r>
        <w:rPr>
          <w:rFonts w:ascii="IRNazanin" w:hAnsi="IRNazanin" w:eastAsia="IRNazanin" w:cs="IRNazanin"/>
          <w:lang w:bidi="fa-IR"/>
          <w:color w:val="111111"/>
          <w:sz w:val="28"/>
          <w:szCs w:val="28"/>
          <w:rtl/>
        </w:rPr>
        <w:t xml:space="preserve">اعراب جاهلى از سوار شدن بر شتر مذكور امتناع مىورزيدند و آن را از هيچ آب و چراگاهى منع نمى كردند.</w:t>
      </w:r>
    </w:p>
    <w:p>
      <w:pPr>
        <w:pStyle w:val="BookText"/>
      </w:pPr>
      <w:r>
        <w:rPr>
          <w:rFonts w:ascii="IRNazanin" w:hAnsi="IRNazanin" w:eastAsia="IRNazanin" w:cs="IRNazanin"/>
          <w:lang w:bidi="fa-IR"/>
          <w:color w:val="111111"/>
          <w:sz w:val="28"/>
          <w:szCs w:val="28"/>
          <w:rtl/>
        </w:rPr>
        <w:t xml:space="preserve">12 - بيشتر كفرپيشگان عصر بعثت احكام رايج درباره بحيره ، سائبه ، وصيله و حام ، را احكامى الهى مى پنداشتند .</w:t>
      </w:r>
    </w:p>
    <w:p>
      <w:pPr>
        <w:pStyle w:val="BookText"/>
      </w:pPr>
      <w:r>
        <w:rPr>
          <w:rFonts w:ascii="Amiri" w:hAnsi="Amiri" w:eastAsia="Amiri" w:cs="Amiri"/>
          <w:lang w:bidi="ar-SA"/>
          <w:color w:val="111111"/>
          <w:sz w:val="28"/>
          <w:szCs w:val="28"/>
          <w:rtl/>
        </w:rPr>
        <w:t xml:space="preserve">ما جعل اللّه من بحيرة . .. يفترون على اللّه الكذب و اكثرهم لايعقلون</w:t>
      </w:r>
    </w:p>
    <w:p>
      <w:pPr>
        <w:pStyle w:val="BookText"/>
      </w:pPr>
      <w:r>
        <w:rPr>
          <w:rFonts w:ascii="IRNazanin" w:hAnsi="IRNazanin" w:eastAsia="IRNazanin" w:cs="IRNazanin"/>
          <w:lang w:bidi="fa-IR"/>
          <w:color w:val="111111"/>
          <w:sz w:val="28"/>
          <w:szCs w:val="28"/>
          <w:rtl/>
        </w:rPr>
        <w:t xml:space="preserve">13 - تنها اندكى از كفرپيشگان عصر بعثت - على رغم طرفدارى از احكام رايج درباره بحيره ، سائبه ، وصيله و حامى - آگاه به بدعت بودن آن احكام و نبود آنها در اديان الهى</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- 5 - 104 - 13</w:t>
      </w:r>
    </w:p>
    <w:p>
      <w:pPr>
        <w:pStyle w:val="BookText"/>
      </w:pPr>
      <w:r>
        <w:rPr>
          <w:rFonts w:ascii="IRNazanin" w:hAnsi="IRNazanin" w:eastAsia="IRNazanin" w:cs="IRNazanin"/>
          <w:lang w:bidi="fa-IR"/>
          <w:color w:val="111111"/>
          <w:sz w:val="28"/>
          <w:szCs w:val="28"/>
          <w:rtl/>
        </w:rPr>
        <w:t xml:space="preserve">13 - احكام ويژه بحيره ، سائبه ، وصيله و حامى بدعتهايى ديرينه و ميراثى به جا مانده از مردمانى نادان و گمراه .</w:t>
      </w:r>
    </w:p>
    <w:p>
      <w:pPr>
        <w:pStyle w:val="BookText"/>
      </w:pPr>
      <w:r>
        <w:rPr>
          <w:rFonts w:ascii="Amiri" w:hAnsi="Amiri" w:eastAsia="Amiri" w:cs="Amiri"/>
          <w:lang w:bidi="ar-SA"/>
          <w:color w:val="111111"/>
          <w:sz w:val="28"/>
          <w:szCs w:val="28"/>
          <w:rtl/>
        </w:rPr>
        <w:t xml:space="preserve">ما جعل اللّه من بحيرة . .. قالوا حسبنا ما وجدناعليه ءاباءنا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8" w:name="pg6013_42655"/>
    <w:bookmarkEnd w:id="148"/>
    <w:p>
      <w:pPr>
        <w:pStyle w:val="Heading3"/>
      </w:pPr>
      <w:bookmarkStart w:id="959" w:name="_Toc399"/>
      <w:r>
        <w:t>2- حامى اخروى صابران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- 41 - 31 - 1</w:t>
      </w:r>
    </w:p>
    <w:p>
      <w:pPr>
        <w:pStyle w:val="BookText"/>
      </w:pPr>
      <w:r>
        <w:rPr>
          <w:rFonts w:ascii="IRNazanin" w:hAnsi="IRNazanin" w:eastAsia="IRNazanin" w:cs="IRNazanin"/>
          <w:lang w:bidi="fa-IR"/>
          <w:color w:val="111111"/>
          <w:sz w:val="28"/>
          <w:szCs w:val="28"/>
          <w:rtl/>
        </w:rPr>
        <w:t xml:space="preserve">1 - يكتاپرستان پايدار بر توحيد ، بهره مند از حمايت و يارى فرشتگان در دنيا و آخرت</w:t>
      </w:r>
    </w:p>
    <w:p>
      <w:pPr>
        <w:pStyle w:val="BookText"/>
      </w:pPr>
      <w:r>
        <w:rPr>
          <w:rFonts w:ascii="Amiri" w:hAnsi="Amiri" w:eastAsia="Amiri" w:cs="Amiri"/>
          <w:lang w:bidi="ar-SA"/>
          <w:color w:val="111111"/>
          <w:sz w:val="28"/>
          <w:szCs w:val="28"/>
          <w:rtl/>
        </w:rPr>
        <w:t xml:space="preserve">نحن أولياؤكم فى الحيوة الدّنيا و فى الأخرة</w:t>
      </w:r>
    </w:p>
    <w:p>
      <w:pPr>
        <w:pStyle w:val="Heading3"/>
      </w:pPr>
      <w:bookmarkStart w:id="960" w:name="_Toc400"/>
      <w:r>
        <w:t>3- حامى اخروى موحدان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- 41 - 31 - 1،9</w:t>
      </w:r>
    </w:p>
    <w:p>
      <w:pPr>
        <w:pStyle w:val="BookText"/>
      </w:pPr>
      <w:r>
        <w:rPr>
          <w:rFonts w:ascii="IRNazanin" w:hAnsi="IRNazanin" w:eastAsia="IRNazanin" w:cs="IRNazanin"/>
          <w:lang w:bidi="fa-IR"/>
          <w:color w:val="111111"/>
          <w:sz w:val="28"/>
          <w:szCs w:val="28"/>
          <w:rtl/>
        </w:rPr>
        <w:t xml:space="preserve">1 - يكتاپرستان پايدار بر توحيد ، بهره مند از حمايت و يارى فرشتگان در دنيا و آخرت</w:t>
      </w:r>
    </w:p>
    <w:p>
      <w:pPr>
        <w:pStyle w:val="BookText"/>
      </w:pPr>
      <w:r>
        <w:rPr>
          <w:rFonts w:ascii="Amiri" w:hAnsi="Amiri" w:eastAsia="Amiri" w:cs="Amiri"/>
          <w:lang w:bidi="ar-SA"/>
          <w:color w:val="111111"/>
          <w:sz w:val="28"/>
          <w:szCs w:val="28"/>
          <w:rtl/>
        </w:rPr>
        <w:t xml:space="preserve">نحن أولياؤكم فى الحيوة الدّنيا و فى الأخرة</w:t>
      </w:r>
    </w:p>
    <w:p>
      <w:pPr>
        <w:pStyle w:val="BookText"/>
      </w:pPr>
      <w:r>
        <w:rPr>
          <w:rFonts w:ascii="Amiri" w:hAnsi="Amiri" w:eastAsia="Amiri" w:cs="Amiri"/>
          <w:lang w:bidi="ar-SA"/>
          <w:color w:val="111111"/>
          <w:sz w:val="28"/>
          <w:szCs w:val="28"/>
          <w:rtl/>
        </w:rPr>
        <w:t xml:space="preserve">9 - « ( فى المجمع ) و قيل نحن أولياؤكم فى الحياة الدنيا أى نحرسكم فى الدينا و عند الموت و فى الآخرة عن أبى جعفر ( ع ) ;</w:t>
      </w:r>
    </w:p>
    <w:p>
      <w:pPr>
        <w:pStyle w:val="BookText"/>
      </w:pPr>
      <w:r>
        <w:rPr>
          <w:rFonts w:ascii="IRNazanin" w:hAnsi="IRNazanin" w:eastAsia="IRNazanin" w:cs="IRNazanin"/>
          <w:lang w:bidi="fa-IR"/>
          <w:color w:val="111111"/>
          <w:sz w:val="28"/>
          <w:szCs w:val="28"/>
          <w:rtl/>
        </w:rPr>
        <w:t xml:space="preserve">در مجمع البيان ذيل آيه «نحن أولياؤكم فى الحياة الدنيا و فى الآخرة» آمده است: گفته شده (كه فرشتگان مى گويند) ما اولياى شما در زندگى دنيا هستيم; يعنى، در دنيا و هنگام مرگ و در آخرت از شما پاسدارى مى كنيم و اين معنا از امام باقر(ع) روايت شده است».</w:t>
      </w:r>
    </w:p>
    <w:p>
      <w:pPr>
        <w:pStyle w:val="Heading3"/>
      </w:pPr>
      <w:bookmarkStart w:id="961" w:name="_Toc401"/>
      <w:r>
        <w:t>4- حامى اديان آسمانى</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- 43 - 28 - 6</w:t>
      </w:r>
    </w:p>
    <w:p>
      <w:pPr>
        <w:pStyle w:val="BookText"/>
      </w:pPr>
      <w:r>
        <w:rPr>
          <w:rFonts w:ascii="IRNazanin" w:hAnsi="IRNazanin" w:eastAsia="IRNazanin" w:cs="IRNazanin"/>
          <w:lang w:bidi="fa-IR"/>
          <w:color w:val="111111"/>
          <w:sz w:val="28"/>
          <w:szCs w:val="28"/>
          <w:rtl/>
        </w:rPr>
        <w:t xml:space="preserve">6 - خداوند ، حافظ و نگاهبان آيين توحيد در گستره تاريخ</w:t>
      </w:r>
    </w:p>
    <w:p>
      <w:pPr>
        <w:pStyle w:val="BookText"/>
      </w:pPr>
      <w:r>
        <w:rPr>
          <w:rFonts w:ascii="Amiri" w:hAnsi="Amiri" w:eastAsia="Amiri" w:cs="Amiri"/>
          <w:lang w:bidi="ar-SA"/>
          <w:color w:val="111111"/>
          <w:sz w:val="28"/>
          <w:szCs w:val="28"/>
          <w:rtl/>
        </w:rPr>
        <w:t xml:space="preserve">و جعلها كلمة باقية</w:t>
      </w:r>
    </w:p>
    <w:p>
      <w:pPr>
        <w:pStyle w:val="BookText"/>
      </w:pPr>
      <w:r>
        <w:rPr>
          <w:rFonts w:ascii="Amiri" w:hAnsi="Amiri" w:eastAsia="Amiri" w:cs="Amiri"/>
          <w:lang w:bidi="ar-SA"/>
          <w:color w:val="111111"/>
          <w:sz w:val="28"/>
          <w:szCs w:val="28"/>
          <w:rtl/>
        </w:rPr>
        <w:t xml:space="preserve">بنابراين كه فاعل «جعل» خداوند باشد، مطلب بالا استفاده مى شود.</w:t>
      </w:r>
    </w:p>
    <w:p>
      <w:pPr>
        <w:pStyle w:val="Heading3"/>
      </w:pPr>
      <w:bookmarkStart w:id="962" w:name="_Toc402"/>
      <w:r>
        <w:t>5- حامى اسلام</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- 43 - 79 - 3</w:t>
      </w:r>
    </w:p>
    <w:p>
      <w:pPr>
        <w:pStyle w:val="BookText"/>
      </w:pPr>
      <w:r>
        <w:rPr>
          <w:rFonts w:ascii="IRNazanin" w:hAnsi="IRNazanin" w:eastAsia="IRNazanin" w:cs="IRNazanin"/>
          <w:lang w:bidi="fa-IR"/>
          <w:color w:val="111111"/>
          <w:sz w:val="28"/>
          <w:szCs w:val="28"/>
          <w:rtl/>
        </w:rPr>
        <w:t xml:space="preserve">3 - حمايت هاى جدى و مكرر خداوند از پيامبر (صلی الله علیه و آله) و اسلام ، در برابر سرسختى و حق ستيزى دشمنان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9" w:name="pg6013_42656"/>
    <w:bookmarkEnd w:id="149"/>
    <w:p>
      <w:pPr>
        <w:pStyle w:val="BookText"/>
      </w:pPr>
      <w:r>
        <w:rPr>
          <w:rFonts w:ascii="IRNazanin" w:hAnsi="IRNazanin" w:eastAsia="IRNazanin" w:cs="IRNazanin"/>
          <w:lang w:bidi="fa-IR"/>
          <w:color w:val="111111"/>
          <w:sz w:val="28"/>
          <w:szCs w:val="28"/>
          <w:rtl/>
        </w:rPr>
        <w:t xml:space="preserve">أم أبرموا أمرًا فإنّا مبرمون</w:t>
      </w:r>
    </w:p>
    <w:p>
      <w:pPr>
        <w:pStyle w:val="Heading3"/>
      </w:pPr>
      <w:bookmarkStart w:id="963" w:name="_Toc403"/>
      <w:r>
        <w:t>6- حامى انبيا</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- 10 - 21 - 12</w:t>
      </w:r>
    </w:p>
    <w:p>
      <w:pPr>
        <w:pStyle w:val="BookText"/>
      </w:pPr>
      <w:r>
        <w:rPr>
          <w:rFonts w:ascii="IRNazanin" w:hAnsi="IRNazanin" w:eastAsia="IRNazanin" w:cs="IRNazanin"/>
          <w:lang w:bidi="fa-IR"/>
          <w:color w:val="111111"/>
          <w:sz w:val="28"/>
          <w:szCs w:val="28"/>
          <w:rtl/>
        </w:rPr>
        <w:t xml:space="preserve">12 - پيامبران الهى ، مستظهر و پشت گرم به حمايت و پشتيبانى خدا از آنان عليه توطئه گران و نيرنگ بازان</w:t>
      </w:r>
    </w:p>
    <w:p>
      <w:pPr>
        <w:pStyle w:val="BookText"/>
      </w:pPr>
      <w:r>
        <w:rPr>
          <w:rFonts w:ascii="Amiri" w:hAnsi="Amiri" w:eastAsia="Amiri" w:cs="Amiri"/>
          <w:lang w:bidi="ar-SA"/>
          <w:color w:val="111111"/>
          <w:sz w:val="28"/>
          <w:szCs w:val="28"/>
          <w:rtl/>
        </w:rPr>
        <w:t xml:space="preserve">و إذا أذقنا الناس رحمة . .. إذا لهم مكر فى ءاياتنا قل اللّه أسرع مكراً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- 14 - 13 - 8</w:t>
      </w:r>
    </w:p>
    <w:p>
      <w:pPr>
        <w:pStyle w:val="BookText"/>
      </w:pPr>
      <w:r>
        <w:rPr>
          <w:rFonts w:ascii="IRNazanin" w:hAnsi="IRNazanin" w:eastAsia="IRNazanin" w:cs="IRNazanin"/>
          <w:lang w:bidi="fa-IR"/>
          <w:color w:val="111111"/>
          <w:sz w:val="28"/>
          <w:szCs w:val="28"/>
          <w:rtl/>
        </w:rPr>
        <w:t xml:space="preserve">8- حمايت از انبيا ، با هلاكت مخالفان ستمگر آنان ، مقتضاى ربوبيت خداوند</w:t>
      </w:r>
    </w:p>
    <w:p>
      <w:pPr>
        <w:pStyle w:val="BookText"/>
      </w:pPr>
      <w:r>
        <w:rPr>
          <w:rFonts w:ascii="Amiri" w:hAnsi="Amiri" w:eastAsia="Amiri" w:cs="Amiri"/>
          <w:lang w:bidi="ar-SA"/>
          <w:color w:val="111111"/>
          <w:sz w:val="28"/>
          <w:szCs w:val="28"/>
          <w:rtl/>
        </w:rPr>
        <w:t xml:space="preserve">فأوحى إليهم ربّهم لنهلكنّ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- 14 - 14 - 11</w:t>
      </w:r>
    </w:p>
    <w:p>
      <w:pPr>
        <w:pStyle w:val="BookText"/>
      </w:pPr>
      <w:r>
        <w:rPr>
          <w:rFonts w:ascii="Amiri" w:hAnsi="Amiri" w:eastAsia="Amiri" w:cs="Amiri"/>
          <w:lang w:bidi="ar-SA"/>
          <w:color w:val="111111"/>
          <w:sz w:val="28"/>
          <w:szCs w:val="28"/>
          <w:rtl/>
        </w:rPr>
        <w:t xml:space="preserve">11- انبيا به دليل ترس از مقام خداوند از حمايت هاى خداوند برخوردار شدند .</w:t>
      </w:r>
    </w:p>
    <w:p>
      <w:pPr>
        <w:pStyle w:val="BookText"/>
      </w:pPr>
      <w:r>
        <w:rPr>
          <w:rFonts w:ascii="Amiri" w:hAnsi="Amiri" w:eastAsia="Amiri" w:cs="Amiri"/>
          <w:lang w:bidi="ar-SA"/>
          <w:color w:val="111111"/>
          <w:sz w:val="28"/>
          <w:szCs w:val="28"/>
          <w:rtl/>
        </w:rPr>
        <w:t xml:space="preserve">فأوحى إليهم ربّهم لنهلكنّ الظلمين . و لنسكننّكم الأرض ... ذلك لمن خاف مقامى و 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- 22 - 75 - 6</w:t>
      </w:r>
    </w:p>
    <w:p>
      <w:pPr>
        <w:pStyle w:val="BookText"/>
      </w:pPr>
      <w:r>
        <w:rPr>
          <w:rFonts w:ascii="IRNazanin" w:hAnsi="IRNazanin" w:eastAsia="IRNazanin" w:cs="IRNazanin"/>
          <w:lang w:bidi="fa-IR"/>
          <w:color w:val="111111"/>
          <w:sz w:val="28"/>
          <w:szCs w:val="28"/>
          <w:rtl/>
        </w:rPr>
        <w:t xml:space="preserve">6 - خدا ، حامى و پشتيبان پيامبران</w:t>
      </w:r>
    </w:p>
    <w:p>
      <w:pPr>
        <w:pStyle w:val="BookText"/>
      </w:pPr>
      <w:r>
        <w:rPr>
          <w:rFonts w:ascii="Amiri" w:hAnsi="Amiri" w:eastAsia="Amiri" w:cs="Amiri"/>
          <w:lang w:bidi="ar-SA"/>
          <w:color w:val="111111"/>
          <w:sz w:val="28"/>
          <w:szCs w:val="28"/>
          <w:rtl/>
        </w:rPr>
        <w:t xml:space="preserve">اللّه يصطفى . .. إنّ اللّه سميع بصير</w:t>
      </w:r>
    </w:p>
    <w:p>
      <w:pPr>
        <w:pStyle w:val="BookText"/>
      </w:pPr>
      <w:r>
        <w:rPr>
          <w:rFonts w:ascii="IRNazanin" w:hAnsi="IRNazanin" w:eastAsia="IRNazanin" w:cs="IRNazanin"/>
          <w:lang w:bidi="fa-IR"/>
          <w:color w:val="111111"/>
          <w:sz w:val="28"/>
          <w:szCs w:val="28"/>
          <w:rtl/>
        </w:rPr>
        <w:t xml:space="preserve">متعلق «سميع» و «بصير» حذف شده و تقدير آن چنين است: «إنّ اللّه سميع أقوالهم و بصير بأعمالهم; خدا سخن مردم را مى شنود و كردار آنان را مى بيند». جمله ياد شده متضمن اعلام حمايت و پشتيبانى خدا از پيامبر(صلی الله علیه و آله) و تهديد همه كسانى است كه با آن حضرت به مخالفت برمى خاستند.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- 43 - 25 - 4</w:t>
      </w:r>
    </w:p>
    <w:p>
      <w:pPr>
        <w:pStyle w:val="BookText"/>
      </w:pPr>
      <w:r>
        <w:rPr>
          <w:rFonts w:ascii="IRNazanin" w:hAnsi="IRNazanin" w:eastAsia="IRNazanin" w:cs="IRNazanin"/>
          <w:lang w:bidi="fa-IR"/>
          <w:color w:val="111111"/>
          <w:sz w:val="28"/>
          <w:szCs w:val="28"/>
          <w:rtl/>
        </w:rPr>
        <w:t xml:space="preserve">4 - تاريخ بشر ، شاهد حمايت ها و پشتيبانى هاى خداوند از جبهه توحيد و راه انبيا</w:t>
      </w:r>
    </w:p>
    <w:p>
      <w:pPr>
        <w:pStyle w:val="BookText"/>
      </w:pPr>
      <w:r>
        <w:rPr>
          <w:rFonts w:ascii="Amiri" w:hAnsi="Amiri" w:eastAsia="Amiri" w:cs="Amiri"/>
          <w:lang w:bidi="ar-SA"/>
          <w:color w:val="111111"/>
          <w:sz w:val="28"/>
          <w:szCs w:val="28"/>
          <w:rtl/>
        </w:rPr>
        <w:t xml:space="preserve">و كذلك ما أرسلنا من قبلك فى قرية من نذير .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- 58 - 21 - 3</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0" w:name="pg6013_42657"/>
    <w:bookmarkEnd w:id="150"/>
    <w:p>
      <w:pPr>
        <w:pStyle w:val="BookText"/>
      </w:pPr>
      <w:r>
        <w:rPr>
          <w:rFonts w:ascii="IRNazanin" w:hAnsi="IRNazanin" w:eastAsia="IRNazanin" w:cs="IRNazanin"/>
          <w:lang w:bidi="fa-IR"/>
          <w:color w:val="111111"/>
          <w:sz w:val="28"/>
          <w:szCs w:val="28"/>
          <w:rtl/>
        </w:rPr>
        <w:t xml:space="preserve">3 - خداوند ، پيامبران خود را با تضمين پيروزى آنان و شكست جبهه دشمن فرستاد .</w:t>
      </w:r>
    </w:p>
    <w:p>
      <w:pPr>
        <w:pStyle w:val="BookText"/>
      </w:pPr>
      <w:r>
        <w:rPr>
          <w:rFonts w:ascii="Amiri" w:hAnsi="Amiri" w:eastAsia="Amiri" w:cs="Amiri"/>
          <w:lang w:bidi="ar-SA"/>
          <w:color w:val="111111"/>
          <w:sz w:val="28"/>
          <w:szCs w:val="28"/>
          <w:rtl/>
        </w:rPr>
        <w:t xml:space="preserve">كتب اللّه لأغلبنّ أنا و رسلى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- 79 - 26 - 7</w:t>
      </w:r>
    </w:p>
    <w:p>
      <w:pPr>
        <w:pStyle w:val="BookText"/>
      </w:pPr>
      <w:r>
        <w:rPr>
          <w:rFonts w:ascii="IRNazanin" w:hAnsi="IRNazanin" w:eastAsia="IRNazanin" w:cs="IRNazanin"/>
          <w:lang w:bidi="fa-IR"/>
          <w:color w:val="111111"/>
          <w:sz w:val="28"/>
          <w:szCs w:val="28"/>
          <w:rtl/>
        </w:rPr>
        <w:t xml:space="preserve">7 - خداوند ، حامى پيامبران و مدافعان دين در برابر مخالفان</w:t>
      </w:r>
    </w:p>
    <w:p>
      <w:pPr>
        <w:pStyle w:val="BookText"/>
      </w:pPr>
      <w:r>
        <w:rPr>
          <w:rFonts w:ascii="Amiri" w:hAnsi="Amiri" w:eastAsia="Amiri" w:cs="Amiri"/>
          <w:lang w:bidi="ar-SA"/>
          <w:color w:val="111111"/>
          <w:sz w:val="28"/>
          <w:szCs w:val="28"/>
          <w:rtl/>
        </w:rPr>
        <w:t xml:space="preserve">فأخذه اللّه . .. إنّ فى ذلك لعبرة لمن يخشى</w:t>
      </w:r>
    </w:p>
    <w:p>
      <w:pPr>
        <w:pStyle w:val="Heading3"/>
      </w:pPr>
      <w:bookmarkStart w:id="964" w:name="_Toc404"/>
      <w:r>
        <w:t>7- حامى انسان ها</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- 17 - 66 - 2</w:t>
      </w:r>
    </w:p>
    <w:p>
      <w:pPr>
        <w:pStyle w:val="BookText"/>
      </w:pPr>
      <w:r>
        <w:rPr>
          <w:rFonts w:ascii="Amiri" w:hAnsi="Amiri" w:eastAsia="Amiri" w:cs="Amiri"/>
          <w:lang w:bidi="ar-SA"/>
          <w:color w:val="111111"/>
          <w:sz w:val="28"/>
          <w:szCs w:val="28"/>
          <w:rtl/>
        </w:rPr>
        <w:t xml:space="preserve">2- تأمين نياز هاى مادى انسان در زمين ، دليل قدرت و كفايت خدا در حمايت همه جانبه از انسان است .</w:t>
      </w:r>
    </w:p>
    <w:p>
      <w:pPr>
        <w:pStyle w:val="BookText"/>
      </w:pPr>
      <w:r>
        <w:rPr>
          <w:rFonts w:ascii="Amiri" w:hAnsi="Amiri" w:eastAsia="Amiri" w:cs="Amiri"/>
          <w:lang w:bidi="ar-SA"/>
          <w:color w:val="111111"/>
          <w:sz w:val="28"/>
          <w:szCs w:val="28"/>
          <w:rtl/>
        </w:rPr>
        <w:t xml:space="preserve">و كفى بربّك وكيلاً. ربّكم الذى يزجى لكم الفلك فى البحر لتبتغوا من فضله</w:t>
      </w:r>
    </w:p>
    <w:p>
      <w:pPr>
        <w:pStyle w:val="BookText"/>
      </w:pPr>
      <w:r>
        <w:rPr>
          <w:rFonts w:ascii="IRNazanin" w:hAnsi="IRNazanin" w:eastAsia="IRNazanin" w:cs="IRNazanin"/>
          <w:lang w:bidi="fa-IR"/>
          <w:color w:val="111111"/>
          <w:sz w:val="28"/>
          <w:szCs w:val="28"/>
          <w:rtl/>
        </w:rPr>
        <w:t xml:space="preserve">از اينكه خداوند، پس از تذكر كفايت و وكالت خود، اين نكته را كه كشتيها را به منظور برآوردن منافع انسانها به حركت درمى آورد، يادآورى كرده است مى تواند براى بيان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- 39 - 36 - 2</w:t>
      </w:r>
    </w:p>
    <w:p>
      <w:pPr>
        <w:pStyle w:val="BookText"/>
      </w:pPr>
      <w:r>
        <w:rPr>
          <w:rFonts w:ascii="IRNazanin" w:hAnsi="IRNazanin" w:eastAsia="IRNazanin" w:cs="IRNazanin"/>
          <w:lang w:bidi="fa-IR"/>
          <w:color w:val="111111"/>
          <w:sz w:val="28"/>
          <w:szCs w:val="28"/>
          <w:rtl/>
        </w:rPr>
        <w:t xml:space="preserve">2 - خداوند ، شايسته ترين حامى بندگان و دفع كننده شر دشمنان از آنان است .</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IRNazanin" w:hAnsi="IRNazanin" w:eastAsia="IRNazanin" w:cs="IRNazanin"/>
          <w:lang w:bidi="fa-IR"/>
          <w:color w:val="111111"/>
          <w:sz w:val="28"/>
          <w:szCs w:val="28"/>
          <w:rtl/>
        </w:rPr>
        <w:t xml:space="preserve">مقصود از كفايت خداوند، با توجه به جملات بعدى آيه شريفه - كه درباره تهديدها و ارعاب هاى دشمنان سخن مى گويد - حمايت الهى از پيامبر(صلی الله علیه و آله) و مؤمنان در برابر دشمنان است.</w:t>
      </w:r>
    </w:p>
    <w:p>
      <w:pPr>
        <w:pStyle w:val="Heading3"/>
      </w:pPr>
      <w:bookmarkStart w:id="965" w:name="_Toc405"/>
      <w:r>
        <w:t>8- حامى بنى اسرائيل</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- 26 - 52 - 4</w:t>
      </w:r>
    </w:p>
    <w:p>
      <w:pPr>
        <w:pStyle w:val="BookText"/>
      </w:pPr>
      <w:r>
        <w:rPr>
          <w:rFonts w:ascii="IRNazanin" w:hAnsi="IRNazanin" w:eastAsia="IRNazanin" w:cs="IRNazanin"/>
          <w:lang w:bidi="fa-IR"/>
          <w:color w:val="111111"/>
          <w:sz w:val="28"/>
          <w:szCs w:val="28"/>
          <w:rtl/>
        </w:rPr>
        <w:t xml:space="preserve">4 - بنى اسرائيل گرفتار در نظام فرعونى ، مورد حمايت و لطف الهى</w:t>
      </w:r>
    </w:p>
    <w:p>
      <w:pPr>
        <w:pStyle w:val="BookText"/>
      </w:pPr>
      <w:r>
        <w:rPr>
          <w:rFonts w:ascii="IRNazanin" w:hAnsi="IRNazanin" w:eastAsia="IRNazanin" w:cs="IRNazanin"/>
          <w:lang w:bidi="fa-IR"/>
          <w:color w:val="111111"/>
          <w:sz w:val="28"/>
          <w:szCs w:val="28"/>
          <w:rtl/>
        </w:rPr>
        <w:t xml:space="preserve">أن أسر بعبادى</w:t>
      </w:r>
    </w:p>
    <w:p>
      <w:pPr>
        <w:pStyle w:val="BookText"/>
      </w:pPr>
      <w:r>
        <w:rPr>
          <w:rFonts w:ascii="IRNazanin" w:hAnsi="IRNazanin" w:eastAsia="IRNazanin" w:cs="IRNazanin"/>
          <w:lang w:bidi="fa-IR"/>
          <w:color w:val="111111"/>
          <w:sz w:val="28"/>
          <w:szCs w:val="28"/>
          <w:rtl/>
        </w:rPr>
        <w:t xml:space="preserve">اضافه «عباد» به ضمير متكلم، بيانگر برداشت ياد شده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1" w:name="pg6013_42658"/>
    <w:bookmarkEnd w:id="151"/>
    <w:p>
      <w:pPr>
        <w:pStyle w:val="Heading3"/>
      </w:pPr>
      <w:bookmarkStart w:id="966" w:name="_Toc406"/>
      <w:r>
        <w:t>9- حامى بيعت كنندگان با رهبران دينى</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- 48 - 10 - 7</w:t>
      </w:r>
    </w:p>
    <w:p>
      <w:pPr>
        <w:pStyle w:val="BookText"/>
      </w:pPr>
      <w:r>
        <w:rPr>
          <w:rFonts w:ascii="IRNazanin" w:hAnsi="IRNazanin" w:eastAsia="IRNazanin" w:cs="IRNazanin"/>
          <w:lang w:bidi="fa-IR"/>
          <w:color w:val="111111"/>
          <w:sz w:val="28"/>
          <w:szCs w:val="28"/>
          <w:rtl/>
        </w:rPr>
        <w:t xml:space="preserve">7 - خداوند ، حامى و يارى دهنده بيعت كنندگان با پيامبر (صلی الله علیه و آله) و رهبران الهى</w:t>
      </w:r>
    </w:p>
    <w:p>
      <w:pPr>
        <w:pStyle w:val="BookText"/>
      </w:pPr>
      <w:r>
        <w:rPr>
          <w:rFonts w:ascii="Amiri" w:hAnsi="Amiri" w:eastAsia="Amiri" w:cs="Amiri"/>
          <w:lang w:bidi="ar-SA"/>
          <w:color w:val="111111"/>
          <w:sz w:val="28"/>
          <w:szCs w:val="28"/>
          <w:rtl/>
        </w:rPr>
        <w:t xml:space="preserve">إنّ الذين يبايعونك . .. يد اللّه فوق أيديهم</w:t>
      </w:r>
    </w:p>
    <w:p>
      <w:pPr>
        <w:pStyle w:val="BookText"/>
      </w:pPr>
      <w:r>
        <w:rPr>
          <w:rFonts w:ascii="IRNazanin" w:hAnsi="IRNazanin" w:eastAsia="IRNazanin" w:cs="IRNazanin"/>
          <w:lang w:bidi="fa-IR"/>
          <w:color w:val="111111"/>
          <w:sz w:val="28"/>
          <w:szCs w:val="28"/>
          <w:rtl/>
        </w:rPr>
        <w:t xml:space="preserve">برداشت بالا بر اين اساس است كه تعبير «يد اللّه. ..» در مقام تأييد و تشويق و دلجويى باشد; يعنى، اى بيعت كنندگان با پيامبر! شما با خدا بيعت كرده ايد و از حمايت او برخوردار خواهيد بود.</w:t>
      </w:r>
    </w:p>
    <w:p>
      <w:pPr>
        <w:pStyle w:val="Heading3"/>
      </w:pPr>
      <w:bookmarkStart w:id="967" w:name="_Toc407"/>
      <w:r>
        <w:t>10- حامى بيعت كنندگان با محمد(صلی الله علیه و آله)</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- 48 - 10 - 7</w:t>
      </w:r>
    </w:p>
    <w:p>
      <w:pPr>
        <w:pStyle w:val="BookText"/>
      </w:pPr>
      <w:r>
        <w:rPr>
          <w:rFonts w:ascii="IRNazanin" w:hAnsi="IRNazanin" w:eastAsia="IRNazanin" w:cs="IRNazanin"/>
          <w:lang w:bidi="fa-IR"/>
          <w:color w:val="111111"/>
          <w:sz w:val="28"/>
          <w:szCs w:val="28"/>
          <w:rtl/>
        </w:rPr>
        <w:t xml:space="preserve">7 - خداوند ، حامى و يارى دهنده بيعت كنندگان با پيامبر (صلی الله علیه و آله) و رهبران الهى</w:t>
      </w:r>
    </w:p>
    <w:p>
      <w:pPr>
        <w:pStyle w:val="BookText"/>
      </w:pPr>
      <w:r>
        <w:rPr>
          <w:rFonts w:ascii="Amiri" w:hAnsi="Amiri" w:eastAsia="Amiri" w:cs="Amiri"/>
          <w:lang w:bidi="ar-SA"/>
          <w:color w:val="111111"/>
          <w:sz w:val="28"/>
          <w:szCs w:val="28"/>
          <w:rtl/>
        </w:rPr>
        <w:t xml:space="preserve">إنّ الذين يبايعونك . .. يد اللّه فوق أيديهم</w:t>
      </w:r>
    </w:p>
    <w:p>
      <w:pPr>
        <w:pStyle w:val="BookText"/>
      </w:pPr>
      <w:r>
        <w:rPr>
          <w:rFonts w:ascii="IRNazanin" w:hAnsi="IRNazanin" w:eastAsia="IRNazanin" w:cs="IRNazanin"/>
          <w:lang w:bidi="fa-IR"/>
          <w:color w:val="111111"/>
          <w:sz w:val="28"/>
          <w:szCs w:val="28"/>
          <w:rtl/>
        </w:rPr>
        <w:t xml:space="preserve">برداشت بالا بر اين اساس است كه تعبير «يد اللّه. ..» در مقام تأييد و تشويق و دلجويى باشد; يعنى، اى بيعت كنندگان با پيامبر! شما با خدا بيعت كرده ايد و از حمايت او برخوردار خواهيد بود.</w:t>
      </w:r>
    </w:p>
    <w:p>
      <w:pPr>
        <w:pStyle w:val="Heading3"/>
      </w:pPr>
      <w:bookmarkStart w:id="968" w:name="_Toc408"/>
      <w:r>
        <w:t>11- حامى پيروان انبيا</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- 11 - 30 - 1</w:t>
      </w:r>
    </w:p>
    <w:p>
      <w:pPr>
        <w:pStyle w:val="BookText"/>
      </w:pPr>
      <w:r>
        <w:rPr>
          <w:rFonts w:ascii="IRNazanin" w:hAnsi="IRNazanin" w:eastAsia="IRNazanin" w:cs="IRNazanin"/>
          <w:lang w:bidi="fa-IR"/>
          <w:color w:val="111111"/>
          <w:sz w:val="28"/>
          <w:szCs w:val="28"/>
          <w:rtl/>
        </w:rPr>
        <w:t xml:space="preserve">1- خداوند ، حامى و پشتيبان موحدان و مؤمنان به رسالت پيامبران است .</w:t>
      </w:r>
    </w:p>
    <w:p>
      <w:pPr>
        <w:pStyle w:val="BookText"/>
      </w:pPr>
      <w:r>
        <w:rPr>
          <w:rFonts w:ascii="Amiri" w:hAnsi="Amiri" w:eastAsia="Amiri" w:cs="Amiri"/>
          <w:lang w:bidi="ar-SA"/>
          <w:color w:val="111111"/>
          <w:sz w:val="28"/>
          <w:szCs w:val="28"/>
          <w:rtl/>
        </w:rPr>
        <w:t xml:space="preserve">من ينصرنى من الله إن طردتهم</w:t>
      </w:r>
    </w:p>
    <w:p>
      <w:pPr>
        <w:pStyle w:val="Heading3"/>
      </w:pPr>
      <w:bookmarkStart w:id="969" w:name="_Toc409"/>
      <w:r>
        <w:t>12- حامى تائبان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- 40 - 7 - 18</w:t>
      </w:r>
    </w:p>
    <w:p>
      <w:pPr>
        <w:pStyle w:val="BookText"/>
      </w:pPr>
      <w:r>
        <w:rPr>
          <w:rFonts w:ascii="IRNazanin" w:hAnsi="IRNazanin" w:eastAsia="IRNazanin" w:cs="IRNazanin"/>
          <w:lang w:bidi="fa-IR"/>
          <w:color w:val="111111"/>
          <w:sz w:val="28"/>
          <w:szCs w:val="28"/>
          <w:rtl/>
        </w:rPr>
        <w:t xml:space="preserve">18 - مؤمنان تائب و پيرو راه الهى ، برخوردار از لطف و حمايت فرشتگان عرش الهى</w:t>
      </w:r>
    </w:p>
    <w:p>
      <w:pPr>
        <w:pStyle w:val="BookText"/>
      </w:pPr>
      <w:r>
        <w:rPr>
          <w:rFonts w:ascii="Amiri" w:hAnsi="Amiri" w:eastAsia="Amiri" w:cs="Amiri"/>
          <w:lang w:bidi="ar-SA"/>
          <w:color w:val="111111"/>
          <w:sz w:val="28"/>
          <w:szCs w:val="28"/>
          <w:rtl/>
        </w:rPr>
        <w:t xml:space="preserve">الذين يحملون العرش . .. يستغفرون ... للذين تابوا و اتّبعوا سبيلك</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2" w:name="pg6013_42659"/>
    <w:bookmarkEnd w:id="152"/>
    <w:p>
      <w:pPr>
        <w:pStyle w:val="Heading3"/>
      </w:pPr>
      <w:bookmarkStart w:id="970" w:name="_Toc410"/>
      <w:r>
        <w:t>13- حامى حق</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- 40 - 51 - 6</w:t>
      </w:r>
    </w:p>
    <w:p>
      <w:pPr>
        <w:pStyle w:val="BookText"/>
      </w:pPr>
      <w:r>
        <w:rPr>
          <w:rFonts w:ascii="Amiri" w:hAnsi="Amiri" w:eastAsia="Amiri" w:cs="Amiri"/>
          <w:lang w:bidi="ar-SA"/>
          <w:color w:val="111111"/>
          <w:sz w:val="28"/>
          <w:szCs w:val="28"/>
          <w:rtl/>
        </w:rPr>
        <w:t xml:space="preserve">6 - دخالت خداوند در تحولات و حوادث تاريخ به نفع جريان حق</w:t>
      </w:r>
    </w:p>
    <w:p>
      <w:pPr>
        <w:pStyle w:val="BookText"/>
      </w:pPr>
      <w:r>
        <w:rPr>
          <w:rFonts w:ascii="Amiri" w:hAnsi="Amiri" w:eastAsia="Amiri" w:cs="Amiri"/>
          <w:lang w:bidi="ar-SA"/>
          <w:color w:val="111111"/>
          <w:sz w:val="28"/>
          <w:szCs w:val="28"/>
          <w:rtl/>
        </w:rPr>
        <w:t xml:space="preserve">إنّا لننصر رسلنا و الذين ءامنوا فى الحيوة الدنيا</w:t>
      </w:r>
    </w:p>
    <w:p>
      <w:pPr>
        <w:pStyle w:val="Heading3"/>
      </w:pPr>
      <w:bookmarkStart w:id="971" w:name="_Toc411"/>
      <w:r>
        <w:t>14- حامى دنيوى صابران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- 41 - 31 - 1</w:t>
      </w:r>
    </w:p>
    <w:p>
      <w:pPr>
        <w:pStyle w:val="BookText"/>
      </w:pPr>
      <w:r>
        <w:rPr>
          <w:rFonts w:ascii="IRNazanin" w:hAnsi="IRNazanin" w:eastAsia="IRNazanin" w:cs="IRNazanin"/>
          <w:lang w:bidi="fa-IR"/>
          <w:color w:val="111111"/>
          <w:sz w:val="28"/>
          <w:szCs w:val="28"/>
          <w:rtl/>
        </w:rPr>
        <w:t xml:space="preserve">1 - يكتاپرستان پايدار بر توحيد ، بهره مند از حمايت و يارى فرشتگان در دنيا و آخرت</w:t>
      </w:r>
    </w:p>
    <w:p>
      <w:pPr>
        <w:pStyle w:val="BookText"/>
      </w:pPr>
      <w:r>
        <w:rPr>
          <w:rFonts w:ascii="Amiri" w:hAnsi="Amiri" w:eastAsia="Amiri" w:cs="Amiri"/>
          <w:lang w:bidi="ar-SA"/>
          <w:color w:val="111111"/>
          <w:sz w:val="28"/>
          <w:szCs w:val="28"/>
          <w:rtl/>
        </w:rPr>
        <w:t xml:space="preserve">نحن أولياؤكم فى الحيوة الدّنيا و فى الأخرة</w:t>
      </w:r>
    </w:p>
    <w:p>
      <w:pPr>
        <w:pStyle w:val="Heading3"/>
      </w:pPr>
      <w:bookmarkStart w:id="972" w:name="_Toc412"/>
      <w:r>
        <w:t>15- حامى دنيوى موحدان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- 41 - 31 - 1،9</w:t>
      </w:r>
    </w:p>
    <w:p>
      <w:pPr>
        <w:pStyle w:val="BookText"/>
      </w:pPr>
      <w:r>
        <w:rPr>
          <w:rFonts w:ascii="IRNazanin" w:hAnsi="IRNazanin" w:eastAsia="IRNazanin" w:cs="IRNazanin"/>
          <w:lang w:bidi="fa-IR"/>
          <w:color w:val="111111"/>
          <w:sz w:val="28"/>
          <w:szCs w:val="28"/>
          <w:rtl/>
        </w:rPr>
        <w:t xml:space="preserve">1 - يكتاپرستان پايدار بر توحيد ، بهره مند از حمايت و يارى فرشتگان در دنيا و آخرت</w:t>
      </w:r>
    </w:p>
    <w:p>
      <w:pPr>
        <w:pStyle w:val="BookText"/>
      </w:pPr>
      <w:r>
        <w:rPr>
          <w:rFonts w:ascii="Amiri" w:hAnsi="Amiri" w:eastAsia="Amiri" w:cs="Amiri"/>
          <w:lang w:bidi="ar-SA"/>
          <w:color w:val="111111"/>
          <w:sz w:val="28"/>
          <w:szCs w:val="28"/>
          <w:rtl/>
        </w:rPr>
        <w:t xml:space="preserve">نحن أولياؤكم فى الحيوة الدّنيا و فى الأخرة</w:t>
      </w:r>
    </w:p>
    <w:p>
      <w:pPr>
        <w:pStyle w:val="BookText"/>
      </w:pPr>
      <w:r>
        <w:rPr>
          <w:rFonts w:ascii="Amiri" w:hAnsi="Amiri" w:eastAsia="Amiri" w:cs="Amiri"/>
          <w:lang w:bidi="ar-SA"/>
          <w:color w:val="111111"/>
          <w:sz w:val="28"/>
          <w:szCs w:val="28"/>
          <w:rtl/>
        </w:rPr>
        <w:t xml:space="preserve">9 - « ( فى المجمع ) و قيل نحن أولياؤكم فى الحياة الدنيا أى نحرسكم فى الدينا و عند الموت و فى الآخرة عن أبى جعفر ( ع ) ;</w:t>
      </w:r>
    </w:p>
    <w:p>
      <w:pPr>
        <w:pStyle w:val="BookText"/>
      </w:pPr>
      <w:r>
        <w:rPr>
          <w:rFonts w:ascii="IRNazanin" w:hAnsi="IRNazanin" w:eastAsia="IRNazanin" w:cs="IRNazanin"/>
          <w:lang w:bidi="fa-IR"/>
          <w:color w:val="111111"/>
          <w:sz w:val="28"/>
          <w:szCs w:val="28"/>
          <w:rtl/>
        </w:rPr>
        <w:t xml:space="preserve">در مجمع البيان ذيل آيه «نحن أولياؤكم فى الحياة الدنيا و فى الآخرة» آمده است: گفته شده (كه فرشتگان مى گويند) ما اولياى شما در زندگى دنيا هستيم; يعنى، در دنيا و هنگام مرگ و در آخرت از شما پاسدارى مى كنيم و اين معنا از امام باقر(ع) روايت شده است».</w:t>
      </w:r>
    </w:p>
    <w:p>
      <w:pPr>
        <w:pStyle w:val="Heading3"/>
      </w:pPr>
      <w:bookmarkStart w:id="973" w:name="_Toc413"/>
      <w:r>
        <w:t>16- حامى دين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- 43 - 56 - 5</w:t>
      </w:r>
    </w:p>
    <w:p>
      <w:pPr>
        <w:pStyle w:val="BookText"/>
      </w:pPr>
      <w:r>
        <w:rPr>
          <w:rFonts w:ascii="Amiri" w:hAnsi="Amiri" w:eastAsia="Amiri" w:cs="Amiri"/>
          <w:lang w:bidi="ar-SA"/>
          <w:color w:val="111111"/>
          <w:sz w:val="28"/>
          <w:szCs w:val="28"/>
          <w:rtl/>
        </w:rPr>
        <w:t xml:space="preserve">5 - مكتب حق در رويارويى با مخالفان ، همواره مورد حمايت خداوند بوده است .</w:t>
      </w:r>
    </w:p>
    <w:p>
      <w:pPr>
        <w:pStyle w:val="BookText"/>
      </w:pPr>
      <w:r>
        <w:rPr>
          <w:rFonts w:ascii="Amiri" w:hAnsi="Amiri" w:eastAsia="Amiri" w:cs="Amiri"/>
          <w:lang w:bidi="ar-SA"/>
          <w:color w:val="111111"/>
          <w:sz w:val="28"/>
          <w:szCs w:val="28"/>
          <w:rtl/>
        </w:rPr>
        <w:t xml:space="preserve">انتقمنا منهم . .. فجعلنهم سلفًا و مثلاً للأخرين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3" w:name="pg6013_42660"/>
    <w:bookmarkEnd w:id="153"/>
    <w:p>
      <w:pPr>
        <w:pStyle w:val="Heading3"/>
      </w:pPr>
      <w:bookmarkStart w:id="974" w:name="_Toc414"/>
      <w:r>
        <w:t>17- حامى شاعران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- 26 - 224 - 2</w:t>
      </w:r>
    </w:p>
    <w:p>
      <w:pPr>
        <w:pStyle w:val="BookText"/>
      </w:pPr>
      <w:r>
        <w:rPr>
          <w:rFonts w:ascii="IRNazanin" w:hAnsi="IRNazanin" w:eastAsia="IRNazanin" w:cs="IRNazanin"/>
          <w:lang w:bidi="fa-IR"/>
          <w:color w:val="111111"/>
          <w:sz w:val="28"/>
          <w:szCs w:val="28"/>
          <w:rtl/>
        </w:rPr>
        <w:t xml:space="preserve">2 - ويژگى شاعران خيال پرداز ، هوادارى گمراهان و فاسدان از آنان است .</w:t>
      </w:r>
    </w:p>
    <w:p>
      <w:pPr>
        <w:pStyle w:val="BookText"/>
      </w:pPr>
      <w:r>
        <w:rPr>
          <w:rFonts w:ascii="Amiri" w:hAnsi="Amiri" w:eastAsia="Amiri" w:cs="Amiri"/>
          <w:lang w:bidi="ar-SA"/>
          <w:color w:val="111111"/>
          <w:sz w:val="28"/>
          <w:szCs w:val="28"/>
          <w:rtl/>
        </w:rPr>
        <w:t xml:space="preserve">و الشعراء يتّبعهم الغاون</w:t>
      </w:r>
    </w:p>
    <w:p>
      <w:pPr>
        <w:pStyle w:val="Heading3"/>
      </w:pPr>
      <w:bookmarkStart w:id="975" w:name="_Toc415"/>
      <w:r>
        <w:t>18- حامى شهيدان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- 47 - 5 - 1</w:t>
      </w:r>
    </w:p>
    <w:p>
      <w:pPr>
        <w:pStyle w:val="BookText"/>
      </w:pPr>
      <w:r>
        <w:rPr>
          <w:rFonts w:ascii="IRNazanin" w:hAnsi="IRNazanin" w:eastAsia="IRNazanin" w:cs="IRNazanin"/>
          <w:lang w:bidi="fa-IR"/>
          <w:color w:val="111111"/>
          <w:sz w:val="28"/>
          <w:szCs w:val="28"/>
          <w:rtl/>
        </w:rPr>
        <w:t xml:space="preserve">1- شهيدان در همه مراحل پس از شهادت ، برخوردار از هدايت و حمايت خداوند</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IRNazanin" w:hAnsi="IRNazanin" w:eastAsia="IRNazanin" w:cs="IRNazanin"/>
          <w:lang w:bidi="fa-IR"/>
          <w:color w:val="111111"/>
          <w:sz w:val="28"/>
          <w:szCs w:val="28"/>
          <w:rtl/>
        </w:rPr>
        <w:t xml:space="preserve">ضمير «هم» به «الذين قتلوا فى سبيل اللّه» بازمى گردد. «بال» در «بالهم» يا به معناى شأن و أمر (مفرد اُمور) و يا قلب است. برداشت ياد شده ناظر به معناى نخست مى باشد.</w:t>
      </w:r>
    </w:p>
    <w:p>
      <w:pPr>
        <w:pStyle w:val="Heading3"/>
      </w:pPr>
      <w:bookmarkStart w:id="976" w:name="_Toc416"/>
      <w:r>
        <w:t>19- حامى صالح(ع)</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- 27 - 50 - 4</w:t>
      </w:r>
    </w:p>
    <w:p>
      <w:pPr>
        <w:pStyle w:val="BookText"/>
      </w:pPr>
      <w:r>
        <w:rPr>
          <w:rFonts w:ascii="IRNazanin" w:hAnsi="IRNazanin" w:eastAsia="IRNazanin" w:cs="IRNazanin"/>
          <w:lang w:bidi="fa-IR"/>
          <w:color w:val="111111"/>
          <w:sz w:val="28"/>
          <w:szCs w:val="28"/>
          <w:rtl/>
        </w:rPr>
        <w:t xml:space="preserve">4 - حمايت خدا از صالح پيامبر ( ع ) ، در سرنوشت سازترين مراحل و در اوج مكر كافران</w:t>
      </w:r>
    </w:p>
    <w:p>
      <w:pPr>
        <w:pStyle w:val="BookText"/>
      </w:pPr>
      <w:r>
        <w:rPr>
          <w:rFonts w:ascii="Amiri" w:hAnsi="Amiri" w:eastAsia="Amiri" w:cs="Amiri"/>
          <w:lang w:bidi="ar-SA"/>
          <w:color w:val="111111"/>
          <w:sz w:val="28"/>
          <w:szCs w:val="28"/>
          <w:rtl/>
        </w:rPr>
        <w:t xml:space="preserve">لنبيّتنّه و أهله . .. و مكروا مكرًا و مكرنا مكرًا و هم لايشعرون</w:t>
      </w:r>
    </w:p>
    <w:p>
      <w:pPr>
        <w:pStyle w:val="Heading3"/>
      </w:pPr>
      <w:bookmarkStart w:id="977" w:name="_Toc417"/>
      <w:r>
        <w:t>20- حامى صالحان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- 10 - 9 - 4</w:t>
      </w:r>
    </w:p>
    <w:p>
      <w:pPr>
        <w:pStyle w:val="BookText"/>
      </w:pPr>
      <w:r>
        <w:rPr>
          <w:rFonts w:ascii="Amiri" w:hAnsi="Amiri" w:eastAsia="Amiri" w:cs="Amiri"/>
          <w:lang w:bidi="ar-SA"/>
          <w:color w:val="111111"/>
          <w:sz w:val="28"/>
          <w:szCs w:val="28"/>
          <w:rtl/>
        </w:rPr>
        <w:t xml:space="preserve">4 - مؤمنان نيك كردار ، در كنف حمايت و هدايت مستمر و دايم الهى</w:t>
      </w:r>
    </w:p>
    <w:p>
      <w:pPr>
        <w:pStyle w:val="BookText"/>
      </w:pPr>
      <w:r>
        <w:rPr>
          <w:rFonts w:ascii="Amiri" w:hAnsi="Amiri" w:eastAsia="Amiri" w:cs="Amiri"/>
          <w:lang w:bidi="ar-SA"/>
          <w:color w:val="111111"/>
          <w:sz w:val="28"/>
          <w:szCs w:val="28"/>
          <w:rtl/>
        </w:rPr>
        <w:t xml:space="preserve">إن الذين ءامنوا و عملوا الصلحت يهديهم ربهم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4" w:name="pg6013_42661"/>
    <w:bookmarkEnd w:id="154"/>
    <w:p>
      <w:pPr>
        <w:pStyle w:val="Heading3"/>
      </w:pPr>
      <w:bookmarkStart w:id="978" w:name="_Toc418"/>
      <w:r>
        <w:t>21- حامى عابدان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- 53 - 62 - 6</w:t>
      </w:r>
    </w:p>
    <w:p>
      <w:pPr>
        <w:pStyle w:val="BookText"/>
      </w:pPr>
      <w:r>
        <w:rPr>
          <w:rFonts w:ascii="Amiri" w:hAnsi="Amiri" w:eastAsia="Amiri" w:cs="Amiri"/>
          <w:lang w:bidi="ar-SA"/>
          <w:color w:val="111111"/>
          <w:sz w:val="28"/>
          <w:szCs w:val="28"/>
          <w:rtl/>
        </w:rPr>
        <w:t xml:space="preserve">6 - اهل عبادت براى خداوند ، برخوردار از حمايت هاى او در مراحل هولناك قيامت</w:t>
      </w:r>
    </w:p>
    <w:p>
      <w:pPr>
        <w:pStyle w:val="BookText"/>
      </w:pPr>
      <w:r>
        <w:rPr>
          <w:rFonts w:ascii="Amiri" w:hAnsi="Amiri" w:eastAsia="Amiri" w:cs="Amiri"/>
          <w:lang w:bidi="ar-SA"/>
          <w:color w:val="111111"/>
          <w:sz w:val="28"/>
          <w:szCs w:val="28"/>
          <w:rtl/>
        </w:rPr>
        <w:t xml:space="preserve">ليس لها من دون اللّه كاشفة . .. فاسجدوا للّه و اعبدوا</w:t>
      </w:r>
    </w:p>
    <w:p>
      <w:pPr>
        <w:pStyle w:val="BookText"/>
      </w:pPr>
      <w:r>
        <w:rPr>
          <w:rFonts w:ascii="IRNazanin" w:hAnsi="IRNazanin" w:eastAsia="IRNazanin" w:cs="IRNazanin"/>
          <w:lang w:bidi="fa-IR"/>
          <w:color w:val="111111"/>
          <w:sz w:val="28"/>
          <w:szCs w:val="28"/>
          <w:rtl/>
        </w:rPr>
        <w:t xml:space="preserve">چنانچه «كاشفة» در آيات پيشين، به معناى گشاينده سختى ها باشد، از ارتباط اين آيه با «ليس لها. ..» مى توان به مطلب بالا پى برد.</w:t>
      </w:r>
    </w:p>
    <w:p>
      <w:pPr>
        <w:pStyle w:val="Heading3"/>
      </w:pPr>
      <w:bookmarkStart w:id="979" w:name="_Toc419"/>
      <w:r>
        <w:t>22- حامى قرآن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- 86 - 16 - 4</w:t>
      </w:r>
    </w:p>
    <w:p>
      <w:pPr>
        <w:pStyle w:val="BookText"/>
      </w:pPr>
      <w:r>
        <w:rPr>
          <w:rFonts w:ascii="Amiri" w:hAnsi="Amiri" w:eastAsia="Amiri" w:cs="Amiri"/>
          <w:lang w:bidi="ar-SA"/>
          <w:color w:val="111111"/>
          <w:sz w:val="28"/>
          <w:szCs w:val="28"/>
          <w:rtl/>
        </w:rPr>
        <w:t xml:space="preserve">4 - خداوند خود ، مدافع قرآن در برابر تبليغات مكّارانه كافران است .</w:t>
      </w:r>
    </w:p>
    <w:p>
      <w:pPr>
        <w:pStyle w:val="BookText"/>
      </w:pPr>
      <w:r>
        <w:rPr>
          <w:rFonts w:ascii="Amiri" w:hAnsi="Amiri" w:eastAsia="Amiri" w:cs="Amiri"/>
          <w:lang w:bidi="ar-SA"/>
          <w:color w:val="111111"/>
          <w:sz w:val="28"/>
          <w:szCs w:val="28"/>
          <w:rtl/>
        </w:rPr>
        <w:t xml:space="preserve">إنّه لقول فصل . .. يكيدون كيدًا . و أكيد كيدًا</w:t>
      </w:r>
    </w:p>
    <w:p>
      <w:pPr>
        <w:pStyle w:val="Heading3"/>
      </w:pPr>
      <w:bookmarkStart w:id="980" w:name="_Toc420"/>
      <w:r>
        <w:t>23- حامى لوط(ع)</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- 54 - 37 - 6</w:t>
      </w:r>
    </w:p>
    <w:p>
      <w:pPr>
        <w:pStyle w:val="BookText"/>
      </w:pPr>
      <w:r>
        <w:rPr>
          <w:rFonts w:ascii="Amiri" w:hAnsi="Amiri" w:eastAsia="Amiri" w:cs="Amiri"/>
          <w:lang w:bidi="ar-SA"/>
          <w:color w:val="111111"/>
          <w:sz w:val="28"/>
          <w:szCs w:val="28"/>
          <w:rtl/>
        </w:rPr>
        <w:t xml:space="preserve">6 - حمايت خداوند از لوط ( ع ) و ميهمانان آن حضرت در برابر بدخواهى هاى قومش</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Heading3"/>
      </w:pPr>
      <w:bookmarkStart w:id="981" w:name="_Toc421"/>
      <w:r>
        <w:t>24- حامى متقين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- 45 - 19 - 8</w:t>
      </w:r>
    </w:p>
    <w:p>
      <w:pPr>
        <w:pStyle w:val="BookText"/>
      </w:pPr>
      <w:r>
        <w:rPr>
          <w:rFonts w:ascii="IRNazanin" w:hAnsi="IRNazanin" w:eastAsia="IRNazanin" w:cs="IRNazanin"/>
          <w:lang w:bidi="fa-IR"/>
          <w:color w:val="111111"/>
          <w:sz w:val="28"/>
          <w:szCs w:val="28"/>
          <w:rtl/>
        </w:rPr>
        <w:t xml:space="preserve">8 - خداوند ، سرپرست و حامى تقواپيشگان</w:t>
      </w:r>
    </w:p>
    <w:p>
      <w:pPr>
        <w:pStyle w:val="BookText"/>
      </w:pPr>
      <w:r>
        <w:rPr>
          <w:rFonts w:ascii="Amiri" w:hAnsi="Amiri" w:eastAsia="Amiri" w:cs="Amiri"/>
          <w:lang w:bidi="ar-SA"/>
          <w:color w:val="111111"/>
          <w:sz w:val="28"/>
          <w:szCs w:val="28"/>
          <w:rtl/>
        </w:rPr>
        <w:t xml:space="preserve">و اللّه ولىّ المتّقين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5" w:name="pg6013_42662"/>
    <w:bookmarkEnd w:id="155"/>
    <w:p>
      <w:pPr>
        <w:pStyle w:val="Heading3"/>
      </w:pPr>
      <w:bookmarkStart w:id="982" w:name="_Toc422"/>
      <w:r>
        <w:t>25- حامى متوكلان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- 11 - 56 - 13</w:t>
      </w:r>
    </w:p>
    <w:p>
      <w:pPr>
        <w:pStyle w:val="BookText"/>
      </w:pPr>
      <w:r>
        <w:rPr>
          <w:rFonts w:ascii="IRNazanin" w:hAnsi="IRNazanin" w:eastAsia="IRNazanin" w:cs="IRNazanin"/>
          <w:lang w:bidi="fa-IR"/>
          <w:color w:val="111111"/>
          <w:sz w:val="28"/>
          <w:szCs w:val="28"/>
          <w:rtl/>
        </w:rPr>
        <w:t xml:space="preserve">13- خداوند ، حامى و پشتيبان مؤمنان و توكل كنندگان بر او</w:t>
      </w:r>
    </w:p>
    <w:p>
      <w:pPr>
        <w:pStyle w:val="BookText"/>
      </w:pPr>
      <w:r>
        <w:rPr>
          <w:rFonts w:ascii="Amiri" w:hAnsi="Amiri" w:eastAsia="Amiri" w:cs="Amiri"/>
          <w:lang w:bidi="ar-SA"/>
          <w:color w:val="111111"/>
          <w:sz w:val="28"/>
          <w:szCs w:val="28"/>
          <w:rtl/>
        </w:rPr>
        <w:t xml:space="preserve">إنى توكلت على الله . .. إن ربى على صرط مستقيم</w:t>
      </w:r>
    </w:p>
    <w:p>
      <w:pPr>
        <w:pStyle w:val="Heading3"/>
      </w:pPr>
      <w:bookmarkStart w:id="983" w:name="_Toc423"/>
      <w:r>
        <w:t>26- حامى مجاهدان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- 59 - 2 - 16</w:t>
      </w:r>
    </w:p>
    <w:p>
      <w:pPr>
        <w:pStyle w:val="BookText"/>
      </w:pPr>
      <w:r>
        <w:rPr>
          <w:rFonts w:ascii="IRNazanin" w:hAnsi="IRNazanin" w:eastAsia="IRNazanin" w:cs="IRNazanin"/>
          <w:lang w:bidi="fa-IR"/>
          <w:color w:val="111111"/>
          <w:sz w:val="28"/>
          <w:szCs w:val="28"/>
          <w:rtl/>
        </w:rPr>
        <w:t xml:space="preserve">16 - ايجاد وحشت در قلب كافران ، از ابزار الهى در حمايت از جهادگران مسلمان</w:t>
      </w:r>
    </w:p>
    <w:p>
      <w:pPr>
        <w:pStyle w:val="BookText"/>
      </w:pPr>
      <w:r>
        <w:rPr>
          <w:rFonts w:ascii="IRNazanin" w:hAnsi="IRNazanin" w:eastAsia="IRNazanin" w:cs="IRNazanin"/>
          <w:lang w:bidi="fa-IR"/>
          <w:color w:val="111111"/>
          <w:sz w:val="28"/>
          <w:szCs w:val="28"/>
          <w:rtl/>
        </w:rPr>
        <w:t xml:space="preserve">هو الذى أخرج . .. و قذف فى قلوبهم الرعب</w:t>
      </w:r>
    </w:p>
    <w:p>
      <w:pPr>
        <w:pStyle w:val="BookText"/>
      </w:pPr>
      <w:r>
        <w:rPr>
          <w:rFonts w:ascii="IRNazanin" w:hAnsi="IRNazanin" w:eastAsia="IRNazanin" w:cs="IRNazanin"/>
          <w:lang w:bidi="fa-IR"/>
          <w:color w:val="111111"/>
          <w:sz w:val="28"/>
          <w:szCs w:val="28"/>
          <w:rtl/>
        </w:rPr>
        <w:t xml:space="preserve">از اين كه خداوند، پس از بيان شكست يهود - به رغم برخوردارى آنان از تجهيزات و استحكامات - موضوع ايجاد وحشت را مطرح كرده است; مطلب ياد شده استفاده مى شود.</w:t>
      </w:r>
    </w:p>
    <w:p>
      <w:pPr>
        <w:pStyle w:val="Heading3"/>
      </w:pPr>
      <w:bookmarkStart w:id="984" w:name="_Toc424"/>
      <w:r>
        <w:t>27- حامى محمد(صلی الله علیه و آله)</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- 11 - 66 - 14</w:t>
      </w:r>
    </w:p>
    <w:p>
      <w:pPr>
        <w:pStyle w:val="BookText"/>
      </w:pPr>
      <w:r>
        <w:rPr>
          <w:rFonts w:ascii="IRNazanin" w:hAnsi="IRNazanin" w:eastAsia="IRNazanin" w:cs="IRNazanin"/>
          <w:lang w:bidi="fa-IR"/>
          <w:color w:val="111111"/>
          <w:sz w:val="28"/>
          <w:szCs w:val="28"/>
          <w:rtl/>
        </w:rPr>
        <w:t xml:space="preserve">14- قدرت شكست ناپذير خداوند ، پشتوانه پيشبرد هدف هاى رسالت و تدبير امور نبوّت رسول خداست .</w:t>
      </w:r>
    </w:p>
    <w:p>
      <w:pPr>
        <w:pStyle w:val="BookText"/>
      </w:pPr>
      <w:r>
        <w:rPr>
          <w:rFonts w:ascii="Amiri" w:hAnsi="Amiri" w:eastAsia="Amiri" w:cs="Amiri"/>
          <w:lang w:bidi="ar-SA"/>
          <w:color w:val="111111"/>
          <w:sz w:val="28"/>
          <w:szCs w:val="28"/>
          <w:rtl/>
        </w:rPr>
        <w:t xml:space="preserve">إن ربك هو القوىُّ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- 13 - 37 - 10</w:t>
      </w:r>
    </w:p>
    <w:p>
      <w:pPr>
        <w:pStyle w:val="BookText"/>
      </w:pPr>
      <w:r>
        <w:rPr>
          <w:rFonts w:ascii="IRNazanin" w:hAnsi="IRNazanin" w:eastAsia="IRNazanin" w:cs="IRNazanin"/>
          <w:lang w:bidi="fa-IR"/>
          <w:color w:val="111111"/>
          <w:sz w:val="28"/>
          <w:szCs w:val="28"/>
          <w:rtl/>
        </w:rPr>
        <w:t xml:space="preserve">10- پيامبر (صلی الله علیه و آله) همواره از حمايت و يارى خداوند برخوردار بود .</w:t>
      </w:r>
    </w:p>
    <w:p>
      <w:pPr>
        <w:pStyle w:val="BookText"/>
      </w:pPr>
      <w:r>
        <w:rPr>
          <w:rFonts w:ascii="Amiri" w:hAnsi="Amiri" w:eastAsia="Amiri" w:cs="Amiri"/>
          <w:lang w:bidi="ar-SA"/>
          <w:color w:val="111111"/>
          <w:sz w:val="28"/>
          <w:szCs w:val="28"/>
          <w:rtl/>
        </w:rPr>
        <w:t xml:space="preserve">و لئن اتبعت . .. مالك من الله من ولىّ و لا 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- 15 - 95 - 1،3</w:t>
      </w:r>
    </w:p>
    <w:p>
      <w:pPr>
        <w:pStyle w:val="BookText"/>
      </w:pPr>
      <w:r>
        <w:rPr>
          <w:rFonts w:ascii="IRNazanin" w:hAnsi="IRNazanin" w:eastAsia="IRNazanin" w:cs="IRNazanin"/>
          <w:lang w:bidi="fa-IR"/>
          <w:color w:val="111111"/>
          <w:sz w:val="28"/>
          <w:szCs w:val="28"/>
          <w:rtl/>
        </w:rPr>
        <w:t xml:space="preserve">1- پيامبر (صلی الله علیه و آله) تحت حمايت ويژه خداوند در برابر استهزا ، آزار و اذيت مشركان و دشمنان</w:t>
      </w:r>
    </w:p>
    <w:p>
      <w:pPr>
        <w:pStyle w:val="BookText"/>
      </w:pPr>
      <w:r>
        <w:rPr>
          <w:rFonts w:ascii="Amiri" w:hAnsi="Amiri" w:eastAsia="Amiri" w:cs="Amiri"/>
          <w:lang w:bidi="ar-SA"/>
          <w:color w:val="111111"/>
          <w:sz w:val="28"/>
          <w:szCs w:val="28"/>
          <w:rtl/>
        </w:rPr>
        <w:t xml:space="preserve">إنا كفينك المستهزءين</w:t>
      </w:r>
    </w:p>
    <w:p>
      <w:pPr>
        <w:pStyle w:val="BookText"/>
      </w:pPr>
      <w:r>
        <w:rPr>
          <w:rFonts w:ascii="IRNazanin" w:hAnsi="IRNazanin" w:eastAsia="IRNazanin" w:cs="IRNazanin"/>
          <w:lang w:bidi="fa-IR"/>
          <w:color w:val="111111"/>
          <w:sz w:val="28"/>
          <w:szCs w:val="28"/>
          <w:rtl/>
        </w:rPr>
        <w:t xml:space="preserve">3- حمايت خداوند از پيامبر (صلی الله علیه و آله) در برابر دشمنان ، پشتوانه آن حضرت در آشكارا و علنى كردن دعوت خويش و بى اعتنايى به مشركان و دشمنان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فاصدع بما تؤمر و أعرض عن المشركين . إنا كفينك المستهزءين</w:t>
      </w:r>
    </w:p>
    <w:p>
      <w:pPr>
        <w:pStyle w:val="BookText"/>
      </w:pPr>
      <w:r>
        <w:rPr>
          <w:rFonts w:ascii="IRNazanin" w:hAnsi="IRNazanin" w:eastAsia="IRNazanin" w:cs="IRNazanin"/>
          <w:lang w:bidi="fa-IR"/>
          <w:color w:val="111111"/>
          <w:sz w:val="28"/>
          <w:szCs w:val="28"/>
          <w:rtl/>
        </w:rPr>
        <w:t xml:space="preserve">جمله «إنا كفيناك . ..» به منزله تعليل براى جمله «فاصدع بماتؤمر ...» است; يعنى، چون ما از تو حمايت مى كنيم، پس به آنچه مأمور شدى عمل كن و از مشركان اعراض نما.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- 17 - 75 - 6</w:t>
      </w:r>
    </w:p>
    <w:p>
      <w:pPr>
        <w:pStyle w:val="BookText"/>
      </w:pPr>
      <w:r>
        <w:rPr>
          <w:rFonts w:ascii="IRNazanin" w:hAnsi="IRNazanin" w:eastAsia="IRNazanin" w:cs="IRNazanin"/>
          <w:lang w:bidi="fa-IR"/>
          <w:color w:val="111111"/>
          <w:sz w:val="28"/>
          <w:szCs w:val="28"/>
          <w:rtl/>
        </w:rPr>
        <w:t xml:space="preserve">6- حمايت خداوند از پيامبر (صلی الله علیه و آله) ، منوط به پايدارى او در طريق وحى</w:t>
      </w:r>
    </w:p>
    <w:p>
      <w:pPr>
        <w:pStyle w:val="BookText"/>
      </w:pPr>
      <w:r>
        <w:rPr>
          <w:rFonts w:ascii="Amiri" w:hAnsi="Amiri" w:eastAsia="Amiri" w:cs="Amiri"/>
          <w:lang w:bidi="ar-SA"/>
          <w:color w:val="111111"/>
          <w:sz w:val="28"/>
          <w:szCs w:val="28"/>
          <w:rtl/>
        </w:rPr>
        <w:t xml:space="preserve">و لولا أن ثبّتنك لقد كدتّ تركن إليهم شيئًا قليلاً. إذًا لأذقنك ضعف الحيوة و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- 22 - 75 - 7</w:t>
      </w:r>
    </w:p>
    <w:p>
      <w:pPr>
        <w:pStyle w:val="BookText"/>
      </w:pPr>
      <w:r>
        <w:rPr>
          <w:rFonts w:ascii="IRNazanin" w:hAnsi="IRNazanin" w:eastAsia="IRNazanin" w:cs="IRNazanin"/>
          <w:lang w:bidi="fa-IR"/>
          <w:color w:val="111111"/>
          <w:sz w:val="28"/>
          <w:szCs w:val="28"/>
          <w:rtl/>
        </w:rPr>
        <w:t xml:space="preserve">7 - اعلام حمايت و پشتيبانى همه جانبه خداوند از پيامبر (صلی الله علیه و آله)</w:t>
      </w:r>
    </w:p>
    <w:p>
      <w:pPr>
        <w:pStyle w:val="BookText"/>
      </w:pPr>
      <w:r>
        <w:rPr>
          <w:rFonts w:ascii="Amiri" w:hAnsi="Amiri" w:eastAsia="Amiri" w:cs="Amiri"/>
          <w:lang w:bidi="ar-SA"/>
          <w:color w:val="111111"/>
          <w:sz w:val="28"/>
          <w:szCs w:val="28"/>
          <w:rtl/>
        </w:rPr>
        <w:t xml:space="preserve">اللّه يصطفى . .. إنّ اللّه سميع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- 25 - 4 - 7</w:t>
      </w:r>
    </w:p>
    <w:p>
      <w:pPr>
        <w:pStyle w:val="BookText"/>
      </w:pPr>
      <w:r>
        <w:rPr>
          <w:rFonts w:ascii="IRNazanin" w:hAnsi="IRNazanin" w:eastAsia="IRNazanin" w:cs="IRNazanin"/>
          <w:lang w:bidi="fa-IR"/>
          <w:color w:val="111111"/>
          <w:sz w:val="28"/>
          <w:szCs w:val="28"/>
          <w:rtl/>
        </w:rPr>
        <w:t xml:space="preserve">7 - خداوند ، مدافع حريم شخصيت پيامبر (صلی الله علیه و آله) در مقابل برخورد هاى ظالمانه و مزوّرانه كافران</w:t>
      </w:r>
    </w:p>
    <w:p>
      <w:pPr>
        <w:pStyle w:val="BookText"/>
      </w:pPr>
      <w:r>
        <w:rPr>
          <w:rFonts w:ascii="Amiri" w:hAnsi="Amiri" w:eastAsia="Amiri" w:cs="Amiri"/>
          <w:lang w:bidi="ar-SA"/>
          <w:color w:val="111111"/>
          <w:sz w:val="28"/>
          <w:szCs w:val="28"/>
          <w:rtl/>
        </w:rPr>
        <w:t xml:space="preserve">و قال الذين كفروا إن هذا إلاّ إفك . .. فقد جاءو ظلمًا و زورًا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- 25 - 33 - 7</w:t>
      </w:r>
    </w:p>
    <w:p>
      <w:pPr>
        <w:pStyle w:val="BookText"/>
      </w:pPr>
      <w:r>
        <w:rPr>
          <w:rFonts w:ascii="IRNazanin" w:hAnsi="IRNazanin" w:eastAsia="IRNazanin" w:cs="IRNazanin"/>
          <w:lang w:bidi="fa-IR"/>
          <w:color w:val="111111"/>
          <w:sz w:val="28"/>
          <w:szCs w:val="28"/>
          <w:rtl/>
        </w:rPr>
        <w:t xml:space="preserve">7 - خداوند ، همواره حامى پيامبر (صلی الله علیه و آله) در برابر بهانه تراشى ها و سخنان شبهه آلود و باطل كفار و دشمنان</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- 26 - 9 - 4</w:t>
      </w:r>
    </w:p>
    <w:p>
      <w:pPr>
        <w:pStyle w:val="BookText"/>
      </w:pPr>
      <w:r>
        <w:rPr>
          <w:rFonts w:ascii="IRNazanin" w:hAnsi="IRNazanin" w:eastAsia="IRNazanin" w:cs="IRNazanin"/>
          <w:lang w:bidi="fa-IR"/>
          <w:color w:val="111111"/>
          <w:sz w:val="28"/>
          <w:szCs w:val="28"/>
          <w:rtl/>
        </w:rPr>
        <w:t xml:space="preserve">4 - پيامبر (صلی الله علیه و آله) ، تحت تربيت خاص و حمايت ويژه خداوند</w:t>
      </w:r>
    </w:p>
    <w:p>
      <w:pPr>
        <w:pStyle w:val="BookText"/>
      </w:pPr>
      <w:r>
        <w:rPr>
          <w:rFonts w:ascii="Amiri" w:hAnsi="Amiri" w:eastAsia="Amiri" w:cs="Amiri"/>
          <w:lang w:bidi="ar-SA"/>
          <w:color w:val="111111"/>
          <w:sz w:val="28"/>
          <w:szCs w:val="28"/>
          <w:rtl/>
        </w:rPr>
        <w:t xml:space="preserve">و إنّ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ويژه پروردگار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ذكر آيه «إنّ ربّك. ..» پس از بيان ماجراى موسى و فرعون، داراى اين پيام است كه: اى پيامبر! همان گونه كه خداوند، موسى(ع) را تحت حمايت گرفت و فرعونيان را از ميان برداشت، تو را نيز تحت حمايت ويژه خود قرار داده و دشمنانت را سركوب خواهد كرد.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ويژه پروردگار در برابر كافران حق ستيز</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تعريض آيه قبل در باره حق ناپذير بودن بيشتر مشركان صدراسلام، آيه ياد شده پيامبر(صلی الله علیه و آله) را بدين گونه مورد خطاب قرار مى دهد كه: اى پيامبر! تو از اين بابت نگران نباش; زيرا در حمايت ويژه ما هستى و ما با قدرت قاهر و شكست ناپذير خود دشمنانت را سركوب خواهيم كرد; چنان كه دشمنان ابراهيم را ناكام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- 26 - 122 - 1</w:t>
      </w:r>
    </w:p>
    <w:p>
      <w:pPr>
        <w:pStyle w:val="BookText"/>
      </w:pPr>
      <w:r>
        <w:rPr>
          <w:rFonts w:ascii="IRNazanin" w:hAnsi="IRNazanin" w:eastAsia="IRNazanin" w:cs="IRNazanin"/>
          <w:lang w:bidi="fa-IR"/>
          <w:color w:val="111111"/>
          <w:sz w:val="28"/>
          <w:szCs w:val="28"/>
          <w:rtl/>
        </w:rPr>
        <w:t xml:space="preserve">1 - پيامبر (صلی الله علیه و آله) برخوردار از حمايت و لطف ويژه خدا در قبال عنادورزى هاى مخالفان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اين كه آيه پيش به حق ناپذيرى اكثريت مشركان صدر اسلام اشاره دارد، در اين آيه پيامبر مورد خطاب قرار گرفته كه: اى پيامبر! تو از اين بابت نگران نباش; زيرا در حمايت ويژه ما هستى و ما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 لطف ويژه خدا در قبال عنادورزى هاى مخالفان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تعريض آيه قبل به حق ناپذير بودن اكثريت مشركان صدراسلام، اين آيه پيامبر(صلی الله علیه و آله) را مورد خطاب قرار داده و مى فرمايد: اى پيامبر! تو از اين بابت نگران نباش; زيرا ما با قدرت قاهر و شكست ناپذير خود، دشمنانت را سركوب خواهيم كرد. (چنان كه دشمنان هود(ع) را سركوب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ها و الطاف ويژه خداوند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بيان سرگذشت صالح(ع) و ثموديان و فرجام هلاكت بار آنان در آيات پيشين و تعريض آيه قبل به حق ناپذيرى اكثريت مشركان صدر اسلام، در اين آيه خطاب را متوجه پيامبر(صلی الله علیه و آله) نموده و مى فرمايد: اى پيامبر! تو از اين بابت نگران نباش; زيرا ما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پيامبر (صلی الله علیه و آله) ، برخوردار از حمايت ها و الطاف ويژه خداوند در قبال عنادورزى هاى مخالفان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تعريض آيه قبل به حق ناپذير بودن اكثريت شرك پيشگان صدراسلام، در اين آيه پيامبر را مخصوص به خطاب قرار داده; مى فرمايد: اى پيامبر! تو از اين بابت نگران نباش، زيرا ما همان گونه كه لوط(ع) را مورد حمايت قرار داديم و قوم فاسدش را از ميان برداشتيم، تو را نيز در حمايت خويش قرار خواهيم داد و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 لطف ويژه خداوند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ذكر آيه «إنّ ربّك. ..» پس از بيان ماجراى شعيب(ع) و مردم ايكه،اين پيام را دارد كه اى پيامبر! همان گونه كه خداوند، شعيب(ع) را تحت حمايت خود قرار داد و مردم ايكه را از ميان برداشت; تو را نيز در حمايت ويژه خود قرار خواهد داد و دشمنانت را سركوب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- 26 - 221 - 3</w:t>
      </w:r>
    </w:p>
    <w:p>
      <w:pPr>
        <w:pStyle w:val="BookText"/>
      </w:pPr>
      <w:r>
        <w:rPr>
          <w:rFonts w:ascii="IRNazanin" w:hAnsi="IRNazanin" w:eastAsia="IRNazanin" w:cs="IRNazanin"/>
          <w:lang w:bidi="fa-IR"/>
          <w:color w:val="111111"/>
          <w:sz w:val="28"/>
          <w:szCs w:val="28"/>
          <w:rtl/>
        </w:rPr>
        <w:t xml:space="preserve">3 - دفاع خداوند از حريم پاكِ وحى و پيامبر (صلی الله علیه و آله)</w:t>
      </w:r>
    </w:p>
    <w:p>
      <w:pPr>
        <w:pStyle w:val="BookText"/>
      </w:pPr>
      <w:r>
        <w:rPr>
          <w:rFonts w:ascii="Amiri" w:hAnsi="Amiri" w:eastAsia="Amiri" w:cs="Amiri"/>
          <w:lang w:bidi="ar-SA"/>
          <w:color w:val="111111"/>
          <w:sz w:val="28"/>
          <w:szCs w:val="28"/>
          <w:rtl/>
        </w:rPr>
        <w:t xml:space="preserve">هل أءنبّئكم على من تنزّل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- 27 - 51 - 7</w:t>
      </w:r>
    </w:p>
    <w:p>
      <w:pPr>
        <w:pStyle w:val="BookText"/>
      </w:pPr>
      <w:r>
        <w:rPr>
          <w:rFonts w:ascii="IRNazanin" w:hAnsi="IRNazanin" w:eastAsia="IRNazanin" w:cs="IRNazanin"/>
          <w:lang w:bidi="fa-IR"/>
          <w:color w:val="111111"/>
          <w:sz w:val="28"/>
          <w:szCs w:val="28"/>
          <w:rtl/>
        </w:rPr>
        <w:t xml:space="preserve">7 - حمايت خدا از پيامبر (صلی الله علیه و آله) در قبال توطئه اشرار قومش عليه او</w:t>
      </w:r>
    </w:p>
    <w:p>
      <w:pPr>
        <w:pStyle w:val="BookText"/>
      </w:pPr>
      <w:r>
        <w:rPr>
          <w:rFonts w:ascii="Amiri" w:hAnsi="Amiri" w:eastAsia="Amiri" w:cs="Amiri"/>
          <w:lang w:bidi="ar-SA"/>
          <w:color w:val="111111"/>
          <w:sz w:val="28"/>
          <w:szCs w:val="28"/>
          <w:rtl/>
        </w:rPr>
        <w:t xml:space="preserve">فانظر كيف كان عقبة مكرهم أنّا دمّرنهم</w:t>
      </w:r>
    </w:p>
    <w:p>
      <w:pPr>
        <w:pStyle w:val="BookText"/>
      </w:pPr>
      <w:r>
        <w:rPr>
          <w:rFonts w:ascii="IRNazanin" w:hAnsi="IRNazanin" w:eastAsia="IRNazanin" w:cs="IRNazanin"/>
          <w:lang w:bidi="fa-IR"/>
          <w:color w:val="111111"/>
          <w:sz w:val="28"/>
          <w:szCs w:val="28"/>
          <w:rtl/>
        </w:rPr>
        <w:t xml:space="preserve">مقصود از آيه ياد شده اين است كه: اى پيامبر! ناكامى مفسدان پيشين را مشاهده كن و اطمينان داشته باش كه دشمنان تو نيز فرجامى جز آن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- 28 - 85 - 4</w:t>
      </w:r>
    </w:p>
    <w:p>
      <w:pPr>
        <w:pStyle w:val="BookText"/>
      </w:pPr>
      <w:r>
        <w:rPr>
          <w:rFonts w:ascii="IRNazanin" w:hAnsi="IRNazanin" w:eastAsia="IRNazanin" w:cs="IRNazanin"/>
          <w:lang w:bidi="fa-IR"/>
          <w:color w:val="111111"/>
          <w:sz w:val="28"/>
          <w:szCs w:val="28"/>
          <w:rtl/>
        </w:rPr>
        <w:t xml:space="preserve">4 - اقدام خداوند به دلدارى دادن به پيامبر (صلی الله علیه و آله) ، اعلام حمايت از وى و تضمين بازگشت مجدد آن حضرت به مكه</w:t>
      </w:r>
    </w:p>
    <w:p>
      <w:pPr>
        <w:pStyle w:val="BookText"/>
      </w:pPr>
      <w:r>
        <w:rPr>
          <w:rFonts w:ascii="Amiri" w:hAnsi="Amiri" w:eastAsia="Amiri" w:cs="Amiri"/>
          <w:lang w:bidi="ar-SA"/>
          <w:color w:val="111111"/>
          <w:sz w:val="28"/>
          <w:szCs w:val="28"/>
          <w:rtl/>
        </w:rPr>
        <w:t xml:space="preserve">إنّ الذى فرض عليك القرءان لرادّك إلى معاد</w:t>
      </w:r>
    </w:p>
    <w:p>
      <w:pPr>
        <w:pStyle w:val="BookText"/>
      </w:pPr>
      <w:r>
        <w:rPr>
          <w:rFonts w:ascii="IRNazanin" w:hAnsi="IRNazanin" w:eastAsia="IRNazanin" w:cs="IRNazanin"/>
          <w:lang w:bidi="fa-IR"/>
          <w:color w:val="111111"/>
          <w:sz w:val="28"/>
          <w:szCs w:val="28"/>
          <w:rtl/>
        </w:rPr>
        <w:t xml:space="preserve">كلمه «معاد» اسم مكان و به معناى بازگشت گاه است و بر محل سكونت افراد (خانه، دِه و شهر) اطلاق مى شود; زيرا انسان هر كجا كه برود سرانجام به آن محل بازمى گردد. در آيه مراد از «معاد» شهر پيامبر (مكه) است. درباره شأن نزول اين آيه گفته اند: هنگامى كه پيامبر(صلی الله علیه و آله) به قصد هجرت از مكه خارج شد و به محلى به نام جحفه رسيد دلش هواى مكه كرد و از اين كه زادگاه خود و پدرانش و حرم جدش حضرت ابراهيم(ع) را به ناچار ترك مى كند، سخت ناراحت شد. در اين حال آيه بالا نازل گرديد و</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او را دلدارى داد و حمايت قطعى خود را از آن حضرت اعلام كرد و وعده فرمود كه او را بار ديگر به مكه باز خواهد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- 29 - 10 - 12</w:t>
      </w:r>
    </w:p>
    <w:p>
      <w:pPr>
        <w:pStyle w:val="BookText"/>
      </w:pPr>
      <w:r>
        <w:rPr>
          <w:rFonts w:ascii="IRNazanin" w:hAnsi="IRNazanin" w:eastAsia="IRNazanin" w:cs="IRNazanin"/>
          <w:lang w:bidi="fa-IR"/>
          <w:color w:val="111111"/>
          <w:sz w:val="28"/>
          <w:szCs w:val="28"/>
          <w:rtl/>
        </w:rPr>
        <w:t xml:space="preserve">12 - پيامبر (صلی الله علیه و آله) ، مورد توجه ويژه خداوند بوده است .</w:t>
      </w:r>
    </w:p>
    <w:p>
      <w:pPr>
        <w:pStyle w:val="BookText"/>
      </w:pPr>
      <w:r>
        <w:rPr>
          <w:rFonts w:ascii="Amiri" w:hAnsi="Amiri" w:eastAsia="Amiri" w:cs="Amiri"/>
          <w:lang w:bidi="ar-SA"/>
          <w:color w:val="111111"/>
          <w:sz w:val="28"/>
          <w:szCs w:val="28"/>
          <w:rtl/>
        </w:rPr>
        <w:t xml:space="preserve">و لئن جاء نصر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- 39 - 36 - 11</w:t>
      </w:r>
    </w:p>
    <w:p>
      <w:pPr>
        <w:pStyle w:val="BookText"/>
      </w:pPr>
      <w:r>
        <w:rPr>
          <w:rFonts w:ascii="IRNazanin" w:hAnsi="IRNazanin" w:eastAsia="IRNazanin" w:cs="IRNazanin"/>
          <w:lang w:bidi="fa-IR"/>
          <w:color w:val="111111"/>
          <w:sz w:val="28"/>
          <w:szCs w:val="28"/>
          <w:rtl/>
        </w:rPr>
        <w:t xml:space="preserve">11 - خداوند ، بهترين و شايسته ترين مدافع و حامى پيامبر (صلی الله علیه و آله) و مؤمنان در برابر تهديد و ارعاب دشمنان</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- 39 - 38 - 15،17</w:t>
      </w:r>
    </w:p>
    <w:p>
      <w:pPr>
        <w:pStyle w:val="BookText"/>
      </w:pPr>
      <w:r>
        <w:rPr>
          <w:rFonts w:ascii="IRNazanin" w:hAnsi="IRNazanin" w:eastAsia="IRNazanin" w:cs="IRNazanin"/>
          <w:lang w:bidi="fa-IR"/>
          <w:color w:val="111111"/>
          <w:sz w:val="28"/>
          <w:szCs w:val="28"/>
          <w:rtl/>
        </w:rPr>
        <w:t xml:space="preserve">15 - خداوند ، كفايت كننده امور پيامبر (صلی الله علیه و آله) و مواضع او در برابر دشمنان</w:t>
      </w:r>
    </w:p>
    <w:p>
      <w:pPr>
        <w:pStyle w:val="BookText"/>
      </w:pPr>
      <w:r>
        <w:rPr>
          <w:rFonts w:ascii="IRNazanin" w:hAnsi="IRNazanin" w:eastAsia="IRNazanin" w:cs="IRNazanin"/>
          <w:lang w:bidi="fa-IR"/>
          <w:color w:val="111111"/>
          <w:sz w:val="28"/>
          <w:szCs w:val="28"/>
          <w:rtl/>
        </w:rPr>
        <w:t xml:space="preserve">قل حسبى اللّه</w:t>
      </w:r>
    </w:p>
    <w:p>
      <w:pPr>
        <w:pStyle w:val="BookText"/>
      </w:pPr>
      <w:r>
        <w:rPr>
          <w:rFonts w:ascii="IRNazanin" w:hAnsi="IRNazanin" w:eastAsia="IRNazanin" w:cs="IRNazanin"/>
          <w:lang w:bidi="fa-IR"/>
          <w:color w:val="111111"/>
          <w:sz w:val="28"/>
          <w:szCs w:val="28"/>
          <w:rtl/>
        </w:rPr>
        <w:t xml:space="preserve">«حَسْبُ» به معناى «كفايت» است. مقصود از كفايت خداوند - كه به فرمان اعلام به مردم (قل) همراه شده - اعلام حمايت خداوند از پيامبر(صلی الله علیه و آله) و دفع شرّ و توطئه دشمنان از آن حضرت است.</w:t>
      </w:r>
    </w:p>
    <w:p>
      <w:pPr>
        <w:pStyle w:val="BookText"/>
      </w:pPr>
      <w:r>
        <w:rPr>
          <w:rFonts w:ascii="IRNazanin" w:hAnsi="IRNazanin" w:eastAsia="IRNazanin" w:cs="IRNazanin"/>
          <w:lang w:bidi="fa-IR"/>
          <w:color w:val="111111"/>
          <w:sz w:val="28"/>
          <w:szCs w:val="28"/>
          <w:rtl/>
        </w:rPr>
        <w:t xml:space="preserve">17 - تضمين خداوند نسبت به حمايت از پيامبر (صلی الله علیه و آله) ، در برابر تهديد ها و ارعاب دشمنان</w:t>
      </w:r>
    </w:p>
    <w:p>
      <w:pPr>
        <w:pStyle w:val="BookText"/>
      </w:pPr>
      <w:r>
        <w:rPr>
          <w:rFonts w:ascii="Amiri" w:hAnsi="Amiri" w:eastAsia="Amiri" w:cs="Amiri"/>
          <w:lang w:bidi="ar-SA"/>
          <w:color w:val="111111"/>
          <w:sz w:val="28"/>
          <w:szCs w:val="28"/>
          <w:rtl/>
        </w:rPr>
        <w:t xml:space="preserve">و يخوّفونك . .. قل حسبى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مى تواند ناظر به دو آيه پيش باشد كه در آنها مسأله تهديد و ارعاب مشركان به پيامبر(صلی الله علیه و آله) مطرح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- 43 - 79 - 3</w:t>
      </w:r>
    </w:p>
    <w:p>
      <w:pPr>
        <w:pStyle w:val="BookText"/>
      </w:pPr>
      <w:r>
        <w:rPr>
          <w:rFonts w:ascii="IRNazanin" w:hAnsi="IRNazanin" w:eastAsia="IRNazanin" w:cs="IRNazanin"/>
          <w:lang w:bidi="fa-IR"/>
          <w:color w:val="111111"/>
          <w:sz w:val="28"/>
          <w:szCs w:val="28"/>
          <w:rtl/>
        </w:rPr>
        <w:t xml:space="preserve">3 - حمايت هاى جدى و مكرر خداوند از پيامبر (صلی الله علیه و آله) و اسلام ، در برابر سرسختى و حق ستيزى دشمنان</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w:t>
      </w:r>
    </w:p>
    <w:p>
      <w:pPr>
        <w:pStyle w:val="BookText"/>
      </w:pPr>
      <w:r>
        <w:rPr>
          <w:rFonts w:ascii="IRNazanin" w:hAnsi="IRNazanin" w:eastAsia="IRNazanin" w:cs="IRNazanin"/>
          <w:lang w:bidi="fa-IR"/>
          <w:color w:val="111111"/>
          <w:sz w:val="28"/>
          <w:szCs w:val="28"/>
          <w:rtl/>
        </w:rPr>
        <w:t xml:space="preserve">1- حمايت خداوند از پيامبر (صلی الله علیه و آله) ، با ارائه رهنمود به آن حضرت در قبال تشكيك كافران</w:t>
      </w:r>
    </w:p>
    <w:p>
      <w:pPr>
        <w:pStyle w:val="BookText"/>
      </w:pPr>
      <w:r>
        <w:rPr>
          <w:rFonts w:ascii="Amiri" w:hAnsi="Amiri" w:eastAsia="Amiri" w:cs="Amiri"/>
          <w:lang w:bidi="ar-SA"/>
          <w:color w:val="111111"/>
          <w:sz w:val="28"/>
          <w:szCs w:val="28"/>
          <w:rtl/>
        </w:rPr>
        <w:t xml:space="preserve">أم يقولون افتريه . .. قل ما كنت بدعًا من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- 47 - 32 - 12</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حمايت خداوند از پيامبر (صلی الله علیه و آله) ، در قبال عداوتورزى كافران</w:t>
      </w:r>
    </w:p>
    <w:p>
      <w:pPr>
        <w:pStyle w:val="BookText"/>
      </w:pPr>
      <w:r>
        <w:rPr>
          <w:rFonts w:ascii="Amiri" w:hAnsi="Amiri" w:eastAsia="Amiri" w:cs="Amiri"/>
          <w:lang w:bidi="ar-SA"/>
          <w:color w:val="111111"/>
          <w:sz w:val="28"/>
          <w:szCs w:val="28"/>
          <w:rtl/>
        </w:rPr>
        <w:t xml:space="preserve">إنّ الذين كفروا . .. و شاقّوا الرسول ... و سيحبط أعملهم</w:t>
      </w:r>
    </w:p>
    <w:p>
      <w:pPr>
        <w:pStyle w:val="BookText"/>
      </w:pPr>
      <w:r>
        <w:rPr>
          <w:rFonts w:ascii="IRNazanin" w:hAnsi="IRNazanin" w:eastAsia="IRNazanin" w:cs="IRNazanin"/>
          <w:lang w:bidi="fa-IR"/>
          <w:color w:val="111111"/>
          <w:sz w:val="28"/>
          <w:szCs w:val="28"/>
          <w:rtl/>
        </w:rPr>
        <w:t xml:space="preserve">تعبير «و سيحبط أعمالهم»، مى تواند هم به معناى عقيم ساختن توطئه هاى كافران و هم به معناى پوچ ساختن اعمال به ظاهر نيك آنان باشد. در هر دو صورت، از اين موضع گيرى شديد، حمايت خداوند از پيامبر(صلی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- 52 - 48 - 3</w:t>
      </w:r>
    </w:p>
    <w:p>
      <w:pPr>
        <w:pStyle w:val="BookText"/>
      </w:pPr>
      <w:r>
        <w:rPr>
          <w:rFonts w:ascii="IRNazanin" w:hAnsi="IRNazanin" w:eastAsia="IRNazanin" w:cs="IRNazanin"/>
          <w:lang w:bidi="fa-IR"/>
          <w:color w:val="111111"/>
          <w:sz w:val="28"/>
          <w:szCs w:val="28"/>
          <w:rtl/>
        </w:rPr>
        <w:t xml:space="preserve">3 - پيامبر (صلی الله علیه و آله) ، در پرتو ربوبيت ويژه الهى و در منظر عنايت و حمايت او</w:t>
      </w:r>
    </w:p>
    <w:p>
      <w:pPr>
        <w:pStyle w:val="BookText"/>
      </w:pPr>
      <w:r>
        <w:rPr>
          <w:rFonts w:ascii="Amiri" w:hAnsi="Amiri" w:eastAsia="Amiri" w:cs="Amiri"/>
          <w:lang w:bidi="ar-SA"/>
          <w:color w:val="111111"/>
          <w:sz w:val="28"/>
          <w:szCs w:val="28"/>
          <w:rtl/>
        </w:rPr>
        <w:t xml:space="preserve">و اصبر لحكم ربّك فإنّك بأعيننا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- 66 - 4 - 13،14،15</w:t>
      </w:r>
    </w:p>
    <w:p>
      <w:pPr>
        <w:pStyle w:val="BookText"/>
      </w:pPr>
      <w:r>
        <w:rPr>
          <w:rFonts w:ascii="IRNazanin" w:hAnsi="IRNazanin" w:eastAsia="IRNazanin" w:cs="IRNazanin"/>
          <w:lang w:bidi="fa-IR"/>
          <w:color w:val="111111"/>
          <w:sz w:val="28"/>
          <w:szCs w:val="28"/>
          <w:rtl/>
        </w:rPr>
        <w:t xml:space="preserve">13 - پيامبر (صلی الله علیه و آله) ، تحت حمايت و سرپرستى ويژه خداوند</w:t>
      </w:r>
    </w:p>
    <w:p>
      <w:pPr>
        <w:pStyle w:val="BookText"/>
      </w:pPr>
      <w:r>
        <w:rPr>
          <w:rFonts w:ascii="Amiri" w:hAnsi="Amiri" w:eastAsia="Amiri" w:cs="Amiri"/>
          <w:lang w:bidi="ar-SA"/>
          <w:color w:val="111111"/>
          <w:sz w:val="28"/>
          <w:szCs w:val="28"/>
          <w:rtl/>
        </w:rPr>
        <w:t xml:space="preserve">فإنّ اللّه هو موليه</w:t>
      </w:r>
    </w:p>
    <w:p>
      <w:pPr>
        <w:pStyle w:val="BookText"/>
      </w:pPr>
      <w:r>
        <w:rPr>
          <w:rFonts w:ascii="IRNazanin" w:hAnsi="IRNazanin" w:eastAsia="IRNazanin" w:cs="IRNazanin"/>
          <w:lang w:bidi="fa-IR"/>
          <w:color w:val="111111"/>
          <w:sz w:val="28"/>
          <w:szCs w:val="28"/>
          <w:rtl/>
        </w:rPr>
        <w:t xml:space="preserve">14 - پيامبر (صلی الله علیه و آله) ، مورد حمايت و پشتيبانى جبرائيل ، صالح ترين مؤمنان ( على ( ع ) ) و فرشتگان قرار داشت .</w:t>
      </w:r>
    </w:p>
    <w:p>
      <w:pPr>
        <w:pStyle w:val="BookText"/>
      </w:pPr>
      <w:r>
        <w:rPr>
          <w:rFonts w:ascii="Amiri" w:hAnsi="Amiri" w:eastAsia="Amiri" w:cs="Amiri"/>
          <w:lang w:bidi="ar-SA"/>
          <w:color w:val="111111"/>
          <w:sz w:val="28"/>
          <w:szCs w:val="28"/>
          <w:rtl/>
        </w:rPr>
        <w:t xml:space="preserve">و جبريل و صلح المؤمنين و الملئكة بعد ذلك ظهير</w:t>
      </w:r>
    </w:p>
    <w:p>
      <w:pPr>
        <w:pStyle w:val="BookText"/>
      </w:pPr>
      <w:r>
        <w:rPr>
          <w:rFonts w:ascii="Amiri" w:hAnsi="Amiri" w:eastAsia="Amiri" w:cs="Amiri"/>
          <w:lang w:bidi="ar-SA"/>
          <w:color w:val="111111"/>
          <w:sz w:val="28"/>
          <w:szCs w:val="28"/>
          <w:rtl/>
        </w:rPr>
        <w:t xml:space="preserve">مقصود از «صالح المؤمنين» - برابر نظر بسيارى از مفسران و روايات وارده از عامّه و خاصّه - اميرالمؤمنين على(ع) است (مجمع البيان، ذيل آيه).</w:t>
      </w:r>
    </w:p>
    <w:p>
      <w:pPr>
        <w:pStyle w:val="BookText"/>
      </w:pPr>
      <w:r>
        <w:rPr>
          <w:rFonts w:ascii="IRNazanin" w:hAnsi="IRNazanin" w:eastAsia="IRNazanin" w:cs="IRNazanin"/>
          <w:lang w:bidi="fa-IR"/>
          <w:color w:val="111111"/>
          <w:sz w:val="28"/>
          <w:szCs w:val="28"/>
          <w:rtl/>
        </w:rPr>
        <w:t xml:space="preserve">15 - پيامبر (صلی الله علیه و آله) ، در برابر ضديت و خيانت برخى از همسرانش ، مورد حمايت و پشتيبانى خداوند ، جبرائيل ، صالح مؤمنان ( على ( ع ) ) و فرشتگان قرار داشت .</w:t>
      </w:r>
    </w:p>
    <w:p>
      <w:pPr>
        <w:pStyle w:val="BookText"/>
      </w:pPr>
      <w:r>
        <w:rPr>
          <w:rFonts w:ascii="Amiri" w:hAnsi="Amiri" w:eastAsia="Amiri" w:cs="Amiri"/>
          <w:lang w:bidi="ar-SA"/>
          <w:color w:val="111111"/>
          <w:sz w:val="28"/>
          <w:szCs w:val="28"/>
          <w:rtl/>
        </w:rPr>
        <w:t xml:space="preserve">و إن تظهرا عليه فإنّ اللّه هو موليه . .. و الملئكة بعد ذلك ظهير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- 93 - 6 - 7</w:t>
      </w:r>
    </w:p>
    <w:p>
      <w:pPr>
        <w:pStyle w:val="BookText"/>
      </w:pPr>
      <w:r>
        <w:rPr>
          <w:rFonts w:ascii="IRNazanin" w:hAnsi="IRNazanin" w:eastAsia="IRNazanin" w:cs="IRNazanin"/>
          <w:lang w:bidi="fa-IR"/>
          <w:color w:val="111111"/>
          <w:sz w:val="28"/>
          <w:szCs w:val="28"/>
          <w:rtl/>
        </w:rPr>
        <w:t xml:space="preserve">7 - پيامبر (صلی الله علیه و آله) از خردسالى ، در پناه خداوند و برخوردار از مراقبت مخصوص او بود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فعل «آوى» - كه مطلق است - ممكن است به معناى «آواك إلى نفسه» و بيانگر مراقبت مستقيم خداوند، از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- 93 - 9 - 2</w:t>
      </w:r>
    </w:p>
    <w:p>
      <w:pPr>
        <w:pStyle w:val="BookText"/>
      </w:pPr>
      <w:r>
        <w:rPr>
          <w:rFonts w:ascii="IRNazanin" w:hAnsi="IRNazanin" w:eastAsia="IRNazanin" w:cs="IRNazanin"/>
          <w:lang w:bidi="fa-IR"/>
          <w:color w:val="111111"/>
          <w:sz w:val="28"/>
          <w:szCs w:val="28"/>
          <w:rtl/>
        </w:rPr>
        <w:t xml:space="preserve">2 - خداوند ، با گوشزد كردن يتيمى پيامبر (صلی الله علیه و آله) و مراقبت هاى خويش از آن حضرت ، او را به پرهيز از سلطه بر يتيمان فراخواند .</w:t>
      </w:r>
    </w:p>
    <w:p>
      <w:pPr>
        <w:pStyle w:val="BookText"/>
      </w:pPr>
      <w:r>
        <w:rPr>
          <w:rFonts w:ascii="Amiri" w:hAnsi="Amiri" w:eastAsia="Amiri" w:cs="Amiri"/>
          <w:lang w:bidi="ar-SA"/>
          <w:color w:val="111111"/>
          <w:sz w:val="28"/>
          <w:szCs w:val="28"/>
          <w:rtl/>
        </w:rPr>
        <w:t xml:space="preserve">ألم يجدك يتيمًا فاوى . .. فأمّا اليتيم فلاتقهر</w:t>
      </w:r>
    </w:p>
    <w:p>
      <w:pPr>
        <w:pStyle w:val="BookText"/>
      </w:pPr>
      <w:r>
        <w:rPr>
          <w:rFonts w:ascii="IRNazanin" w:hAnsi="IRNazanin" w:eastAsia="IRNazanin" w:cs="IRNazanin"/>
          <w:lang w:bidi="fa-IR"/>
          <w:color w:val="111111"/>
          <w:sz w:val="28"/>
          <w:szCs w:val="28"/>
          <w:rtl/>
        </w:rPr>
        <w:t xml:space="preserve">حرف «فاء»، اين آيه را بر جمله مناسب آن در آيات پيشين، تفريع كرده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6" w:name="pg6013_42668"/>
    <w:bookmarkEnd w:id="1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- 108 - 1 - 6</w:t>
      </w:r>
    </w:p>
    <w:p>
      <w:pPr>
        <w:pStyle w:val="BookText"/>
      </w:pPr>
      <w:r>
        <w:rPr>
          <w:rFonts w:ascii="IRNazanin" w:hAnsi="IRNazanin" w:eastAsia="IRNazanin" w:cs="IRNazanin"/>
          <w:lang w:bidi="fa-IR"/>
          <w:color w:val="111111"/>
          <w:sz w:val="28"/>
          <w:szCs w:val="28"/>
          <w:rtl/>
        </w:rPr>
        <w:t xml:space="preserve">6 - خداوند ، حامى پيامبر (صلی الله علیه و آله) در برابر زخم زبان دشمنان</w:t>
      </w:r>
    </w:p>
    <w:p>
      <w:pPr>
        <w:pStyle w:val="BookText"/>
      </w:pPr>
      <w:r>
        <w:rPr>
          <w:rFonts w:ascii="Amiri" w:hAnsi="Amiri" w:eastAsia="Amiri" w:cs="Amiri"/>
          <w:lang w:bidi="ar-SA"/>
          <w:color w:val="111111"/>
          <w:sz w:val="28"/>
          <w:szCs w:val="28"/>
          <w:rtl/>
        </w:rPr>
        <w:t xml:space="preserve">إنّا أعطينك الكوثر</w:t>
      </w:r>
    </w:p>
    <w:p>
      <w:pPr>
        <w:pStyle w:val="BookText"/>
      </w:pPr>
      <w:r>
        <w:rPr>
          <w:rFonts w:ascii="IRNazanin" w:hAnsi="IRNazanin" w:eastAsia="IRNazanin" w:cs="IRNazanin"/>
          <w:lang w:bidi="fa-IR"/>
          <w:color w:val="111111"/>
          <w:sz w:val="28"/>
          <w:szCs w:val="28"/>
          <w:rtl/>
        </w:rPr>
        <w:t xml:space="preserve">آن گونه كه از ذيل اين سوره استفاده مى شود، عطاى كوثر به پيامبر(صلی الله علیه و آله) كارى است كه خداوند در برابر طعنه ها و سخنان نيشدار دشمن انجام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- 110 - 2 - 7</w:t>
      </w:r>
    </w:p>
    <w:p>
      <w:pPr>
        <w:pStyle w:val="BookText"/>
      </w:pPr>
      <w:r>
        <w:rPr>
          <w:rFonts w:ascii="IRNazanin" w:hAnsi="IRNazanin" w:eastAsia="IRNazanin" w:cs="IRNazanin"/>
          <w:lang w:bidi="fa-IR"/>
          <w:color w:val="111111"/>
          <w:sz w:val="28"/>
          <w:szCs w:val="28"/>
          <w:rtl/>
        </w:rPr>
        <w:t xml:space="preserve">7 - فتح مكه ، نشانه حقانيت اسلام و حمايت خداوند از پيامبر (صلی الله علیه و آله) ، در ديدگاه مردم عصر بعثت</w:t>
      </w:r>
    </w:p>
    <w:p>
      <w:pPr>
        <w:pStyle w:val="BookText"/>
      </w:pPr>
      <w:r>
        <w:rPr>
          <w:rFonts w:ascii="Amiri" w:hAnsi="Amiri" w:eastAsia="Amiri" w:cs="Amiri"/>
          <w:lang w:bidi="ar-SA"/>
          <w:color w:val="111111"/>
          <w:sz w:val="28"/>
          <w:szCs w:val="28"/>
          <w:rtl/>
        </w:rPr>
        <w:t xml:space="preserve">إذا جاء نصر اللّه . .. يدخلون فى دين اللّه أفواجًا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- 114 - 6 - 13</w:t>
      </w:r>
    </w:p>
    <w:p>
      <w:pPr>
        <w:pStyle w:val="BookText"/>
      </w:pPr>
      <w:r>
        <w:rPr>
          <w:rFonts w:ascii="IRNazanin" w:hAnsi="IRNazanin" w:eastAsia="IRNazanin" w:cs="IRNazanin"/>
          <w:lang w:bidi="fa-IR"/>
          <w:color w:val="111111"/>
          <w:sz w:val="28"/>
          <w:szCs w:val="28"/>
          <w:rtl/>
        </w:rPr>
        <w:t xml:space="preserve">13 - خداوند ، پناهگاهى شايسته براى پيامبر (صلی الله علیه و آله) ، در برابر تلاش جن و انس براى اغواى مردم و ايجاد تزلزل در دل هاى آنان</w:t>
      </w:r>
    </w:p>
    <w:p>
      <w:pPr>
        <w:pStyle w:val="BookText"/>
      </w:pPr>
      <w:r>
        <w:rPr>
          <w:rFonts w:ascii="Amiri" w:hAnsi="Amiri" w:eastAsia="Amiri" w:cs="Amiri"/>
          <w:lang w:bidi="ar-SA"/>
          <w:color w:val="111111"/>
          <w:sz w:val="28"/>
          <w:szCs w:val="28"/>
          <w:rtl/>
        </w:rPr>
        <w:t xml:space="preserve">قل أعوذ . .. الذى يوسوس فى صدور الناس . من الجنّة و الناس</w:t>
      </w:r>
    </w:p>
    <w:p>
      <w:pPr>
        <w:pStyle w:val="Heading3"/>
      </w:pPr>
      <w:bookmarkStart w:id="985" w:name="_Toc425"/>
      <w:r>
        <w:t>28- حامى مستضعفان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- 7 - 137 - 9</w:t>
      </w:r>
    </w:p>
    <w:p>
      <w:pPr>
        <w:pStyle w:val="BookText"/>
      </w:pPr>
      <w:r>
        <w:rPr>
          <w:rFonts w:ascii="IRNazanin" w:hAnsi="IRNazanin" w:eastAsia="IRNazanin" w:cs="IRNazanin"/>
          <w:lang w:bidi="fa-IR"/>
          <w:color w:val="111111"/>
          <w:sz w:val="28"/>
          <w:szCs w:val="28"/>
          <w:rtl/>
        </w:rPr>
        <w:t xml:space="preserve">9 - خداوند ، حامى مستضعفان است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- 24 - 61 - 7</w:t>
      </w:r>
    </w:p>
    <w:p>
      <w:pPr>
        <w:pStyle w:val="BookText"/>
      </w:pPr>
      <w:r>
        <w:rPr>
          <w:rFonts w:ascii="IRNazanin" w:hAnsi="IRNazanin" w:eastAsia="IRNazanin" w:cs="IRNazanin"/>
          <w:lang w:bidi="fa-IR"/>
          <w:color w:val="111111"/>
          <w:sz w:val="28"/>
          <w:szCs w:val="28"/>
          <w:rtl/>
        </w:rPr>
        <w:t xml:space="preserve">7 - اسلام ، حامى مستضعفان و ناتوانان است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نابينايى، لنگى و مرض نوعاً موجب از كار افتادگى انسان مى شود. در نتيجه، چنين افرادى در شمار افراد مستضعف و ناتوان قرار مى گيرند.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7" w:name="pg6013_42669"/>
    <w:bookmarkEnd w:id="157"/>
    <w:p>
      <w:pPr>
        <w:pStyle w:val="Heading3"/>
      </w:pPr>
      <w:bookmarkStart w:id="986" w:name="_Toc426"/>
      <w:r>
        <w:t>29- حامى مسلمانان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- 24 - 19 - 13</w:t>
      </w:r>
    </w:p>
    <w:p>
      <w:pPr>
        <w:pStyle w:val="BookText"/>
      </w:pPr>
      <w:r>
        <w:rPr>
          <w:rFonts w:ascii="Amiri" w:hAnsi="Amiri" w:eastAsia="Amiri" w:cs="Amiri"/>
          <w:lang w:bidi="ar-SA"/>
          <w:color w:val="111111"/>
          <w:sz w:val="28"/>
          <w:szCs w:val="28"/>
          <w:rtl/>
        </w:rPr>
        <w:t xml:space="preserve">13 - امت اسلام ، تحت حمايت و يارى خداوند است .</w:t>
      </w:r>
    </w:p>
    <w:p>
      <w:pPr>
        <w:pStyle w:val="BookText"/>
      </w:pPr>
      <w:r>
        <w:rPr>
          <w:rFonts w:ascii="Amiri" w:hAnsi="Amiri" w:eastAsia="Amiri" w:cs="Amiri"/>
          <w:lang w:bidi="ar-SA"/>
          <w:color w:val="111111"/>
          <w:sz w:val="28"/>
          <w:szCs w:val="28"/>
          <w:rtl/>
        </w:rPr>
        <w:t xml:space="preserve">إنّ الذين يحبّون أن تشيع الفحشة فى الذين ءامنوا . .. و اللّه يعلم و أنتم لاتعلم</w:t>
      </w:r>
    </w:p>
    <w:p>
      <w:pPr>
        <w:pStyle w:val="BookText"/>
      </w:pPr>
      <w:r>
        <w:rPr>
          <w:rFonts w:ascii="IRNazanin" w:hAnsi="IRNazanin" w:eastAsia="IRNazanin" w:cs="IRNazanin"/>
          <w:lang w:bidi="fa-IR"/>
          <w:color w:val="111111"/>
          <w:sz w:val="28"/>
          <w:szCs w:val="28"/>
          <w:rtl/>
        </w:rPr>
        <w:t xml:space="preserve">جمله «واللّه يعلم و أنتم لاتعلمون» در واقع نوعى اعلان حمايت و پشتيبانى از سوى خدا است كه گر چه مسلمانان، دشمنان داخلى خود را نمى شناسند; ولى خدا آنها را به دقت زير نظر دارد. گفتنى است آيه بعد (و لولا فضل اللّه...) مؤيد همين برداشت است.</w:t>
      </w:r>
    </w:p>
    <w:p>
      <w:pPr>
        <w:pStyle w:val="Heading3"/>
      </w:pPr>
      <w:bookmarkStart w:id="987" w:name="_Toc427"/>
      <w:r>
        <w:t>30- حامى مظلوم</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- 14 - 14 - 2</w:t>
      </w:r>
    </w:p>
    <w:p>
      <w:pPr>
        <w:pStyle w:val="BookText"/>
      </w:pPr>
      <w:r>
        <w:rPr>
          <w:rFonts w:ascii="Amiri" w:hAnsi="Amiri" w:eastAsia="Amiri" w:cs="Amiri"/>
          <w:lang w:bidi="ar-SA"/>
          <w:color w:val="111111"/>
          <w:sz w:val="28"/>
          <w:szCs w:val="28"/>
          <w:rtl/>
        </w:rPr>
        <w:t xml:space="preserve">2- خداوند از جبهه مظلومانِ حق طلب در برابر سركشى ظالمان حق ستيز ، دفاع و حمايت مى كند .</w:t>
      </w:r>
    </w:p>
    <w:p>
      <w:pPr>
        <w:pStyle w:val="BookText"/>
      </w:pPr>
      <w:r>
        <w:rPr>
          <w:rFonts w:ascii="Amiri" w:hAnsi="Amiri" w:eastAsia="Amiri" w:cs="Amiri"/>
          <w:lang w:bidi="ar-SA"/>
          <w:color w:val="111111"/>
          <w:sz w:val="28"/>
          <w:szCs w:val="28"/>
          <w:rtl/>
        </w:rPr>
        <w:t xml:space="preserve">و قال الذين كفروا . .. لنخرجنّكم من أرضنا... فأوحى إليهم ربّهم لنهلكنّ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- 20 - 77 - 6</w:t>
      </w:r>
    </w:p>
    <w:p>
      <w:pPr>
        <w:pStyle w:val="BookText"/>
      </w:pPr>
      <w:r>
        <w:rPr>
          <w:rFonts w:ascii="IRNazanin" w:hAnsi="IRNazanin" w:eastAsia="IRNazanin" w:cs="IRNazanin"/>
          <w:lang w:bidi="fa-IR"/>
          <w:color w:val="111111"/>
          <w:sz w:val="28"/>
          <w:szCs w:val="28"/>
          <w:rtl/>
        </w:rPr>
        <w:t xml:space="preserve">6 - بندگان مظلوم و تحت شكنجه حكومت هاى ظالم ، مورد عنايت و لطف خداوند</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يادكردن از بنى اسرائيل به عنوان «عبادى» در حالى كه تحت ستم و شكنجه هاى فرعون قرار داشتند; دلالت براين نكته دارد كه بندگان تحت شكنجه ظالمان (در صورتى كه خواستار رهايى باشند) مورد نظر و عنايت خداوند قرار دارند.</w:t>
      </w:r>
    </w:p>
    <w:p>
      <w:pPr>
        <w:pStyle w:val="Heading3"/>
      </w:pPr>
      <w:bookmarkStart w:id="988" w:name="_Toc428"/>
      <w:r>
        <w:t>31- حامى مظلومان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- 22 - 60 - 5</w:t>
      </w:r>
    </w:p>
    <w:p>
      <w:pPr>
        <w:pStyle w:val="BookText"/>
      </w:pPr>
      <w:r>
        <w:rPr>
          <w:rFonts w:ascii="IRNazanin" w:hAnsi="IRNazanin" w:eastAsia="IRNazanin" w:cs="IRNazanin"/>
          <w:lang w:bidi="fa-IR"/>
          <w:color w:val="111111"/>
          <w:sz w:val="28"/>
          <w:szCs w:val="28"/>
          <w:rtl/>
        </w:rPr>
        <w:t xml:space="preserve">5 - خداوند ، حامى و پشتيبان ستمديدگان و دشمن ستمگران و متجاوزان است .</w:t>
      </w:r>
    </w:p>
    <w:p>
      <w:pPr>
        <w:pStyle w:val="BookText"/>
      </w:pPr>
      <w:r>
        <w:rPr>
          <w:rFonts w:ascii="Amiri" w:hAnsi="Amiri" w:eastAsia="Amiri" w:cs="Amiri"/>
          <w:lang w:bidi="ar-SA"/>
          <w:color w:val="111111"/>
          <w:sz w:val="28"/>
          <w:szCs w:val="28"/>
          <w:rtl/>
        </w:rPr>
        <w:t xml:space="preserve">و من عاقب بمثل ما عوقب به ثمّ بغى عليه لينصرنّه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- 22 - 61 - 1</w:t>
      </w:r>
    </w:p>
    <w:p>
      <w:pPr>
        <w:pStyle w:val="BookText"/>
      </w:pPr>
      <w:r>
        <w:rPr>
          <w:rFonts w:ascii="IRNazanin" w:hAnsi="IRNazanin" w:eastAsia="IRNazanin" w:cs="IRNazanin"/>
          <w:lang w:bidi="fa-IR"/>
          <w:color w:val="111111"/>
          <w:sz w:val="28"/>
          <w:szCs w:val="28"/>
          <w:rtl/>
        </w:rPr>
        <w:t xml:space="preserve">1 - توانايى خداوند بر جا به جا كردن شب و روز ، دليلى است گويا براى توانايى او بر يارى رساندن به ستمديدگان در انتقام گرفتن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8" w:name="pg6013_42670"/>
    <w:bookmarkEnd w:id="158"/>
    <w:p>
      <w:pPr>
        <w:pStyle w:val="BookText"/>
      </w:pPr>
      <w:r>
        <w:rPr>
          <w:rFonts w:ascii="IRNazanin" w:hAnsi="IRNazanin" w:eastAsia="IRNazanin" w:cs="IRNazanin"/>
          <w:lang w:bidi="fa-IR"/>
          <w:color w:val="111111"/>
          <w:sz w:val="28"/>
          <w:szCs w:val="28"/>
          <w:rtl/>
        </w:rPr>
        <w:t xml:space="preserve">آنان از ستمگران .</w:t>
      </w:r>
    </w:p>
    <w:p>
      <w:pPr>
        <w:pStyle w:val="BookText"/>
      </w:pPr>
      <w:r>
        <w:rPr>
          <w:rFonts w:ascii="Amiri" w:hAnsi="Amiri" w:eastAsia="Amiri" w:cs="Amiri"/>
          <w:lang w:bidi="ar-SA"/>
          <w:color w:val="111111"/>
          <w:sz w:val="28"/>
          <w:szCs w:val="28"/>
          <w:rtl/>
        </w:rPr>
        <w:t xml:space="preserve">ذلك بأنّ اللّه يولج الّيل فى النهار . .. و أنّ اللّه سميع بصير</w:t>
      </w:r>
    </w:p>
    <w:p>
      <w:pPr>
        <w:pStyle w:val="BookText"/>
      </w:pPr>
      <w:r>
        <w:rPr>
          <w:rFonts w:ascii="IRNazanin" w:hAnsi="IRNazanin" w:eastAsia="IRNazanin" w:cs="IRNazanin"/>
          <w:lang w:bidi="fa-IR"/>
          <w:color w:val="111111"/>
          <w:sz w:val="28"/>
          <w:szCs w:val="28"/>
          <w:rtl/>
        </w:rPr>
        <w:t xml:space="preserve">در آيه پيش، خداوند به آن مسلمانى كه مورد ستم و تجاوز مشركان قرار گرفته بود، وعده قطعى داد كه او را يارى خواهد كرد تا انتقامش را از متجاوزان بازستاند در اين آيه، براى اين كه كسى در توانايى خدا بر تحقق بخشيدن به وعدهايش و در حمايت و پشتيبانى از ستم ديدگان ترديدى نكند، گوشه اى از قدرت نهايت خود را بيان كرده است.</w:t>
      </w:r>
    </w:p>
    <w:p>
      <w:pPr>
        <w:pStyle w:val="Heading3"/>
      </w:pPr>
      <w:bookmarkStart w:id="989" w:name="_Toc429"/>
      <w:r>
        <w:t>32- حامى مقربان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- 17 - 65 - 8</w:t>
      </w:r>
    </w:p>
    <w:p>
      <w:pPr>
        <w:pStyle w:val="BookText"/>
      </w:pPr>
      <w:r>
        <w:rPr>
          <w:rFonts w:ascii="IRNazanin" w:hAnsi="IRNazanin" w:eastAsia="IRNazanin" w:cs="IRNazanin"/>
          <w:lang w:bidi="fa-IR"/>
          <w:color w:val="111111"/>
          <w:sz w:val="28"/>
          <w:szCs w:val="28"/>
          <w:rtl/>
        </w:rPr>
        <w:t xml:space="preserve">8- بندگان مقرب ، برخوردار از حمايت ( حفاظت و كارسازى ) خداوند در برابر وسوسه ها و بدخواهى هاى شيطان</w:t>
      </w:r>
    </w:p>
    <w:p>
      <w:pPr>
        <w:pStyle w:val="BookText"/>
      </w:pPr>
      <w:r>
        <w:rPr>
          <w:rFonts w:ascii="Amiri" w:hAnsi="Amiri" w:eastAsia="Amiri" w:cs="Amiri"/>
          <w:lang w:bidi="ar-SA"/>
          <w:color w:val="111111"/>
          <w:sz w:val="28"/>
          <w:szCs w:val="28"/>
          <w:rtl/>
        </w:rPr>
        <w:t xml:space="preserve">و استفزز من استطعت . .. إن عبادى ليس لك عليهم سلطن و كفى بربّك وكيلاً</w:t>
      </w:r>
    </w:p>
    <w:p>
      <w:pPr>
        <w:pStyle w:val="BookText"/>
      </w:pPr>
      <w:r>
        <w:rPr>
          <w:rFonts w:ascii="IRNazanin" w:hAnsi="IRNazanin" w:eastAsia="IRNazanin" w:cs="IRNazanin"/>
          <w:lang w:bidi="fa-IR"/>
          <w:color w:val="111111"/>
          <w:sz w:val="28"/>
          <w:szCs w:val="28"/>
          <w:rtl/>
        </w:rPr>
        <w:t xml:space="preserve">«و كفى بربّك وكيلاً» مى تواند تعليلى بر عبارت «إن عبادى . ..» باشد. بنابراين، مقصود عبارت اين مى شود: ابليس بر بندگان خدا سلطه اى ندارد. چون خداوند، حامى كفايت كننده اى براى آنان است.</w:t>
      </w:r>
    </w:p>
    <w:p>
      <w:pPr>
        <w:pStyle w:val="Heading3"/>
      </w:pPr>
      <w:bookmarkStart w:id="990" w:name="_Toc430"/>
      <w:r>
        <w:t>33- حامى موحدان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- 11 - 30 - 1</w:t>
      </w:r>
    </w:p>
    <w:p>
      <w:pPr>
        <w:pStyle w:val="BookText"/>
      </w:pPr>
      <w:r>
        <w:rPr>
          <w:rFonts w:ascii="IRNazanin" w:hAnsi="IRNazanin" w:eastAsia="IRNazanin" w:cs="IRNazanin"/>
          <w:lang w:bidi="fa-IR"/>
          <w:color w:val="111111"/>
          <w:sz w:val="28"/>
          <w:szCs w:val="28"/>
          <w:rtl/>
        </w:rPr>
        <w:t xml:space="preserve">1- خداوند ، حامى و پشتيبان موحدان و مؤمنان به رسالت پيامبران است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- 43 - 25 - 4</w:t>
      </w:r>
    </w:p>
    <w:p>
      <w:pPr>
        <w:pStyle w:val="BookText"/>
      </w:pPr>
      <w:r>
        <w:rPr>
          <w:rFonts w:ascii="IRNazanin" w:hAnsi="IRNazanin" w:eastAsia="IRNazanin" w:cs="IRNazanin"/>
          <w:lang w:bidi="fa-IR"/>
          <w:color w:val="111111"/>
          <w:sz w:val="28"/>
          <w:szCs w:val="28"/>
          <w:rtl/>
        </w:rPr>
        <w:t xml:space="preserve">4 - تاريخ بشر ، شاهد حمايت ها و پشتيبانى هاى خداوند از جبهه توحيد و راه انبيا</w:t>
      </w:r>
    </w:p>
    <w:p>
      <w:pPr>
        <w:pStyle w:val="BookText"/>
      </w:pPr>
      <w:r>
        <w:rPr>
          <w:rFonts w:ascii="Amiri" w:hAnsi="Amiri" w:eastAsia="Amiri" w:cs="Amiri"/>
          <w:lang w:bidi="ar-SA"/>
          <w:color w:val="111111"/>
          <w:sz w:val="28"/>
          <w:szCs w:val="28"/>
          <w:rtl/>
        </w:rPr>
        <w:t xml:space="preserve">و كذلك ما أرسلنا من قبلك فى قرية من نذير . .. فانتقمنا منهم</w:t>
      </w:r>
    </w:p>
    <w:p>
      <w:pPr>
        <w:pStyle w:val="Heading3"/>
      </w:pPr>
      <w:bookmarkStart w:id="991" w:name="_Toc431"/>
      <w:r>
        <w:t>34- حامى موسى(ع)</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- 26 - 15 - 2،4</w:t>
      </w:r>
    </w:p>
    <w:p>
      <w:pPr>
        <w:pStyle w:val="BookText"/>
      </w:pPr>
      <w:r>
        <w:rPr>
          <w:rFonts w:ascii="Amiri" w:hAnsi="Amiri" w:eastAsia="Amiri" w:cs="Amiri"/>
          <w:lang w:bidi="ar-SA"/>
          <w:color w:val="111111"/>
          <w:sz w:val="28"/>
          <w:szCs w:val="28"/>
          <w:rtl/>
        </w:rPr>
        <w:t xml:space="preserve">2 - حمايت قاطع خداوند از موسى ( ع ) در قبال مشكلات راه رسالت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9" w:name="pg6013_42671"/>
    <w:bookmarkEnd w:id="159"/>
    <w:p>
      <w:pPr>
        <w:pStyle w:val="BookText"/>
      </w:pPr>
      <w:r>
        <w:rPr>
          <w:rFonts w:ascii="Amiri" w:hAnsi="Amiri" w:eastAsia="Amiri" w:cs="Amiri"/>
          <w:lang w:bidi="ar-SA"/>
          <w:color w:val="111111"/>
          <w:sz w:val="28"/>
          <w:szCs w:val="28"/>
          <w:rtl/>
        </w:rPr>
        <w:t xml:space="preserve">قال كلاّ . .. إنّا معكم مستمعون</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بايتنا إنّا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- 28 - 7 - 12</w:t>
      </w:r>
    </w:p>
    <w:p>
      <w:pPr>
        <w:pStyle w:val="BookText"/>
      </w:pPr>
      <w:r>
        <w:rPr>
          <w:rFonts w:ascii="IRNazanin" w:hAnsi="IRNazanin" w:eastAsia="IRNazanin" w:cs="IRNazanin"/>
          <w:lang w:bidi="fa-IR"/>
          <w:color w:val="111111"/>
          <w:sz w:val="28"/>
          <w:szCs w:val="28"/>
          <w:rtl/>
        </w:rPr>
        <w:t xml:space="preserve">12 - خداوند ، پناه و پشتيبان موسى ( ع ) از مرحله شيرخوارگى تا رسيدن به مقام رسالت</w:t>
      </w:r>
    </w:p>
    <w:p>
      <w:pPr>
        <w:pStyle w:val="BookText"/>
      </w:pPr>
      <w:r>
        <w:rPr>
          <w:rFonts w:ascii="Amiri" w:hAnsi="Amiri" w:eastAsia="Amiri" w:cs="Amiri"/>
          <w:lang w:bidi="ar-SA"/>
          <w:color w:val="111111"/>
          <w:sz w:val="28"/>
          <w:szCs w:val="28"/>
          <w:rtl/>
        </w:rPr>
        <w:t xml:space="preserve">إنّ فرعون . .. يذبّح أبناءهم ... و أوحينا إلى أُمّ موسى أن أرضعيه ... إنّا رادّو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- 40 - 27 - 5</w:t>
      </w:r>
    </w:p>
    <w:p>
      <w:pPr>
        <w:pStyle w:val="BookText"/>
      </w:pPr>
      <w:r>
        <w:rPr>
          <w:rFonts w:ascii="Amiri" w:hAnsi="Amiri" w:eastAsia="Amiri" w:cs="Amiri"/>
          <w:lang w:bidi="ar-SA"/>
          <w:color w:val="111111"/>
          <w:sz w:val="28"/>
          <w:szCs w:val="28"/>
          <w:rtl/>
        </w:rPr>
        <w:t xml:space="preserve">5 - اطمينان موسى ( ع ) به حمايت خداوند از او ، در برابر تهديد به قتل از سوى فرعون</w:t>
      </w:r>
    </w:p>
    <w:p>
      <w:pPr>
        <w:pStyle w:val="BookText"/>
      </w:pPr>
      <w:r>
        <w:rPr>
          <w:rFonts w:ascii="Amiri" w:hAnsi="Amiri" w:eastAsia="Amiri" w:cs="Amiri"/>
          <w:lang w:bidi="ar-SA"/>
          <w:color w:val="111111"/>
          <w:sz w:val="28"/>
          <w:szCs w:val="28"/>
          <w:rtl/>
        </w:rPr>
        <w:t xml:space="preserve">أقتل موسى . .. قال ... عذت بربّى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- 44 - 20 - 2</w:t>
      </w:r>
    </w:p>
    <w:p>
      <w:pPr>
        <w:pStyle w:val="BookText"/>
      </w:pPr>
      <w:r>
        <w:rPr>
          <w:rFonts w:ascii="IRNazanin" w:hAnsi="IRNazanin" w:eastAsia="IRNazanin" w:cs="IRNazanin"/>
          <w:lang w:bidi="fa-IR"/>
          <w:color w:val="111111"/>
          <w:sz w:val="28"/>
          <w:szCs w:val="28"/>
          <w:rtl/>
        </w:rPr>
        <w:t xml:space="preserve">2- موسى ( ع ) ، متكى به حمايت پروردگار در قبال هجوم و تهديد فرعونيان</w:t>
      </w:r>
    </w:p>
    <w:p>
      <w:pPr>
        <w:pStyle w:val="BookText"/>
      </w:pPr>
      <w:r>
        <w:rPr>
          <w:rFonts w:ascii="Amiri" w:hAnsi="Amiri" w:eastAsia="Amiri" w:cs="Amiri"/>
          <w:lang w:bidi="ar-SA"/>
          <w:color w:val="111111"/>
          <w:sz w:val="28"/>
          <w:szCs w:val="28"/>
          <w:rtl/>
        </w:rPr>
        <w:t xml:space="preserve">و إنّى عذت بربّى و ربّكم أن ترجمون</w:t>
      </w:r>
    </w:p>
    <w:p>
      <w:pPr>
        <w:pStyle w:val="Heading3"/>
      </w:pPr>
      <w:bookmarkStart w:id="992" w:name="_Toc432"/>
      <w:r>
        <w:t>35- حامى مؤمن آل فرعون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- 40 - 45 - 1</w:t>
      </w:r>
    </w:p>
    <w:p>
      <w:pPr>
        <w:pStyle w:val="BookText"/>
      </w:pPr>
      <w:r>
        <w:rPr>
          <w:rFonts w:ascii="IRNazanin" w:hAnsi="IRNazanin" w:eastAsia="IRNazanin" w:cs="IRNazanin"/>
          <w:lang w:bidi="fa-IR"/>
          <w:color w:val="111111"/>
          <w:sz w:val="28"/>
          <w:szCs w:val="28"/>
          <w:rtl/>
        </w:rPr>
        <w:t xml:space="preserve">1 - خداوند مؤمن آل فرعون را از آثار ناپسند مكر فرعونيان محفوظ داشت .</w:t>
      </w:r>
    </w:p>
    <w:p>
      <w:pPr>
        <w:pStyle w:val="BookText"/>
      </w:pPr>
      <w:r>
        <w:rPr>
          <w:rFonts w:ascii="Amiri" w:hAnsi="Amiri" w:eastAsia="Amiri" w:cs="Amiri"/>
          <w:lang w:bidi="ar-SA"/>
          <w:color w:val="111111"/>
          <w:sz w:val="28"/>
          <w:szCs w:val="28"/>
          <w:rtl/>
        </w:rPr>
        <w:t xml:space="preserve">فوقيه اللّه سيّئات ما مكروا</w:t>
      </w:r>
    </w:p>
    <w:p>
      <w:pPr>
        <w:pStyle w:val="Heading3"/>
      </w:pPr>
      <w:bookmarkStart w:id="993" w:name="_Toc433"/>
      <w:r>
        <w:t>36- حامى مؤمنان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- 9 - 79 - 11</w:t>
      </w:r>
    </w:p>
    <w:p>
      <w:pPr>
        <w:pStyle w:val="BookText"/>
      </w:pPr>
      <w:r>
        <w:rPr>
          <w:rFonts w:ascii="IRNazanin" w:hAnsi="IRNazanin" w:eastAsia="IRNazanin" w:cs="IRNazanin"/>
          <w:lang w:bidi="fa-IR"/>
          <w:color w:val="111111"/>
          <w:sz w:val="28"/>
          <w:szCs w:val="28"/>
          <w:rtl/>
        </w:rPr>
        <w:t xml:space="preserve">11 - حمايت و دلجويى خداوند از مؤمنان انفاق كننده و ايثارگر ، در برابر تمسخر منافقان</w:t>
      </w:r>
    </w:p>
    <w:p>
      <w:pPr>
        <w:pStyle w:val="BookText"/>
      </w:pPr>
      <w:r>
        <w:rPr>
          <w:rFonts w:ascii="Amiri" w:hAnsi="Amiri" w:eastAsia="Amiri" w:cs="Amiri"/>
          <w:lang w:bidi="ar-SA"/>
          <w:color w:val="111111"/>
          <w:sz w:val="28"/>
          <w:szCs w:val="28"/>
          <w:rtl/>
        </w:rPr>
        <w:t xml:space="preserve">سخر اللّه منهم و لهم عذاب أليم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- 10 - 9 - 4</w:t>
      </w:r>
    </w:p>
    <w:p>
      <w:pPr>
        <w:pStyle w:val="BookText"/>
      </w:pPr>
      <w:r>
        <w:rPr>
          <w:rFonts w:ascii="Amiri" w:hAnsi="Amiri" w:eastAsia="Amiri" w:cs="Amiri"/>
          <w:lang w:bidi="ar-SA"/>
          <w:color w:val="111111"/>
          <w:sz w:val="28"/>
          <w:szCs w:val="28"/>
          <w:rtl/>
        </w:rPr>
        <w:t xml:space="preserve">4 - مؤمنان نيك كردار ، در كنف حمايت و هدايت مستمر و دايم الهى</w:t>
      </w:r>
    </w:p>
    <w:p>
      <w:pPr>
        <w:pStyle w:val="BookText"/>
      </w:pPr>
      <w:r>
        <w:rPr>
          <w:rFonts w:ascii="Amiri" w:hAnsi="Amiri" w:eastAsia="Amiri" w:cs="Amiri"/>
          <w:lang w:bidi="ar-SA"/>
          <w:color w:val="111111"/>
          <w:sz w:val="28"/>
          <w:szCs w:val="28"/>
          <w:rtl/>
        </w:rPr>
        <w:t xml:space="preserve">إن الذين ءامنوا و عملوا الصلحت يهديهم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- 11 - 56 - 13</w:t>
      </w:r>
    </w:p>
    <w:p>
      <w:pPr>
        <w:pStyle w:val="BookText"/>
      </w:pPr>
      <w:r>
        <w:rPr>
          <w:rFonts w:ascii="IRNazanin" w:hAnsi="IRNazanin" w:eastAsia="IRNazanin" w:cs="IRNazanin"/>
          <w:lang w:bidi="fa-IR"/>
          <w:color w:val="111111"/>
          <w:sz w:val="28"/>
          <w:szCs w:val="28"/>
          <w:rtl/>
        </w:rPr>
        <w:t xml:space="preserve">13- خداوند ، حامى و پشتيبان مؤمنان و توكل كنندگان بر او</w:t>
      </w:r>
    </w:p>
    <w:p>
      <w:pPr>
        <w:pStyle w:val="BookText"/>
      </w:pPr>
      <w:r>
        <w:rPr>
          <w:rFonts w:ascii="Amiri" w:hAnsi="Amiri" w:eastAsia="Amiri" w:cs="Amiri"/>
          <w:lang w:bidi="ar-SA"/>
          <w:color w:val="111111"/>
          <w:sz w:val="28"/>
          <w:szCs w:val="28"/>
          <w:rtl/>
        </w:rPr>
        <w:t xml:space="preserve">إنى توكلت على الله . .. إن ربى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- 18 - 80 - 7</w:t>
      </w:r>
    </w:p>
    <w:p>
      <w:pPr>
        <w:pStyle w:val="BookText"/>
      </w:pPr>
      <w:r>
        <w:rPr>
          <w:rFonts w:ascii="Amiri" w:hAnsi="Amiri" w:eastAsia="Amiri" w:cs="Amiri"/>
          <w:lang w:bidi="ar-SA"/>
          <w:color w:val="111111"/>
          <w:sz w:val="28"/>
          <w:szCs w:val="28"/>
          <w:rtl/>
        </w:rPr>
        <w:t xml:space="preserve">7- مؤمنان ، برخوردار از حمايت هاى غيبى الهى در دور ماندن از كفر و معصيت اند .</w:t>
      </w:r>
    </w:p>
    <w:p>
      <w:pPr>
        <w:pStyle w:val="BookText"/>
      </w:pPr>
      <w:r>
        <w:rPr>
          <w:rFonts w:ascii="Amiri" w:hAnsi="Amiri" w:eastAsia="Amiri" w:cs="Amiri"/>
          <w:lang w:bidi="ar-SA"/>
          <w:color w:val="111111"/>
          <w:sz w:val="28"/>
          <w:szCs w:val="28"/>
          <w:rtl/>
        </w:rPr>
        <w:t xml:space="preserve">فكان أبواه مؤمنين فخشينا أن يرهقهما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- 18 - 81 - 7</w:t>
      </w:r>
    </w:p>
    <w:p>
      <w:pPr>
        <w:pStyle w:val="BookText"/>
      </w:pPr>
      <w:r>
        <w:rPr>
          <w:rFonts w:ascii="Amiri" w:hAnsi="Amiri" w:eastAsia="Amiri" w:cs="Amiri"/>
          <w:lang w:bidi="ar-SA"/>
          <w:color w:val="111111"/>
          <w:sz w:val="28"/>
          <w:szCs w:val="28"/>
          <w:rtl/>
        </w:rPr>
        <w:t xml:space="preserve">7- خداوند ، حامى مؤمن و تقدير كننده خير و مصلحت براى او است .</w:t>
      </w:r>
    </w:p>
    <w:p>
      <w:pPr>
        <w:pStyle w:val="BookText"/>
      </w:pPr>
      <w:r>
        <w:rPr>
          <w:rFonts w:ascii="Amiri" w:hAnsi="Amiri" w:eastAsia="Amiri" w:cs="Amiri"/>
          <w:lang w:bidi="ar-SA"/>
          <w:color w:val="111111"/>
          <w:sz w:val="28"/>
          <w:szCs w:val="28"/>
          <w:rtl/>
        </w:rPr>
        <w:t xml:space="preserve">فكان أبواه مؤمنين . .. فأردنا أن يبدلهما ربّهما خيرًا منه 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- 22 - 38 - 1</w:t>
      </w:r>
    </w:p>
    <w:p>
      <w:pPr>
        <w:pStyle w:val="BookText"/>
      </w:pPr>
      <w:r>
        <w:rPr>
          <w:rFonts w:ascii="IRNazanin" w:hAnsi="IRNazanin" w:eastAsia="IRNazanin" w:cs="IRNazanin"/>
          <w:lang w:bidi="fa-IR"/>
          <w:color w:val="111111"/>
          <w:sz w:val="28"/>
          <w:szCs w:val="28"/>
          <w:rtl/>
        </w:rPr>
        <w:t xml:space="preserve">1 - مؤمنان ، برخوردار از حمايت و پشتيبانى پيوسته خداوند</w:t>
      </w:r>
    </w:p>
    <w:p>
      <w:pPr>
        <w:pStyle w:val="BookText"/>
      </w:pPr>
      <w:r>
        <w:rPr>
          <w:rFonts w:ascii="Amiri" w:hAnsi="Amiri" w:eastAsia="Amiri" w:cs="Amiri"/>
          <w:lang w:bidi="ar-SA"/>
          <w:color w:val="111111"/>
          <w:sz w:val="28"/>
          <w:szCs w:val="28"/>
          <w:rtl/>
        </w:rPr>
        <w:t xml:space="preserve">إنّ اللّه يدفع عن الذين ءامنوا</w:t>
      </w:r>
    </w:p>
    <w:p>
      <w:pPr>
        <w:pStyle w:val="BookText"/>
      </w:pPr>
      <w:r>
        <w:rPr>
          <w:rFonts w:ascii="IRNazanin" w:hAnsi="IRNazanin" w:eastAsia="IRNazanin" w:cs="IRNazanin"/>
          <w:lang w:bidi="fa-IR"/>
          <w:color w:val="111111"/>
          <w:sz w:val="28"/>
          <w:szCs w:val="28"/>
          <w:rtl/>
        </w:rPr>
        <w:t xml:space="preserve">«دفاع» (مصدر «يدافع») به معناى پشتيبانى و دفع كردن شرّ دشمن است; يعنى، خداوند بى ترديد مؤمنان را مورد حمايت و پشتيبانى قرار مى دهد و شرّ دشمنان دين را از آنان دفع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- 23 - 110 - 6</w:t>
      </w:r>
    </w:p>
    <w:p>
      <w:pPr>
        <w:pStyle w:val="BookText"/>
      </w:pPr>
      <w:r>
        <w:rPr>
          <w:rFonts w:ascii="Amiri" w:hAnsi="Amiri" w:eastAsia="Amiri" w:cs="Amiri"/>
          <w:lang w:bidi="ar-SA"/>
          <w:color w:val="111111"/>
          <w:sz w:val="28"/>
          <w:szCs w:val="28"/>
          <w:rtl/>
        </w:rPr>
        <w:t xml:space="preserve">6 - حمايت خدا از ساحت مؤمنان در قبال كافران</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- 39 - 36 - 11</w:t>
      </w:r>
    </w:p>
    <w:p>
      <w:pPr>
        <w:pStyle w:val="BookText"/>
      </w:pPr>
      <w:r>
        <w:rPr>
          <w:rFonts w:ascii="IRNazanin" w:hAnsi="IRNazanin" w:eastAsia="IRNazanin" w:cs="IRNazanin"/>
          <w:lang w:bidi="fa-IR"/>
          <w:color w:val="111111"/>
          <w:sz w:val="28"/>
          <w:szCs w:val="28"/>
          <w:rtl/>
        </w:rPr>
        <w:t xml:space="preserve">11 - خداوند ، بهترين و شايسته ترين مدافع و حامى پيامبر (صلی الله علیه و آله) و مؤمنان در برابر تهديد و ارعاب دشمنان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- 40 - 7 - 18</w:t>
      </w:r>
    </w:p>
    <w:p>
      <w:pPr>
        <w:pStyle w:val="BookText"/>
      </w:pPr>
      <w:r>
        <w:rPr>
          <w:rFonts w:ascii="IRNazanin" w:hAnsi="IRNazanin" w:eastAsia="IRNazanin" w:cs="IRNazanin"/>
          <w:lang w:bidi="fa-IR"/>
          <w:color w:val="111111"/>
          <w:sz w:val="28"/>
          <w:szCs w:val="28"/>
          <w:rtl/>
        </w:rPr>
        <w:t xml:space="preserve">18 - مؤمنان تائب و پيرو راه الهى ، برخوردار از لطف و حمايت فرشتگان عرش الهى</w:t>
      </w:r>
    </w:p>
    <w:p>
      <w:pPr>
        <w:pStyle w:val="BookText"/>
      </w:pPr>
      <w:r>
        <w:rPr>
          <w:rFonts w:ascii="Amiri" w:hAnsi="Amiri" w:eastAsia="Amiri" w:cs="Amiri"/>
          <w:lang w:bidi="ar-SA"/>
          <w:color w:val="111111"/>
          <w:sz w:val="28"/>
          <w:szCs w:val="28"/>
          <w:rtl/>
        </w:rPr>
        <w:t xml:space="preserve">الذين يحملون العرش . .. يستغفرون ... للذين تابوا و اتّبعوا سبيلك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- 46 - 8 - 11</w:t>
      </w:r>
    </w:p>
    <w:p>
      <w:pPr>
        <w:pStyle w:val="BookText"/>
      </w:pPr>
      <w:r>
        <w:rPr>
          <w:rFonts w:ascii="IRNazanin" w:hAnsi="IRNazanin" w:eastAsia="IRNazanin" w:cs="IRNazanin"/>
          <w:lang w:bidi="fa-IR"/>
          <w:color w:val="111111"/>
          <w:sz w:val="28"/>
          <w:szCs w:val="28"/>
          <w:rtl/>
        </w:rPr>
        <w:t xml:space="preserve">11- ايمان به حمايت الهى از جبهه حق ، پشتوانه مؤمنان در مواجهه با خصومت هاى جبهه باطل</w:t>
      </w:r>
    </w:p>
    <w:p>
      <w:pPr>
        <w:pStyle w:val="BookText"/>
      </w:pPr>
      <w:r>
        <w:rPr>
          <w:rFonts w:ascii="Amiri" w:hAnsi="Amiri" w:eastAsia="Amiri" w:cs="Amiri"/>
          <w:lang w:bidi="ar-SA"/>
          <w:color w:val="111111"/>
          <w:sz w:val="28"/>
          <w:szCs w:val="28"/>
          <w:rtl/>
        </w:rPr>
        <w:t xml:space="preserve">قل . .. كفى به شهيدًا بينى و بينكم</w:t>
      </w:r>
    </w:p>
    <w:p>
      <w:pPr>
        <w:pStyle w:val="BookText"/>
      </w:pPr>
      <w:r>
        <w:rPr>
          <w:rFonts w:ascii="IRNazanin" w:hAnsi="IRNazanin" w:eastAsia="IRNazanin" w:cs="IRNazanin"/>
          <w:lang w:bidi="fa-IR"/>
          <w:color w:val="111111"/>
          <w:sz w:val="28"/>
          <w:szCs w:val="28"/>
          <w:rtl/>
        </w:rPr>
        <w:t xml:space="preserve">خداوند، با تذكر دادن (كفى به شهيدًا) به پيامبر(صلی الله علیه و آله)، از يك سو كافران را تهديد كرده و از سوى ديگر آن حضرت را دلدارى داده است; زيرا توجه به نظارت و داورى خداوند، خصومت دشمنان را براى مؤمنان قابل تحمل و سهل مى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- 47 - 1 - 2</w:t>
      </w:r>
    </w:p>
    <w:p>
      <w:pPr>
        <w:pStyle w:val="BookText"/>
      </w:pPr>
      <w:r>
        <w:rPr>
          <w:rFonts w:ascii="IRNazanin" w:hAnsi="IRNazanin" w:eastAsia="IRNazanin" w:cs="IRNazanin"/>
          <w:lang w:bidi="fa-IR"/>
          <w:color w:val="111111"/>
          <w:sz w:val="28"/>
          <w:szCs w:val="28"/>
          <w:rtl/>
        </w:rPr>
        <w:t xml:space="preserve">2- جامعه مؤمنان ، برخوردار از حمايت ويژه خداوند در برابر توطئه ها و ترفند هاى كافران</w:t>
      </w:r>
    </w:p>
    <w:p>
      <w:pPr>
        <w:pStyle w:val="BookText"/>
      </w:pPr>
      <w:r>
        <w:rPr>
          <w:rFonts w:ascii="Amiri" w:hAnsi="Amiri" w:eastAsia="Amiri" w:cs="Amiri"/>
          <w:lang w:bidi="ar-SA"/>
          <w:color w:val="111111"/>
          <w:sz w:val="28"/>
          <w:szCs w:val="28"/>
          <w:rtl/>
        </w:rPr>
        <w:t xml:space="preserve">الذين كفروا و صدّوا عن سبيل اللّه أضلّ أعملهم</w:t>
      </w:r>
    </w:p>
    <w:p>
      <w:pPr>
        <w:pStyle w:val="BookText"/>
      </w:pPr>
      <w:r>
        <w:rPr>
          <w:rFonts w:ascii="Amiri" w:hAnsi="Amiri" w:eastAsia="Amiri" w:cs="Amiri"/>
          <w:lang w:bidi="ar-SA"/>
          <w:color w:val="111111"/>
          <w:sz w:val="28"/>
          <w:szCs w:val="28"/>
          <w:rtl/>
        </w:rPr>
        <w:t xml:space="preserve">از اين كه خداوند، تلاش هاى كافران و توطئه هاى آنان را نسبت به مؤمنان خنثى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- 47 - 2 - 17</w:t>
      </w:r>
    </w:p>
    <w:p>
      <w:pPr>
        <w:pStyle w:val="BookText"/>
      </w:pPr>
      <w:r>
        <w:rPr>
          <w:rFonts w:ascii="Amiri" w:hAnsi="Amiri" w:eastAsia="Amiri" w:cs="Amiri"/>
          <w:lang w:bidi="ar-SA"/>
          <w:color w:val="111111"/>
          <w:sz w:val="28"/>
          <w:szCs w:val="28"/>
          <w:rtl/>
        </w:rPr>
        <w:t xml:space="preserve">17- دلجويى و حمايت خداوند از مؤمنان ، در برابر توطئه هاى كافران دين ستيز</w:t>
      </w:r>
    </w:p>
    <w:p>
      <w:pPr>
        <w:pStyle w:val="BookText"/>
      </w:pPr>
      <w:r>
        <w:rPr>
          <w:rFonts w:ascii="Amiri" w:hAnsi="Amiri" w:eastAsia="Amiri" w:cs="Amiri"/>
          <w:lang w:bidi="ar-SA"/>
          <w:color w:val="111111"/>
          <w:sz w:val="28"/>
          <w:szCs w:val="28"/>
          <w:rtl/>
        </w:rPr>
        <w:t xml:space="preserve">الذين كفروا . .. أضلّ أعملهم . و الذين ءامنوا ... كفّر عنهم سيّئاتهم و أصلح بال</w:t>
      </w:r>
    </w:p>
    <w:p>
      <w:pPr>
        <w:pStyle w:val="BookText"/>
      </w:pPr>
      <w:r>
        <w:rPr>
          <w:rFonts w:ascii="IRNazanin" w:hAnsi="IRNazanin" w:eastAsia="IRNazanin" w:cs="IRNazanin"/>
          <w:lang w:bidi="fa-IR"/>
          <w:color w:val="111111"/>
          <w:sz w:val="28"/>
          <w:szCs w:val="28"/>
          <w:rtl/>
        </w:rPr>
        <w:t xml:space="preserve">از مجموع آيه شريفه، استفاده مى شود كه خداوند، در كنار تهديد و توبيخ كافران دين ستيز، در اين آيه به دلجويى و حمايت از مؤمنان راستين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- 51 - 35 - 5</w:t>
      </w:r>
    </w:p>
    <w:p>
      <w:pPr>
        <w:pStyle w:val="BookText"/>
      </w:pPr>
      <w:r>
        <w:rPr>
          <w:rFonts w:ascii="Amiri" w:hAnsi="Amiri" w:eastAsia="Amiri" w:cs="Amiri"/>
          <w:lang w:bidi="ar-SA"/>
          <w:color w:val="111111"/>
          <w:sz w:val="28"/>
          <w:szCs w:val="28"/>
          <w:rtl/>
        </w:rPr>
        <w:t xml:space="preserve">5 - خداوند ، خود متكفل حمايت از مؤمنان است .</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BookText"/>
      </w:pPr>
      <w:r>
        <w:rPr>
          <w:rFonts w:ascii="IRNazanin" w:hAnsi="IRNazanin" w:eastAsia="IRNazanin" w:cs="IRNazanin"/>
          <w:lang w:bidi="fa-IR"/>
          <w:color w:val="111111"/>
          <w:sz w:val="28"/>
          <w:szCs w:val="28"/>
          <w:rtl/>
        </w:rPr>
        <w:t xml:space="preserve">با توجه به اين كه فرشتگان عذاب، مأموريت خود را در نزول عذاب با فعل مجهول بيان داشته اند (إنّا اُرسلنا); ولى خداوند در اين آيه نجات مؤمنان را به خود نسبت داده است. اين تفاوت مى تواند در جهت توجه دادن مؤمنان به حمايت ويژه الهى از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0" w:name="pg6013_42674"/>
    <w:bookmarkEnd w:id="160"/>
    <w:p>
      <w:pPr>
        <w:pStyle w:val="BookText"/>
      </w:pPr>
      <w:r>
        <w:rPr>
          <w:rFonts w:ascii="IRNazanin" w:hAnsi="IRNazanin" w:eastAsia="IRNazanin" w:cs="IRNazanin"/>
          <w:lang w:bidi="fa-IR"/>
          <w:color w:val="111111"/>
          <w:sz w:val="28"/>
          <w:szCs w:val="28"/>
          <w:rtl/>
        </w:rPr>
        <w:t xml:space="preserve">18 - مجادله - 58 - 10 - 10</w:t>
      </w:r>
    </w:p>
    <w:p>
      <w:pPr>
        <w:pStyle w:val="BookText"/>
      </w:pPr>
      <w:r>
        <w:rPr>
          <w:rFonts w:ascii="Amiri" w:hAnsi="Amiri" w:eastAsia="Amiri" w:cs="Amiri"/>
          <w:lang w:bidi="ar-SA"/>
          <w:color w:val="111111"/>
          <w:sz w:val="28"/>
          <w:szCs w:val="28"/>
          <w:rtl/>
        </w:rPr>
        <w:t xml:space="preserve">10 - خداوند ، حامى مؤمنان در برابر توطئه هاى شيطانى منافقان</w:t>
      </w:r>
    </w:p>
    <w:p>
      <w:pPr>
        <w:pStyle w:val="BookText"/>
      </w:pPr>
      <w:r>
        <w:rPr>
          <w:rFonts w:ascii="Amiri" w:hAnsi="Amiri" w:eastAsia="Amiri" w:cs="Amiri"/>
          <w:lang w:bidi="ar-SA"/>
          <w:color w:val="111111"/>
          <w:sz w:val="28"/>
          <w:szCs w:val="28"/>
          <w:rtl/>
        </w:rPr>
        <w:t xml:space="preserve">و ليس بضارّهم . .. و على اللّه فليتوكّل المؤمنون</w:t>
      </w:r>
    </w:p>
    <w:p>
      <w:pPr>
        <w:pStyle w:val="Heading3"/>
      </w:pPr>
      <w:bookmarkStart w:id="994" w:name="_Toc434"/>
      <w:r>
        <w:t>37- حامى مؤمنان بنى اسرائيل</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IRNazanin" w:hAnsi="IRNazanin" w:eastAsia="IRNazanin" w:cs="IRNazanin"/>
          <w:lang w:bidi="fa-IR"/>
          <w:color w:val="111111"/>
          <w:sz w:val="28"/>
          <w:szCs w:val="28"/>
          <w:rtl/>
        </w:rPr>
        <w:t xml:space="preserve">14 - پيروان عيسى ( ع ) ، مورد تأييد و حمايت الهى در قبال دشمنانشان ( كافران بنى اسرائيل )</w:t>
      </w:r>
    </w:p>
    <w:p>
      <w:pPr>
        <w:pStyle w:val="BookText"/>
      </w:pPr>
      <w:r>
        <w:rPr>
          <w:rFonts w:ascii="Amiri" w:hAnsi="Amiri" w:eastAsia="Amiri" w:cs="Amiri"/>
          <w:lang w:bidi="ar-SA"/>
          <w:color w:val="111111"/>
          <w:sz w:val="28"/>
          <w:szCs w:val="28"/>
          <w:rtl/>
        </w:rPr>
        <w:t xml:space="preserve">فأيّدنا الذين ءامنوا على عدوّهم</w:t>
      </w:r>
    </w:p>
    <w:p>
      <w:pPr>
        <w:pStyle w:val="Heading3"/>
      </w:pPr>
      <w:bookmarkStart w:id="995" w:name="_Toc435"/>
      <w:r>
        <w:t>38- حامى مهمانان لوط(ع)</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- 54 - 37 - 6</w:t>
      </w:r>
    </w:p>
    <w:p>
      <w:pPr>
        <w:pStyle w:val="BookText"/>
      </w:pPr>
      <w:r>
        <w:rPr>
          <w:rFonts w:ascii="Amiri" w:hAnsi="Amiri" w:eastAsia="Amiri" w:cs="Amiri"/>
          <w:lang w:bidi="ar-SA"/>
          <w:color w:val="111111"/>
          <w:sz w:val="28"/>
          <w:szCs w:val="28"/>
          <w:rtl/>
        </w:rPr>
        <w:t xml:space="preserve">6 - حمايت خداوند از لوط ( ع ) و ميهمانان آن حضرت در برابر بدخواهى هاى قومش</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Heading3"/>
      </w:pPr>
      <w:bookmarkStart w:id="996" w:name="_Toc436"/>
      <w:r>
        <w:t>39- حامى نوح(ع)</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- 21 - 77 - 1</w:t>
      </w:r>
    </w:p>
    <w:p>
      <w:pPr>
        <w:pStyle w:val="BookText"/>
      </w:pPr>
      <w:r>
        <w:rPr>
          <w:rFonts w:ascii="IRNazanin" w:hAnsi="IRNazanin" w:eastAsia="IRNazanin" w:cs="IRNazanin"/>
          <w:lang w:bidi="fa-IR"/>
          <w:color w:val="111111"/>
          <w:sz w:val="28"/>
          <w:szCs w:val="28"/>
          <w:rtl/>
        </w:rPr>
        <w:t xml:space="preserve">1- خداوند ، حضرت نوح ( ع ) را از گزند تكذيب كنندگان آيات الهى نجات داد و از او كاملاً حمايت كرد .</w:t>
      </w:r>
    </w:p>
    <w:p>
      <w:pPr>
        <w:pStyle w:val="BookText"/>
      </w:pPr>
      <w:r>
        <w:rPr>
          <w:rFonts w:ascii="Amiri" w:hAnsi="Amiri" w:eastAsia="Amiri" w:cs="Amiri"/>
          <w:lang w:bidi="ar-SA"/>
          <w:color w:val="111111"/>
          <w:sz w:val="28"/>
          <w:szCs w:val="28"/>
          <w:rtl/>
        </w:rPr>
        <w:t xml:space="preserve">و نصرنه من القوم الذين كذّبوا بايتنا</w:t>
      </w:r>
    </w:p>
    <w:p>
      <w:pPr>
        <w:pStyle w:val="BookText"/>
      </w:pPr>
      <w:r>
        <w:rPr>
          <w:rFonts w:ascii="IRNazanin" w:hAnsi="IRNazanin" w:eastAsia="IRNazanin" w:cs="IRNazanin"/>
          <w:lang w:bidi="fa-IR"/>
          <w:color w:val="111111"/>
          <w:sz w:val="28"/>
          <w:szCs w:val="28"/>
          <w:rtl/>
        </w:rPr>
        <w:t xml:space="preserve">واژه «نصر» هرگاه با «من» متعدى شود، متضمن معناى نجات و خلاصى است (برگرفته از «قاموس المحيط»).</w:t>
      </w:r>
    </w:p>
    <w:p>
      <w:pPr>
        <w:pStyle w:val="Heading3"/>
      </w:pPr>
      <w:bookmarkStart w:id="997" w:name="_Toc437"/>
      <w:r>
        <w:t>40- حامى وحى</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- 43 - 43 - 2</w:t>
      </w:r>
    </w:p>
    <w:p>
      <w:pPr>
        <w:pStyle w:val="BookText"/>
      </w:pPr>
      <w:r>
        <w:rPr>
          <w:rFonts w:ascii="IRNazanin" w:hAnsi="IRNazanin" w:eastAsia="IRNazanin" w:cs="IRNazanin"/>
          <w:lang w:bidi="fa-IR"/>
          <w:color w:val="111111"/>
          <w:sz w:val="28"/>
          <w:szCs w:val="28"/>
          <w:rtl/>
        </w:rPr>
        <w:t xml:space="preserve">2 - خداوند ، حامى و نگاهبان پيام وحى ، و پيامبر (صلی الله علیه و آله) موظف به انجام وظيفه ابلاغ</w:t>
      </w:r>
    </w:p>
    <w:p>
      <w:pPr>
        <w:pStyle w:val="BookText"/>
      </w:pPr>
      <w:r>
        <w:rPr>
          <w:rFonts w:ascii="Amiri" w:hAnsi="Amiri" w:eastAsia="Amiri" w:cs="Amiri"/>
          <w:lang w:bidi="ar-SA"/>
          <w:color w:val="111111"/>
          <w:sz w:val="28"/>
          <w:szCs w:val="28"/>
          <w:rtl/>
        </w:rPr>
        <w:t xml:space="preserve">فإنّا منهم منتقمون . .. فإنّا عليهم مقتدرون . فاستمسك بالذى أُوحى إليك</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1" w:name="pg6013_42675"/>
    <w:bookmarkEnd w:id="161"/>
    <w:p>
      <w:pPr>
        <w:pStyle w:val="Heading3"/>
      </w:pPr>
      <w:bookmarkStart w:id="998" w:name="_Toc438"/>
      <w:r>
        <w:t>41- حامى هارون(ع)</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- 26 - 15 - 4</w:t>
      </w:r>
    </w:p>
    <w:p>
      <w:pPr>
        <w:pStyle w:val="BookText"/>
      </w:pPr>
      <w:r>
        <w:rPr>
          <w:rFonts w:ascii="Amiri" w:hAnsi="Amiri" w:eastAsia="Amiri" w:cs="Amiri"/>
          <w:lang w:bidi="ar-SA"/>
          <w:color w:val="111111"/>
          <w:sz w:val="28"/>
          <w:szCs w:val="28"/>
          <w:rtl/>
        </w:rPr>
        <w:t xml:space="preserve">4 - موسى و هارون ( ع ) ، مأمور حركت به سوى فرعونيان با تكيه بر حمايت قاطع الهى</w:t>
      </w:r>
    </w:p>
    <w:p>
      <w:pPr>
        <w:pStyle w:val="BookText"/>
      </w:pPr>
      <w:r>
        <w:rPr>
          <w:rFonts w:ascii="Amiri" w:hAnsi="Amiri" w:eastAsia="Amiri" w:cs="Amiri"/>
          <w:lang w:bidi="ar-SA"/>
          <w:color w:val="111111"/>
          <w:sz w:val="28"/>
          <w:szCs w:val="28"/>
          <w:rtl/>
        </w:rPr>
        <w:t xml:space="preserve">قال كلاّ فاذهبا بايتنا إنّا معكم</w:t>
      </w:r>
    </w:p>
    <w:p>
      <w:pPr>
        <w:pStyle w:val="Heading3"/>
      </w:pPr>
      <w:bookmarkStart w:id="999" w:name="_Toc439"/>
      <w:r>
        <w:t>42- خدا و حامى</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- 17 - 111 - 5،6،13</w:t>
      </w:r>
    </w:p>
    <w:p>
      <w:pPr>
        <w:pStyle w:val="BookText"/>
      </w:pPr>
      <w:r>
        <w:rPr>
          <w:rFonts w:ascii="IRNazanin" w:hAnsi="IRNazanin" w:eastAsia="IRNazanin" w:cs="IRNazanin"/>
          <w:lang w:bidi="fa-IR"/>
          <w:color w:val="111111"/>
          <w:sz w:val="28"/>
          <w:szCs w:val="28"/>
          <w:rtl/>
        </w:rPr>
        <w:t xml:space="preserve">5- خداوند ، هيچ گونه فرزندى براى خود نگرفته و از هرگونه شريك و حمايتگر ، مبرّا و بى نياز است .</w:t>
      </w:r>
    </w:p>
    <w:p>
      <w:pPr>
        <w:pStyle w:val="BookText"/>
      </w:pPr>
      <w:r>
        <w:rPr>
          <w:rFonts w:ascii="Amiri" w:hAnsi="Amiri" w:eastAsia="Amiri" w:cs="Amiri"/>
          <w:lang w:bidi="ar-SA"/>
          <w:color w:val="111111"/>
          <w:sz w:val="28"/>
          <w:szCs w:val="28"/>
          <w:rtl/>
        </w:rPr>
        <w:t xml:space="preserve">لم يتخذ ولدًا و لم يكن له شريك . .. و لم يكن له ولىّ</w:t>
      </w:r>
    </w:p>
    <w:p>
      <w:pPr>
        <w:pStyle w:val="BookText"/>
      </w:pPr>
      <w:r>
        <w:rPr>
          <w:rFonts w:ascii="IRNazanin" w:hAnsi="IRNazanin" w:eastAsia="IRNazanin" w:cs="IRNazanin"/>
          <w:lang w:bidi="fa-IR"/>
          <w:color w:val="111111"/>
          <w:sz w:val="28"/>
          <w:szCs w:val="28"/>
          <w:rtl/>
        </w:rPr>
        <w:t xml:space="preserve">6- اختصاص همه ستايش ها به خداوند ، در پرتو بى نيازى او از داشتن فرزند ، شريك و حمايتگر است .</w:t>
      </w:r>
    </w:p>
    <w:p>
      <w:pPr>
        <w:pStyle w:val="BookText"/>
      </w:pPr>
      <w:r>
        <w:rPr>
          <w:rFonts w:ascii="Amiri" w:hAnsi="Amiri" w:eastAsia="Amiri" w:cs="Amiri"/>
          <w:lang w:bidi="ar-SA"/>
          <w:color w:val="111111"/>
          <w:sz w:val="28"/>
          <w:szCs w:val="28"/>
          <w:rtl/>
        </w:rPr>
        <w:t xml:space="preserve">الحمد لله الذى لم يتخذ . .. و لم يكن له ولىّ</w:t>
      </w:r>
    </w:p>
    <w:p>
      <w:pPr>
        <w:pStyle w:val="BookText"/>
      </w:pPr>
      <w:r>
        <w:rPr>
          <w:rFonts w:ascii="IRNazanin" w:hAnsi="IRNazanin" w:eastAsia="IRNazanin" w:cs="IRNazanin"/>
          <w:lang w:bidi="fa-IR"/>
          <w:color w:val="111111"/>
          <w:sz w:val="28"/>
          <w:szCs w:val="28"/>
          <w:rtl/>
        </w:rPr>
        <w:t xml:space="preserve">اگر خداوند نياز به فرزند، شريك و حمايتگر مى داشت هر كدام از اينها دليل نقص و كاستى بود. در آن صورت همه ارزشهاى ستايش برانگيز منحصر به خداوند نمى شد; پس انحصار ستايشها به خدا، در صورتى است كه او را بى نياز مطلق بشناسيم.</w:t>
      </w:r>
    </w:p>
    <w:p>
      <w:pPr>
        <w:pStyle w:val="BookText"/>
      </w:pPr>
      <w:r>
        <w:rPr>
          <w:rFonts w:ascii="IRNazanin" w:hAnsi="IRNazanin" w:eastAsia="IRNazanin" w:cs="IRNazanin"/>
          <w:lang w:bidi="fa-IR"/>
          <w:color w:val="111111"/>
          <w:sz w:val="28"/>
          <w:szCs w:val="28"/>
          <w:rtl/>
        </w:rPr>
        <w:t xml:space="preserve">13- مقام خداوند ، برتر از داشتن فرزند ، شريك و حمايتگر</w:t>
      </w:r>
    </w:p>
    <w:p>
      <w:pPr>
        <w:pStyle w:val="BookText"/>
      </w:pPr>
      <w:r>
        <w:rPr>
          <w:rFonts w:ascii="Amiri" w:hAnsi="Amiri" w:eastAsia="Amiri" w:cs="Amiri"/>
          <w:lang w:bidi="ar-SA"/>
          <w:color w:val="111111"/>
          <w:sz w:val="28"/>
          <w:szCs w:val="28"/>
          <w:rtl/>
        </w:rPr>
        <w:t xml:space="preserve">لم يتخذ ولدًا. .. و كبّره تكبيرًا</w:t>
      </w:r>
    </w:p>
    <w:p>
      <w:pPr>
        <w:pStyle w:val="Heading3"/>
      </w:pPr>
      <w:bookmarkStart w:id="1000" w:name="_Toc440"/>
      <w:r>
        <w:t>43- عقيده به حامى براى خدا</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- 17 - 111 - 7</w:t>
      </w:r>
    </w:p>
    <w:p>
      <w:pPr>
        <w:pStyle w:val="BookText"/>
      </w:pPr>
      <w:r>
        <w:rPr>
          <w:rFonts w:ascii="IRNazanin" w:hAnsi="IRNazanin" w:eastAsia="IRNazanin" w:cs="IRNazanin"/>
          <w:lang w:bidi="fa-IR"/>
          <w:color w:val="111111"/>
          <w:sz w:val="28"/>
          <w:szCs w:val="28"/>
          <w:rtl/>
        </w:rPr>
        <w:t xml:space="preserve">7- اعتقاد به وجود فرزند ، شريك و حمايتگر براى خدا ، اعتقادى شرك آلود و موجب تنقيص او</w:t>
      </w:r>
    </w:p>
    <w:p>
      <w:pPr>
        <w:pStyle w:val="BookText"/>
      </w:pPr>
      <w:r>
        <w:rPr>
          <w:rFonts w:ascii="Amiri" w:hAnsi="Amiri" w:eastAsia="Amiri" w:cs="Amiri"/>
          <w:lang w:bidi="ar-SA"/>
          <w:color w:val="111111"/>
          <w:sz w:val="28"/>
          <w:szCs w:val="28"/>
          <w:rtl/>
        </w:rPr>
        <w:t xml:space="preserve">لم يتخذ ولدًا. .. و لم يكن له ولىّ</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2" w:name="pg6013_42676"/>
    <w:bookmarkEnd w:id="162"/>
    <w:p>
      <w:pPr>
        <w:pStyle w:val="Heading2"/>
      </w:pPr>
      <w:bookmarkStart w:id="1001" w:name="_Toc441"/>
      <w:r>
        <w:t>17- حبس</w:t>
      </w:r>
      <w:bookmarkEnd w:id="1001"/>
    </w:p>
    <w:p>
      <w:pPr>
        <w:pStyle w:val="Heading3"/>
      </w:pPr>
      <w:bookmarkStart w:id="1002" w:name="_Toc442"/>
      <w:r>
        <w:t>1- توطئه حبس محمد(صلی الله علیه و آله)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- 8 - 30 - 3</w:t>
      </w:r>
    </w:p>
    <w:p>
      <w:pPr>
        <w:pStyle w:val="BookText"/>
      </w:pPr>
      <w:r>
        <w:rPr>
          <w:rFonts w:ascii="IRNazanin" w:hAnsi="IRNazanin" w:eastAsia="IRNazanin" w:cs="IRNazanin"/>
          <w:lang w:bidi="fa-IR"/>
          <w:color w:val="111111"/>
          <w:sz w:val="28"/>
          <w:szCs w:val="28"/>
          <w:rtl/>
        </w:rPr>
        <w:t xml:space="preserve">3 - محبوس ساختن يا كشتن و يا تبعيد پيامبر (صلی الله علیه و آله) ، از جمله توطئه هاى كافران مكه عليه آن حضرت</w:t>
      </w:r>
    </w:p>
    <w:p>
      <w:pPr>
        <w:pStyle w:val="BookText"/>
      </w:pPr>
      <w:r>
        <w:rPr>
          <w:rFonts w:ascii="Amiri" w:hAnsi="Amiri" w:eastAsia="Amiri" w:cs="Amiri"/>
          <w:lang w:bidi="ar-SA"/>
          <w:color w:val="111111"/>
          <w:sz w:val="28"/>
          <w:szCs w:val="28"/>
          <w:rtl/>
        </w:rPr>
        <w:t xml:space="preserve">ليثبتوك او يقتلوك او يخرجوك و يمكرون</w:t>
      </w: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pStyle w:val="Heading3"/>
      </w:pPr>
      <w:bookmarkStart w:id="1003" w:name="_Toc443"/>
      <w:r>
        <w:t>2- حبس جايز</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- 5 - 106 - 8</w:t>
      </w:r>
    </w:p>
    <w:p>
      <w:pPr>
        <w:pStyle w:val="BookText"/>
      </w:pPr>
      <w:r>
        <w:rPr>
          <w:rFonts w:ascii="Amiri" w:hAnsi="Amiri" w:eastAsia="Amiri" w:cs="Amiri"/>
          <w:lang w:bidi="ar-SA"/>
          <w:color w:val="111111"/>
          <w:sz w:val="28"/>
          <w:szCs w:val="28"/>
          <w:rtl/>
        </w:rPr>
        <w:t xml:space="preserve">8 - جواز توقيف شاهدان بر وصيت تا اداى شهادت قانونى و معتبر</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جمله «تحبسونهما» تا آخر آيه مى تواند مى تواند ناظر به اداى شهادت باشد يعنى شرايط ذكر شده در اين بخش از آيه دخيل در اثبات وصيت است و مى تواند ناظر به تحمل شهادت باشد يعنى خداوند وصيت كننده را ارشاد كرده كه اگر ترديد دارد كه شاهدان، وصيت او را به درستى ادا كنند، بايد از آنان بخواهد كه بعد از نماز سوگند ياد كنند كه به حق شهادت خواهند داد. برداشت فوق بر اساس احتمال اول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3" w:name="pg6013_42677"/>
    <w:bookmarkEnd w:id="163"/>
    <w:p>
      <w:pPr>
        <w:pStyle w:val="Heading3"/>
      </w:pPr>
      <w:bookmarkStart w:id="1004" w:name="_Toc444"/>
      <w:r>
        <w:t>3- حبس در جهنم</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- 104 - 8 - 4</w:t>
      </w:r>
    </w:p>
    <w:p>
      <w:pPr>
        <w:pStyle w:val="BookText"/>
      </w:pPr>
      <w:r>
        <w:rPr>
          <w:rFonts w:ascii="IRNazanin" w:hAnsi="IRNazanin" w:eastAsia="IRNazanin" w:cs="IRNazanin"/>
          <w:lang w:bidi="fa-IR"/>
          <w:color w:val="111111"/>
          <w:sz w:val="28"/>
          <w:szCs w:val="28"/>
          <w:rtl/>
        </w:rPr>
        <w:t xml:space="preserve">4 - « عن أبى هريرة قال : قال رسول اللّه (صلی الله علیه و آله) . . . يقال لأهل الجنّة و من دخلها من الجهنّميين إطلعوا إلى أهل النار فيطّلعون إليهم فيرى الرجل أباه و يرى أخاه و يرى جاره و يرى صديقه و يرى العبد مولاه ثمّ إنّ اللّه عزّوجلّ يبعث إليهم ملائكة بأطْباق من نار و مسامير من نار و عمد من نار فيطبق عليهم بتلك الاطباق و تُسَمَّر بتلك المسامير و تُمَّدُ بتلك العمد . . .فذلك قوله « إنّ ها عليهم مؤصدة . فى عمد ممدّدة » يقول : مُطْبَقَة ;</w:t>
      </w:r>
    </w:p>
    <w:p>
      <w:pPr>
        <w:pStyle w:val="BookText"/>
      </w:pPr>
      <w:r>
        <w:rPr>
          <w:rFonts w:ascii="IRNazanin" w:hAnsi="IRNazanin" w:eastAsia="IRNazanin" w:cs="IRNazanin"/>
          <w:lang w:bidi="fa-IR"/>
          <w:color w:val="111111"/>
          <w:sz w:val="28"/>
          <w:szCs w:val="28"/>
          <w:rtl/>
        </w:rPr>
        <w:t xml:space="preserve">ابوهريره گويد: رسول خدا(صلی الله علیه و آله) فرمود: به اهل بهشت و هر كس از جهنميان كه [نجات يافته] و وارد بهشت شده است، گفته مى شود: به اهل جهنم نگاه كنيد; آنان به اهل جهنم نگاه مى كنند. پس هر مردى پدر و برادر خود و همسايه و دوست خود را در جهنم مى بيند و برده، مولاى خود را [در آتش ]مى نگرد، سپس خداى عزّوجلّ فرشتگانى را با سرپوش هايى از آتش و ميخ ها و ستون هايى از آتش، به سوى آنان مى فرستد. با آن سرپوش ها، جهنم بر آنان در بسته خواهد شد سرپوش ها و با آن ميخ ها، ميخكوب شده و با آن ستون ها، كشيده [و افراشته ]مى گردد ... و اين است قول خدا «إنّها عليهم مؤصدة . فى عمد ممدّدة» مى فرمايد: [جهنم] در بسته خواهد بود».</w:t>
      </w:r>
    </w:p>
    <w:p>
      <w:pPr>
        <w:pStyle w:val="Heading3"/>
      </w:pPr>
      <w:bookmarkStart w:id="1005" w:name="_Toc445"/>
      <w:r>
        <w:t>4- حبس زناكار</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- 4 - 15 - 1،2،7،11،17،18</w:t>
      </w:r>
    </w:p>
    <w:p>
      <w:pPr>
        <w:pStyle w:val="BookText"/>
      </w:pPr>
      <w:r>
        <w:rPr>
          <w:rFonts w:ascii="Amiri" w:hAnsi="Amiri" w:eastAsia="Amiri" w:cs="Amiri"/>
          <w:lang w:bidi="ar-SA"/>
          <w:color w:val="111111"/>
          <w:sz w:val="28"/>
          <w:szCs w:val="28"/>
          <w:rtl/>
        </w:rPr>
        <w:t xml:space="preserve">1 - كيفر زن در صورت ارتكاب زنا ، حبس ابد است .</w:t>
      </w:r>
    </w:p>
    <w:p>
      <w:pPr>
        <w:pStyle w:val="BookText"/>
      </w:pPr>
      <w:r>
        <w:rPr>
          <w:rFonts w:ascii="Amiri" w:hAnsi="Amiri" w:eastAsia="Amiri" w:cs="Amiri"/>
          <w:lang w:bidi="ar-SA"/>
          <w:color w:val="111111"/>
          <w:sz w:val="28"/>
          <w:szCs w:val="28"/>
          <w:rtl/>
        </w:rPr>
        <w:t xml:space="preserve">و الّتى يأتين الفاحشة من نسائكم . .. فامسكوهنَّ فى البيوت</w:t>
      </w:r>
    </w:p>
    <w:p>
      <w:pPr>
        <w:pStyle w:val="BookText"/>
      </w:pPr>
      <w:r>
        <w:rPr>
          <w:rFonts w:ascii="Amiri" w:hAnsi="Amiri" w:eastAsia="Amiri" w:cs="Amiri"/>
          <w:lang w:bidi="ar-SA"/>
          <w:color w:val="111111"/>
          <w:sz w:val="28"/>
          <w:szCs w:val="28"/>
          <w:rtl/>
        </w:rPr>
        <w:t xml:space="preserve">«الفاحشة» به معناى كار زشت است و الف و لام آن اشاره به عمل خاصى است كه به مناسبت مورد، مراد از آن زناست و مى تواند مساحقه را نيز شامل شود.</w:t>
      </w:r>
    </w:p>
    <w:p>
      <w:pPr>
        <w:pStyle w:val="BookText"/>
      </w:pPr>
      <w:r>
        <w:rPr>
          <w:rFonts w:ascii="Amiri" w:hAnsi="Amiri" w:eastAsia="Amiri" w:cs="Amiri"/>
          <w:lang w:bidi="ar-SA"/>
          <w:color w:val="111111"/>
          <w:sz w:val="28"/>
          <w:szCs w:val="28"/>
          <w:rtl/>
        </w:rPr>
        <w:t xml:space="preserve">2 - كيفر زن در صورت مساحقه ( همجنس بازى ) حبس ابد است . *</w:t>
      </w:r>
    </w:p>
    <w:p>
      <w:pPr>
        <w:pStyle w:val="BookText"/>
      </w:pPr>
      <w:r>
        <w:rPr>
          <w:rFonts w:ascii="Amiri" w:hAnsi="Amiri" w:eastAsia="Amiri" w:cs="Amiri"/>
          <w:lang w:bidi="ar-SA"/>
          <w:color w:val="111111"/>
          <w:sz w:val="28"/>
          <w:szCs w:val="28"/>
          <w:rtl/>
        </w:rPr>
        <w:t xml:space="preserve">و الّتى يأتين الفاحشة من نسائكم . .. فامسكوهنَّ فى البيوت</w:t>
      </w:r>
    </w:p>
    <w:p>
      <w:pPr>
        <w:pStyle w:val="BookText"/>
      </w:pPr>
      <w:r>
        <w:rPr>
          <w:rFonts w:ascii="Amiri" w:hAnsi="Amiri" w:eastAsia="Amiri" w:cs="Amiri"/>
          <w:lang w:bidi="ar-SA"/>
          <w:color w:val="111111"/>
          <w:sz w:val="28"/>
          <w:szCs w:val="28"/>
          <w:rtl/>
        </w:rPr>
        <w:t xml:space="preserve">7 - حبس ابد ، كيفر فحشاى زنان شوهردارى كه شوهرشان مسلمان باشد .</w:t>
      </w:r>
    </w:p>
    <w:p>
      <w:pPr>
        <w:pStyle w:val="BookText"/>
      </w:pPr>
      <w:r>
        <w:rPr>
          <w:rFonts w:ascii="Amiri" w:hAnsi="Amiri" w:eastAsia="Amiri" w:cs="Amiri"/>
          <w:lang w:bidi="ar-SA"/>
          <w:color w:val="111111"/>
          <w:sz w:val="28"/>
          <w:szCs w:val="28"/>
          <w:rtl/>
        </w:rPr>
        <w:t xml:space="preserve">و الّتى يأتين الفاحشة من نسائكم . .. فامسكوهنَّ فى البيوت حتّى يتوفيهنّ الموت</w:t>
      </w:r>
    </w:p>
    <w:p>
      <w:pPr>
        <w:pStyle w:val="BookText"/>
      </w:pPr>
      <w:r>
        <w:rPr>
          <w:rFonts w:ascii="IRNazanin" w:hAnsi="IRNazanin" w:eastAsia="IRNazanin" w:cs="IRNazanin"/>
          <w:lang w:bidi="fa-IR"/>
          <w:color w:val="111111"/>
          <w:sz w:val="28"/>
          <w:szCs w:val="28"/>
          <w:rtl/>
        </w:rPr>
        <w:t xml:space="preserve">چنانچه مراد از «كُم»، مردان مسلمان باشند ; ظاهراً مقصود از «نساء» همسران آنان خواهد بود. بنابراين، حكم مذكور، شامل زنان بى شوهر نخواهد شد.</w:t>
      </w:r>
    </w:p>
    <w:p>
      <w:pPr>
        <w:pStyle w:val="BookText"/>
      </w:pPr>
      <w:r>
        <w:rPr>
          <w:rFonts w:ascii="IRNazanin" w:hAnsi="IRNazanin" w:eastAsia="IRNazanin" w:cs="IRNazanin"/>
          <w:lang w:bidi="fa-IR"/>
          <w:color w:val="111111"/>
          <w:sz w:val="28"/>
          <w:szCs w:val="28"/>
          <w:rtl/>
        </w:rPr>
        <w:t xml:space="preserve">11 - كيفر حبس ابد براى زنا و همجنس بازى زنان ، مشروط به شهادت چهار مرد مسلمان است .</w:t>
      </w:r>
    </w:p>
    <w:p>
      <w:pPr>
        <w:pStyle w:val="BookText"/>
      </w:pPr>
      <w:r>
        <w:rPr>
          <w:rFonts w:ascii="Amiri" w:hAnsi="Amiri" w:eastAsia="Amiri" w:cs="Amiri"/>
          <w:lang w:bidi="ar-SA"/>
          <w:color w:val="111111"/>
          <w:sz w:val="28"/>
          <w:szCs w:val="28"/>
          <w:rtl/>
        </w:rPr>
        <w:t xml:space="preserve">و الّتى يأتين الفاحشة . .. فاستشهدوا عليهنّ اربعة منكم فان شهدوا</w:t>
      </w:r>
    </w:p>
    <w:p>
      <w:pPr>
        <w:pStyle w:val="BookText"/>
      </w:pPr>
      <w:r>
        <w:rPr>
          <w:rFonts w:ascii="IRNazanin" w:hAnsi="IRNazanin" w:eastAsia="IRNazanin" w:cs="IRNazanin"/>
          <w:lang w:bidi="fa-IR"/>
          <w:color w:val="111111"/>
          <w:sz w:val="28"/>
          <w:szCs w:val="28"/>
          <w:rtl/>
        </w:rPr>
        <w:t xml:space="preserve">چون مخاطبان «منكم» مسلمان هستند، معلوم مى شود كه شاهد در مورد فحشا، بايد مسلمان باشد و چون ضمير مذكّر به كار رفته، معلوم مى شود كه گواهان بر زنا و همجنس بازى بايد مرد باشند.</w:t>
      </w:r>
    </w:p>
    <w:p>
      <w:pPr>
        <w:pStyle w:val="BookText"/>
      </w:pPr>
      <w:r>
        <w:rPr>
          <w:rFonts w:ascii="Amiri" w:hAnsi="Amiri" w:eastAsia="Amiri" w:cs="Amiri"/>
          <w:lang w:bidi="ar-SA"/>
          <w:color w:val="111111"/>
          <w:sz w:val="28"/>
          <w:szCs w:val="28"/>
          <w:rtl/>
        </w:rPr>
        <w:t xml:space="preserve">17 - حكم خدا ( شلاق ) در مورد فحشاى زنان ، ناسخ حكم حبس ابد در مورد آنان</w:t>
      </w:r>
    </w:p>
    <w:p>
      <w:pPr>
        <w:pStyle w:val="BookText"/>
      </w:pPr>
      <w:r>
        <w:rPr>
          <w:rFonts w:ascii="Amiri" w:hAnsi="Amiri" w:eastAsia="Amiri" w:cs="Amiri"/>
          <w:lang w:bidi="ar-SA"/>
          <w:color w:val="111111"/>
          <w:sz w:val="28"/>
          <w:szCs w:val="28"/>
          <w:rtl/>
        </w:rPr>
        <w:t xml:space="preserve">والّتى يأتين الفاحشة من نسائكم . .. فامسكوهنّ فى البيوت حتى يتوفيهنّ الموت او يج</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4" w:name="pg6013_42678"/>
    <w:bookmarkEnd w:id="164"/>
    <w:p>
      <w:pPr>
        <w:pStyle w:val="BookText"/>
      </w:pPr>
      <w:r>
        <w:rPr>
          <w:rFonts w:ascii="Amiri" w:hAnsi="Amiri" w:eastAsia="Amiri" w:cs="Amiri"/>
          <w:lang w:bidi="ar-SA"/>
          <w:color w:val="111111"/>
          <w:sz w:val="28"/>
          <w:szCs w:val="28"/>
          <w:rtl/>
        </w:rPr>
        <w:t xml:space="preserve">امام صادق (ع) درباره «سبيل» در آيه فوق فرمود: منسوخة و السبيل هو الحدود.</w:t>
      </w:r>
    </w:p>
    <w:p>
      <w:pPr>
        <w:pStyle w:val="BookText"/>
      </w:pPr>
      <w:r>
        <w:rPr>
          <w:rFonts w:ascii="Amiri" w:hAnsi="Amiri" w:eastAsia="Amiri" w:cs="Amiri"/>
          <w:lang w:bidi="ar-SA"/>
          <w:color w:val="111111"/>
          <w:sz w:val="28"/>
          <w:szCs w:val="28"/>
          <w:rtl/>
        </w:rPr>
        <w:t xml:space="preserve">تفسير عياشى، ج 1، ص 227، ح 60 ; تفسير برهان، ج 1، ص 353، ح 2.</w:t>
      </w:r>
    </w:p>
    <w:p>
      <w:pPr>
        <w:pStyle w:val="BookText"/>
      </w:pPr>
      <w:r>
        <w:rPr>
          <w:rFonts w:ascii="IRNazanin" w:hAnsi="IRNazanin" w:eastAsia="IRNazanin" w:cs="IRNazanin"/>
          <w:lang w:bidi="fa-IR"/>
          <w:color w:val="111111"/>
          <w:sz w:val="28"/>
          <w:szCs w:val="28"/>
          <w:rtl/>
        </w:rPr>
        <w:t xml:space="preserve">18 - حبس ابد و محروميت از گفتگو و همنشينى ، كيفر منسوخ شده فحشاى زنان</w:t>
      </w:r>
    </w:p>
    <w:p>
      <w:pPr>
        <w:pStyle w:val="BookText"/>
      </w:pPr>
      <w:r>
        <w:rPr>
          <w:rFonts w:ascii="Amiri" w:hAnsi="Amiri" w:eastAsia="Amiri" w:cs="Amiri"/>
          <w:lang w:bidi="ar-SA"/>
          <w:color w:val="111111"/>
          <w:sz w:val="28"/>
          <w:szCs w:val="28"/>
          <w:rtl/>
        </w:rPr>
        <w:t xml:space="preserve">فامسكوهنّ فى البيوت</w:t>
      </w:r>
    </w:p>
    <w:p>
      <w:pPr>
        <w:pStyle w:val="BookText"/>
      </w:pPr>
      <w:r>
        <w:rPr>
          <w:rFonts w:ascii="Amiri" w:hAnsi="Amiri" w:eastAsia="Amiri" w:cs="Amiri"/>
          <w:lang w:bidi="ar-SA"/>
          <w:color w:val="111111"/>
          <w:sz w:val="28"/>
          <w:szCs w:val="28"/>
          <w:rtl/>
        </w:rPr>
        <w:t xml:space="preserve">امام صادق (ع) درباره آيه فوق فرمود: هذه منسوخة . .. كانت المرأة ... ادخلت بيتاً و لم تحدث و لم تكلّم و لم تجالس و اوتيت فيه بطعامها و شرابها حتى تموت ... .</w:t>
      </w:r>
    </w:p>
    <w:p>
      <w:pPr>
        <w:pStyle w:val="BookText"/>
      </w:pPr>
      <w:r>
        <w:rPr>
          <w:rFonts w:ascii="Amiri" w:hAnsi="Amiri" w:eastAsia="Amiri" w:cs="Amiri"/>
          <w:lang w:bidi="ar-SA"/>
          <w:color w:val="111111"/>
          <w:sz w:val="28"/>
          <w:szCs w:val="28"/>
          <w:rtl/>
        </w:rPr>
        <w:t xml:space="preserve">تفسير عياشى، ج 1، ص 227، ح 61 ; نورالثقلين، ج 1، ص 456، ح 124.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- 4 - 16 - 14</w:t>
      </w:r>
    </w:p>
    <w:p>
      <w:pPr>
        <w:pStyle w:val="BookText"/>
      </w:pPr>
      <w:r>
        <w:rPr>
          <w:rFonts w:ascii="IRNazanin" w:hAnsi="IRNazanin" w:eastAsia="IRNazanin" w:cs="IRNazanin"/>
          <w:lang w:bidi="fa-IR"/>
          <w:color w:val="111111"/>
          <w:sz w:val="28"/>
          <w:szCs w:val="28"/>
          <w:rtl/>
        </w:rPr>
        <w:t xml:space="preserve">14 - حبس ، كيفر فحشاى دوشيزگان</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Amiri" w:hAnsi="Amiri" w:eastAsia="Amiri" w:cs="Amiri"/>
          <w:lang w:bidi="ar-SA"/>
          <w:color w:val="111111"/>
          <w:sz w:val="28"/>
          <w:szCs w:val="28"/>
          <w:rtl/>
        </w:rPr>
        <w:t xml:space="preserve">امام صادق (ع) درباره آيه فوق فرمود: يعنى البكر اذا اتت الفاحشة التى اتتها هذه الثيّب، و درباره «اذوهما» فرمود: تحبس.</w:t>
      </w:r>
    </w:p>
    <w:p>
      <w:pPr>
        <w:pStyle w:val="BookText"/>
      </w:pPr>
      <w:r>
        <w:rPr>
          <w:rFonts w:ascii="Amiri" w:hAnsi="Amiri" w:eastAsia="Amiri" w:cs="Amiri"/>
          <w:lang w:bidi="ar-SA"/>
          <w:color w:val="111111"/>
          <w:sz w:val="28"/>
          <w:szCs w:val="28"/>
          <w:rtl/>
        </w:rPr>
        <w:t xml:space="preserve">تفسير عياشى، ج 1، ص 227، ح 61 ; نورالثقلين، ج 1، ص 456، ح 124.</w:t>
      </w:r>
    </w:p>
    <w:p>
      <w:pPr>
        <w:pStyle w:val="Heading3"/>
      </w:pPr>
      <w:bookmarkStart w:id="1006" w:name="_Toc446"/>
      <w:r>
        <w:t>5- حبس گواهان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- 5 - 106 - 8</w:t>
      </w:r>
    </w:p>
    <w:p>
      <w:pPr>
        <w:pStyle w:val="BookText"/>
      </w:pPr>
      <w:r>
        <w:rPr>
          <w:rFonts w:ascii="Amiri" w:hAnsi="Amiri" w:eastAsia="Amiri" w:cs="Amiri"/>
          <w:lang w:bidi="ar-SA"/>
          <w:color w:val="111111"/>
          <w:sz w:val="28"/>
          <w:szCs w:val="28"/>
          <w:rtl/>
        </w:rPr>
        <w:t xml:space="preserve">8 - جواز توقيف شاهدان بر وصيت تا اداى شهادت قانونى و معتبر</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جمله «تحبسونهما» تا آخر آيه مى تواند مى تواند ناظر به اداى شهادت باشد يعنى شرايط ذكر شده در اين بخش از آيه دخيل در اثبات وصيت است و مى تواند ناظر به تحمل شهادت باشد يعنى خداوند وصيت كننده را ارشاد كرده كه اگر ترديد دارد كه شاهدان، وصيت او را به درستى ادا كنند، بايد از آنان بخواهد كه بعد از نماز سوگند ياد كنند كه به حق شهادت خواهند داد. برداشت فوق بر اساس احتمال اول است.</w:t>
      </w:r>
    </w:p>
    <w:p>
      <w:pPr>
        <w:pStyle w:val="Heading3"/>
      </w:pPr>
      <w:bookmarkStart w:id="1007" w:name="_Toc447"/>
      <w:r>
        <w:t>6- حبس مجرم</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- 4 - 15 - 8</w:t>
      </w:r>
    </w:p>
    <w:p>
      <w:pPr>
        <w:pStyle w:val="BookText"/>
      </w:pPr>
      <w:r>
        <w:rPr>
          <w:rFonts w:ascii="Amiri" w:hAnsi="Amiri" w:eastAsia="Amiri" w:cs="Amiri"/>
          <w:lang w:bidi="ar-SA"/>
          <w:color w:val="111111"/>
          <w:sz w:val="28"/>
          <w:szCs w:val="28"/>
          <w:rtl/>
        </w:rPr>
        <w:t xml:space="preserve">8 - زندانى كردن ، از راه هاى مجازات بزهكاران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5" w:name="pg6013_42679"/>
    <w:bookmarkEnd w:id="165"/>
    <w:p>
      <w:pPr>
        <w:pStyle w:val="BookText"/>
      </w:pPr>
      <w:r>
        <w:rPr>
          <w:rFonts w:ascii="Amiri" w:hAnsi="Amiri" w:eastAsia="Amiri" w:cs="Amiri"/>
          <w:lang w:bidi="ar-SA"/>
          <w:color w:val="111111"/>
          <w:sz w:val="28"/>
          <w:szCs w:val="28"/>
          <w:rtl/>
        </w:rPr>
        <w:t xml:space="preserve">و الّتى يأتين الفاحشة . .. فامسكوهنَّ فى البيوت</w:t>
      </w:r>
    </w:p>
    <w:p>
      <w:pPr>
        <w:pStyle w:val="Heading3"/>
      </w:pPr>
      <w:bookmarkStart w:id="1008" w:name="_Toc448"/>
      <w:r>
        <w:t>7- حبس محارب</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- 5 - 33 - 26</w:t>
      </w:r>
    </w:p>
    <w:p>
      <w:pPr>
        <w:pStyle w:val="BookText"/>
      </w:pPr>
      <w:r>
        <w:rPr>
          <w:rFonts w:ascii="Amiri" w:hAnsi="Amiri" w:eastAsia="Amiri" w:cs="Amiri"/>
          <w:lang w:bidi="ar-SA"/>
          <w:color w:val="111111"/>
          <w:sz w:val="28"/>
          <w:szCs w:val="28"/>
          <w:rtl/>
        </w:rPr>
        <w:t xml:space="preserve">26 - زندانى كردن ، كيفر ايجاد ناامنى در راه ها ،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مرم بسته اند فرمود: . .. فان كانوا اخافوا السبيل فقط و لم يقتلوا احداً و لم يأخذوا مالا امر بايداعهم الحبس فان ذلك معنى نفيهم من الارض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6" w:name="pg6013_42680"/>
    <w:bookmarkEnd w:id="166"/>
    <w:p>
      <w:pPr>
        <w:pStyle w:val="Heading2"/>
      </w:pPr>
      <w:bookmarkStart w:id="1009" w:name="_Toc449"/>
      <w:r>
        <w:t>18- حبوبات</w:t>
      </w:r>
      <w:bookmarkEnd w:id="1009"/>
    </w:p>
    <w:p>
      <w:pPr>
        <w:pStyle w:val="Heading3"/>
      </w:pPr>
      <w:bookmarkStart w:id="1010" w:name="_Toc450"/>
      <w:r>
        <w:t>1- دانه هاى حبوبات</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- 55 - 12 - 1</w:t>
      </w:r>
    </w:p>
    <w:p>
      <w:pPr>
        <w:pStyle w:val="BookText"/>
      </w:pPr>
      <w:r>
        <w:rPr>
          <w:rFonts w:ascii="IRNazanin" w:hAnsi="IRNazanin" w:eastAsia="IRNazanin" w:cs="IRNazanin"/>
          <w:lang w:bidi="fa-IR"/>
          <w:color w:val="111111"/>
          <w:sz w:val="28"/>
          <w:szCs w:val="28"/>
          <w:rtl/>
        </w:rPr>
        <w:t xml:space="preserve">1 - دانه هاى حبوبات نهفته در پوسته ها ، نمونه اى مهم از منافع زمين براى آدميان</w:t>
      </w:r>
    </w:p>
    <w:p>
      <w:pPr>
        <w:pStyle w:val="BookText"/>
      </w:pPr>
      <w:r>
        <w:rPr>
          <w:rFonts w:ascii="Amiri" w:hAnsi="Amiri" w:eastAsia="Amiri" w:cs="Amiri"/>
          <w:lang w:bidi="ar-SA"/>
          <w:color w:val="111111"/>
          <w:sz w:val="28"/>
          <w:szCs w:val="28"/>
          <w:rtl/>
        </w:rPr>
        <w:t xml:space="preserve">و الأرض وضعها للأنام فيها . .. و الحبّ ذوالعصف</w:t>
      </w:r>
    </w:p>
    <w:p>
      <w:pPr>
        <w:pStyle w:val="BookText"/>
      </w:pPr>
      <w:r>
        <w:rPr>
          <w:rFonts w:ascii="IRNazanin" w:hAnsi="IRNazanin" w:eastAsia="IRNazanin" w:cs="IRNazanin"/>
          <w:lang w:bidi="fa-IR"/>
          <w:color w:val="111111"/>
          <w:sz w:val="28"/>
          <w:szCs w:val="28"/>
          <w:rtl/>
        </w:rPr>
        <w:t xml:space="preserve">«ال» در «الحبّ»، براى جنس است و افاده عموم مى كند. بنابراين «الحبّ» مساوى با مطلق حبوبات است و «عصف» بر پوسته حبوبات - كه دانه ها در آن رشد مى كند - اطلاق مى شود.</w:t>
      </w:r>
    </w:p>
    <w:p>
      <w:pPr>
        <w:pStyle w:val="Heading3"/>
      </w:pPr>
      <w:bookmarkStart w:id="1011" w:name="_Toc451"/>
      <w:r>
        <w:t>2- زمينه رويش حبوبات</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- 78 - 15 - 1</w:t>
      </w:r>
    </w:p>
    <w:p>
      <w:pPr>
        <w:pStyle w:val="BookText"/>
      </w:pPr>
      <w:r>
        <w:rPr>
          <w:rFonts w:ascii="IRNazanin" w:hAnsi="IRNazanin" w:eastAsia="IRNazanin" w:cs="IRNazanin"/>
          <w:lang w:bidi="fa-IR"/>
          <w:color w:val="111111"/>
          <w:sz w:val="28"/>
          <w:szCs w:val="28"/>
          <w:rtl/>
        </w:rPr>
        <w:t xml:space="preserve">1 - نزول باران بر زمين ، مايه توليد حبوبات و رويش گياهان است .</w:t>
      </w:r>
    </w:p>
    <w:p>
      <w:pPr>
        <w:pStyle w:val="BookText"/>
      </w:pPr>
      <w:r>
        <w:rPr>
          <w:rFonts w:ascii="Amiri" w:hAnsi="Amiri" w:eastAsia="Amiri" w:cs="Amiri"/>
          <w:lang w:bidi="ar-SA"/>
          <w:color w:val="111111"/>
          <w:sz w:val="28"/>
          <w:szCs w:val="28"/>
          <w:rtl/>
        </w:rPr>
        <w:t xml:space="preserve">و أنزلنا . .. لنخرج به حبّ-ًا و نباتًا</w:t>
      </w:r>
    </w:p>
    <w:p>
      <w:pPr>
        <w:pStyle w:val="BookText"/>
      </w:pPr>
      <w:r>
        <w:rPr>
          <w:rFonts w:ascii="IRNazanin" w:hAnsi="IRNazanin" w:eastAsia="IRNazanin" w:cs="IRNazanin"/>
          <w:lang w:bidi="fa-IR"/>
          <w:color w:val="111111"/>
          <w:sz w:val="28"/>
          <w:szCs w:val="28"/>
          <w:rtl/>
        </w:rPr>
        <w:t xml:space="preserve">«باء» در «به»، براى استعانت است و بيانگر نقش باران در رويش دانه ها و گياهان و نيز ميوه هايى است كه در بوستان هاى پوشيده از درخت، حاصل مى شود.</w:t>
      </w:r>
    </w:p>
    <w:p>
      <w:pPr>
        <w:pStyle w:val="Heading3"/>
      </w:pPr>
      <w:bookmarkStart w:id="1012" w:name="_Toc452"/>
      <w:r>
        <w:t>3- عوامل رويش حبوبات</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7" w:name="pg6013_42681"/>
    <w:bookmarkEnd w:id="167"/>
    <w:p>
      <w:pPr>
        <w:pStyle w:val="BookText"/>
      </w:pPr>
      <w:r>
        <w:rPr>
          <w:rFonts w:ascii="IRNazanin" w:hAnsi="IRNazanin" w:eastAsia="IRNazanin" w:cs="IRNazanin"/>
          <w:lang w:bidi="fa-IR"/>
          <w:color w:val="111111"/>
          <w:sz w:val="28"/>
          <w:szCs w:val="28"/>
          <w:rtl/>
        </w:rPr>
        <w:t xml:space="preserve">11 - حج - 22 - 63 - 2</w:t>
      </w:r>
    </w:p>
    <w:p>
      <w:pPr>
        <w:pStyle w:val="BookText"/>
      </w:pPr>
      <w:r>
        <w:rPr>
          <w:rFonts w:ascii="IRNazanin" w:hAnsi="IRNazanin" w:eastAsia="IRNazanin" w:cs="IRNazanin"/>
          <w:lang w:bidi="fa-IR"/>
          <w:color w:val="111111"/>
          <w:sz w:val="28"/>
          <w:szCs w:val="28"/>
          <w:rtl/>
        </w:rPr>
        <w:t xml:space="preserve">2 - باران ، عامل سرسبزى زمين ، رويش حبوبات و مايه گردش چرخه حيات</w:t>
      </w:r>
    </w:p>
    <w:p>
      <w:pPr>
        <w:pStyle w:val="BookText"/>
      </w:pPr>
      <w:r>
        <w:rPr>
          <w:rFonts w:ascii="Amiri" w:hAnsi="Amiri" w:eastAsia="Amiri" w:cs="Amiri"/>
          <w:lang w:bidi="ar-SA"/>
          <w:color w:val="111111"/>
          <w:sz w:val="28"/>
          <w:szCs w:val="28"/>
          <w:rtl/>
        </w:rPr>
        <w:t xml:space="preserve">أنزل من السماء ماء فتصبح الأرض مخضرّة</w:t>
      </w:r>
    </w:p>
    <w:p>
      <w:pPr>
        <w:pStyle w:val="Heading3"/>
      </w:pPr>
      <w:bookmarkStart w:id="1013" w:name="_Toc453"/>
      <w:r>
        <w:t>4- فوايد حبوبات</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- 36 - 33 - 6،8</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8 - تنها بعضى از دانه هاى روييده از زمين ، قابل تغذيه براى انسان ها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برداشت ياد شده براساس اين احتمال است كه «من» در «فمنه» تبعيضيه باشد.</w:t>
      </w:r>
    </w:p>
    <w:p>
      <w:pPr>
        <w:pStyle w:val="Heading3"/>
      </w:pPr>
      <w:bookmarkStart w:id="1014" w:name="_Toc454"/>
      <w:r>
        <w:t>5- منشأ رويش حبوبات</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- 78 - 15 - 2</w:t>
      </w:r>
    </w:p>
    <w:p>
      <w:pPr>
        <w:pStyle w:val="BookText"/>
      </w:pPr>
      <w:r>
        <w:rPr>
          <w:rFonts w:ascii="IRNazanin" w:hAnsi="IRNazanin" w:eastAsia="IRNazanin" w:cs="IRNazanin"/>
          <w:lang w:bidi="fa-IR"/>
          <w:color w:val="111111"/>
          <w:sz w:val="28"/>
          <w:szCs w:val="28"/>
          <w:rtl/>
        </w:rPr>
        <w:t xml:space="preserve">2 - خداوند ، پديد آورنده بذر ها و دانه هاى خوراكى و روييدنى هاى زمين و تأمين كننده غذا هاى گياهى انسان است .</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- 80 - 27 - 1</w:t>
      </w:r>
    </w:p>
    <w:p>
      <w:pPr>
        <w:pStyle w:val="BookText"/>
      </w:pPr>
      <w:r>
        <w:rPr>
          <w:rFonts w:ascii="Amiri" w:hAnsi="Amiri" w:eastAsia="Amiri" w:cs="Amiri"/>
          <w:lang w:bidi="ar-SA"/>
          <w:color w:val="111111"/>
          <w:sz w:val="28"/>
          <w:szCs w:val="28"/>
          <w:rtl/>
        </w:rPr>
        <w:t xml:space="preserve">1 - روياندن دانه هاى خوراكى در زمين ، براى تأمين غذاى انسان ، كار خداوند و جلوه قدرت او است .</w:t>
      </w:r>
    </w:p>
    <w:p>
      <w:pPr>
        <w:pStyle w:val="BookText"/>
      </w:pPr>
      <w:r>
        <w:rPr>
          <w:rFonts w:ascii="Amiri" w:hAnsi="Amiri" w:eastAsia="Amiri" w:cs="Amiri"/>
          <w:lang w:bidi="ar-SA"/>
          <w:color w:val="111111"/>
          <w:sz w:val="28"/>
          <w:szCs w:val="28"/>
          <w:rtl/>
        </w:rPr>
        <w:t xml:space="preserve">فأنبتنا فيها حبًّا</w:t>
      </w:r>
    </w:p>
    <w:p>
      <w:pPr>
        <w:pStyle w:val="BookText"/>
      </w:pPr>
      <w:r>
        <w:rPr>
          <w:rFonts w:ascii="IRNazanin" w:hAnsi="IRNazanin" w:eastAsia="IRNazanin" w:cs="IRNazanin"/>
          <w:lang w:bidi="fa-IR"/>
          <w:color w:val="111111"/>
          <w:sz w:val="28"/>
          <w:szCs w:val="28"/>
          <w:rtl/>
        </w:rPr>
        <w:t xml:space="preserve">«حبّ» اسم جنس است و به گندم، جو و ديگر دانه هايى گفته مى شود كه از زمين مى رويد; گرچه برخى از اهل لغت استعمال آن را تنها در گندم و جو دانسته اند. (لسان العرب)</w:t>
      </w:r>
    </w:p>
    <w:p>
      <w:pPr>
        <w:pStyle w:val="Heading3"/>
      </w:pPr>
      <w:bookmarkStart w:id="1015" w:name="_Toc455"/>
      <w:r>
        <w:t>6- نعمت حبوبات</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- 78 - 15 - 3</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8" w:name="pg6013_42682"/>
    <w:bookmarkEnd w:id="168"/>
    <w:p>
      <w:pPr>
        <w:pStyle w:val="BookText"/>
      </w:pPr>
      <w:r>
        <w:rPr>
          <w:rFonts w:ascii="IRNazanin" w:hAnsi="IRNazanin" w:eastAsia="IRNazanin" w:cs="IRNazanin"/>
          <w:lang w:bidi="fa-IR"/>
          <w:color w:val="111111"/>
          <w:sz w:val="28"/>
          <w:szCs w:val="28"/>
          <w:rtl/>
        </w:rPr>
        <w:t xml:space="preserve">3 - حبوبات و گياهان ، از نعمت هاى الهى</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IRNazanin" w:hAnsi="IRNazanin" w:eastAsia="IRNazanin" w:cs="IRNazanin"/>
          <w:lang w:bidi="fa-IR"/>
          <w:color w:val="111111"/>
          <w:sz w:val="28"/>
          <w:szCs w:val="28"/>
          <w:rtl/>
        </w:rPr>
        <w:t xml:space="preserve">سياق آيات مورد بحث، نشان مى دهد كه خداوند در مقام برشمردن آن دسته از آفريده هاى خويش است كه در زندگانى انسان ها مؤثر مى باشد. تقديم «حبّ» بر «نبات»، به دليل اهميت بيشتر دانه جات (از قبيل گندم، جو و...) در زندگى آنها است، به گونه اى كه در اكثر موارد، گياه را براى دانه اش مى خواهند.</w:t>
      </w:r>
    </w:p>
    <w:p>
      <w:pPr>
        <w:pStyle w:val="Heading3"/>
      </w:pPr>
      <w:bookmarkStart w:id="1016" w:name="_Toc456"/>
      <w:r>
        <w:t>7- نقش پوسته حبوبات</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- 55 - 12 - 3</w:t>
      </w:r>
    </w:p>
    <w:p>
      <w:pPr>
        <w:pStyle w:val="BookText"/>
      </w:pPr>
      <w:r>
        <w:rPr>
          <w:rFonts w:ascii="IRNazanin" w:hAnsi="IRNazanin" w:eastAsia="IRNazanin" w:cs="IRNazanin"/>
          <w:lang w:bidi="fa-IR"/>
          <w:color w:val="111111"/>
          <w:sz w:val="28"/>
          <w:szCs w:val="28"/>
          <w:rtl/>
        </w:rPr>
        <w:t xml:space="preserve">3 - همه مظاهر طبيعت ، از رياحين تا پوسته حبوبات ، نشانى از طراح حسابگر هستى ( خداوند ) است .</w:t>
      </w:r>
    </w:p>
    <w:p>
      <w:pPr>
        <w:pStyle w:val="BookText"/>
      </w:pPr>
      <w:r>
        <w:rPr>
          <w:rFonts w:ascii="Amiri" w:hAnsi="Amiri" w:eastAsia="Amiri" w:cs="Amiri"/>
          <w:lang w:bidi="ar-SA"/>
          <w:color w:val="111111"/>
          <w:sz w:val="28"/>
          <w:szCs w:val="28"/>
          <w:rtl/>
        </w:rPr>
        <w:t xml:space="preserve">الرحمن . .. و الحبّ ذوالعصف و الريحان</w:t>
      </w:r>
    </w:p>
    <w:p>
      <w:pPr>
        <w:pStyle w:val="BookText"/>
      </w:pPr>
      <w:r>
        <w:rPr>
          <w:rFonts w:ascii="IRNazanin" w:hAnsi="IRNazanin" w:eastAsia="IRNazanin" w:cs="IRNazanin"/>
          <w:lang w:bidi="fa-IR"/>
          <w:color w:val="111111"/>
          <w:sz w:val="28"/>
          <w:szCs w:val="28"/>
          <w:rtl/>
        </w:rPr>
        <w:t xml:space="preserve">با توجه به اين كه در آيات پيشين سخن از حاكميت سنجش بر نظام هستى بود، ممكن است بيان اين دقايق در اين آيات، به منظور نماياند آن حساب گرى باشد.</w:t>
      </w:r>
    </w:p>
    <w:p>
      <w:pPr>
        <w:pStyle w:val="Heading3"/>
      </w:pPr>
      <w:bookmarkStart w:id="1017" w:name="_Toc457"/>
      <w:r>
        <w:t>8- نياز به تنوع حبوبات</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- 55 - 12 - 5</w:t>
      </w:r>
    </w:p>
    <w:p>
      <w:pPr>
        <w:pStyle w:val="BookText"/>
      </w:pPr>
      <w:r>
        <w:rPr>
          <w:rFonts w:ascii="Amiri" w:hAnsi="Amiri" w:eastAsia="Amiri" w:cs="Amiri"/>
          <w:lang w:bidi="ar-SA"/>
          <w:color w:val="111111"/>
          <w:sz w:val="28"/>
          <w:szCs w:val="28"/>
          <w:rtl/>
        </w:rPr>
        <w:t xml:space="preserve">5 - وجود آدمى ، نيازمند خواص متنوع نهفته در انواع ميوه ها ، حبوبات و سبزى ها *</w:t>
      </w:r>
    </w:p>
    <w:p>
      <w:pPr>
        <w:pStyle w:val="BookText"/>
      </w:pPr>
      <w:r>
        <w:rPr>
          <w:rFonts w:ascii="Amiri" w:hAnsi="Amiri" w:eastAsia="Amiri" w:cs="Amiri"/>
          <w:lang w:bidi="ar-SA"/>
          <w:color w:val="111111"/>
          <w:sz w:val="28"/>
          <w:szCs w:val="28"/>
          <w:rtl/>
        </w:rPr>
        <w:t xml:space="preserve">و الأرض وضعها للأنام . فيها فكهة و النخل ... و الحبّ ... الريحان</w:t>
      </w:r>
    </w:p>
    <w:p>
      <w:pPr>
        <w:pStyle w:val="BookText"/>
      </w:pPr>
      <w:r>
        <w:rPr>
          <w:rFonts w:ascii="IRNazanin" w:hAnsi="IRNazanin" w:eastAsia="IRNazanin" w:cs="IRNazanin"/>
          <w:lang w:bidi="fa-IR"/>
          <w:color w:val="111111"/>
          <w:sz w:val="28"/>
          <w:szCs w:val="28"/>
          <w:rtl/>
        </w:rPr>
        <w:t xml:space="preserve">از اين كه خداوند، پس از يادآورى آمادگى زمين براى زندگى انسان، ميوه هاى مختلف، حبوبات و سبزى ها را مورد اشاره قرار داده است; مى توان استفاده كرد كه انسان در زندگى خويش، به همه اين نعمت ها و خواص نهفته در آنها نيازمند است و كمبود هر يك، مى تواند انسان را با مشكل مواجه سازد.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9" w:name="pg6013_42683"/>
    <w:bookmarkEnd w:id="169"/>
    <w:p>
      <w:pPr>
        <w:pStyle w:val="Heading2"/>
      </w:pPr>
      <w:bookmarkStart w:id="1018" w:name="_Toc458"/>
      <w:r>
        <w:t>19- حج</w:t>
      </w:r>
      <w:bookmarkEnd w:id="1018"/>
    </w:p>
    <w:p>
      <w:pPr>
        <w:pStyle w:val="Heading3"/>
      </w:pPr>
      <w:bookmarkStart w:id="1019" w:name="_Toc459"/>
      <w:r>
        <w:t>1- آثار اقتصادى حج</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- 9 - 28 - 9</w:t>
      </w:r>
    </w:p>
    <w:p>
      <w:pPr>
        <w:pStyle w:val="BookText"/>
      </w:pPr>
      <w:r>
        <w:rPr>
          <w:rFonts w:ascii="Amiri" w:hAnsi="Amiri" w:eastAsia="Amiri" w:cs="Amiri"/>
          <w:lang w:bidi="ar-SA"/>
          <w:color w:val="111111"/>
          <w:sz w:val="28"/>
          <w:szCs w:val="28"/>
          <w:rtl/>
        </w:rPr>
        <w:t xml:space="preserve">9 - آمدن مشركان به مكه در مراسم سالانه حج ، داراى ثمرات اقتصادى براى مكيان ( از جمله مسلمانان ) بود .</w:t>
      </w:r>
    </w:p>
    <w:p>
      <w:pPr>
        <w:pStyle w:val="BookText"/>
      </w:pPr>
      <w:r>
        <w:rPr>
          <w:rFonts w:ascii="Amiri" w:hAnsi="Amiri" w:eastAsia="Amiri" w:cs="Amiri"/>
          <w:lang w:bidi="ar-SA"/>
          <w:color w:val="111111"/>
          <w:sz w:val="28"/>
          <w:szCs w:val="28"/>
          <w:rtl/>
        </w:rPr>
        <w:t xml:space="preserve">و إن خفتم عيلة فسوف يغنيكم اللّه من فضله</w:t>
      </w:r>
    </w:p>
    <w:p>
      <w:pPr>
        <w:pStyle w:val="Heading3"/>
      </w:pPr>
      <w:bookmarkStart w:id="1020" w:name="_Toc460"/>
      <w:r>
        <w:t>2- آثار حج</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- 5 - 2 - 18</w:t>
      </w:r>
    </w:p>
    <w:p>
      <w:pPr>
        <w:pStyle w:val="BookText"/>
      </w:pPr>
      <w:r>
        <w:rPr>
          <w:rFonts w:ascii="Amiri" w:hAnsi="Amiri" w:eastAsia="Amiri" w:cs="Amiri"/>
          <w:lang w:bidi="ar-SA"/>
          <w:color w:val="111111"/>
          <w:sz w:val="28"/>
          <w:szCs w:val="28"/>
          <w:rtl/>
        </w:rPr>
        <w:t xml:space="preserve">18 - حج ، وسيله اى براى جلب رضايت خداوند</w:t>
      </w:r>
    </w:p>
    <w:p>
      <w:pPr>
        <w:pStyle w:val="BookText"/>
      </w:pPr>
      <w:r>
        <w:rPr>
          <w:rFonts w:ascii="Amiri" w:hAnsi="Amiri" w:eastAsia="Amiri" w:cs="Amiri"/>
          <w:lang w:bidi="ar-SA"/>
          <w:color w:val="111111"/>
          <w:sz w:val="28"/>
          <w:szCs w:val="28"/>
          <w:rtl/>
        </w:rPr>
        <w:t xml:space="preserve">يبتغون فضلا من ربهم و رضوناً</w:t>
      </w:r>
    </w:p>
    <w:p>
      <w:pPr>
        <w:pStyle w:val="BookText"/>
      </w:pPr>
      <w:r>
        <w:rPr>
          <w:rFonts w:ascii="IRNazanin" w:hAnsi="IRNazanin" w:eastAsia="IRNazanin" w:cs="IRNazanin"/>
          <w:lang w:bidi="fa-IR"/>
          <w:color w:val="111111"/>
          <w:sz w:val="28"/>
          <w:szCs w:val="28"/>
          <w:rtl/>
        </w:rPr>
        <w:t xml:space="preserve">توصيف راهيان حج به جلب كنندگان رضوان الهى به اين معناست كه حج و حركت بسوى آن، از عوامل دستيابى به رضايت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- 5 - 97 - 8،9،12</w:t>
      </w:r>
    </w:p>
    <w:p>
      <w:pPr>
        <w:pStyle w:val="BookText"/>
      </w:pPr>
      <w:r>
        <w:rPr>
          <w:rFonts w:ascii="IRNazanin" w:hAnsi="IRNazanin" w:eastAsia="IRNazanin" w:cs="IRNazanin"/>
          <w:lang w:bidi="fa-IR"/>
          <w:color w:val="111111"/>
          <w:sz w:val="28"/>
          <w:szCs w:val="28"/>
          <w:rtl/>
        </w:rPr>
        <w:t xml:space="preserve">8 - تأثير حج در قوام و برپايى جوامع *</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pStyle w:val="BookText"/>
      </w:pPr>
      <w:r>
        <w:rPr>
          <w:rFonts w:ascii="Amiri" w:hAnsi="Amiri" w:eastAsia="Amiri" w:cs="Amiri"/>
          <w:lang w:bidi="ar-SA"/>
          <w:color w:val="111111"/>
          <w:sz w:val="28"/>
          <w:szCs w:val="28"/>
          <w:rtl/>
        </w:rPr>
        <w:t xml:space="preserve">ماه حرام به قرينه ذكر كعبه و هدى و قلائد بدان جهت مايه قوام جامعه شمرده شده است كه مناسك حج در آن واقع مى شود بنابراين «قيماً للناس» در حقيقت ثمره مناسك حج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0" w:name="pg6013_42684"/>
    <w:bookmarkEnd w:id="170"/>
    <w:p>
      <w:pPr>
        <w:pStyle w:val="BookText"/>
      </w:pPr>
      <w:r>
        <w:rPr>
          <w:rFonts w:ascii="IRNazanin" w:hAnsi="IRNazanin" w:eastAsia="IRNazanin" w:cs="IRNazanin"/>
          <w:lang w:bidi="fa-IR"/>
          <w:color w:val="111111"/>
          <w:sz w:val="28"/>
          <w:szCs w:val="28"/>
          <w:rtl/>
        </w:rPr>
        <w:t xml:space="preserve">9 - حجى كه عامل قوام و برپايى جوامع نباشد حج واقعى نيست . *</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IRNazanin" w:hAnsi="IRNazanin" w:eastAsia="IRNazanin" w:cs="IRNazanin"/>
          <w:lang w:bidi="fa-IR"/>
          <w:color w:val="111111"/>
          <w:sz w:val="28"/>
          <w:szCs w:val="28"/>
          <w:rtl/>
        </w:rPr>
        <w:t xml:space="preserve">12 - دستيابى اهل ايمان به جامعه اى با قوام در پرتو حراست از حرمت كعبه و انجام مناسك حج ، موجب آگاهى آنان به علم گسترده و همه جانبه خداوند .</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به خود حقايق بيان شده باشد نه بيان آن حقايق، يعنى آنگاه كه انسانها در پرتو احترام به كعبه و ماههاى حرام و انجام مناسك آن به جامعه اى با قوام رسيدند، در مى يابند كه خداوند داراى علمى گسترده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- 5 - 98 - 10</w:t>
      </w:r>
    </w:p>
    <w:p>
      <w:pPr>
        <w:pStyle w:val="BookText"/>
      </w:pPr>
      <w:r>
        <w:rPr>
          <w:rFonts w:ascii="IRNazanin" w:hAnsi="IRNazanin" w:eastAsia="IRNazanin" w:cs="IRNazanin"/>
          <w:lang w:bidi="fa-IR"/>
          <w:color w:val="111111"/>
          <w:sz w:val="28"/>
          <w:szCs w:val="28"/>
          <w:rtl/>
        </w:rPr>
        <w:t xml:space="preserve">10 - به جاى آورى حج با ويژگى هاى سزاوار آن ، موجب بهره مندى از مغفرت و رحمت الهى</w:t>
      </w:r>
    </w:p>
    <w:p>
      <w:pPr>
        <w:pStyle w:val="BookText"/>
      </w:pPr>
      <w:r>
        <w:rPr>
          <w:rFonts w:ascii="Amiri" w:hAnsi="Amiri" w:eastAsia="Amiri" w:cs="Amiri"/>
          <w:lang w:bidi="ar-SA"/>
          <w:color w:val="111111"/>
          <w:sz w:val="28"/>
          <w:szCs w:val="28"/>
          <w:rtl/>
        </w:rPr>
        <w:t xml:space="preserve">جعل اللّه الكعبة البيت الحرام قيماً للناس . ..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w:t>
      </w:r>
    </w:p>
    <w:p>
      <w:pPr>
        <w:pStyle w:val="BookText"/>
      </w:pPr>
      <w:r>
        <w:rPr>
          <w:rFonts w:ascii="IRNazanin" w:hAnsi="IRNazanin" w:eastAsia="IRNazanin" w:cs="IRNazanin"/>
          <w:lang w:bidi="fa-IR"/>
          <w:color w:val="111111"/>
          <w:sz w:val="28"/>
          <w:szCs w:val="28"/>
          <w:rtl/>
        </w:rPr>
        <w:t xml:space="preserve">2 - دستيابى به بركت هاى حج ، در گرو حضور در مراسم و انجام مناسك آن است .</w:t>
      </w:r>
    </w:p>
    <w:p>
      <w:pPr>
        <w:pStyle w:val="BookText"/>
      </w:pPr>
      <w:r>
        <w:rPr>
          <w:rFonts w:ascii="Amiri" w:hAnsi="Amiri" w:eastAsia="Amiri" w:cs="Amiri"/>
          <w:lang w:bidi="ar-SA"/>
          <w:color w:val="111111"/>
          <w:sz w:val="28"/>
          <w:szCs w:val="28"/>
          <w:rtl/>
        </w:rPr>
        <w:t xml:space="preserve">و أذّن فى الناس بالحجّ. .. ليشهدوا منفع لهم</w:t>
      </w:r>
    </w:p>
    <w:p>
      <w:pPr>
        <w:pStyle w:val="BookText"/>
      </w:pPr>
      <w:r>
        <w:rPr>
          <w:rFonts w:ascii="Amiri" w:hAnsi="Amiri" w:eastAsia="Amiri" w:cs="Amiri"/>
          <w:lang w:bidi="ar-SA"/>
          <w:color w:val="111111"/>
          <w:sz w:val="28"/>
          <w:szCs w:val="28"/>
          <w:rtl/>
        </w:rPr>
        <w:t xml:space="preserve">«شهادة» (مصدر «يشهدون») به معناى حاضر شدن است. بنابراين «ليشهدوا منافع لهم» به اين معنا است كه: حج براى همه مردم سرشار از خير و بركت است و هر كس بخواهد به آن دست يابد و از آن بهره مند شود، بايد رنج سفر را تحمل كند و در مراسم آن حاضر شود و مناسك آن را به جا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- 22 - 34 - 16</w:t>
      </w:r>
    </w:p>
    <w:p>
      <w:pPr>
        <w:pStyle w:val="BookText"/>
      </w:pPr>
      <w:r>
        <w:rPr>
          <w:rFonts w:ascii="Amiri" w:hAnsi="Amiri" w:eastAsia="Amiri" w:cs="Amiri"/>
          <w:lang w:bidi="ar-SA"/>
          <w:color w:val="111111"/>
          <w:sz w:val="28"/>
          <w:szCs w:val="28"/>
          <w:rtl/>
        </w:rPr>
        <w:t xml:space="preserve">16 - انجام اعمال و مناسك حج با حفظ همه حدود و مقررات آن ، از نشانه هاى ايمان راستين</w:t>
      </w:r>
    </w:p>
    <w:p>
      <w:pPr>
        <w:pStyle w:val="BookText"/>
      </w:pPr>
      <w:r>
        <w:rPr>
          <w:rFonts w:ascii="Amiri" w:hAnsi="Amiri" w:eastAsia="Amiri" w:cs="Amiri"/>
          <w:lang w:bidi="ar-SA"/>
          <w:color w:val="111111"/>
          <w:sz w:val="28"/>
          <w:szCs w:val="28"/>
          <w:rtl/>
        </w:rPr>
        <w:t xml:space="preserve">و لكلّ أُمّة جعلنا منسكًا. .. فإلهكم إله وحد فله أسلموا و بشّر المخبتين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- 22 - 37 - 8</w:t>
      </w:r>
    </w:p>
    <w:p>
      <w:pPr>
        <w:pStyle w:val="BookText"/>
      </w:pPr>
      <w:r>
        <w:rPr>
          <w:rFonts w:ascii="Amiri" w:hAnsi="Amiri" w:eastAsia="Amiri" w:cs="Amiri"/>
          <w:lang w:bidi="ar-SA"/>
          <w:color w:val="111111"/>
          <w:sz w:val="28"/>
          <w:szCs w:val="28"/>
          <w:rtl/>
        </w:rPr>
        <w:t xml:space="preserve">8 - حج و مناسك آن ، جلوه آشكار هدايت و راهنمايى خدا</w:t>
      </w:r>
    </w:p>
    <w:p>
      <w:pPr>
        <w:pStyle w:val="BookText"/>
      </w:pPr>
      <w:r>
        <w:rPr>
          <w:rFonts w:ascii="Amiri" w:hAnsi="Amiri" w:eastAsia="Amiri" w:cs="Amiri"/>
          <w:lang w:bidi="ar-SA"/>
          <w:color w:val="111111"/>
          <w:sz w:val="28"/>
          <w:szCs w:val="28"/>
          <w:rtl/>
        </w:rPr>
        <w:t xml:space="preserve">كذلك سخّر لكم لتكبّروا اللّه على ما هديكم</w:t>
      </w:r>
    </w:p>
    <w:p>
      <w:pPr>
        <w:pStyle w:val="Heading3"/>
      </w:pPr>
      <w:bookmarkStart w:id="1021" w:name="_Toc461"/>
      <w:r>
        <w:t>3- آداب حج</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1" w:name="pg6013_42685"/>
    <w:bookmarkEnd w:id="171"/>
    <w:p>
      <w:pPr>
        <w:pStyle w:val="BookText"/>
      </w:pPr>
      <w:r>
        <w:rPr>
          <w:rFonts w:ascii="IRNazanin" w:hAnsi="IRNazanin" w:eastAsia="IRNazanin" w:cs="IRNazanin"/>
          <w:lang w:bidi="fa-IR"/>
          <w:color w:val="111111"/>
          <w:sz w:val="28"/>
          <w:szCs w:val="28"/>
          <w:rtl/>
        </w:rPr>
        <w:t xml:space="preserve">11 - حج - 22 - 27 - 9</w:t>
      </w:r>
    </w:p>
    <w:p>
      <w:pPr>
        <w:pStyle w:val="BookText"/>
      </w:pPr>
      <w:r>
        <w:rPr>
          <w:rFonts w:ascii="Amiri" w:hAnsi="Amiri" w:eastAsia="Amiri" w:cs="Amiri"/>
          <w:lang w:bidi="ar-SA"/>
          <w:color w:val="111111"/>
          <w:sz w:val="28"/>
          <w:szCs w:val="28"/>
          <w:rtl/>
        </w:rPr>
        <w:t xml:space="preserve">9 - لزوم انجام مراسم حج با محوريت رهبر جامعه اسلامى</w:t>
      </w:r>
    </w:p>
    <w:p>
      <w:pPr>
        <w:pStyle w:val="BookText"/>
      </w:pPr>
      <w:r>
        <w:rPr>
          <w:rFonts w:ascii="Amiri" w:hAnsi="Amiri" w:eastAsia="Amiri" w:cs="Amiri"/>
          <w:lang w:bidi="ar-SA"/>
          <w:color w:val="111111"/>
          <w:sz w:val="28"/>
          <w:szCs w:val="28"/>
          <w:rtl/>
        </w:rPr>
        <w:t xml:space="preserve">يأتوك رجالاً و على كلّ ضامر</w:t>
      </w:r>
    </w:p>
    <w:p>
      <w:pPr>
        <w:pStyle w:val="BookText"/>
      </w:pPr>
      <w:r>
        <w:rPr>
          <w:rFonts w:ascii="IRNazanin" w:hAnsi="IRNazanin" w:eastAsia="IRNazanin" w:cs="IRNazanin"/>
          <w:lang w:bidi="fa-IR"/>
          <w:color w:val="111111"/>
          <w:sz w:val="28"/>
          <w:szCs w:val="28"/>
          <w:rtl/>
        </w:rPr>
        <w:t xml:space="preserve">اين كه خداوند مى فرمايد: «مردم از پياده و سواره بر تو (ابراهيم) وارد خواهند شد» مى تواند متضمن دستورى باشد به مردم كه بايد ابتدا به زيارت رهبر الهى بشتابند و با محوريت او مراسم حج را انجام دهند.</w:t>
      </w:r>
    </w:p>
    <w:p>
      <w:pPr>
        <w:pStyle w:val="Heading3"/>
      </w:pPr>
      <w:bookmarkStart w:id="1022" w:name="_Toc462"/>
      <w:r>
        <w:t>4- آدم (ع) و حج</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- 3 - 96 - 14</w:t>
      </w:r>
    </w:p>
    <w:p>
      <w:pPr>
        <w:pStyle w:val="BookText"/>
      </w:pPr>
      <w:r>
        <w:rPr>
          <w:rFonts w:ascii="IRNazanin" w:hAnsi="IRNazanin" w:eastAsia="IRNazanin" w:cs="IRNazanin"/>
          <w:lang w:bidi="fa-IR"/>
          <w:color w:val="111111"/>
          <w:sz w:val="28"/>
          <w:szCs w:val="28"/>
          <w:rtl/>
        </w:rPr>
        <w:t xml:space="preserve">14 - برپايى مراسم حج در خانه خدا ، از زمان حضرت آدم ( ع )</w:t>
      </w:r>
    </w:p>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IRNazanin" w:hAnsi="IRNazanin" w:eastAsia="IRNazanin" w:cs="IRNazanin"/>
          <w:lang w:bidi="fa-IR"/>
          <w:color w:val="111111"/>
          <w:sz w:val="28"/>
          <w:szCs w:val="28"/>
          <w:rtl/>
        </w:rPr>
        <w:t xml:space="preserve">امام باقر (ع) در پاسخ سؤال از برقرارى حج قبل از بعثت پيامبر (صلی الله علیه و آله) فرمود: نعم . .. ان ادم و نوحاً و سليمان قد حجّوا البيت ... كما قال اللّه تعالى «ان اول بيت وضع للناس ... ».</w:t>
      </w:r>
    </w:p>
    <w:p>
      <w:pPr>
        <w:pStyle w:val="BookText"/>
      </w:pPr>
      <w:r>
        <w:rPr>
          <w:rFonts w:ascii="Amiri" w:hAnsi="Amiri" w:eastAsia="Amiri" w:cs="Amiri"/>
          <w:lang w:bidi="ar-SA"/>
          <w:color w:val="111111"/>
          <w:sz w:val="28"/>
          <w:szCs w:val="28"/>
          <w:rtl/>
        </w:rPr>
        <w:t xml:space="preserve">تفسير عياشى، ج 1، ص 186، ح 92 ; تفسير برهان، ج 1، ص 300، ح 19.</w:t>
      </w:r>
    </w:p>
    <w:p>
      <w:pPr>
        <w:pStyle w:val="Heading3"/>
      </w:pPr>
      <w:bookmarkStart w:id="1023" w:name="_Toc463"/>
      <w:r>
        <w:t>5- آميزش در حج</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- 2 - 197 - 22،25</w:t>
      </w:r>
    </w:p>
    <w:p>
      <w:pPr>
        <w:pStyle w:val="BookText"/>
      </w:pPr>
      <w:r>
        <w:rPr>
          <w:rFonts w:ascii="IRNazanin" w:hAnsi="IRNazanin" w:eastAsia="IRNazanin" w:cs="IRNazanin"/>
          <w:lang w:bidi="fa-IR"/>
          <w:color w:val="111111"/>
          <w:sz w:val="28"/>
          <w:szCs w:val="28"/>
          <w:rtl/>
        </w:rPr>
        <w:t xml:space="preserve">22 - حرمت جماع ، دروغ ، ناسزاگويى و سوگند به « لا و اللّه و بلى و اللّه » در حج</w:t>
      </w:r>
    </w:p>
    <w:p>
      <w:pPr>
        <w:pStyle w:val="BookText"/>
      </w:pPr>
      <w:r>
        <w:rPr>
          <w:rFonts w:ascii="IRNazanin" w:hAnsi="IRNazanin" w:eastAsia="IRNazanin" w:cs="IRNazanin"/>
          <w:lang w:bidi="fa-IR"/>
          <w:color w:val="111111"/>
          <w:sz w:val="28"/>
          <w:szCs w:val="28"/>
          <w:rtl/>
        </w:rPr>
        <w:t xml:space="preserve">فلا رفث و لا فسوق و لا جدال فى الحج</w:t>
      </w:r>
    </w:p>
    <w:p>
      <w:pPr>
        <w:pStyle w:val="BookText"/>
      </w:pPr>
      <w:r>
        <w:rPr>
          <w:rFonts w:ascii="Amiri" w:hAnsi="Amiri" w:eastAsia="Amiri" w:cs="Amiri"/>
          <w:lang w:bidi="ar-SA"/>
          <w:color w:val="111111"/>
          <w:sz w:val="28"/>
          <w:szCs w:val="28"/>
          <w:rtl/>
        </w:rPr>
        <w:t xml:space="preserve">امام صادق (ع): . .. و «الرَفث» الجماع و «الفُسوق» الكذب و السباب و «الجدال» قول الرجل لا و اللّه و بلى و اللّه</w:t>
      </w:r>
    </w:p>
    <w:p>
      <w:pPr>
        <w:pStyle w:val="BookText"/>
      </w:pPr>
      <w:r>
        <w:rPr>
          <w:rFonts w:ascii="Amiri" w:hAnsi="Amiri" w:eastAsia="Amiri" w:cs="Amiri"/>
          <w:lang w:bidi="ar-SA"/>
          <w:color w:val="111111"/>
          <w:sz w:val="28"/>
          <w:szCs w:val="28"/>
          <w:rtl/>
        </w:rPr>
        <w:t xml:space="preserve">كافى، ج 4، ص 337، ح 3 ; نورالثقلين، ج 1، ص 194، ح 704.</w:t>
      </w:r>
    </w:p>
    <w:p>
      <w:pPr>
        <w:pStyle w:val="BookText"/>
      </w:pPr>
      <w:r>
        <w:rPr>
          <w:rFonts w:ascii="IRNazanin" w:hAnsi="IRNazanin" w:eastAsia="IRNazanin" w:cs="IRNazanin"/>
          <w:lang w:bidi="fa-IR"/>
          <w:color w:val="111111"/>
          <w:sz w:val="28"/>
          <w:szCs w:val="28"/>
          <w:rtl/>
        </w:rPr>
        <w:t xml:space="preserve">25 - دعوت كنايه آميز از زن ، به جماع و هر گونه معصيتى در حج حرام است .</w:t>
      </w:r>
    </w:p>
    <w:p>
      <w:pPr>
        <w:pStyle w:val="BookText"/>
      </w:pPr>
      <w:r>
        <w:rPr>
          <w:rFonts w:ascii="IRNazanin" w:hAnsi="IRNazanin" w:eastAsia="IRNazanin" w:cs="IRNazanin"/>
          <w:lang w:bidi="fa-IR"/>
          <w:color w:val="111111"/>
          <w:sz w:val="28"/>
          <w:szCs w:val="28"/>
          <w:rtl/>
        </w:rPr>
        <w:t xml:space="preserve">فلا رفث و لا فسوق و لا جدال فى الحجّ</w:t>
      </w:r>
    </w:p>
    <w:p>
      <w:pPr>
        <w:pStyle w:val="BookText"/>
      </w:pPr>
      <w:r>
        <w:rPr>
          <w:rFonts w:ascii="IRNazanin" w:hAnsi="IRNazanin" w:eastAsia="IRNazanin" w:cs="IRNazanin"/>
          <w:lang w:bidi="fa-IR"/>
          <w:color w:val="111111"/>
          <w:sz w:val="28"/>
          <w:szCs w:val="28"/>
          <w:rtl/>
        </w:rPr>
        <w:t xml:space="preserve">رسول اللّه (صلی الله علیه و آله) درباره جمله «فلا رفث» فرمود: الرفث الاعرابة و التعريض للنّساء بالجماع و «الفسوق» المعاصى كلّها</w:t>
      </w:r>
    </w:p>
    <w:p>
      <w:pPr>
        <w:pStyle w:val="BookText"/>
      </w:pPr>
      <w:r>
        <w:rPr>
          <w:rFonts w:ascii="IRNazanin" w:hAnsi="IRNazanin" w:eastAsia="IRNazanin" w:cs="IRNazanin"/>
          <w:lang w:bidi="fa-IR"/>
          <w:color w:val="111111"/>
          <w:sz w:val="28"/>
          <w:szCs w:val="28"/>
          <w:rtl/>
        </w:rPr>
        <w:t xml:space="preserve">الدّر المنثور، ج 1، ص 528.</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2" w:name="pg6013_42686"/>
    <w:bookmarkEnd w:id="172"/>
    <w:p>
      <w:pPr>
        <w:pStyle w:val="Heading3"/>
      </w:pPr>
      <w:bookmarkStart w:id="1024" w:name="_Toc464"/>
      <w:r>
        <w:t>6- ابراهيم(ع) در حج</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- 2 - 199 - 11</w:t>
      </w:r>
    </w:p>
    <w:p>
      <w:pPr>
        <w:pStyle w:val="BookText"/>
      </w:pPr>
      <w:r>
        <w:rPr>
          <w:rFonts w:ascii="IRNazanin" w:hAnsi="IRNazanin" w:eastAsia="IRNazanin" w:cs="IRNazanin"/>
          <w:lang w:bidi="fa-IR"/>
          <w:color w:val="111111"/>
          <w:sz w:val="28"/>
          <w:szCs w:val="28"/>
          <w:rtl/>
        </w:rPr>
        <w:t xml:space="preserve">11 - لزوم كوچ كردن از عرفات ، بسان كوچ كردن ابراهيم و اسماعيل و اسحاق و ساير حج گزاران</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صادق (ع) درباره آيه «ثم افيضوا . ..» فرمود: يعنى ابراهيم و اسماعيل و اسحاق فى افاضتهم منها و من كان بعدهم</w:t>
      </w:r>
    </w:p>
    <w:p>
      <w:pPr>
        <w:pStyle w:val="BookText"/>
      </w:pPr>
      <w:r>
        <w:rPr>
          <w:rFonts w:ascii="Amiri" w:hAnsi="Amiri" w:eastAsia="Amiri" w:cs="Amiri"/>
          <w:lang w:bidi="ar-SA"/>
          <w:color w:val="111111"/>
          <w:sz w:val="28"/>
          <w:szCs w:val="28"/>
          <w:rtl/>
        </w:rPr>
        <w:t xml:space="preserve">كافى، ج 4، ص 247، ح 4 ; نورالثقلين، ج 1، ص 196، ح 719.</w:t>
      </w:r>
    </w:p>
    <w:p>
      <w:pPr>
        <w:pStyle w:val="Heading3"/>
      </w:pPr>
      <w:bookmarkStart w:id="1025" w:name="_Toc465"/>
      <w:r>
        <w:t>7- اجتماع در حج</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- 2 - 203 - 10</w:t>
      </w:r>
    </w:p>
    <w:p>
      <w:pPr>
        <w:pStyle w:val="BookText"/>
      </w:pPr>
      <w:r>
        <w:rPr>
          <w:rFonts w:ascii="IRNazanin" w:hAnsi="IRNazanin" w:eastAsia="IRNazanin" w:cs="IRNazanin"/>
          <w:lang w:bidi="fa-IR"/>
          <w:color w:val="111111"/>
          <w:sz w:val="28"/>
          <w:szCs w:val="28"/>
          <w:rtl/>
        </w:rPr>
        <w:t xml:space="preserve">10 - اجتماع حج گزاران ، يادآور جمع شدن انسان ها در قيامت</w:t>
      </w:r>
    </w:p>
    <w:p>
      <w:pPr>
        <w:pStyle w:val="BookText"/>
      </w:pPr>
      <w:r>
        <w:rPr>
          <w:rFonts w:ascii="Amiri" w:hAnsi="Amiri" w:eastAsia="Amiri" w:cs="Amiri"/>
          <w:lang w:bidi="ar-SA"/>
          <w:color w:val="111111"/>
          <w:sz w:val="28"/>
          <w:szCs w:val="28"/>
          <w:rtl/>
        </w:rPr>
        <w:t xml:space="preserve">و اعلموا انكم اليه تحشرون</w:t>
      </w:r>
    </w:p>
    <w:p>
      <w:pPr>
        <w:pStyle w:val="Heading3"/>
      </w:pPr>
      <w:bookmarkStart w:id="1026" w:name="_Toc466"/>
      <w:r>
        <w:t>8- اجتناب از باطل در حج</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- 22 - 30 - 19</w:t>
      </w:r>
    </w:p>
    <w:p>
      <w:pPr>
        <w:pStyle w:val="BookText"/>
      </w:pPr>
      <w:r>
        <w:rPr>
          <w:rFonts w:ascii="IRNazanin" w:hAnsi="IRNazanin" w:eastAsia="IRNazanin" w:cs="IRNazanin"/>
          <w:lang w:bidi="fa-IR"/>
          <w:color w:val="111111"/>
          <w:sz w:val="28"/>
          <w:szCs w:val="28"/>
          <w:rtl/>
        </w:rPr>
        <w:t xml:space="preserve">19 - اجتناب از هر گونه بيهوده گويى و باطل سرايى در مراسم حج ، توصيه خدا به اهل ايمان</w:t>
      </w:r>
    </w:p>
    <w:p>
      <w:pPr>
        <w:pStyle w:val="BookText"/>
      </w:pPr>
      <w:r>
        <w:rPr>
          <w:rFonts w:ascii="IRNazanin" w:hAnsi="IRNazanin" w:eastAsia="IRNazanin" w:cs="IRNazanin"/>
          <w:lang w:bidi="fa-IR"/>
          <w:color w:val="111111"/>
          <w:sz w:val="28"/>
          <w:szCs w:val="28"/>
          <w:rtl/>
        </w:rPr>
        <w:t xml:space="preserve">و اجتنبوا قول الزور</w:t>
      </w:r>
    </w:p>
    <w:p>
      <w:pPr>
        <w:pStyle w:val="Heading3"/>
      </w:pPr>
      <w:bookmarkStart w:id="1027" w:name="_Toc467"/>
      <w:r>
        <w:t>9- اجتناب از عبث در حج</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- 22 - 30 - 19</w:t>
      </w:r>
    </w:p>
    <w:p>
      <w:pPr>
        <w:pStyle w:val="BookText"/>
      </w:pPr>
      <w:r>
        <w:rPr>
          <w:rFonts w:ascii="IRNazanin" w:hAnsi="IRNazanin" w:eastAsia="IRNazanin" w:cs="IRNazanin"/>
          <w:lang w:bidi="fa-IR"/>
          <w:color w:val="111111"/>
          <w:sz w:val="28"/>
          <w:szCs w:val="28"/>
          <w:rtl/>
        </w:rPr>
        <w:t xml:space="preserve">19 - اجتناب از هر گونه بيهوده گويى و باطل سرايى در مراسم حج ، توصيه خدا به اهل ايمان</w:t>
      </w:r>
    </w:p>
    <w:p>
      <w:pPr>
        <w:pStyle w:val="BookText"/>
      </w:pPr>
      <w:r>
        <w:rPr>
          <w:rFonts w:ascii="IRNazanin" w:hAnsi="IRNazanin" w:eastAsia="IRNazanin" w:cs="IRNazanin"/>
          <w:lang w:bidi="fa-IR"/>
          <w:color w:val="111111"/>
          <w:sz w:val="28"/>
          <w:szCs w:val="28"/>
          <w:rtl/>
        </w:rPr>
        <w:t xml:space="preserve">و اجتنبوا قول الزور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3" w:name="pg6013_42687"/>
    <w:bookmarkEnd w:id="173"/>
    <w:p>
      <w:pPr>
        <w:pStyle w:val="Heading3"/>
      </w:pPr>
      <w:bookmarkStart w:id="1028" w:name="_Toc468"/>
      <w:r>
        <w:t>10- احرام در حج</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- 2 - 196 - 6،38</w:t>
      </w:r>
    </w:p>
    <w:p>
      <w:pPr>
        <w:pStyle w:val="BookText"/>
      </w:pPr>
      <w:r>
        <w:rPr>
          <w:rFonts w:ascii="IRNazanin" w:hAnsi="IRNazanin" w:eastAsia="IRNazanin" w:cs="IRNazanin"/>
          <w:lang w:bidi="fa-IR"/>
          <w:color w:val="111111"/>
          <w:sz w:val="28"/>
          <w:szCs w:val="28"/>
          <w:rtl/>
        </w:rPr>
        <w:t xml:space="preserve">6 - تراشيدن سر پس از بردن قربانى به قربانگاه ، راه خروج از احرام</w:t>
      </w:r>
    </w:p>
    <w:p>
      <w:pPr>
        <w:pStyle w:val="BookText"/>
      </w:pPr>
      <w:r>
        <w:rPr>
          <w:rFonts w:ascii="Amiri" w:hAnsi="Amiri" w:eastAsia="Amiri" w:cs="Amiri"/>
          <w:lang w:bidi="ar-SA"/>
          <w:color w:val="111111"/>
          <w:sz w:val="28"/>
          <w:szCs w:val="28"/>
          <w:rtl/>
        </w:rPr>
        <w:t xml:space="preserve">فان أحصرتم فما استيسر من الهدى و تحلقوا رؤسكم حتى يبلغ الهدى مَحِلَّه</w:t>
      </w:r>
    </w:p>
    <w:p>
      <w:pPr>
        <w:pStyle w:val="BookText"/>
      </w:pPr>
      <w:r>
        <w:rPr>
          <w:rFonts w:ascii="IRNazanin" w:hAnsi="IRNazanin" w:eastAsia="IRNazanin" w:cs="IRNazanin"/>
          <w:lang w:bidi="fa-IR"/>
          <w:color w:val="111111"/>
          <w:sz w:val="28"/>
          <w:szCs w:val="28"/>
          <w:rtl/>
        </w:rPr>
        <w:t xml:space="preserve">ظاهر اين است كه فرستادن قربانى به محل مخصوص و سپس تراشيدن سر، به جهت خارج شدن از احرام است ; نه يك تكليف تعبّدى براى محصور.</w:t>
      </w:r>
    </w:p>
    <w:p>
      <w:pPr>
        <w:pStyle w:val="BookText"/>
      </w:pPr>
      <w:r>
        <w:rPr>
          <w:rFonts w:ascii="Amiri" w:hAnsi="Amiri" w:eastAsia="Amiri" w:cs="Amiri"/>
          <w:lang w:bidi="ar-SA"/>
          <w:color w:val="111111"/>
          <w:sz w:val="28"/>
          <w:szCs w:val="28"/>
          <w:rtl/>
        </w:rPr>
        <w:t xml:space="preserve">38 - از شرايط تماميّت حج ، محرم شدن از خانه مسكونى خويش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IRNazanin" w:hAnsi="IRNazanin" w:eastAsia="IRNazanin" w:cs="IRNazanin"/>
          <w:lang w:bidi="fa-IR"/>
          <w:color w:val="111111"/>
          <w:sz w:val="28"/>
          <w:szCs w:val="28"/>
          <w:rtl/>
        </w:rPr>
        <w:t xml:space="preserve">رسول اللّه (صلی الله علیه و آله) درباره آيه فوق فرمود: انّ من تمام الحجّ ان تحرم من دويرة اهلك</w:t>
      </w:r>
    </w:p>
    <w:p>
      <w:pPr>
        <w:pStyle w:val="BookText"/>
      </w:pPr>
      <w:r>
        <w:rPr>
          <w:rFonts w:ascii="IRNazanin" w:hAnsi="IRNazanin" w:eastAsia="IRNazanin" w:cs="IRNazanin"/>
          <w:lang w:bidi="fa-IR"/>
          <w:color w:val="111111"/>
          <w:sz w:val="28"/>
          <w:szCs w:val="28"/>
          <w:rtl/>
        </w:rPr>
        <w:t xml:space="preserve">الدر المنثور، ج 1، ص 502.</w:t>
      </w:r>
    </w:p>
    <w:p>
      <w:pPr>
        <w:pStyle w:val="Heading3"/>
      </w:pPr>
      <w:bookmarkStart w:id="1029" w:name="_Toc469"/>
      <w:r>
        <w:t>11- احكام حج</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- 2 - 125 - 7،30،31</w:t>
      </w:r>
    </w:p>
    <w:p>
      <w:pPr>
        <w:pStyle w:val="BookText"/>
      </w:pPr>
      <w:r>
        <w:rPr>
          <w:rFonts w:ascii="IRNazanin" w:hAnsi="IRNazanin" w:eastAsia="IRNazanin" w:cs="IRNazanin"/>
          <w:lang w:bidi="fa-IR"/>
          <w:color w:val="111111"/>
          <w:sz w:val="28"/>
          <w:szCs w:val="28"/>
          <w:rtl/>
        </w:rPr>
        <w:t xml:space="preserve">7 - زيارت كنندگان خانه خدا ، بايد در مقام ابراهيم ، نماز بخوانند .</w:t>
      </w:r>
    </w:p>
    <w:p>
      <w:pPr>
        <w:pStyle w:val="BookText"/>
      </w:pPr>
      <w:r>
        <w:rPr>
          <w:rFonts w:ascii="Amiri" w:hAnsi="Amiri" w:eastAsia="Amiri" w:cs="Amiri"/>
          <w:lang w:bidi="ar-SA"/>
          <w:color w:val="111111"/>
          <w:sz w:val="28"/>
          <w:szCs w:val="28"/>
          <w:rtl/>
        </w:rPr>
        <w:t xml:space="preserve">و اتخذوا من مقام إبرهيم مصلًّى</w:t>
      </w:r>
    </w:p>
    <w:p>
      <w:pPr>
        <w:pStyle w:val="BookText"/>
      </w:pPr>
      <w:r>
        <w:rPr>
          <w:rFonts w:ascii="IRNazanin" w:hAnsi="IRNazanin" w:eastAsia="IRNazanin" w:cs="IRNazanin"/>
          <w:lang w:bidi="fa-IR"/>
          <w:color w:val="111111"/>
          <w:sz w:val="28"/>
          <w:szCs w:val="28"/>
          <w:rtl/>
        </w:rPr>
        <w:t xml:space="preserve">گويا مقصود از نمازى كه بايد در مقام ابراهيم خوانده شود، نماز طواف است، نه ساير نمازها.</w:t>
      </w:r>
    </w:p>
    <w:p>
      <w:pPr>
        <w:pStyle w:val="BookText"/>
      </w:pPr>
      <w:r>
        <w:rPr>
          <w:rFonts w:ascii="Amiri" w:hAnsi="Amiri" w:eastAsia="Amiri" w:cs="Amiri"/>
          <w:lang w:bidi="ar-SA"/>
          <w:color w:val="111111"/>
          <w:sz w:val="28"/>
          <w:szCs w:val="28"/>
          <w:rtl/>
        </w:rPr>
        <w:t xml:space="preserve">30 - « عن ابى الصباح الكنانى ، قال سألت اباعبداللّه ( ع ) عن رجل نسى ان يصلى ركعتين عند مقام ابراهيم ( ع ) فى طواف الحج و العمرة ، فقال : ان كان فى البلد صلى ركعتين عند مقام ابراهيم ( ع ) فان اللّه عز و جل يقول : « و اتخذوا من مقام ابراهيم مصلًّى » و ان كان قد ارتحل فلا آمره ان يرجع ;</w:t>
      </w:r>
    </w:p>
    <w:p>
      <w:pPr>
        <w:pStyle w:val="BookText"/>
      </w:pPr>
      <w:r>
        <w:rPr>
          <w:rFonts w:ascii="IRNazanin" w:hAnsi="IRNazanin" w:eastAsia="IRNazanin" w:cs="IRNazanin"/>
          <w:lang w:bidi="fa-IR"/>
          <w:color w:val="111111"/>
          <w:sz w:val="28"/>
          <w:szCs w:val="28"/>
          <w:rtl/>
        </w:rPr>
        <w:t xml:space="preserve">ابى الصباح كنانى از امام صادق(ع) سؤال كرد درباره كسى كه دو ركعت نماز طواف حج و عمره را در مقام ابراهيم(ع) فراموش كرده است، حضرت فرمود: اگر هنوز در شهر مكه است، بايد نماز را در مقام ابراهيم (ع) به جا آورد; زيرا خداوند عز و جل فرموده: مقام ابراهيم را براى نماز خود قرار دهيد و اگر از شهر مكه كوچ كرده است من به او نمى گويم برگرد».</w:t>
      </w:r>
    </w:p>
    <w:p>
      <w:pPr>
        <w:pStyle w:val="BookText"/>
      </w:pPr>
      <w:r>
        <w:rPr>
          <w:rFonts w:ascii="IRNazanin" w:hAnsi="IRNazanin" w:eastAsia="IRNazanin" w:cs="IRNazanin"/>
          <w:lang w:bidi="fa-IR"/>
          <w:color w:val="111111"/>
          <w:sz w:val="28"/>
          <w:szCs w:val="28"/>
          <w:rtl/>
        </w:rPr>
        <w:t xml:space="preserve">31 - ابن مسكان گويد : « حدثنى من سأله عن رجل نسى ركعتى طواف الفريضة حتى يخرج فقال : . . . ان كان جاوز ميقات أهل أرضه فليرجع و ليصلهما فإن اللّه يقول : « و اتخذوا من مقام إبراهيم مصلًّى . . . ;</w:t>
      </w:r>
    </w:p>
    <w:p>
      <w:pPr>
        <w:pStyle w:val="BookText"/>
      </w:pPr>
      <w:r>
        <w:rPr>
          <w:rFonts w:ascii="IRNazanin" w:hAnsi="IRNazanin" w:eastAsia="IRNazanin" w:cs="IRNazanin"/>
          <w:lang w:bidi="fa-IR"/>
          <w:color w:val="111111"/>
          <w:sz w:val="28"/>
          <w:szCs w:val="28"/>
          <w:rtl/>
        </w:rPr>
        <w:t xml:space="preserve">به من خبر داد كسى كه از او ]امام (ع) [سؤال كرد درباره شخصى كه دو ركعت نماز فريضه طواف را از روى فراموشى نخوانده و از محل ]مكه[ خارج شده بود، امام (ع) فرمودند: . .. اگر از ميقات حجاج شهرش گذشته بايد برگردد و دو ركعت نماز را بخواند; زيرا خداوند مى فرمايد: «و اتخذوا من مقام ابراهيم مصلى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- 2 - 158 - 2،5،10،13،17</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طواف صفا و مروه ( سعى ميان آن دو ) عبادت و از مناسك حج و عمره است .</w:t>
      </w:r>
    </w:p>
    <w:p>
      <w:pPr>
        <w:pStyle w:val="BookText"/>
      </w:pPr>
      <w:r>
        <w:rPr>
          <w:rFonts w:ascii="Amiri" w:hAnsi="Amiri" w:eastAsia="Amiri" w:cs="Amiri"/>
          <w:lang w:bidi="ar-SA"/>
          <w:color w:val="111111"/>
          <w:sz w:val="28"/>
          <w:szCs w:val="28"/>
          <w:rtl/>
        </w:rPr>
        <w:t xml:space="preserve">إن الصفا و المروة . .. فمن حج البيت أو اعتمر فلاجناح عليه أن يطوف بهما</w:t>
      </w:r>
    </w:p>
    <w:p>
      <w:pPr>
        <w:pStyle w:val="BookText"/>
      </w:pPr>
      <w:r>
        <w:rPr>
          <w:rFonts w:ascii="IRNazanin" w:hAnsi="IRNazanin" w:eastAsia="IRNazanin" w:cs="IRNazanin"/>
          <w:lang w:bidi="fa-IR"/>
          <w:color w:val="111111"/>
          <w:sz w:val="28"/>
          <w:szCs w:val="28"/>
          <w:rtl/>
        </w:rPr>
        <w:t xml:space="preserve">«اعتمار» (مصدر اعتمر) به معناى: زيارت كردن و نيز انجام دادن عمره است. تفريع «من حج البيت ...» بر معرفى صفا و مروه به عنوان علامتى بر جايگاه عبادت، گوياى اين است كه: اولا، طواف صفا و مروه - كه از آن به سعى ميان صفا و مروه تعبير مى كنند - عبادت خداست و ثانياً، اين عبادت از اعمال و مناسك حج و عمره مى باشد.</w:t>
      </w:r>
    </w:p>
    <w:p>
      <w:pPr>
        <w:pStyle w:val="BookText"/>
      </w:pPr>
      <w:r>
        <w:rPr>
          <w:rFonts w:ascii="Amiri" w:hAnsi="Amiri" w:eastAsia="Amiri" w:cs="Amiri"/>
          <w:lang w:bidi="ar-SA"/>
          <w:color w:val="111111"/>
          <w:sz w:val="28"/>
          <w:szCs w:val="28"/>
          <w:rtl/>
        </w:rPr>
        <w:t xml:space="preserve">5 - سعى ميان صفا و مروه ، از اعمال نيك حج و عمره است .</w:t>
      </w:r>
    </w:p>
    <w:p>
      <w:pPr>
        <w:pStyle w:val="BookText"/>
      </w:pPr>
      <w:r>
        <w:rPr>
          <w:rFonts w:ascii="Amiri" w:hAnsi="Amiri" w:eastAsia="Amiri" w:cs="Amiri"/>
          <w:lang w:bidi="ar-SA"/>
          <w:color w:val="111111"/>
          <w:sz w:val="28"/>
          <w:szCs w:val="28"/>
          <w:rtl/>
        </w:rPr>
        <w:t xml:space="preserve">فمن حج البيت أو اعتمر فلاجناح عليه أن يطوف بهما و من تطوع خيراً</w:t>
      </w:r>
    </w:p>
    <w:p>
      <w:pPr>
        <w:pStyle w:val="BookText"/>
      </w:pPr>
      <w:r>
        <w:rPr>
          <w:rFonts w:ascii="Amiri" w:hAnsi="Amiri" w:eastAsia="Amiri" w:cs="Amiri"/>
          <w:lang w:bidi="ar-SA"/>
          <w:color w:val="111111"/>
          <w:sz w:val="28"/>
          <w:szCs w:val="28"/>
          <w:rtl/>
        </w:rPr>
        <w:t xml:space="preserve">مصداق مورد نظر براى «خيراً»، به قرينه جمله قبل، سعى ميان صفا و مروه است.</w:t>
      </w:r>
    </w:p>
    <w:p>
      <w:pPr>
        <w:pStyle w:val="BookText"/>
      </w:pPr>
      <w:r>
        <w:rPr>
          <w:rFonts w:ascii="Amiri" w:hAnsi="Amiri" w:eastAsia="Amiri" w:cs="Amiri"/>
          <w:lang w:bidi="ar-SA"/>
          <w:color w:val="111111"/>
          <w:sz w:val="28"/>
          <w:szCs w:val="28"/>
          <w:rtl/>
        </w:rPr>
        <w:t xml:space="preserve">10 - امام باقر ( ع ) فرمود : « . . . قال اللّه عز و جل : « ان الصفا و المروة من شعائراللّه فمن حج البيت أو اعتمر فلاجناح عليه ان يطوف بهما » الا ترون ان الطواف بهما واجب مفروض لان اللّه عز و جل ذكره فى كتابه و صنعه نبيه ( ع ) . . . ;</w:t>
      </w:r>
    </w:p>
    <w:p>
      <w:pPr>
        <w:pStyle w:val="BookText"/>
      </w:pPr>
      <w:r>
        <w:rPr>
          <w:rFonts w:ascii="IRNazanin" w:hAnsi="IRNazanin" w:eastAsia="IRNazanin" w:cs="IRNazanin"/>
          <w:lang w:bidi="fa-IR"/>
          <w:color w:val="111111"/>
          <w:sz w:val="28"/>
          <w:szCs w:val="28"/>
          <w:rtl/>
        </w:rPr>
        <w:t xml:space="preserve">. .. خداوند عز و جل فرمود: «ان الصفا و المروة من شعائراللّه فمن حج البيت او اعتمر فلاجناح عليه ان يطوف بهما» آيا نمى بينيد كه طواف (سعى) در صفا و مروه واجب است; چون خداى عز و جل آن را در كتابش ]تشريع[ فرموده و اين سعى را رسول خدا نيز انجام داده است ... ».</w:t>
      </w:r>
    </w:p>
    <w:p>
      <w:pPr>
        <w:pStyle w:val="BookText"/>
      </w:pPr>
      <w:r>
        <w:rPr>
          <w:rFonts w:ascii="Amiri" w:hAnsi="Amiri" w:eastAsia="Amiri" w:cs="Amiri"/>
          <w:lang w:bidi="ar-SA"/>
          <w:color w:val="111111"/>
          <w:sz w:val="28"/>
          <w:szCs w:val="28"/>
          <w:rtl/>
        </w:rPr>
        <w:t xml:space="preserve">13 - از امام صادق ( ع ) روايت شده كه فرمودند : « ان الصفا و المروة من شعائر اللّه » فأبده بما بدء اللّه تعالى به و ان المسلمين كانوا يظنون ان السعى بين الصفا و المروة شىء صنعه المشركون فأنزل اللّه عز و جل « ان الصفا و المروة من شعائر اللّه . . . » .</w:t>
      </w:r>
    </w:p>
    <w:p>
      <w:pPr>
        <w:pStyle w:val="BookText"/>
      </w:pPr>
      <w:r>
        <w:rPr>
          <w:rFonts w:ascii="IRNazanin" w:hAnsi="IRNazanin" w:eastAsia="IRNazanin" w:cs="IRNazanin"/>
          <w:lang w:bidi="fa-IR"/>
          <w:color w:val="111111"/>
          <w:sz w:val="28"/>
          <w:szCs w:val="28"/>
          <w:rtl/>
        </w:rPr>
        <w:t xml:space="preserve">صفا و مروه از شعائر الهى است پس ]سعى[ را شروع نما از جايى كه خداوند ]در آيه شريفه[ در بيانش شروع نموده و مسلمانان گمان مى كردند كه سعى بين صفا و مروه چيزى است كه مشركان آن را بنا نهاده اند; پس خداوند عز و جل آيه فوق را نازل كرد: «ان الصفا و المروة من شعائر اللّه . ..».</w:t>
      </w:r>
    </w:p>
    <w:p>
      <w:pPr>
        <w:pStyle w:val="BookText"/>
      </w:pPr>
      <w:r>
        <w:rPr>
          <w:rFonts w:ascii="Amiri" w:hAnsi="Amiri" w:eastAsia="Amiri" w:cs="Amiri"/>
          <w:lang w:bidi="ar-SA"/>
          <w:color w:val="111111"/>
          <w:sz w:val="28"/>
          <w:szCs w:val="28"/>
          <w:rtl/>
        </w:rPr>
        <w:t xml:space="preserve">17 - « عن الحلبى قال : سألت اباعبداللّه ( ع ) عن المرأة تطوف بين الصفا و المروة و هى حائض قال : لا لان اللّه تعالى يقول « ان الصفا و المروة من شعائراللّه » ;</w:t>
      </w:r>
    </w:p>
    <w:p>
      <w:pPr>
        <w:pStyle w:val="BookText"/>
      </w:pPr>
      <w:r>
        <w:rPr>
          <w:rFonts w:ascii="IRNazanin" w:hAnsi="IRNazanin" w:eastAsia="IRNazanin" w:cs="IRNazanin"/>
          <w:lang w:bidi="fa-IR"/>
          <w:color w:val="111111"/>
          <w:sz w:val="28"/>
          <w:szCs w:val="28"/>
          <w:rtl/>
        </w:rPr>
        <w:t xml:space="preserve">حلبى گويد از امام صادق(ع) سؤال كردم: آيا زن حائض مى تواند سعى بين صفا و مروه را انجام دهد؟ امام فرمود: نه، خداوند فرموده: صفا و مروه از شعائر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- 2 - 189 - 5</w:t>
      </w:r>
    </w:p>
    <w:p>
      <w:pPr>
        <w:pStyle w:val="BookText"/>
      </w:pPr>
      <w:r>
        <w:rPr>
          <w:rFonts w:ascii="IRNazanin" w:hAnsi="IRNazanin" w:eastAsia="IRNazanin" w:cs="IRNazanin"/>
          <w:lang w:bidi="fa-IR"/>
          <w:color w:val="111111"/>
          <w:sz w:val="28"/>
          <w:szCs w:val="28"/>
          <w:rtl/>
        </w:rPr>
        <w:t xml:space="preserve">5 - حج عبادتى است مشروط به وقت و ماهى خاص</w:t>
      </w:r>
    </w:p>
    <w:p>
      <w:pPr>
        <w:pStyle w:val="BookText"/>
      </w:pPr>
      <w:r>
        <w:rPr>
          <w:rFonts w:ascii="Amiri" w:hAnsi="Amiri" w:eastAsia="Amiri" w:cs="Amiri"/>
          <w:lang w:bidi="ar-SA"/>
          <w:color w:val="111111"/>
          <w:sz w:val="28"/>
          <w:szCs w:val="28"/>
          <w:rtl/>
        </w:rPr>
        <w:t xml:space="preserve">قل هى موقيت للناس و الحج</w:t>
      </w:r>
    </w:p>
    <w:p>
      <w:pPr>
        <w:pStyle w:val="BookText"/>
      </w:pPr>
      <w:r>
        <w:rPr>
          <w:rFonts w:ascii="Amiri" w:hAnsi="Amiri" w:eastAsia="Amiri" w:cs="Amiri"/>
          <w:lang w:bidi="ar-SA"/>
          <w:color w:val="111111"/>
          <w:sz w:val="28"/>
          <w:szCs w:val="28"/>
          <w:rtl/>
        </w:rPr>
        <w:t xml:space="preserve">«الحج» عطف به «الناس» مى باشد; يعنى، هى مواقيت الحج.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w:t>
      </w:r>
    </w:p>
    <w:p>
      <w:pPr>
        <w:pStyle w:val="BookText"/>
      </w:pPr>
      <w:r>
        <w:rPr>
          <w:rFonts w:ascii="IRNazanin" w:hAnsi="IRNazanin" w:eastAsia="IRNazanin" w:cs="IRNazanin"/>
          <w:lang w:bidi="fa-IR"/>
          <w:color w:val="111111"/>
          <w:sz w:val="28"/>
          <w:szCs w:val="28"/>
          <w:rtl/>
        </w:rPr>
        <w:t xml:space="preserve">1،2،3،4،5،6،7،8،9،10،11،12،13،14،15،27،28،29،30،31،32،33،34،</w:t>
      </w:r>
    </w:p>
    <w:p>
      <w:pPr>
        <w:pStyle w:val="BookText"/>
      </w:pPr>
      <w:r>
        <w:rPr>
          <w:rFonts w:ascii="Amiri" w:hAnsi="Amiri" w:eastAsia="Amiri" w:cs="Amiri"/>
          <w:lang w:bidi="ar-SA"/>
          <w:color w:val="111111"/>
          <w:sz w:val="28"/>
          <w:szCs w:val="28"/>
          <w:rtl/>
        </w:rPr>
        <w:t xml:space="preserve">1 - وجوب اِتمام اعمال حج و عمره ، به طور كامل</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2 - اَداى حج و عمره ، بايد براى خداوند باشد .</w:t>
      </w:r>
    </w:p>
    <w:p>
      <w:pPr>
        <w:pStyle w:val="BookText"/>
      </w:pPr>
      <w:r>
        <w:rPr>
          <w:rFonts w:ascii="Amiri" w:hAnsi="Amiri" w:eastAsia="Amiri" w:cs="Amiri"/>
          <w:lang w:bidi="ar-SA"/>
          <w:color w:val="111111"/>
          <w:sz w:val="28"/>
          <w:szCs w:val="28"/>
          <w:rtl/>
        </w:rPr>
        <w:t xml:space="preserve">و اتمّوا الحج و العمرة للّه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محصورِ از حج و عمره ، بايد براى خروج از احرام ، چهارپايى ( گاو ، شتر يا گوسفند ) را كه براى او ميسور و آسان باشد ، قربانى كند .</w:t>
      </w:r>
    </w:p>
    <w:p>
      <w:pPr>
        <w:pStyle w:val="BookText"/>
      </w:pPr>
      <w:r>
        <w:rPr>
          <w:rFonts w:ascii="Amiri" w:hAnsi="Amiri" w:eastAsia="Amiri" w:cs="Amiri"/>
          <w:lang w:bidi="ar-SA"/>
          <w:color w:val="111111"/>
          <w:sz w:val="28"/>
          <w:szCs w:val="28"/>
          <w:rtl/>
        </w:rPr>
        <w:t xml:space="preserve">فان أحصرتم فما استيسر من الهدى</w:t>
      </w:r>
    </w:p>
    <w:p>
      <w:pPr>
        <w:pStyle w:val="BookText"/>
      </w:pPr>
      <w:r>
        <w:rPr>
          <w:rFonts w:ascii="IRNazanin" w:hAnsi="IRNazanin" w:eastAsia="IRNazanin" w:cs="IRNazanin"/>
          <w:lang w:bidi="fa-IR"/>
          <w:color w:val="111111"/>
          <w:sz w:val="28"/>
          <w:szCs w:val="28"/>
          <w:rtl/>
        </w:rPr>
        <w:t xml:space="preserve">محصور، مُحرِمى است كه به خاطر مرض و يا منع دشمن، نتواند اعمال حج و يا عمره را به پايان رساند.</w:t>
      </w:r>
    </w:p>
    <w:p>
      <w:pPr>
        <w:pStyle w:val="BookText"/>
      </w:pPr>
      <w:r>
        <w:rPr>
          <w:rFonts w:ascii="Amiri" w:hAnsi="Amiri" w:eastAsia="Amiri" w:cs="Amiri"/>
          <w:lang w:bidi="ar-SA"/>
          <w:color w:val="111111"/>
          <w:sz w:val="28"/>
          <w:szCs w:val="28"/>
          <w:rtl/>
        </w:rPr>
        <w:t xml:space="preserve">4 - اتمام حج و عمره بر محصورِ اِحرام بسته ، واجب نيست .</w:t>
      </w:r>
    </w:p>
    <w:p>
      <w:pPr>
        <w:pStyle w:val="BookText"/>
      </w:pPr>
      <w:r>
        <w:rPr>
          <w:rFonts w:ascii="Amiri" w:hAnsi="Amiri" w:eastAsia="Amiri" w:cs="Amiri"/>
          <w:lang w:bidi="ar-SA"/>
          <w:color w:val="111111"/>
          <w:sz w:val="28"/>
          <w:szCs w:val="28"/>
          <w:rtl/>
        </w:rPr>
        <w:t xml:space="preserve">و اتمّوا الحج . .. فان أحصرتم فما استيسر من الهدى</w:t>
      </w:r>
    </w:p>
    <w:p>
      <w:pPr>
        <w:pStyle w:val="BookText"/>
      </w:pPr>
      <w:r>
        <w:rPr>
          <w:rFonts w:ascii="IRNazanin" w:hAnsi="IRNazanin" w:eastAsia="IRNazanin" w:cs="IRNazanin"/>
          <w:lang w:bidi="fa-IR"/>
          <w:color w:val="111111"/>
          <w:sz w:val="28"/>
          <w:szCs w:val="28"/>
          <w:rtl/>
        </w:rPr>
        <w:t xml:space="preserve">5 - حرمت تراشيدن سر براى محصور ، قبل از رسيدن قربانى به قربانگاه</w:t>
      </w:r>
    </w:p>
    <w:p>
      <w:pPr>
        <w:pStyle w:val="BookText"/>
      </w:pPr>
      <w:r>
        <w:rPr>
          <w:rFonts w:ascii="Amiri" w:hAnsi="Amiri" w:eastAsia="Amiri" w:cs="Amiri"/>
          <w:lang w:bidi="ar-SA"/>
          <w:color w:val="111111"/>
          <w:sz w:val="28"/>
          <w:szCs w:val="28"/>
          <w:rtl/>
        </w:rPr>
        <w:t xml:space="preserve">و لا تحلقوا رءوسكم حتى يبلغ الهدى مَحِلَّه</w:t>
      </w:r>
    </w:p>
    <w:p>
      <w:pPr>
        <w:pStyle w:val="BookText"/>
      </w:pPr>
      <w:r>
        <w:rPr>
          <w:rFonts w:ascii="IRNazanin" w:hAnsi="IRNazanin" w:eastAsia="IRNazanin" w:cs="IRNazanin"/>
          <w:lang w:bidi="fa-IR"/>
          <w:color w:val="111111"/>
          <w:sz w:val="28"/>
          <w:szCs w:val="28"/>
          <w:rtl/>
        </w:rPr>
        <w:t xml:space="preserve">6 - تراشيدن سر پس از بردن قربانى به قربانگاه ، راه خروج از احرام</w:t>
      </w:r>
    </w:p>
    <w:p>
      <w:pPr>
        <w:pStyle w:val="BookText"/>
      </w:pPr>
      <w:r>
        <w:rPr>
          <w:rFonts w:ascii="Amiri" w:hAnsi="Amiri" w:eastAsia="Amiri" w:cs="Amiri"/>
          <w:lang w:bidi="ar-SA"/>
          <w:color w:val="111111"/>
          <w:sz w:val="28"/>
          <w:szCs w:val="28"/>
          <w:rtl/>
        </w:rPr>
        <w:t xml:space="preserve">فان أحصرتم فما استيسر من الهدى و تحلقوا رؤسكم حتى يبلغ الهدى مَحِلَّه</w:t>
      </w:r>
    </w:p>
    <w:p>
      <w:pPr>
        <w:pStyle w:val="BookText"/>
      </w:pPr>
      <w:r>
        <w:rPr>
          <w:rFonts w:ascii="IRNazanin" w:hAnsi="IRNazanin" w:eastAsia="IRNazanin" w:cs="IRNazanin"/>
          <w:lang w:bidi="fa-IR"/>
          <w:color w:val="111111"/>
          <w:sz w:val="28"/>
          <w:szCs w:val="28"/>
          <w:rtl/>
        </w:rPr>
        <w:t xml:space="preserve">ظاهر اين است كه فرستادن قربانى به محل مخصوص و سپس تراشيدن سر، به جهت خارج شدن از احرام است ; نه يك تكليف تعبّدى براى محصور.</w:t>
      </w:r>
    </w:p>
    <w:p>
      <w:pPr>
        <w:pStyle w:val="BookText"/>
      </w:pPr>
      <w:r>
        <w:rPr>
          <w:rFonts w:ascii="Amiri" w:hAnsi="Amiri" w:eastAsia="Amiri" w:cs="Amiri"/>
          <w:lang w:bidi="ar-SA"/>
          <w:color w:val="111111"/>
          <w:sz w:val="28"/>
          <w:szCs w:val="28"/>
          <w:rtl/>
        </w:rPr>
        <w:t xml:space="preserve">7 - ذبح و يا نحر قربانى ، بايد در مكان مخصوصِ خود باشد .</w:t>
      </w:r>
    </w:p>
    <w:p>
      <w:pPr>
        <w:pStyle w:val="BookText"/>
      </w:pPr>
      <w:r>
        <w:rPr>
          <w:rFonts w:ascii="Amiri" w:hAnsi="Amiri" w:eastAsia="Amiri" w:cs="Amiri"/>
          <w:lang w:bidi="ar-SA"/>
          <w:color w:val="111111"/>
          <w:sz w:val="28"/>
          <w:szCs w:val="28"/>
          <w:rtl/>
        </w:rPr>
        <w:t xml:space="preserve">حتى يبلغ الهدى مَحلّه</w:t>
      </w:r>
    </w:p>
    <w:p>
      <w:pPr>
        <w:pStyle w:val="BookText"/>
      </w:pPr>
      <w:r>
        <w:rPr>
          <w:rFonts w:ascii="Amiri" w:hAnsi="Amiri" w:eastAsia="Amiri" w:cs="Amiri"/>
          <w:lang w:bidi="ar-SA"/>
          <w:color w:val="111111"/>
          <w:sz w:val="28"/>
          <w:szCs w:val="28"/>
          <w:rtl/>
        </w:rPr>
        <w:t xml:space="preserve">8 - مُحرمى كه بيمار باشد و يا از ناحيه سَر در اذيّت است ، مى تواند قبل از قربانى كردن ، سرش را بتراشد .</w:t>
      </w:r>
    </w:p>
    <w:p>
      <w:pPr>
        <w:pStyle w:val="BookText"/>
      </w:pPr>
      <w:r>
        <w:rPr>
          <w:rFonts w:ascii="Amiri" w:hAnsi="Amiri" w:eastAsia="Amiri" w:cs="Amiri"/>
          <w:lang w:bidi="ar-SA"/>
          <w:color w:val="111111"/>
          <w:sz w:val="28"/>
          <w:szCs w:val="28"/>
          <w:rtl/>
        </w:rPr>
        <w:t xml:space="preserve">و لا تحلقوا رءوسكم . .. فمن كان منكم مريضاً</w:t>
      </w:r>
    </w:p>
    <w:p>
      <w:pPr>
        <w:pStyle w:val="BookText"/>
      </w:pPr>
      <w:r>
        <w:rPr>
          <w:rFonts w:ascii="IRNazanin" w:hAnsi="IRNazanin" w:eastAsia="IRNazanin" w:cs="IRNazanin"/>
          <w:lang w:bidi="fa-IR"/>
          <w:color w:val="111111"/>
          <w:sz w:val="28"/>
          <w:szCs w:val="28"/>
          <w:rtl/>
        </w:rPr>
        <w:t xml:space="preserve">مراد از «مريض» به قرينه قسيمش (او به اذىً من رأسه)، مرضى است كه مداواى آن در گرو تراشيدن سر است. و مراد از «به اذىً»، آزارى است كه از غير ناحيه مرض، همانند وجود حشرات، در موهاى مُحرم باشد.</w:t>
      </w:r>
    </w:p>
    <w:p>
      <w:pPr>
        <w:pStyle w:val="BookText"/>
      </w:pPr>
      <w:r>
        <w:rPr>
          <w:rFonts w:ascii="Amiri" w:hAnsi="Amiri" w:eastAsia="Amiri" w:cs="Amiri"/>
          <w:lang w:bidi="ar-SA"/>
          <w:color w:val="111111"/>
          <w:sz w:val="28"/>
          <w:szCs w:val="28"/>
          <w:rtl/>
        </w:rPr>
        <w:t xml:space="preserve">9 - مرض ، موجب تخفيف در تكليف</w:t>
      </w:r>
    </w:p>
    <w:p>
      <w:pPr>
        <w:pStyle w:val="BookText"/>
      </w:pPr>
      <w:r>
        <w:rPr>
          <w:rFonts w:ascii="Amiri" w:hAnsi="Amiri" w:eastAsia="Amiri" w:cs="Amiri"/>
          <w:lang w:bidi="ar-SA"/>
          <w:color w:val="111111"/>
          <w:sz w:val="28"/>
          <w:szCs w:val="28"/>
          <w:rtl/>
        </w:rPr>
        <w:t xml:space="preserve">فمن كان منكم مريضاً او به اذىً من رأسه ففدية</w:t>
      </w:r>
    </w:p>
    <w:p>
      <w:pPr>
        <w:pStyle w:val="BookText"/>
      </w:pPr>
      <w:r>
        <w:rPr>
          <w:rFonts w:ascii="Amiri" w:hAnsi="Amiri" w:eastAsia="Amiri" w:cs="Amiri"/>
          <w:lang w:bidi="ar-SA"/>
          <w:color w:val="111111"/>
          <w:sz w:val="28"/>
          <w:szCs w:val="28"/>
          <w:rtl/>
        </w:rPr>
        <w:t xml:space="preserve">10 - روزه يا صدقه و يا قربانى ، فديه ( كفاره ) تراشيدن سر قبل از قربانى ، براى مُحرِم معذور</w:t>
      </w:r>
    </w:p>
    <w:p>
      <w:pPr>
        <w:pStyle w:val="BookText"/>
      </w:pPr>
      <w:r>
        <w:rPr>
          <w:rFonts w:ascii="Amiri" w:hAnsi="Amiri" w:eastAsia="Amiri" w:cs="Amiri"/>
          <w:lang w:bidi="ar-SA"/>
          <w:color w:val="111111"/>
          <w:sz w:val="28"/>
          <w:szCs w:val="28"/>
          <w:rtl/>
        </w:rPr>
        <w:t xml:space="preserve">فمن كان منكم . .. ففدية من صيام او صدقة او نُسُك</w:t>
      </w:r>
    </w:p>
    <w:p>
      <w:pPr>
        <w:pStyle w:val="BookText"/>
      </w:pPr>
      <w:r>
        <w:rPr>
          <w:rFonts w:ascii="IRNazanin" w:hAnsi="IRNazanin" w:eastAsia="IRNazanin" w:cs="IRNazanin"/>
          <w:lang w:bidi="fa-IR"/>
          <w:color w:val="111111"/>
          <w:sz w:val="28"/>
          <w:szCs w:val="28"/>
          <w:rtl/>
        </w:rPr>
        <w:t xml:space="preserve">11 - حليت محرمات احرام ، پس از اتمام عمره تا شروع مناسك حجّ</w:t>
      </w:r>
    </w:p>
    <w:p>
      <w:pPr>
        <w:pStyle w:val="BookText"/>
      </w:pPr>
      <w:r>
        <w:rPr>
          <w:rFonts w:ascii="Amiri" w:hAnsi="Amiri" w:eastAsia="Amiri" w:cs="Amiri"/>
          <w:lang w:bidi="ar-SA"/>
          <w:color w:val="111111"/>
          <w:sz w:val="28"/>
          <w:szCs w:val="28"/>
          <w:rtl/>
        </w:rPr>
        <w:t xml:space="preserve">فاذا امنتم فمن تمتّع بالعمرة الى الحج</w:t>
      </w:r>
    </w:p>
    <w:p>
      <w:pPr>
        <w:pStyle w:val="BookText"/>
      </w:pPr>
      <w:r>
        <w:rPr>
          <w:rFonts w:ascii="Amiri" w:hAnsi="Amiri" w:eastAsia="Amiri" w:cs="Amiri"/>
          <w:lang w:bidi="ar-SA"/>
          <w:color w:val="111111"/>
          <w:sz w:val="28"/>
          <w:szCs w:val="28"/>
          <w:rtl/>
        </w:rPr>
        <w:t xml:space="preserve">12 - تقدّم اعمال عمره بر حجّ ، در حجّ تمتّع</w:t>
      </w:r>
    </w:p>
    <w:p>
      <w:pPr>
        <w:pStyle w:val="BookText"/>
      </w:pPr>
      <w:r>
        <w:rPr>
          <w:rFonts w:ascii="Amiri" w:hAnsi="Amiri" w:eastAsia="Amiri" w:cs="Amiri"/>
          <w:lang w:bidi="ar-SA"/>
          <w:color w:val="111111"/>
          <w:sz w:val="28"/>
          <w:szCs w:val="28"/>
          <w:rtl/>
        </w:rPr>
        <w:t xml:space="preserve">فمن تمتّع بالعمرة الى الحج</w:t>
      </w:r>
    </w:p>
    <w:p>
      <w:pPr>
        <w:pStyle w:val="BookText"/>
      </w:pPr>
      <w:r>
        <w:rPr>
          <w:rFonts w:ascii="IRNazanin" w:hAnsi="IRNazanin" w:eastAsia="IRNazanin" w:cs="IRNazanin"/>
          <w:lang w:bidi="fa-IR"/>
          <w:color w:val="111111"/>
          <w:sz w:val="28"/>
          <w:szCs w:val="28"/>
          <w:rtl/>
        </w:rPr>
        <w:t xml:space="preserve">13 - وجوب قربانى در حج تمتّع</w:t>
      </w:r>
    </w:p>
    <w:p>
      <w:pPr>
        <w:pStyle w:val="BookText"/>
      </w:pPr>
      <w:r>
        <w:rPr>
          <w:rFonts w:ascii="Amiri" w:hAnsi="Amiri" w:eastAsia="Amiri" w:cs="Amiri"/>
          <w:lang w:bidi="ar-SA"/>
          <w:color w:val="111111"/>
          <w:sz w:val="28"/>
          <w:szCs w:val="28"/>
          <w:rtl/>
        </w:rPr>
        <w:t xml:space="preserve">فمن تمتّع . .. فما استيسر من الهدى</w:t>
      </w:r>
    </w:p>
    <w:p>
      <w:pPr>
        <w:pStyle w:val="BookText"/>
      </w:pPr>
      <w:r>
        <w:rPr>
          <w:rFonts w:ascii="IRNazanin" w:hAnsi="IRNazanin" w:eastAsia="IRNazanin" w:cs="IRNazanin"/>
          <w:lang w:bidi="fa-IR"/>
          <w:color w:val="111111"/>
          <w:sz w:val="28"/>
          <w:szCs w:val="28"/>
          <w:rtl/>
        </w:rPr>
        <w:t xml:space="preserve">14 - وجوب روزه به مدّت سه روز در حج و هفت روز پس از بازگشت ( ده روز كامل ) ، براى فاقد قربانى</w:t>
      </w:r>
    </w:p>
    <w:p>
      <w:pPr>
        <w:pStyle w:val="BookText"/>
      </w:pPr>
      <w:r>
        <w:rPr>
          <w:rFonts w:ascii="Amiri" w:hAnsi="Amiri" w:eastAsia="Amiri" w:cs="Amiri"/>
          <w:lang w:bidi="ar-SA"/>
          <w:color w:val="111111"/>
          <w:sz w:val="28"/>
          <w:szCs w:val="28"/>
          <w:rtl/>
        </w:rPr>
        <w:t xml:space="preserve">فمن لم يجد فصيام ثلثة ايام فى الحج و سبعة . .. تلك عشرة كاملة</w:t>
      </w:r>
    </w:p>
    <w:p>
      <w:pPr>
        <w:pStyle w:val="BookText"/>
      </w:pPr>
      <w:r>
        <w:rPr>
          <w:rFonts w:ascii="Amiri" w:hAnsi="Amiri" w:eastAsia="Amiri" w:cs="Amiri"/>
          <w:lang w:bidi="ar-SA"/>
          <w:color w:val="111111"/>
          <w:sz w:val="28"/>
          <w:szCs w:val="28"/>
          <w:rtl/>
        </w:rPr>
        <w:t xml:space="preserve">15 - حج تمتّع ، مخصوص غير اهل مكّه است .</w:t>
      </w:r>
    </w:p>
    <w:p>
      <w:pPr>
        <w:pStyle w:val="BookText"/>
      </w:pPr>
      <w:r>
        <w:rPr>
          <w:rFonts w:ascii="Amiri" w:hAnsi="Amiri" w:eastAsia="Amiri" w:cs="Amiri"/>
          <w:lang w:bidi="ar-SA"/>
          <w:color w:val="111111"/>
          <w:sz w:val="28"/>
          <w:szCs w:val="28"/>
          <w:rtl/>
        </w:rPr>
        <w:t xml:space="preserve">ذلك لمن لم يكن اهله حاضرى المسجد الحرام</w:t>
      </w:r>
    </w:p>
    <w:p>
      <w:pPr>
        <w:pStyle w:val="BookText"/>
      </w:pPr>
      <w:r>
        <w:rPr>
          <w:rFonts w:ascii="Amiri" w:hAnsi="Amiri" w:eastAsia="Amiri" w:cs="Amiri"/>
          <w:lang w:bidi="ar-SA"/>
          <w:color w:val="111111"/>
          <w:sz w:val="28"/>
          <w:szCs w:val="28"/>
          <w:rtl/>
        </w:rPr>
        <w:t xml:space="preserve">27 - مريض ، مصداق محصور در حج</w:t>
      </w:r>
    </w:p>
    <w:p>
      <w:pPr>
        <w:pStyle w:val="BookText"/>
      </w:pPr>
      <w:r>
        <w:rPr>
          <w:rFonts w:ascii="IRNazanin" w:hAnsi="IRNazanin" w:eastAsia="IRNazanin" w:cs="IRNazanin"/>
          <w:lang w:bidi="fa-IR"/>
          <w:color w:val="111111"/>
          <w:sz w:val="28"/>
          <w:szCs w:val="28"/>
          <w:rtl/>
        </w:rPr>
        <w:t xml:space="preserve">فان احصرتم</w:t>
      </w:r>
    </w:p>
    <w:p>
      <w:pPr>
        <w:pStyle w:val="BookText"/>
      </w:pPr>
      <w:r>
        <w:rPr>
          <w:rFonts w:ascii="Amiri" w:hAnsi="Amiri" w:eastAsia="Amiri" w:cs="Amiri"/>
          <w:lang w:bidi="ar-SA"/>
          <w:color w:val="111111"/>
          <w:sz w:val="28"/>
          <w:szCs w:val="28"/>
          <w:rtl/>
        </w:rPr>
        <w:t xml:space="preserve">امام صادق (ع): . .. المحصور المريض.</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كافى، ج 4، ص 369، ح 3; نورالثقلين، ج 1، ص 183، ح 654.</w:t>
      </w:r>
    </w:p>
    <w:p>
      <w:pPr>
        <w:pStyle w:val="BookText"/>
      </w:pPr>
      <w:r>
        <w:rPr>
          <w:rFonts w:ascii="IRNazanin" w:hAnsi="IRNazanin" w:eastAsia="IRNazanin" w:cs="IRNazanin"/>
          <w:lang w:bidi="fa-IR"/>
          <w:color w:val="111111"/>
          <w:sz w:val="28"/>
          <w:szCs w:val="28"/>
          <w:rtl/>
        </w:rPr>
        <w:t xml:space="preserve">28 - اقلّ قربانى ، يك گوسفند است .</w:t>
      </w:r>
    </w:p>
    <w:p>
      <w:pPr>
        <w:pStyle w:val="BookText"/>
      </w:pPr>
      <w:r>
        <w:rPr>
          <w:rFonts w:ascii="Amiri" w:hAnsi="Amiri" w:eastAsia="Amiri" w:cs="Amiri"/>
          <w:lang w:bidi="ar-SA"/>
          <w:color w:val="111111"/>
          <w:sz w:val="28"/>
          <w:szCs w:val="28"/>
          <w:rtl/>
        </w:rPr>
        <w:t xml:space="preserve">فما استيسر من الهدى</w:t>
      </w:r>
    </w:p>
    <w:p>
      <w:pPr>
        <w:pStyle w:val="BookText"/>
      </w:pPr>
      <w:r>
        <w:rPr>
          <w:rFonts w:ascii="Amiri" w:hAnsi="Amiri" w:eastAsia="Amiri" w:cs="Amiri"/>
          <w:lang w:bidi="ar-SA"/>
          <w:color w:val="111111"/>
          <w:sz w:val="28"/>
          <w:szCs w:val="28"/>
          <w:rtl/>
        </w:rPr>
        <w:t xml:space="preserve">امام رضا (ع): «فما استيسر من الهدى» يعنى شاة.</w:t>
      </w:r>
    </w:p>
    <w:p>
      <w:pPr>
        <w:pStyle w:val="BookText"/>
      </w:pPr>
      <w:r>
        <w:rPr>
          <w:rFonts w:ascii="Amiri" w:hAnsi="Amiri" w:eastAsia="Amiri" w:cs="Amiri"/>
          <w:lang w:bidi="ar-SA"/>
          <w:color w:val="111111"/>
          <w:sz w:val="28"/>
          <w:szCs w:val="28"/>
          <w:rtl/>
        </w:rPr>
        <w:t xml:space="preserve">عيون اخبار الرضا (ع)، ج 2، ص 120، ح 1، نورالثقلين، ج 1، ص 185، ح 660.</w:t>
      </w:r>
    </w:p>
    <w:p>
      <w:pPr>
        <w:pStyle w:val="BookText"/>
      </w:pPr>
      <w:r>
        <w:rPr>
          <w:rFonts w:ascii="IRNazanin" w:hAnsi="IRNazanin" w:eastAsia="IRNazanin" w:cs="IRNazanin"/>
          <w:lang w:bidi="fa-IR"/>
          <w:color w:val="111111"/>
          <w:sz w:val="28"/>
          <w:szCs w:val="28"/>
          <w:rtl/>
        </w:rPr>
        <w:t xml:space="preserve">29 - كفاره تراشيدن سر قبل از قربانى ، سه روز روزه و يا صدقه به شش مسكين و يا قربانى كردن يك گوسفند است .</w:t>
      </w:r>
    </w:p>
    <w:p>
      <w:pPr>
        <w:pStyle w:val="BookText"/>
      </w:pPr>
      <w:r>
        <w:rPr>
          <w:rFonts w:ascii="Amiri" w:hAnsi="Amiri" w:eastAsia="Amiri" w:cs="Amiri"/>
          <w:lang w:bidi="ar-SA"/>
          <w:color w:val="111111"/>
          <w:sz w:val="28"/>
          <w:szCs w:val="28"/>
          <w:rtl/>
        </w:rPr>
        <w:t xml:space="preserve">فمن كان منكم مريضاً . .. او صدقة او نسك</w:t>
      </w:r>
    </w:p>
    <w:p>
      <w:pPr>
        <w:pStyle w:val="BookText"/>
      </w:pPr>
      <w:r>
        <w:rPr>
          <w:rFonts w:ascii="Amiri" w:hAnsi="Amiri" w:eastAsia="Amiri" w:cs="Amiri"/>
          <w:lang w:bidi="ar-SA"/>
          <w:color w:val="111111"/>
          <w:sz w:val="28"/>
          <w:szCs w:val="28"/>
          <w:rtl/>
        </w:rPr>
        <w:t xml:space="preserve">امام صادق (ع): . .. و جعل الصيام ثلاثة ايام و الصدقة على ستّة مساكين لكل مسكين مدّين و النّسك شاة ...</w:t>
      </w:r>
    </w:p>
    <w:p>
      <w:pPr>
        <w:pStyle w:val="BookText"/>
      </w:pPr>
      <w:r>
        <w:rPr>
          <w:rFonts w:ascii="Amiri" w:hAnsi="Amiri" w:eastAsia="Amiri" w:cs="Amiri"/>
          <w:lang w:bidi="ar-SA"/>
          <w:color w:val="111111"/>
          <w:sz w:val="28"/>
          <w:szCs w:val="28"/>
          <w:rtl/>
        </w:rPr>
        <w:t xml:space="preserve">كافى، ج 4، ص 358، ح 2 ; نورالثقلين، ج 1، ص 187، ح 664 و 666.</w:t>
      </w:r>
    </w:p>
    <w:p>
      <w:pPr>
        <w:pStyle w:val="BookText"/>
      </w:pPr>
      <w:r>
        <w:rPr>
          <w:rFonts w:ascii="Amiri" w:hAnsi="Amiri" w:eastAsia="Amiri" w:cs="Amiri"/>
          <w:lang w:bidi="ar-SA"/>
          <w:color w:val="111111"/>
          <w:sz w:val="28"/>
          <w:szCs w:val="28"/>
          <w:rtl/>
        </w:rPr>
        <w:t xml:space="preserve">30 - ملاك مكّى بودن ، سكونت در شعاع هجده ميلى ، از هر سوى مسجد الحرام</w:t>
      </w:r>
    </w:p>
    <w:p>
      <w:pPr>
        <w:pStyle w:val="BookText"/>
      </w:pPr>
      <w:r>
        <w:rPr>
          <w:rFonts w:ascii="Amiri" w:hAnsi="Amiri" w:eastAsia="Amiri" w:cs="Amiri"/>
          <w:lang w:bidi="ar-SA"/>
          <w:color w:val="111111"/>
          <w:sz w:val="28"/>
          <w:szCs w:val="28"/>
          <w:rtl/>
        </w:rPr>
        <w:t xml:space="preserve">لمن لم يكن اهله حاضرى المسجد الحرام</w:t>
      </w:r>
    </w:p>
    <w:p>
      <w:pPr>
        <w:pStyle w:val="BookText"/>
      </w:pPr>
      <w:r>
        <w:rPr>
          <w:rFonts w:ascii="Amiri" w:hAnsi="Amiri" w:eastAsia="Amiri" w:cs="Amiri"/>
          <w:lang w:bidi="ar-SA"/>
          <w:color w:val="111111"/>
          <w:sz w:val="28"/>
          <w:szCs w:val="28"/>
          <w:rtl/>
        </w:rPr>
        <w:t xml:space="preserve">امام صادق (ع) درباره آيه مزبور، فرمود: من كان منزله على ثمانية عشر ميلا من بين يديها و ثمانية عشر ميلا من خلفها و ثمانية عشر ميلا عن يمينها و ثمانية عشر ميلا عن يسارها فلا متعة له . ..</w:t>
      </w:r>
    </w:p>
    <w:p>
      <w:pPr>
        <w:pStyle w:val="BookText"/>
      </w:pPr>
      <w:r>
        <w:rPr>
          <w:rFonts w:ascii="Amiri" w:hAnsi="Amiri" w:eastAsia="Amiri" w:cs="Amiri"/>
          <w:lang w:bidi="ar-SA"/>
          <w:color w:val="111111"/>
          <w:sz w:val="28"/>
          <w:szCs w:val="28"/>
          <w:rtl/>
        </w:rPr>
        <w:t xml:space="preserve">كافى، ج 4، ص 300، ح 3 ; نورالثقلين، ج 1، ص 192، ح 692.</w:t>
      </w:r>
    </w:p>
    <w:p>
      <w:pPr>
        <w:pStyle w:val="BookText"/>
      </w:pPr>
      <w:r>
        <w:rPr>
          <w:rFonts w:ascii="Amiri" w:hAnsi="Amiri" w:eastAsia="Amiri" w:cs="Amiri"/>
          <w:lang w:bidi="ar-SA"/>
          <w:color w:val="111111"/>
          <w:sz w:val="28"/>
          <w:szCs w:val="28"/>
          <w:rtl/>
        </w:rPr>
        <w:t xml:space="preserve">31 - حد وجوب قربانى در حج ، سهل و ميسور بودن آن است .</w:t>
      </w:r>
    </w:p>
    <w:p>
      <w:pPr>
        <w:pStyle w:val="BookText"/>
      </w:pPr>
      <w:r>
        <w:rPr>
          <w:rFonts w:ascii="Amiri" w:hAnsi="Amiri" w:eastAsia="Amiri" w:cs="Amiri"/>
          <w:lang w:bidi="ar-SA"/>
          <w:color w:val="111111"/>
          <w:sz w:val="28"/>
          <w:szCs w:val="28"/>
          <w:rtl/>
        </w:rPr>
        <w:t xml:space="preserve">فمن تمتع . .. فما استيسر من الهدى</w:t>
      </w:r>
    </w:p>
    <w:p>
      <w:pPr>
        <w:pStyle w:val="BookText"/>
      </w:pPr>
      <w:r>
        <w:rPr>
          <w:rFonts w:ascii="Amiri" w:hAnsi="Amiri" w:eastAsia="Amiri" w:cs="Amiri"/>
          <w:lang w:bidi="ar-SA"/>
          <w:color w:val="111111"/>
          <w:sz w:val="28"/>
          <w:szCs w:val="28"/>
          <w:rtl/>
        </w:rPr>
        <w:t xml:space="preserve">32 - مُحرم شدن در غير ميقات و قربانى كردن حيوان اَخته شده ، جايز نيست .</w:t>
      </w:r>
    </w:p>
    <w:p>
      <w:pPr>
        <w:pStyle w:val="BookText"/>
      </w:pPr>
      <w:r>
        <w:rPr>
          <w:rFonts w:ascii="Amiri" w:hAnsi="Amiri" w:eastAsia="Amiri" w:cs="Amiri"/>
          <w:lang w:bidi="ar-SA"/>
          <w:color w:val="111111"/>
          <w:sz w:val="28"/>
          <w:szCs w:val="28"/>
          <w:rtl/>
        </w:rPr>
        <w:t xml:space="preserve">و اتموا الحج و العمرة</w:t>
      </w:r>
    </w:p>
    <w:p>
      <w:pPr>
        <w:pStyle w:val="BookText"/>
      </w:pPr>
      <w:r>
        <w:rPr>
          <w:rFonts w:ascii="Amiri" w:hAnsi="Amiri" w:eastAsia="Amiri" w:cs="Amiri"/>
          <w:lang w:bidi="ar-SA"/>
          <w:color w:val="111111"/>
          <w:sz w:val="28"/>
          <w:szCs w:val="28"/>
          <w:rtl/>
        </w:rPr>
        <w:t xml:space="preserve">امام رضا (ع): لا يجوز الإحرام دون الميقات قال اللّه عز و جل «و اتمّوا الحج و العمرة للّه» و لا يجوز ان يضحى بالخصى لانه ناقص . ..</w:t>
      </w:r>
    </w:p>
    <w:p>
      <w:pPr>
        <w:pStyle w:val="BookText"/>
      </w:pPr>
      <w:r>
        <w:rPr>
          <w:rFonts w:ascii="Amiri" w:hAnsi="Amiri" w:eastAsia="Amiri" w:cs="Amiri"/>
          <w:lang w:bidi="ar-SA"/>
          <w:color w:val="111111"/>
          <w:sz w:val="28"/>
          <w:szCs w:val="28"/>
          <w:rtl/>
        </w:rPr>
        <w:t xml:space="preserve">عيون اخبار الرضا، ج 2، ص 124، ح 1، ب 35 ; نورالثقلين، ج 1، ص 181، ح 641.</w:t>
      </w:r>
    </w:p>
    <w:p>
      <w:pPr>
        <w:pStyle w:val="BookText"/>
      </w:pPr>
      <w:r>
        <w:rPr>
          <w:rFonts w:ascii="IRNazanin" w:hAnsi="IRNazanin" w:eastAsia="IRNazanin" w:cs="IRNazanin"/>
          <w:lang w:bidi="fa-IR"/>
          <w:color w:val="111111"/>
          <w:sz w:val="28"/>
          <w:szCs w:val="28"/>
          <w:rtl/>
        </w:rPr>
        <w:t xml:space="preserve">33 - عدم جواز حج قِران و اِفراد ، مگر براى اهل مكّه و حاضران در آن</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رضا (ع): لا يجوز القران و الافراد الّذى يستعمله العامة الاّ لاهل مكّة و حاضريها . .. قال اللّه تعالى «و اتمّوا الحج و العمرة للّه ...»</w:t>
      </w:r>
    </w:p>
    <w:p>
      <w:pPr>
        <w:pStyle w:val="BookText"/>
      </w:pPr>
      <w:r>
        <w:rPr>
          <w:rFonts w:ascii="Amiri" w:hAnsi="Amiri" w:eastAsia="Amiri" w:cs="Amiri"/>
          <w:lang w:bidi="ar-SA"/>
          <w:color w:val="111111"/>
          <w:sz w:val="28"/>
          <w:szCs w:val="28"/>
          <w:rtl/>
        </w:rPr>
        <w:t xml:space="preserve">عيون اخبار الرضا، ج 2، ص 124، ح 1، ب 35 ; نورالثقلين، ج 1، ص 181، ح 641.</w:t>
      </w:r>
    </w:p>
    <w:p>
      <w:pPr>
        <w:pStyle w:val="BookText"/>
      </w:pPr>
      <w:r>
        <w:rPr>
          <w:rFonts w:ascii="IRNazanin" w:hAnsi="IRNazanin" w:eastAsia="IRNazanin" w:cs="IRNazanin"/>
          <w:lang w:bidi="fa-IR"/>
          <w:color w:val="111111"/>
          <w:sz w:val="28"/>
          <w:szCs w:val="28"/>
          <w:rtl/>
        </w:rPr>
        <w:t xml:space="preserve">34 - تماميّت حج و عمره به پرهيز از كلام ناشايست و نافرمانى و نزاع در حج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باقر و امام صادق (ع): . .. فانّ تمام الحجّ و العمرة ان لا يرفث و لا يفسق و لا يجادل</w:t>
      </w:r>
    </w:p>
    <w:p>
      <w:pPr>
        <w:pStyle w:val="BookText"/>
      </w:pPr>
      <w:r>
        <w:rPr>
          <w:rFonts w:ascii="Amiri" w:hAnsi="Amiri" w:eastAsia="Amiri" w:cs="Amiri"/>
          <w:lang w:bidi="ar-SA"/>
          <w:color w:val="111111"/>
          <w:sz w:val="28"/>
          <w:szCs w:val="28"/>
          <w:rtl/>
        </w:rPr>
        <w:t xml:space="preserve">تفسير عياشى، ج 1، ص 88، ح 225 ; نورالثقلين، ج 1، ص 181، ح 642.</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 تماميّت حج و عمره ، به انجام آن توأم با پرهيز از محرمات احرام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صادق (ع): . .. يعنى بتمامهما، اداؤهما و اتقاء ما يتقى المحرم فيهما</w:t>
      </w:r>
    </w:p>
    <w:p>
      <w:pPr>
        <w:pStyle w:val="BookText"/>
      </w:pPr>
      <w:r>
        <w:rPr>
          <w:rFonts w:ascii="Amiri" w:hAnsi="Amiri" w:eastAsia="Amiri" w:cs="Amiri"/>
          <w:lang w:bidi="ar-SA"/>
          <w:color w:val="111111"/>
          <w:sz w:val="28"/>
          <w:szCs w:val="28"/>
          <w:rtl/>
        </w:rPr>
        <w:t xml:space="preserve">كافى، ج 4، ص 264، ح 1 ; تفسير برهان، ج 1، ص 193، ح 2.</w:t>
      </w:r>
    </w:p>
    <w:p>
      <w:pPr>
        <w:pStyle w:val="BookText"/>
      </w:pPr>
      <w:r>
        <w:rPr>
          <w:rFonts w:ascii="IRNazanin" w:hAnsi="IRNazanin" w:eastAsia="IRNazanin" w:cs="IRNazanin"/>
          <w:lang w:bidi="fa-IR"/>
          <w:color w:val="111111"/>
          <w:sz w:val="28"/>
          <w:szCs w:val="28"/>
          <w:rtl/>
        </w:rPr>
        <w:t xml:space="preserve">36 - عمره ، همانند حج واجب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صادق (ع): العمرة واجبة على الخلق بمنزلة الحجّ . .. لانّ اللّه عزّ و جل يقول «و اتمّوا الحج و العمرة للّه»</w:t>
      </w:r>
    </w:p>
    <w:p>
      <w:pPr>
        <w:pStyle w:val="BookText"/>
      </w:pPr>
      <w:r>
        <w:rPr>
          <w:rFonts w:ascii="Amiri" w:hAnsi="Amiri" w:eastAsia="Amiri" w:cs="Amiri"/>
          <w:lang w:bidi="ar-SA"/>
          <w:color w:val="111111"/>
          <w:sz w:val="28"/>
          <w:szCs w:val="28"/>
          <w:rtl/>
        </w:rPr>
        <w:t xml:space="preserve">علل الشرايع، ج 2، ص 408، ح 1 ; كافى، ج 4، ص 265، ح 4.</w:t>
      </w:r>
    </w:p>
    <w:p>
      <w:pPr>
        <w:pStyle w:val="BookText"/>
      </w:pPr>
      <w:r>
        <w:rPr>
          <w:rFonts w:ascii="IRNazanin" w:hAnsi="IRNazanin" w:eastAsia="IRNazanin" w:cs="IRNazanin"/>
          <w:lang w:bidi="fa-IR"/>
          <w:color w:val="111111"/>
          <w:sz w:val="28"/>
          <w:szCs w:val="28"/>
          <w:rtl/>
        </w:rPr>
        <w:t xml:space="preserve">37 - شتر ، گاو و گوسفند ، نوع قربانى در حج تمتّع</w:t>
      </w:r>
    </w:p>
    <w:p>
      <w:pPr>
        <w:pStyle w:val="BookText"/>
      </w:pPr>
      <w:r>
        <w:rPr>
          <w:rFonts w:ascii="Amiri" w:hAnsi="Amiri" w:eastAsia="Amiri" w:cs="Amiri"/>
          <w:lang w:bidi="ar-SA"/>
          <w:color w:val="111111"/>
          <w:sz w:val="28"/>
          <w:szCs w:val="28"/>
          <w:rtl/>
        </w:rPr>
        <w:t xml:space="preserve">فمن تمتّع بالعمرة الى الحجّ فما استيسر من الهدى</w:t>
      </w:r>
    </w:p>
    <w:p>
      <w:pPr>
        <w:pStyle w:val="BookText"/>
      </w:pPr>
      <w:r>
        <w:rPr>
          <w:rFonts w:ascii="Amiri" w:hAnsi="Amiri" w:eastAsia="Amiri" w:cs="Amiri"/>
          <w:lang w:bidi="ar-SA"/>
          <w:color w:val="111111"/>
          <w:sz w:val="28"/>
          <w:szCs w:val="28"/>
          <w:rtl/>
        </w:rPr>
        <w:t xml:space="preserve">امام صادق (ع); . .. فما استيسر من الهدى امّا جزور و امّا بقرة و امّا شاة</w:t>
      </w:r>
    </w:p>
    <w:p>
      <w:pPr>
        <w:pStyle w:val="BookText"/>
      </w:pPr>
      <w:r>
        <w:rPr>
          <w:rFonts w:ascii="Amiri" w:hAnsi="Amiri" w:eastAsia="Amiri" w:cs="Amiri"/>
          <w:lang w:bidi="ar-SA"/>
          <w:color w:val="111111"/>
          <w:sz w:val="28"/>
          <w:szCs w:val="28"/>
          <w:rtl/>
        </w:rPr>
        <w:t xml:space="preserve">تفسير عياشى، ج 1، ص 90، ح 233 ; تفسير برهان، ج 1، ص 197، ح 17.</w:t>
      </w:r>
    </w:p>
    <w:p>
      <w:pPr>
        <w:pStyle w:val="BookText"/>
      </w:pPr>
      <w:r>
        <w:rPr>
          <w:rFonts w:ascii="Amiri" w:hAnsi="Amiri" w:eastAsia="Amiri" w:cs="Amiri"/>
          <w:lang w:bidi="ar-SA"/>
          <w:color w:val="111111"/>
          <w:sz w:val="28"/>
          <w:szCs w:val="28"/>
          <w:rtl/>
        </w:rPr>
        <w:t xml:space="preserve">38 - از شرايط تماميّت حج ، محرم شدن از خانه مسكونى خويش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IRNazanin" w:hAnsi="IRNazanin" w:eastAsia="IRNazanin" w:cs="IRNazanin"/>
          <w:lang w:bidi="fa-IR"/>
          <w:color w:val="111111"/>
          <w:sz w:val="28"/>
          <w:szCs w:val="28"/>
          <w:rtl/>
        </w:rPr>
        <w:t xml:space="preserve">رسول اللّه (صلی الله علیه و آله) درباره آيه فوق فرمود: انّ من تمام الحجّ ان تحرم من دويرة اهلك</w:t>
      </w:r>
    </w:p>
    <w:p>
      <w:pPr>
        <w:pStyle w:val="BookText"/>
      </w:pPr>
      <w:r>
        <w:rPr>
          <w:rFonts w:ascii="IRNazanin" w:hAnsi="IRNazanin" w:eastAsia="IRNazanin" w:cs="IRNazanin"/>
          <w:lang w:bidi="fa-IR"/>
          <w:color w:val="111111"/>
          <w:sz w:val="28"/>
          <w:szCs w:val="28"/>
          <w:rtl/>
        </w:rPr>
        <w:t xml:space="preserve">الدر المنثور، ج 1، ص 502.</w:t>
      </w:r>
    </w:p>
    <w:p>
      <w:pPr>
        <w:pStyle w:val="BookText"/>
      </w:pPr>
      <w:r>
        <w:rPr>
          <w:rFonts w:ascii="IRNazanin" w:hAnsi="IRNazanin" w:eastAsia="IRNazanin" w:cs="IRNazanin"/>
          <w:lang w:bidi="fa-IR"/>
          <w:color w:val="111111"/>
          <w:sz w:val="28"/>
          <w:szCs w:val="28"/>
          <w:rtl/>
        </w:rPr>
        <w:t xml:space="preserve">39 - كسى كه با خود قربانى آورده ، نبايد قبل از قربانى كردن سر خود را بتراشد و محلّ گردد .</w:t>
      </w:r>
    </w:p>
    <w:p>
      <w:pPr>
        <w:pStyle w:val="BookText"/>
      </w:pPr>
      <w:r>
        <w:rPr>
          <w:rFonts w:ascii="Amiri" w:hAnsi="Amiri" w:eastAsia="Amiri" w:cs="Amiri"/>
          <w:lang w:bidi="ar-SA"/>
          <w:color w:val="111111"/>
          <w:sz w:val="28"/>
          <w:szCs w:val="28"/>
          <w:rtl/>
        </w:rPr>
        <w:t xml:space="preserve">و لا تحلقوا رءوسكم حتّى يبلغ الهدى محلّه</w:t>
      </w:r>
    </w:p>
    <w:p>
      <w:pPr>
        <w:pStyle w:val="BookText"/>
      </w:pPr>
      <w:r>
        <w:rPr>
          <w:rFonts w:ascii="IRNazanin" w:hAnsi="IRNazanin" w:eastAsia="IRNazanin" w:cs="IRNazanin"/>
          <w:lang w:bidi="fa-IR"/>
          <w:color w:val="111111"/>
          <w:sz w:val="28"/>
          <w:szCs w:val="28"/>
          <w:rtl/>
        </w:rPr>
        <w:t xml:space="preserve">امام صادق (ع): قال رسول اللّه (صلی الله علیه و آله): . .. و لم يكن يستطيع ان يحلّ من اجل الهدى الذى كان معه ان اللّه عزّ و جل يقول «و لا تحلقوا رءوسكم ...»</w:t>
      </w:r>
    </w:p>
    <w:p>
      <w:pPr>
        <w:pStyle w:val="BookText"/>
      </w:pPr>
      <w:r>
        <w:rPr>
          <w:rFonts w:ascii="Amiri" w:hAnsi="Amiri" w:eastAsia="Amiri" w:cs="Amiri"/>
          <w:lang w:bidi="ar-SA"/>
          <w:color w:val="111111"/>
          <w:sz w:val="28"/>
          <w:szCs w:val="28"/>
          <w:rtl/>
        </w:rPr>
        <w:t xml:space="preserve">كافى، ج 4، ص 248، ح 6 ; علل الشرايع، ج 2، ص 412، ح 1، ب 153.</w:t>
      </w:r>
    </w:p>
    <w:p>
      <w:pPr>
        <w:pStyle w:val="BookText"/>
      </w:pPr>
      <w:r>
        <w:rPr>
          <w:rFonts w:ascii="Amiri" w:hAnsi="Amiri" w:eastAsia="Amiri" w:cs="Amiri"/>
          <w:lang w:bidi="ar-SA"/>
          <w:color w:val="111111"/>
          <w:sz w:val="28"/>
          <w:szCs w:val="28"/>
          <w:rtl/>
        </w:rPr>
        <w:t xml:space="preserve">40 - در صورت مشكل بودن روزه ، كفاره تراشيدن اضطرارى سر در حج ، صدقه است .</w:t>
      </w:r>
    </w:p>
    <w:p>
      <w:pPr>
        <w:pStyle w:val="BookText"/>
      </w:pPr>
      <w:r>
        <w:rPr>
          <w:rFonts w:ascii="Amiri" w:hAnsi="Amiri" w:eastAsia="Amiri" w:cs="Amiri"/>
          <w:lang w:bidi="ar-SA"/>
          <w:color w:val="111111"/>
          <w:sz w:val="28"/>
          <w:szCs w:val="28"/>
          <w:rtl/>
        </w:rPr>
        <w:t xml:space="preserve">ففدية من صيام او صدقة او نسك</w:t>
      </w:r>
    </w:p>
    <w:p>
      <w:pPr>
        <w:pStyle w:val="BookText"/>
      </w:pPr>
      <w:r>
        <w:rPr>
          <w:rFonts w:ascii="Amiri" w:hAnsi="Amiri" w:eastAsia="Amiri" w:cs="Amiri"/>
          <w:lang w:bidi="ar-SA"/>
          <w:color w:val="111111"/>
          <w:sz w:val="28"/>
          <w:szCs w:val="28"/>
          <w:rtl/>
        </w:rPr>
        <w:t xml:space="preserve">امام رضا (ع) درباره آيه فوق فرمود: فاقام الصّدقة مقام الصيام اذا عسر عليه</w:t>
      </w:r>
    </w:p>
    <w:p>
      <w:pPr>
        <w:pStyle w:val="BookText"/>
      </w:pPr>
      <w:r>
        <w:rPr>
          <w:rFonts w:ascii="Amiri" w:hAnsi="Amiri" w:eastAsia="Amiri" w:cs="Amiri"/>
          <w:lang w:bidi="ar-SA"/>
          <w:color w:val="111111"/>
          <w:sz w:val="28"/>
          <w:szCs w:val="28"/>
          <w:rtl/>
        </w:rPr>
        <w:t xml:space="preserve">عيون اخبار الرضا(ع)، ج 2، ص 118، ح 1 ; علل الشرايع، ج 1، ص 271، ح 9، باب 182.</w:t>
      </w:r>
    </w:p>
    <w:p>
      <w:pPr>
        <w:pStyle w:val="BookText"/>
      </w:pPr>
      <w:r>
        <w:rPr>
          <w:rFonts w:ascii="IRNazanin" w:hAnsi="IRNazanin" w:eastAsia="IRNazanin" w:cs="IRNazanin"/>
          <w:lang w:bidi="fa-IR"/>
          <w:color w:val="111111"/>
          <w:sz w:val="28"/>
          <w:szCs w:val="28"/>
          <w:rtl/>
        </w:rPr>
        <w:t xml:space="preserve">41 - وجوب بجا آوردن عمره تمتّع ، قبل از انجام اعمال حجّ</w:t>
      </w:r>
    </w:p>
    <w:p>
      <w:pPr>
        <w:pStyle w:val="BookText"/>
      </w:pPr>
      <w:r>
        <w:rPr>
          <w:rFonts w:ascii="Amiri" w:hAnsi="Amiri" w:eastAsia="Amiri" w:cs="Amiri"/>
          <w:lang w:bidi="ar-SA"/>
          <w:color w:val="111111"/>
          <w:sz w:val="28"/>
          <w:szCs w:val="28"/>
          <w:rtl/>
        </w:rPr>
        <w:t xml:space="preserve">فمن تمتع بالعمرة الى الحجّ</w:t>
      </w:r>
    </w:p>
    <w:p>
      <w:pPr>
        <w:pStyle w:val="BookText"/>
      </w:pPr>
      <w:r>
        <w:rPr>
          <w:rFonts w:ascii="Amiri" w:hAnsi="Amiri" w:eastAsia="Amiri" w:cs="Amiri"/>
          <w:lang w:bidi="ar-SA"/>
          <w:color w:val="111111"/>
          <w:sz w:val="28"/>
          <w:szCs w:val="28"/>
          <w:rtl/>
        </w:rPr>
        <w:t xml:space="preserve">امام صادق (ع): انّ الحجّ متّصل بالعمرة لان اللّه عزّ و جل يقول «فاذا امنتم فمن تمتّع . ..» فليس ينبغى لاحد الاّ ان يتمتّع</w:t>
      </w:r>
    </w:p>
    <w:p>
      <w:pPr>
        <w:pStyle w:val="BookText"/>
      </w:pPr>
      <w:r>
        <w:rPr>
          <w:rFonts w:ascii="Amiri" w:hAnsi="Amiri" w:eastAsia="Amiri" w:cs="Amiri"/>
          <w:lang w:bidi="ar-SA"/>
          <w:color w:val="111111"/>
          <w:sz w:val="28"/>
          <w:szCs w:val="28"/>
          <w:rtl/>
        </w:rPr>
        <w:t xml:space="preserve">علل الشرايع، ج 2، ص 411، ح 1، ب 149 ; نورالثقلين، ج 1، ص 188، ح 669.</w:t>
      </w:r>
    </w:p>
    <w:p>
      <w:pPr>
        <w:pStyle w:val="BookText"/>
      </w:pPr>
      <w:r>
        <w:rPr>
          <w:rFonts w:ascii="Amiri" w:hAnsi="Amiri" w:eastAsia="Amiri" w:cs="Amiri"/>
          <w:lang w:bidi="ar-SA"/>
          <w:color w:val="111111"/>
          <w:sz w:val="28"/>
          <w:szCs w:val="28"/>
          <w:rtl/>
        </w:rPr>
        <w:t xml:space="preserve">42 - ده روز روزه ، جانشين كامل براى قربانى در حج</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لم يجد . .. تلك عشرة كاملة</w:t>
      </w:r>
    </w:p>
    <w:p>
      <w:pPr>
        <w:pStyle w:val="BookText"/>
      </w:pPr>
      <w:r>
        <w:rPr>
          <w:rFonts w:ascii="Amiri" w:hAnsi="Amiri" w:eastAsia="Amiri" w:cs="Amiri"/>
          <w:lang w:bidi="ar-SA"/>
          <w:color w:val="111111"/>
          <w:sz w:val="28"/>
          <w:szCs w:val="28"/>
          <w:rtl/>
        </w:rPr>
        <w:t xml:space="preserve">امام صادق (ع): . .. الكامل كمالها كمال الاضيحة سواء اتيت بها او اتيت بالاضحية تمامها كمال الاضيحة</w:t>
      </w:r>
    </w:p>
    <w:p>
      <w:pPr>
        <w:pStyle w:val="BookText"/>
      </w:pPr>
      <w:r>
        <w:rPr>
          <w:rFonts w:ascii="Amiri" w:hAnsi="Amiri" w:eastAsia="Amiri" w:cs="Amiri"/>
          <w:lang w:bidi="ar-SA"/>
          <w:color w:val="111111"/>
          <w:sz w:val="28"/>
          <w:szCs w:val="28"/>
          <w:rtl/>
        </w:rPr>
        <w:t xml:space="preserve">تهذيب شيخ طوسى، ج 5، ص 40، ح 49، ب 4 ; كافى، ج 4، ص 510، ح 15، ب 318.</w:t>
      </w:r>
    </w:p>
    <w:p>
      <w:pPr>
        <w:pStyle w:val="BookText"/>
      </w:pPr>
      <w:r>
        <w:rPr>
          <w:rFonts w:ascii="Amiri" w:hAnsi="Amiri" w:eastAsia="Amiri" w:cs="Amiri"/>
          <w:lang w:bidi="ar-SA"/>
          <w:color w:val="111111"/>
          <w:sz w:val="28"/>
          <w:szCs w:val="28"/>
          <w:rtl/>
        </w:rPr>
        <w:t xml:space="preserve">43 - وجوب سه روز روزه ، در روز ترويه و روز قبل و روز بعد از آن ( عرفه ) در حج بر كسى كه قادر به قربانى نيست .</w:t>
      </w:r>
    </w:p>
    <w:p>
      <w:pPr>
        <w:pStyle w:val="BookText"/>
      </w:pPr>
      <w:r>
        <w:rPr>
          <w:rFonts w:ascii="Amiri" w:hAnsi="Amiri" w:eastAsia="Amiri" w:cs="Amiri"/>
          <w:lang w:bidi="ar-SA"/>
          <w:color w:val="111111"/>
          <w:sz w:val="28"/>
          <w:szCs w:val="28"/>
          <w:rtl/>
        </w:rPr>
        <w:t xml:space="preserve">فمن لم يجد فصيام ثلثة ايّام فى الحجّ</w:t>
      </w:r>
    </w:p>
    <w:p>
      <w:pPr>
        <w:pStyle w:val="BookText"/>
      </w:pPr>
      <w:r>
        <w:rPr>
          <w:rFonts w:ascii="Amiri" w:hAnsi="Amiri" w:eastAsia="Amiri" w:cs="Amiri"/>
          <w:lang w:bidi="ar-SA"/>
          <w:color w:val="111111"/>
          <w:sz w:val="28"/>
          <w:szCs w:val="28"/>
          <w:rtl/>
        </w:rPr>
        <w:t xml:space="preserve">از امام صادق (ع) درباره حج كننده اى كه قادر بر قربانى نيست سؤال شد، آن حضرت فرمود: يصوم ثلاثة ايّام فى الحجّ يوماً قبل التروية و يوم التروية و يوم عرفة</w:t>
      </w:r>
    </w:p>
    <w:p>
      <w:pPr>
        <w:pStyle w:val="BookText"/>
      </w:pPr>
      <w:r>
        <w:rPr>
          <w:rFonts w:ascii="Amiri" w:hAnsi="Amiri" w:eastAsia="Amiri" w:cs="Amiri"/>
          <w:lang w:bidi="ar-SA"/>
          <w:color w:val="111111"/>
          <w:sz w:val="28"/>
          <w:szCs w:val="28"/>
          <w:rtl/>
        </w:rPr>
        <w:t xml:space="preserve">كافى، ج 4، ص 508، ح 3 ; نورالثقلين، ج 1، ص 190، ح 677 و 679.</w:t>
      </w:r>
    </w:p>
    <w:p>
      <w:pPr>
        <w:pStyle w:val="BookText"/>
      </w:pPr>
      <w:r>
        <w:rPr>
          <w:rFonts w:ascii="IRNazanin" w:hAnsi="IRNazanin" w:eastAsia="IRNazanin" w:cs="IRNazanin"/>
          <w:lang w:bidi="fa-IR"/>
          <w:color w:val="111111"/>
          <w:sz w:val="28"/>
          <w:szCs w:val="28"/>
          <w:rtl/>
        </w:rPr>
        <w:t xml:space="preserve">44 - وجوب روزه به مدّت سه روز در حج و هفت روز پس از بازگشت به سوى خانواده ، براى فاقد قربانى</w:t>
      </w:r>
    </w:p>
    <w:p>
      <w:pPr>
        <w:pStyle w:val="BookText"/>
      </w:pPr>
      <w:r>
        <w:rPr>
          <w:rFonts w:ascii="Amiri" w:hAnsi="Amiri" w:eastAsia="Amiri" w:cs="Amiri"/>
          <w:lang w:bidi="ar-SA"/>
          <w:color w:val="111111"/>
          <w:sz w:val="28"/>
          <w:szCs w:val="28"/>
          <w:rtl/>
        </w:rPr>
        <w:t xml:space="preserve">فمن لم يجد فصيام ثلثة ايّام فى الحجّ و سبعة اذا رجعتم</w:t>
      </w:r>
    </w:p>
    <w:p>
      <w:pPr>
        <w:pStyle w:val="BookText"/>
      </w:pPr>
      <w:r>
        <w:rPr>
          <w:rFonts w:ascii="Amiri" w:hAnsi="Amiri" w:eastAsia="Amiri" w:cs="Amiri"/>
          <w:lang w:bidi="ar-SA"/>
          <w:color w:val="111111"/>
          <w:sz w:val="28"/>
          <w:szCs w:val="28"/>
          <w:rtl/>
        </w:rPr>
        <w:t xml:space="preserve">از امام صادق (ع) درباره حاجى متمتّعى كه قربانى ندارد، سؤال شد، آن حضرت فرمود: يصوم ثلاثة ايّام بمكّة و سبعة اذا رجع الى اهله</w:t>
      </w:r>
    </w:p>
    <w:p>
      <w:pPr>
        <w:pStyle w:val="BookText"/>
      </w:pPr>
      <w:r>
        <w:rPr>
          <w:rFonts w:ascii="Amiri" w:hAnsi="Amiri" w:eastAsia="Amiri" w:cs="Amiri"/>
          <w:lang w:bidi="ar-SA"/>
          <w:color w:val="111111"/>
          <w:sz w:val="28"/>
          <w:szCs w:val="28"/>
          <w:rtl/>
        </w:rPr>
        <w:t xml:space="preserve">تهذيب شيخ طوسى، ج 5، ص 234، ح 128، ب 16; استبصار، ج 2، ص 282، ح 22، ب 194.</w:t>
      </w:r>
    </w:p>
    <w:p>
      <w:pPr>
        <w:pStyle w:val="BookText"/>
      </w:pPr>
      <w:r>
        <w:rPr>
          <w:rFonts w:ascii="IRNazanin" w:hAnsi="IRNazanin" w:eastAsia="IRNazanin" w:cs="IRNazanin"/>
          <w:lang w:bidi="fa-IR"/>
          <w:color w:val="111111"/>
          <w:sz w:val="28"/>
          <w:szCs w:val="28"/>
          <w:rtl/>
        </w:rPr>
        <w:t xml:space="preserve">45 - حج تمتّع مخصوص كسى است كه خانواده اش در محدوده چهل و هشت ميلى مكّه ساكن نباشد .</w:t>
      </w:r>
    </w:p>
    <w:p>
      <w:pPr>
        <w:pStyle w:val="BookText"/>
      </w:pPr>
      <w:r>
        <w:rPr>
          <w:rFonts w:ascii="Amiri" w:hAnsi="Amiri" w:eastAsia="Amiri" w:cs="Amiri"/>
          <w:lang w:bidi="ar-SA"/>
          <w:color w:val="111111"/>
          <w:sz w:val="28"/>
          <w:szCs w:val="28"/>
          <w:rtl/>
        </w:rPr>
        <w:t xml:space="preserve">ذلك لمن لم يكن اهله حاضرى المسجد الحرام</w:t>
      </w:r>
    </w:p>
    <w:p>
      <w:pPr>
        <w:pStyle w:val="BookText"/>
      </w:pPr>
      <w:r>
        <w:rPr>
          <w:rFonts w:ascii="Amiri" w:hAnsi="Amiri" w:eastAsia="Amiri" w:cs="Amiri"/>
          <w:lang w:bidi="ar-SA"/>
          <w:color w:val="111111"/>
          <w:sz w:val="28"/>
          <w:szCs w:val="28"/>
          <w:rtl/>
        </w:rPr>
        <w:t xml:space="preserve">امام باقر (ع) درباره آيه فوق فرمود: يعنى اهل مكّه ليس عليهم متعة كل من كان اهله دون ثمانية و اربعين ميلا ذات عرق و عسفان كما يدور حول مكّه فهو ممن دخل فى هذه الاية</w:t>
      </w:r>
    </w:p>
    <w:p>
      <w:pPr>
        <w:pStyle w:val="BookText"/>
      </w:pPr>
      <w:r>
        <w:rPr>
          <w:rFonts w:ascii="Amiri" w:hAnsi="Amiri" w:eastAsia="Amiri" w:cs="Amiri"/>
          <w:lang w:bidi="ar-SA"/>
          <w:color w:val="111111"/>
          <w:sz w:val="28"/>
          <w:szCs w:val="28"/>
          <w:rtl/>
        </w:rPr>
        <w:t xml:space="preserve">تهذيب شيخ طوسى، ج 5، ص 33، ح 27 ; استبصار، ج 2، ص 157، ح 3.</w:t>
      </w:r>
    </w:p>
    <w:p>
      <w:pPr>
        <w:pStyle w:val="BookText"/>
      </w:pPr>
      <w:r>
        <w:rPr>
          <w:rFonts w:ascii="Amiri" w:hAnsi="Amiri" w:eastAsia="Amiri" w:cs="Amiri"/>
          <w:lang w:bidi="ar-SA"/>
          <w:color w:val="111111"/>
          <w:sz w:val="28"/>
          <w:szCs w:val="28"/>
          <w:rtl/>
        </w:rPr>
        <w:t xml:space="preserve">46 - حج تمتّع مخصوص كسى است كه خانواده اش در منطقه واقع بين ميقات ها و مسجدالحرام ساكن نباشد .</w:t>
      </w:r>
    </w:p>
    <w:p>
      <w:pPr>
        <w:pStyle w:val="BookText"/>
      </w:pPr>
      <w:r>
        <w:rPr>
          <w:rFonts w:ascii="Amiri" w:hAnsi="Amiri" w:eastAsia="Amiri" w:cs="Amiri"/>
          <w:lang w:bidi="ar-SA"/>
          <w:color w:val="111111"/>
          <w:sz w:val="28"/>
          <w:szCs w:val="28"/>
          <w:rtl/>
        </w:rPr>
        <w:t xml:space="preserve">ذلك لمن لم يكن اهله حاضرى المسجد الحرام</w:t>
      </w:r>
    </w:p>
    <w:p>
      <w:pPr>
        <w:pStyle w:val="BookText"/>
      </w:pPr>
      <w:r>
        <w:rPr>
          <w:rFonts w:ascii="Amiri" w:hAnsi="Amiri" w:eastAsia="Amiri" w:cs="Amiri"/>
          <w:lang w:bidi="ar-SA"/>
          <w:color w:val="111111"/>
          <w:sz w:val="28"/>
          <w:szCs w:val="28"/>
          <w:rtl/>
        </w:rPr>
        <w:t xml:space="preserve">امام صادق (ع) درباره آيه فوق فرمود: مادون المواقيت الى مكة فهو حاضرى المسجد الحرام</w:t>
      </w:r>
    </w:p>
    <w:p>
      <w:pPr>
        <w:pStyle w:val="BookText"/>
      </w:pPr>
      <w:r>
        <w:rPr>
          <w:rFonts w:ascii="Amiri" w:hAnsi="Amiri" w:eastAsia="Amiri" w:cs="Amiri"/>
          <w:lang w:bidi="ar-SA"/>
          <w:color w:val="111111"/>
          <w:sz w:val="28"/>
          <w:szCs w:val="28"/>
          <w:rtl/>
        </w:rPr>
        <w:t xml:space="preserve">استبصار، ج 2، ص 158، ح 4 ; تهذيب شيخ طوسى، ج 5، ص 33، ح 28 ; تفسير عياشى، ج 1، ص 94، ح 248.</w:t>
      </w:r>
    </w:p>
    <w:p>
      <w:pPr>
        <w:pStyle w:val="BookText"/>
      </w:pPr>
      <w:r>
        <w:rPr>
          <w:rFonts w:ascii="IRNazanin" w:hAnsi="IRNazanin" w:eastAsia="IRNazanin" w:cs="IRNazanin"/>
          <w:lang w:bidi="fa-IR"/>
          <w:color w:val="111111"/>
          <w:sz w:val="28"/>
          <w:szCs w:val="28"/>
          <w:rtl/>
        </w:rPr>
        <w:t xml:space="preserve">47 - زمان انجام عمره تمتّع ، ماه هاى حج مى باشد .</w:t>
      </w:r>
    </w:p>
    <w:p>
      <w:pPr>
        <w:pStyle w:val="BookText"/>
      </w:pPr>
      <w:r>
        <w:rPr>
          <w:rFonts w:ascii="Amiri" w:hAnsi="Amiri" w:eastAsia="Amiri" w:cs="Amiri"/>
          <w:lang w:bidi="ar-SA"/>
          <w:color w:val="111111"/>
          <w:sz w:val="28"/>
          <w:szCs w:val="28"/>
          <w:rtl/>
        </w:rPr>
        <w:t xml:space="preserve">فمن تمتّع بالعمرة الى الحج</w:t>
      </w:r>
    </w:p>
    <w:p>
      <w:pPr>
        <w:pStyle w:val="BookText"/>
      </w:pPr>
      <w:r>
        <w:rPr>
          <w:rFonts w:ascii="Amiri" w:hAnsi="Amiri" w:eastAsia="Amiri" w:cs="Amiri"/>
          <w:lang w:bidi="ar-SA"/>
          <w:color w:val="111111"/>
          <w:sz w:val="28"/>
          <w:szCs w:val="28"/>
          <w:rtl/>
        </w:rPr>
        <w:t xml:space="preserve">امام باقر (ع): انّ العمرة واجبة بمنزلة الحج . .. و العمرة فى اشهر الحج متعة</w:t>
      </w:r>
    </w:p>
    <w:p>
      <w:pPr>
        <w:pStyle w:val="BookText"/>
      </w:pPr>
      <w:r>
        <w:rPr>
          <w:rFonts w:ascii="Amiri" w:hAnsi="Amiri" w:eastAsia="Amiri" w:cs="Amiri"/>
          <w:lang w:bidi="ar-SA"/>
          <w:color w:val="111111"/>
          <w:sz w:val="28"/>
          <w:szCs w:val="28"/>
          <w:rtl/>
        </w:rPr>
        <w:t xml:space="preserve">تفسير عياشى، ج 1، ص 87، ح 219 ; تفسير برهان، ج 1، ص 194، ح 14.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- 2 - 197 - 1،2،3،4،13،21،22،23،25</w:t>
      </w:r>
    </w:p>
    <w:p>
      <w:pPr>
        <w:pStyle w:val="BookText"/>
      </w:pPr>
      <w:r>
        <w:rPr>
          <w:rFonts w:ascii="IRNazanin" w:hAnsi="IRNazanin" w:eastAsia="IRNazanin" w:cs="IRNazanin"/>
          <w:lang w:bidi="fa-IR"/>
          <w:color w:val="111111"/>
          <w:sz w:val="28"/>
          <w:szCs w:val="28"/>
          <w:rtl/>
        </w:rPr>
        <w:t xml:space="preserve">1 - مراسم حج ، بايد در ماههايى مخصوص انجام گيرد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اشهر معلومات</w:t>
      </w:r>
    </w:p>
    <w:p>
      <w:pPr>
        <w:pStyle w:val="BookText"/>
      </w:pPr>
      <w:r>
        <w:rPr>
          <w:rFonts w:ascii="IRNazanin" w:hAnsi="IRNazanin" w:eastAsia="IRNazanin" w:cs="IRNazanin"/>
          <w:lang w:bidi="fa-IR"/>
          <w:color w:val="111111"/>
          <w:sz w:val="28"/>
          <w:szCs w:val="28"/>
          <w:rtl/>
        </w:rPr>
        <w:t xml:space="preserve">2 - حرمت هر گونه سخن ناشايست ( رفث ) در حج</w:t>
      </w:r>
    </w:p>
    <w:p>
      <w:pPr>
        <w:pStyle w:val="BookText"/>
      </w:pPr>
      <w:r>
        <w:rPr>
          <w:rFonts w:ascii="Amiri" w:hAnsi="Amiri" w:eastAsia="Amiri" w:cs="Amiri"/>
          <w:lang w:bidi="ar-SA"/>
          <w:color w:val="111111"/>
          <w:sz w:val="28"/>
          <w:szCs w:val="28"/>
          <w:rtl/>
        </w:rPr>
        <w:t xml:space="preserve">فمن فرض فيهن الحج فلا رفث . .. فى الحج</w:t>
      </w:r>
    </w:p>
    <w:p>
      <w:pPr>
        <w:pStyle w:val="BookText"/>
      </w:pPr>
      <w:r>
        <w:rPr>
          <w:rFonts w:ascii="IRNazanin" w:hAnsi="IRNazanin" w:eastAsia="IRNazanin" w:cs="IRNazanin"/>
          <w:lang w:bidi="fa-IR"/>
          <w:color w:val="111111"/>
          <w:sz w:val="28"/>
          <w:szCs w:val="28"/>
          <w:rtl/>
        </w:rPr>
        <w:t xml:space="preserve">3 - حرمت هر گونه نافرمانى ( فسوق ) در حج</w:t>
      </w:r>
    </w:p>
    <w:p>
      <w:pPr>
        <w:pStyle w:val="BookText"/>
      </w:pPr>
      <w:r>
        <w:rPr>
          <w:rFonts w:ascii="Amiri" w:hAnsi="Amiri" w:eastAsia="Amiri" w:cs="Amiri"/>
          <w:lang w:bidi="ar-SA"/>
          <w:color w:val="111111"/>
          <w:sz w:val="28"/>
          <w:szCs w:val="28"/>
          <w:rtl/>
        </w:rPr>
        <w:t xml:space="preserve">فمن فرض فيهنّ الحج فلا رفث و لا فسوق . .. فى الحج</w:t>
      </w:r>
    </w:p>
    <w:p>
      <w:pPr>
        <w:pStyle w:val="BookText"/>
      </w:pPr>
      <w:r>
        <w:rPr>
          <w:rFonts w:ascii="IRNazanin" w:hAnsi="IRNazanin" w:eastAsia="IRNazanin" w:cs="IRNazanin"/>
          <w:lang w:bidi="fa-IR"/>
          <w:color w:val="111111"/>
          <w:sz w:val="28"/>
          <w:szCs w:val="28"/>
          <w:rtl/>
        </w:rPr>
        <w:t xml:space="preserve">4 - حرمت هر گونه نزاع ( جدال ) در حج</w:t>
      </w:r>
    </w:p>
    <w:p>
      <w:pPr>
        <w:pStyle w:val="BookText"/>
      </w:pPr>
      <w:r>
        <w:rPr>
          <w:rFonts w:ascii="Amiri" w:hAnsi="Amiri" w:eastAsia="Amiri" w:cs="Amiri"/>
          <w:lang w:bidi="ar-SA"/>
          <w:color w:val="111111"/>
          <w:sz w:val="28"/>
          <w:szCs w:val="28"/>
          <w:rtl/>
        </w:rPr>
        <w:t xml:space="preserve">فمن فرض فيهن الحج . .. و لا جدال فى الحج</w:t>
      </w:r>
    </w:p>
    <w:p>
      <w:pPr>
        <w:pStyle w:val="BookText"/>
      </w:pPr>
      <w:r>
        <w:rPr>
          <w:rFonts w:ascii="IRNazanin" w:hAnsi="IRNazanin" w:eastAsia="IRNazanin" w:cs="IRNazanin"/>
          <w:lang w:bidi="fa-IR"/>
          <w:color w:val="111111"/>
          <w:sz w:val="28"/>
          <w:szCs w:val="28"/>
          <w:rtl/>
        </w:rPr>
        <w:t xml:space="preserve">13 - وجوب تهيّه توشه ( پوشاك و خوراك و . . . ) براى سفر حج</w:t>
      </w:r>
    </w:p>
    <w:p>
      <w:pPr>
        <w:pStyle w:val="BookText"/>
      </w:pPr>
      <w:r>
        <w:rPr>
          <w:rFonts w:ascii="Amiri" w:hAnsi="Amiri" w:eastAsia="Amiri" w:cs="Amiri"/>
          <w:lang w:bidi="ar-SA"/>
          <w:color w:val="111111"/>
          <w:sz w:val="28"/>
          <w:szCs w:val="28"/>
          <w:rtl/>
        </w:rPr>
        <w:t xml:space="preserve">و تزوّدوا</w:t>
      </w:r>
    </w:p>
    <w:p>
      <w:pPr>
        <w:pStyle w:val="BookText"/>
      </w:pPr>
      <w:r>
        <w:rPr>
          <w:rFonts w:ascii="Amiri" w:hAnsi="Amiri" w:eastAsia="Amiri" w:cs="Amiri"/>
          <w:lang w:bidi="ar-SA"/>
          <w:color w:val="111111"/>
          <w:sz w:val="28"/>
          <w:szCs w:val="28"/>
          <w:rtl/>
        </w:rPr>
        <w:t xml:space="preserve">با توجّه به شأن نزول نقل شده در مجمع البيان، ذيل آيه.</w:t>
      </w:r>
    </w:p>
    <w:p>
      <w:pPr>
        <w:pStyle w:val="BookText"/>
      </w:pPr>
      <w:r>
        <w:rPr>
          <w:rFonts w:ascii="Amiri" w:hAnsi="Amiri" w:eastAsia="Amiri" w:cs="Amiri"/>
          <w:lang w:bidi="ar-SA"/>
          <w:color w:val="111111"/>
          <w:sz w:val="28"/>
          <w:szCs w:val="28"/>
          <w:rtl/>
        </w:rPr>
        <w:t xml:space="preserve">21 - ماه هاى حج ، شوال ، ذى القعده و ذى الحجه است و در غير آنها حج صحيح نيست .</w:t>
      </w:r>
    </w:p>
    <w:p>
      <w:pPr>
        <w:pStyle w:val="BookText"/>
      </w:pPr>
      <w:r>
        <w:rPr>
          <w:rFonts w:ascii="IRNazanin" w:hAnsi="IRNazanin" w:eastAsia="IRNazanin" w:cs="IRNazanin"/>
          <w:lang w:bidi="fa-IR"/>
          <w:color w:val="111111"/>
          <w:sz w:val="28"/>
          <w:szCs w:val="28"/>
          <w:rtl/>
        </w:rPr>
        <w:t xml:space="preserve">الحج اشهر معلومات</w:t>
      </w:r>
    </w:p>
    <w:p>
      <w:pPr>
        <w:pStyle w:val="BookText"/>
      </w:pPr>
      <w:r>
        <w:rPr>
          <w:rFonts w:ascii="Amiri" w:hAnsi="Amiri" w:eastAsia="Amiri" w:cs="Amiri"/>
          <w:lang w:bidi="ar-SA"/>
          <w:color w:val="111111"/>
          <w:sz w:val="28"/>
          <w:szCs w:val="28"/>
          <w:rtl/>
        </w:rPr>
        <w:t xml:space="preserve">امام صادق (ع): «الحج اشهر معلومات» شوال و ذوالقعده و ذوالحجة ليس لأحد ان يحج فى ما سواهن</w:t>
      </w:r>
    </w:p>
    <w:p>
      <w:pPr>
        <w:pStyle w:val="BookText"/>
      </w:pPr>
      <w:r>
        <w:rPr>
          <w:rFonts w:ascii="Amiri" w:hAnsi="Amiri" w:eastAsia="Amiri" w:cs="Amiri"/>
          <w:lang w:bidi="ar-SA"/>
          <w:color w:val="111111"/>
          <w:sz w:val="28"/>
          <w:szCs w:val="28"/>
          <w:rtl/>
        </w:rPr>
        <w:t xml:space="preserve">كافى، ج 4، ص 289، ح 1 ; نورالثقلين، ج 1، ص 193، ح 697.</w:t>
      </w:r>
    </w:p>
    <w:p>
      <w:pPr>
        <w:pStyle w:val="BookText"/>
      </w:pPr>
      <w:r>
        <w:rPr>
          <w:rFonts w:ascii="IRNazanin" w:hAnsi="IRNazanin" w:eastAsia="IRNazanin" w:cs="IRNazanin"/>
          <w:lang w:bidi="fa-IR"/>
          <w:color w:val="111111"/>
          <w:sz w:val="28"/>
          <w:szCs w:val="28"/>
          <w:rtl/>
        </w:rPr>
        <w:t xml:space="preserve">22 - حرمت جماع ، دروغ ، ناسزاگويى و سوگند به « لا و اللّه و بلى و اللّه » در حج</w:t>
      </w:r>
    </w:p>
    <w:p>
      <w:pPr>
        <w:pStyle w:val="BookText"/>
      </w:pPr>
      <w:r>
        <w:rPr>
          <w:rFonts w:ascii="IRNazanin" w:hAnsi="IRNazanin" w:eastAsia="IRNazanin" w:cs="IRNazanin"/>
          <w:lang w:bidi="fa-IR"/>
          <w:color w:val="111111"/>
          <w:sz w:val="28"/>
          <w:szCs w:val="28"/>
          <w:rtl/>
        </w:rPr>
        <w:t xml:space="preserve">فلا رفث و لا فسوق و لا جدال فى الحج</w:t>
      </w:r>
    </w:p>
    <w:p>
      <w:pPr>
        <w:pStyle w:val="BookText"/>
      </w:pPr>
      <w:r>
        <w:rPr>
          <w:rFonts w:ascii="Amiri" w:hAnsi="Amiri" w:eastAsia="Amiri" w:cs="Amiri"/>
          <w:lang w:bidi="ar-SA"/>
          <w:color w:val="111111"/>
          <w:sz w:val="28"/>
          <w:szCs w:val="28"/>
          <w:rtl/>
        </w:rPr>
        <w:t xml:space="preserve">امام صادق (ع): . .. و «الرَفث» الجماع و «الفُسوق» الكذب و السباب و «الجدال» قول الرجل لا و اللّه و بلى و اللّه</w:t>
      </w:r>
    </w:p>
    <w:p>
      <w:pPr>
        <w:pStyle w:val="BookText"/>
      </w:pPr>
      <w:r>
        <w:rPr>
          <w:rFonts w:ascii="Amiri" w:hAnsi="Amiri" w:eastAsia="Amiri" w:cs="Amiri"/>
          <w:lang w:bidi="ar-SA"/>
          <w:color w:val="111111"/>
          <w:sz w:val="28"/>
          <w:szCs w:val="28"/>
          <w:rtl/>
        </w:rPr>
        <w:t xml:space="preserve">كافى، ج 4، ص 337، ح 3 ; نورالثقلين، ج 1، ص 194، ح 704.</w:t>
      </w:r>
    </w:p>
    <w:p>
      <w:pPr>
        <w:pStyle w:val="BookText"/>
      </w:pPr>
      <w:r>
        <w:rPr>
          <w:rFonts w:ascii="Amiri" w:hAnsi="Amiri" w:eastAsia="Amiri" w:cs="Amiri"/>
          <w:lang w:bidi="ar-SA"/>
          <w:color w:val="111111"/>
          <w:sz w:val="28"/>
          <w:szCs w:val="28"/>
          <w:rtl/>
        </w:rPr>
        <w:t xml:space="preserve">23 - آغاز اعمال حج با تلبيه ، اشعار و تقليد است .</w:t>
      </w:r>
    </w:p>
    <w:p>
      <w:pPr>
        <w:pStyle w:val="BookText"/>
      </w:pPr>
      <w:r>
        <w:rPr>
          <w:rFonts w:ascii="Amiri" w:hAnsi="Amiri" w:eastAsia="Amiri" w:cs="Amiri"/>
          <w:lang w:bidi="ar-SA"/>
          <w:color w:val="111111"/>
          <w:sz w:val="28"/>
          <w:szCs w:val="28"/>
          <w:rtl/>
        </w:rPr>
        <w:t xml:space="preserve">فمن فرض فيهنّ الحجّ</w:t>
      </w:r>
    </w:p>
    <w:p>
      <w:pPr>
        <w:pStyle w:val="BookText"/>
      </w:pPr>
      <w:r>
        <w:rPr>
          <w:rFonts w:ascii="Amiri" w:hAnsi="Amiri" w:eastAsia="Amiri" w:cs="Amiri"/>
          <w:lang w:bidi="ar-SA"/>
          <w:color w:val="111111"/>
          <w:sz w:val="28"/>
          <w:szCs w:val="28"/>
          <w:rtl/>
        </w:rPr>
        <w:t xml:space="preserve">امام صادق (ع) درباره قول خداوند «الحجّ اشهر معلومات . ..» فرمود: و الفرض التلبية و الاشعار و التقليد فاى ذلك فعل فقد فرض الحجّ</w:t>
      </w:r>
    </w:p>
    <w:p>
      <w:pPr>
        <w:pStyle w:val="BookText"/>
      </w:pPr>
      <w:r>
        <w:rPr>
          <w:rFonts w:ascii="Amiri" w:hAnsi="Amiri" w:eastAsia="Amiri" w:cs="Amiri"/>
          <w:lang w:bidi="ar-SA"/>
          <w:color w:val="111111"/>
          <w:sz w:val="28"/>
          <w:szCs w:val="28"/>
          <w:rtl/>
        </w:rPr>
        <w:t xml:space="preserve">كافى، ج 4، ص 289، ح 2 ; تفسير برهان، ج 1، ص 199، ح 2.</w:t>
      </w:r>
    </w:p>
    <w:p>
      <w:pPr>
        <w:pStyle w:val="BookText"/>
      </w:pPr>
      <w:r>
        <w:rPr>
          <w:rFonts w:ascii="IRNazanin" w:hAnsi="IRNazanin" w:eastAsia="IRNazanin" w:cs="IRNazanin"/>
          <w:lang w:bidi="fa-IR"/>
          <w:color w:val="111111"/>
          <w:sz w:val="28"/>
          <w:szCs w:val="28"/>
          <w:rtl/>
        </w:rPr>
        <w:t xml:space="preserve">25 - دعوت كنايه آميز از زن ، به جماع و هر گونه معصيتى در حج حرام است .</w:t>
      </w:r>
    </w:p>
    <w:p>
      <w:pPr>
        <w:pStyle w:val="BookText"/>
      </w:pPr>
      <w:r>
        <w:rPr>
          <w:rFonts w:ascii="IRNazanin" w:hAnsi="IRNazanin" w:eastAsia="IRNazanin" w:cs="IRNazanin"/>
          <w:lang w:bidi="fa-IR"/>
          <w:color w:val="111111"/>
          <w:sz w:val="28"/>
          <w:szCs w:val="28"/>
          <w:rtl/>
        </w:rPr>
        <w:t xml:space="preserve">فلا رفث و لا فسوق و لا جدال فى الحجّ</w:t>
      </w:r>
    </w:p>
    <w:p>
      <w:pPr>
        <w:pStyle w:val="BookText"/>
      </w:pPr>
      <w:r>
        <w:rPr>
          <w:rFonts w:ascii="IRNazanin" w:hAnsi="IRNazanin" w:eastAsia="IRNazanin" w:cs="IRNazanin"/>
          <w:lang w:bidi="fa-IR"/>
          <w:color w:val="111111"/>
          <w:sz w:val="28"/>
          <w:szCs w:val="28"/>
          <w:rtl/>
        </w:rPr>
        <w:t xml:space="preserve">رسول اللّه (صلی الله علیه و آله) درباره جمله «فلا رفث» فرمود: الرفث الاعرابة و التعريض للنّساء بالجماع و «الفسوق» المعاصى كلّها</w:t>
      </w:r>
    </w:p>
    <w:p>
      <w:pPr>
        <w:pStyle w:val="BookText"/>
      </w:pPr>
      <w:r>
        <w:rPr>
          <w:rFonts w:ascii="IRNazanin" w:hAnsi="IRNazanin" w:eastAsia="IRNazanin" w:cs="IRNazanin"/>
          <w:lang w:bidi="fa-IR"/>
          <w:color w:val="111111"/>
          <w:sz w:val="28"/>
          <w:szCs w:val="28"/>
          <w:rtl/>
        </w:rPr>
        <w:t xml:space="preserve">الدّر المنثور، ج 1، ص 528.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- 2 - 198 - 1،6،7،8،10،17</w:t>
      </w:r>
    </w:p>
    <w:p>
      <w:pPr>
        <w:pStyle w:val="BookText"/>
      </w:pPr>
      <w:r>
        <w:rPr>
          <w:rFonts w:ascii="IRNazanin" w:hAnsi="IRNazanin" w:eastAsia="IRNazanin" w:cs="IRNazanin"/>
          <w:lang w:bidi="fa-IR"/>
          <w:color w:val="111111"/>
          <w:sz w:val="28"/>
          <w:szCs w:val="28"/>
          <w:rtl/>
        </w:rPr>
        <w:t xml:space="preserve">1 - جواز كسب و كار ، در هنگام انجام مناسك حج</w:t>
      </w:r>
    </w:p>
    <w:p>
      <w:pPr>
        <w:pStyle w:val="BookText"/>
      </w:pPr>
      <w:r>
        <w:rPr>
          <w:rFonts w:ascii="Amiri" w:hAnsi="Amiri" w:eastAsia="Amiri" w:cs="Amiri"/>
          <w:lang w:bidi="ar-SA"/>
          <w:color w:val="111111"/>
          <w:sz w:val="28"/>
          <w:szCs w:val="28"/>
          <w:rtl/>
        </w:rPr>
        <w:t xml:space="preserve">الحج اشهر معلومات . .. ليس عليكم جناح ان تبتغوا فضلا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«ليس عليكم . ..»، ناظر به كسب و كار در حج و هنگام انجام مناسك است ; به دليل وقوع آن در بين احكام حج. علاوه بر اينكه كسب و كار در زمانهاى ديگر، محل شبهه نيست تا نفى و يا اثبات شود.</w:t>
      </w:r>
    </w:p>
    <w:p>
      <w:pPr>
        <w:pStyle w:val="BookText"/>
      </w:pPr>
      <w:r>
        <w:rPr>
          <w:rFonts w:ascii="Amiri" w:hAnsi="Amiri" w:eastAsia="Amiri" w:cs="Amiri"/>
          <w:lang w:bidi="ar-SA"/>
          <w:color w:val="111111"/>
          <w:sz w:val="28"/>
          <w:szCs w:val="28"/>
          <w:rtl/>
        </w:rPr>
        <w:t xml:space="preserve">6 - وقوف به عرفات ، از مناسك حج</w:t>
      </w:r>
    </w:p>
    <w:p>
      <w:pPr>
        <w:pStyle w:val="BookText"/>
      </w:pPr>
      <w:r>
        <w:rPr>
          <w:rFonts w:ascii="IRNazanin" w:hAnsi="IRNazanin" w:eastAsia="IRNazanin" w:cs="IRNazanin"/>
          <w:lang w:bidi="fa-IR"/>
          <w:color w:val="111111"/>
          <w:sz w:val="28"/>
          <w:szCs w:val="28"/>
          <w:rtl/>
        </w:rPr>
        <w:t xml:space="preserve">فاذا افضتم من عرفات</w:t>
      </w:r>
    </w:p>
    <w:p>
      <w:pPr>
        <w:pStyle w:val="BookText"/>
      </w:pPr>
      <w:r>
        <w:rPr>
          <w:rFonts w:ascii="IRNazanin" w:hAnsi="IRNazanin" w:eastAsia="IRNazanin" w:cs="IRNazanin"/>
          <w:lang w:bidi="fa-IR"/>
          <w:color w:val="111111"/>
          <w:sz w:val="28"/>
          <w:szCs w:val="28"/>
          <w:rtl/>
        </w:rPr>
        <w:t xml:space="preserve">كوچ كردن (افاضه) از عرفات بر فرض وقوف به آن است ; بنابراين وقوف به عرفات مفروض و مسلّم گرفته شده است.</w:t>
      </w:r>
    </w:p>
    <w:p>
      <w:pPr>
        <w:pStyle w:val="BookText"/>
      </w:pPr>
      <w:r>
        <w:rPr>
          <w:rFonts w:ascii="IRNazanin" w:hAnsi="IRNazanin" w:eastAsia="IRNazanin" w:cs="IRNazanin"/>
          <w:lang w:bidi="fa-IR"/>
          <w:color w:val="111111"/>
          <w:sz w:val="28"/>
          <w:szCs w:val="28"/>
          <w:rtl/>
        </w:rPr>
        <w:t xml:space="preserve">7 - وجوب رفتن و وقوف به مَشعرالحرام ، پس از وقوف در عرفات</w:t>
      </w:r>
    </w:p>
    <w:p>
      <w:pPr>
        <w:pStyle w:val="BookText"/>
      </w:pPr>
      <w:r>
        <w:rPr>
          <w:rFonts w:ascii="Amiri" w:hAnsi="Amiri" w:eastAsia="Amiri" w:cs="Amiri"/>
          <w:lang w:bidi="ar-SA"/>
          <w:color w:val="111111"/>
          <w:sz w:val="28"/>
          <w:szCs w:val="28"/>
          <w:rtl/>
        </w:rPr>
        <w:t xml:space="preserve">فاذا افضتم من عرفات فاذكروا اللّه عند المشعرالحرام</w:t>
      </w:r>
    </w:p>
    <w:p>
      <w:pPr>
        <w:pStyle w:val="BookText"/>
      </w:pPr>
      <w:r>
        <w:rPr>
          <w:rFonts w:ascii="IRNazanin" w:hAnsi="IRNazanin" w:eastAsia="IRNazanin" w:cs="IRNazanin"/>
          <w:lang w:bidi="fa-IR"/>
          <w:color w:val="111111"/>
          <w:sz w:val="28"/>
          <w:szCs w:val="28"/>
          <w:rtl/>
        </w:rPr>
        <w:t xml:space="preserve">لازمه وجوب ذكر خداوند در مشعرالحرام پس از وقوف به عرفات، وجوب رفتن و بودن (وقوف) در مشعرالحرام است.</w:t>
      </w:r>
    </w:p>
    <w:p>
      <w:pPr>
        <w:pStyle w:val="BookText"/>
      </w:pPr>
      <w:r>
        <w:rPr>
          <w:rFonts w:ascii="Amiri" w:hAnsi="Amiri" w:eastAsia="Amiri" w:cs="Amiri"/>
          <w:lang w:bidi="ar-SA"/>
          <w:color w:val="111111"/>
          <w:sz w:val="28"/>
          <w:szCs w:val="28"/>
          <w:rtl/>
        </w:rPr>
        <w:t xml:space="preserve">8 - وجوب ذكر خداوند در مَشعرالحرام</w:t>
      </w:r>
    </w:p>
    <w:p>
      <w:pPr>
        <w:pStyle w:val="BookText"/>
      </w:pPr>
      <w:r>
        <w:rPr>
          <w:rFonts w:ascii="Amiri" w:hAnsi="Amiri" w:eastAsia="Amiri" w:cs="Amiri"/>
          <w:lang w:bidi="ar-SA"/>
          <w:color w:val="111111"/>
          <w:sz w:val="28"/>
          <w:szCs w:val="28"/>
          <w:rtl/>
        </w:rPr>
        <w:t xml:space="preserve">فاذكروا اللّه عند المشعرالحرام</w:t>
      </w:r>
    </w:p>
    <w:p>
      <w:pPr>
        <w:pStyle w:val="BookText"/>
      </w:pPr>
      <w:r>
        <w:rPr>
          <w:rFonts w:ascii="Amiri" w:hAnsi="Amiri" w:eastAsia="Amiri" w:cs="Amiri"/>
          <w:lang w:bidi="ar-SA"/>
          <w:color w:val="111111"/>
          <w:sz w:val="28"/>
          <w:szCs w:val="28"/>
          <w:rtl/>
        </w:rPr>
        <w:t xml:space="preserve">10 - كيفيّت ذكر خداوند در مشعرالحرام ، بايد طبق دستور وى باشد .</w:t>
      </w:r>
    </w:p>
    <w:p>
      <w:pPr>
        <w:pStyle w:val="BookText"/>
      </w:pPr>
      <w:r>
        <w:rPr>
          <w:rFonts w:ascii="Amiri" w:hAnsi="Amiri" w:eastAsia="Amiri" w:cs="Amiri"/>
          <w:lang w:bidi="ar-SA"/>
          <w:color w:val="111111"/>
          <w:sz w:val="28"/>
          <w:szCs w:val="28"/>
          <w:rtl/>
        </w:rPr>
        <w:t xml:space="preserve">فاذكروا اللّه . .. و اذكروه كما هديكم</w:t>
      </w:r>
    </w:p>
    <w:p>
      <w:pPr>
        <w:pStyle w:val="BookText"/>
      </w:pPr>
      <w:r>
        <w:rPr>
          <w:rFonts w:ascii="IRNazanin" w:hAnsi="IRNazanin" w:eastAsia="IRNazanin" w:cs="IRNazanin"/>
          <w:lang w:bidi="fa-IR"/>
          <w:color w:val="111111"/>
          <w:sz w:val="28"/>
          <w:szCs w:val="28"/>
          <w:rtl/>
        </w:rPr>
        <w:t xml:space="preserve">«كما هديكم» اى كما علّمكم. (همان گونه كه به شما آموخت.)</w:t>
      </w:r>
    </w:p>
    <w:p>
      <w:pPr>
        <w:pStyle w:val="BookText"/>
      </w:pPr>
      <w:r>
        <w:rPr>
          <w:rFonts w:ascii="Amiri" w:hAnsi="Amiri" w:eastAsia="Amiri" w:cs="Amiri"/>
          <w:lang w:bidi="ar-SA"/>
          <w:color w:val="111111"/>
          <w:sz w:val="28"/>
          <w:szCs w:val="28"/>
          <w:rtl/>
        </w:rPr>
        <w:t xml:space="preserve">17 - جواز خريد و فروش ، در ايّام حجّ ، بعد از خروج از احرام و اتمام مناسك</w:t>
      </w:r>
    </w:p>
    <w:p>
      <w:pPr>
        <w:pStyle w:val="BookText"/>
      </w:pPr>
      <w:r>
        <w:rPr>
          <w:rFonts w:ascii="Amiri" w:hAnsi="Amiri" w:eastAsia="Amiri" w:cs="Amiri"/>
          <w:lang w:bidi="ar-SA"/>
          <w:color w:val="111111"/>
          <w:sz w:val="28"/>
          <w:szCs w:val="28"/>
          <w:rtl/>
        </w:rPr>
        <w:t xml:space="preserve">ليس عليكم جناح ان تبتغوا فضلا من ربّكم</w:t>
      </w:r>
    </w:p>
    <w:p>
      <w:pPr>
        <w:pStyle w:val="BookText"/>
      </w:pPr>
      <w:r>
        <w:rPr>
          <w:rFonts w:ascii="Amiri" w:hAnsi="Amiri" w:eastAsia="Amiri" w:cs="Amiri"/>
          <w:lang w:bidi="ar-SA"/>
          <w:color w:val="111111"/>
          <w:sz w:val="28"/>
          <w:szCs w:val="28"/>
          <w:rtl/>
        </w:rPr>
        <w:t xml:space="preserve">امام صادق (ع) درباره قول خداوند «ليس عليكم . ..» فرمود: يعنى الرّزق اذا احلّ الرّجل من احرامه و قضى نسكه فليشترو ليبع فى الموسم</w:t>
      </w:r>
    </w:p>
    <w:p>
      <w:pPr>
        <w:pStyle w:val="BookText"/>
      </w:pPr>
      <w:r>
        <w:rPr>
          <w:rFonts w:ascii="Amiri" w:hAnsi="Amiri" w:eastAsia="Amiri" w:cs="Amiri"/>
          <w:lang w:bidi="ar-SA"/>
          <w:color w:val="111111"/>
          <w:sz w:val="28"/>
          <w:szCs w:val="28"/>
          <w:rtl/>
        </w:rPr>
        <w:t xml:space="preserve">تفسير عياشى، ج 1، ص 96، ح 262 ; تفسير برهان، ج 1، ص 201،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- 2 - 199 - 1،2،3،5،11</w:t>
      </w:r>
    </w:p>
    <w:p>
      <w:pPr>
        <w:pStyle w:val="BookText"/>
      </w:pPr>
      <w:r>
        <w:rPr>
          <w:rFonts w:ascii="Amiri" w:hAnsi="Amiri" w:eastAsia="Amiri" w:cs="Amiri"/>
          <w:lang w:bidi="ar-SA"/>
          <w:color w:val="111111"/>
          <w:sz w:val="28"/>
          <w:szCs w:val="28"/>
          <w:rtl/>
        </w:rPr>
        <w:t xml:space="preserve">1 - براى رفتن به مَشعر ، بايد همانند مردم از عرفات حركت كرد .</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IRNazanin" w:hAnsi="IRNazanin" w:eastAsia="IRNazanin" w:cs="IRNazanin"/>
          <w:lang w:bidi="fa-IR"/>
          <w:color w:val="111111"/>
          <w:sz w:val="28"/>
          <w:szCs w:val="28"/>
          <w:rtl/>
        </w:rPr>
        <w:t xml:space="preserve">برخى برآنند كه جمله «ثم افيضوا»، تأكيد همان افاضه از عرفات است ; به قرينه «من حيث . ..». چون قريش و هم پيمانان آنان بر خلاف مردم، اِفاضه اى از عرفات نداشتند.</w:t>
      </w:r>
    </w:p>
    <w:p>
      <w:pPr>
        <w:pStyle w:val="BookText"/>
      </w:pPr>
      <w:r>
        <w:rPr>
          <w:rFonts w:ascii="Amiri" w:hAnsi="Amiri" w:eastAsia="Amiri" w:cs="Amiri"/>
          <w:lang w:bidi="ar-SA"/>
          <w:color w:val="111111"/>
          <w:sz w:val="28"/>
          <w:szCs w:val="28"/>
          <w:rtl/>
        </w:rPr>
        <w:t xml:space="preserve">2 - وقوف در عرفات ، از مناسك حج</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بنابراينكه مراد، افاضه از عرفات باشد، لازمه آن لزوم وقوف در عرفات خواهد بود.</w:t>
      </w:r>
    </w:p>
    <w:p>
      <w:pPr>
        <w:pStyle w:val="BookText"/>
      </w:pPr>
      <w:r>
        <w:rPr>
          <w:rFonts w:ascii="IRNazanin" w:hAnsi="IRNazanin" w:eastAsia="IRNazanin" w:cs="IRNazanin"/>
          <w:lang w:bidi="fa-IR"/>
          <w:color w:val="111111"/>
          <w:sz w:val="28"/>
          <w:szCs w:val="28"/>
          <w:rtl/>
        </w:rPr>
        <w:t xml:space="preserve">3 - لزوم كوچ كردن از مَشعرالحرام ، همراه با مردم</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كلمه «ثم» دلالت مى كند كه مراد از افاضه، افاضه از مشعر است.</w:t>
      </w:r>
    </w:p>
    <w:p>
      <w:pPr>
        <w:pStyle w:val="BookText"/>
      </w:pPr>
      <w:r>
        <w:rPr>
          <w:rFonts w:ascii="Amiri" w:hAnsi="Amiri" w:eastAsia="Amiri" w:cs="Amiri"/>
          <w:lang w:bidi="ar-SA"/>
          <w:color w:val="111111"/>
          <w:sz w:val="28"/>
          <w:szCs w:val="28"/>
          <w:rtl/>
        </w:rPr>
        <w:t xml:space="preserve">5 - وقوف در مشعرالحرام ، از مناسك حج</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بنابراينكه «ثم افيضوا»، مربوط به مشعرالحرام باشد.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لزوم كوچ كردن از عرفات ، بسان كوچ كردن ابراهيم و اسماعيل و اسحاق و ساير حج گزاران</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صادق (ع) درباره آيه «ثم افيضوا . ..» فرمود: يعنى ابراهيم و اسماعيل و اسحاق فى افاضتهم منها و من كان بعدهم</w:t>
      </w:r>
    </w:p>
    <w:p>
      <w:pPr>
        <w:pStyle w:val="BookText"/>
      </w:pPr>
      <w:r>
        <w:rPr>
          <w:rFonts w:ascii="Amiri" w:hAnsi="Amiri" w:eastAsia="Amiri" w:cs="Amiri"/>
          <w:lang w:bidi="ar-SA"/>
          <w:color w:val="111111"/>
          <w:sz w:val="28"/>
          <w:szCs w:val="28"/>
          <w:rtl/>
        </w:rPr>
        <w:t xml:space="preserve">كافى، ج 4، ص 247، ح 4 ; نورالثقلين، ج 1، ص 196، ح 719.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- 2 - 203 - 1،3،4</w:t>
      </w:r>
    </w:p>
    <w:p>
      <w:pPr>
        <w:pStyle w:val="BookText"/>
      </w:pPr>
      <w:r>
        <w:rPr>
          <w:rFonts w:ascii="IRNazanin" w:hAnsi="IRNazanin" w:eastAsia="IRNazanin" w:cs="IRNazanin"/>
          <w:lang w:bidi="fa-IR"/>
          <w:color w:val="111111"/>
          <w:sz w:val="28"/>
          <w:szCs w:val="28"/>
          <w:rtl/>
        </w:rPr>
        <w:t xml:space="preserve">1 - وجوب ذكر خداوند در روز هاى مشخص ( ايام تشريق ) بر حج گزار</w:t>
      </w:r>
    </w:p>
    <w:p>
      <w:pPr>
        <w:pStyle w:val="BookText"/>
      </w:pPr>
      <w:r>
        <w:rPr>
          <w:rFonts w:ascii="Amiri" w:hAnsi="Amiri" w:eastAsia="Amiri" w:cs="Amiri"/>
          <w:lang w:bidi="ar-SA"/>
          <w:color w:val="111111"/>
          <w:sz w:val="28"/>
          <w:szCs w:val="28"/>
          <w:rtl/>
        </w:rPr>
        <w:t xml:space="preserve">و اذكروا اللّه فى ايّام معدودات</w:t>
      </w:r>
    </w:p>
    <w:p>
      <w:pPr>
        <w:pStyle w:val="BookText"/>
      </w:pPr>
      <w:r>
        <w:rPr>
          <w:rFonts w:ascii="Amiri" w:hAnsi="Amiri" w:eastAsia="Amiri" w:cs="Amiri"/>
          <w:lang w:bidi="ar-SA"/>
          <w:color w:val="111111"/>
          <w:sz w:val="28"/>
          <w:szCs w:val="28"/>
          <w:rtl/>
        </w:rPr>
        <w:t xml:space="preserve">مراد از روزهاى مشخّص، ايّام تشريق (يازدهم و دوازدهم و سيزدهم ذى الحجه) است.</w:t>
      </w:r>
    </w:p>
    <w:p>
      <w:pPr>
        <w:pStyle w:val="BookText"/>
      </w:pPr>
      <w:r>
        <w:rPr>
          <w:rFonts w:ascii="Amiri" w:hAnsi="Amiri" w:eastAsia="Amiri" w:cs="Amiri"/>
          <w:lang w:bidi="ar-SA"/>
          <w:color w:val="111111"/>
          <w:sz w:val="28"/>
          <w:szCs w:val="28"/>
          <w:rtl/>
        </w:rPr>
        <w:t xml:space="preserve">3 - ماندنِ در روز هاى معيّن ( ايام تشريق ) در منى ، از مناسك حج</w:t>
      </w:r>
    </w:p>
    <w:p>
      <w:pPr>
        <w:pStyle w:val="BookText"/>
      </w:pPr>
      <w:r>
        <w:rPr>
          <w:rFonts w:ascii="Amiri" w:hAnsi="Amiri" w:eastAsia="Amiri" w:cs="Amiri"/>
          <w:lang w:bidi="ar-SA"/>
          <w:color w:val="111111"/>
          <w:sz w:val="28"/>
          <w:szCs w:val="28"/>
          <w:rtl/>
        </w:rPr>
        <w:t xml:space="preserve">و اذكروا اللّه فى ايام معدودات فمن تعجّل فى يومين فلا اثم عليه و من تأخر فلا اثم</w:t>
      </w:r>
    </w:p>
    <w:p>
      <w:pPr>
        <w:pStyle w:val="BookText"/>
      </w:pPr>
      <w:r>
        <w:rPr>
          <w:rFonts w:ascii="IRNazanin" w:hAnsi="IRNazanin" w:eastAsia="IRNazanin" w:cs="IRNazanin"/>
          <w:lang w:bidi="fa-IR"/>
          <w:color w:val="111111"/>
          <w:sz w:val="28"/>
          <w:szCs w:val="28"/>
          <w:rtl/>
        </w:rPr>
        <w:t xml:space="preserve">4 - مخير بودن حج گزار در كوچ كردن از منى در روز دوازدهم و يا روز سيزدهم مشروط به رعايت تقوا .</w:t>
      </w:r>
    </w:p>
    <w:p>
      <w:pPr>
        <w:pStyle w:val="BookText"/>
      </w:pPr>
      <w:r>
        <w:rPr>
          <w:rFonts w:ascii="Amiri" w:hAnsi="Amiri" w:eastAsia="Amiri" w:cs="Amiri"/>
          <w:lang w:bidi="ar-SA"/>
          <w:color w:val="111111"/>
          <w:sz w:val="28"/>
          <w:szCs w:val="28"/>
          <w:rtl/>
        </w:rPr>
        <w:t xml:space="preserve">فمن تعجّل فى يومين فلا اثم عليه و من تأخر فلا اثم عليه لمن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w:t>
      </w:r>
    </w:p>
    <w:p>
      <w:pPr>
        <w:pStyle w:val="BookText"/>
      </w:pPr>
      <w:r>
        <w:rPr>
          <w:rFonts w:ascii="IRNazanin" w:hAnsi="IRNazanin" w:eastAsia="IRNazanin" w:cs="IRNazanin"/>
          <w:lang w:bidi="fa-IR"/>
          <w:color w:val="111111"/>
          <w:sz w:val="28"/>
          <w:szCs w:val="28"/>
          <w:rtl/>
        </w:rPr>
        <w:t xml:space="preserve">10،20،21،20،22،26،27،28</w:t>
      </w:r>
    </w:p>
    <w:p>
      <w:pPr>
        <w:pStyle w:val="BookText"/>
      </w:pPr>
      <w:r>
        <w:rPr>
          <w:rFonts w:ascii="IRNazanin" w:hAnsi="IRNazanin" w:eastAsia="IRNazanin" w:cs="IRNazanin"/>
          <w:lang w:bidi="fa-IR"/>
          <w:color w:val="111111"/>
          <w:sz w:val="28"/>
          <w:szCs w:val="28"/>
          <w:rtl/>
        </w:rPr>
        <w:t xml:space="preserve">10 - استطاعت ( توان رفتن به خانه خدا ) ، شرط وجوب حجّ</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IRNazanin" w:hAnsi="IRNazanin" w:eastAsia="IRNazanin" w:cs="IRNazanin"/>
          <w:lang w:bidi="fa-IR"/>
          <w:color w:val="111111"/>
          <w:sz w:val="28"/>
          <w:szCs w:val="28"/>
          <w:rtl/>
        </w:rPr>
        <w:t xml:space="preserve">20 - وجوب حجّ بر ثروتمندان در هر سال</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Amiri" w:hAnsi="Amiri" w:eastAsia="Amiri" w:cs="Amiri"/>
          <w:lang w:bidi="ar-SA"/>
          <w:color w:val="111111"/>
          <w:sz w:val="28"/>
          <w:szCs w:val="28"/>
          <w:rtl/>
        </w:rPr>
        <w:t xml:space="preserve">امام كاظم(ع) : ان الله فرض الحج على اهل الجدة في كلّ عام.</w:t>
      </w:r>
    </w:p>
    <w:p>
      <w:pPr>
        <w:pStyle w:val="BookText"/>
      </w:pPr>
      <w:r>
        <w:rPr>
          <w:rFonts w:ascii="IRNazanin" w:hAnsi="IRNazanin" w:eastAsia="IRNazanin" w:cs="IRNazanin"/>
          <w:lang w:bidi="fa-IR"/>
          <w:color w:val="111111"/>
          <w:sz w:val="28"/>
          <w:szCs w:val="28"/>
          <w:rtl/>
        </w:rPr>
        <w:t xml:space="preserve">اين خبر و اخبار مشابه بايد حمل بر اين معنا شود كه در هيچ سالى نبايد مكه در ايام حج خالى بماند بلكه بايد مراسم حج در هر سال، انجام شود و انجام آن وظيفه افراد مستطيع است.</w:t>
      </w:r>
    </w:p>
    <w:p>
      <w:pPr>
        <w:pStyle w:val="BookText"/>
      </w:pPr>
      <w:r>
        <w:rPr>
          <w:rFonts w:ascii="Amiri" w:hAnsi="Amiri" w:eastAsia="Amiri" w:cs="Amiri"/>
          <w:lang w:bidi="ar-SA"/>
          <w:color w:val="111111"/>
          <w:sz w:val="28"/>
          <w:szCs w:val="28"/>
          <w:rtl/>
        </w:rPr>
        <w:t xml:space="preserve">كافى، ج 4، ص 265، ح 5 ; نورالثقلين، ج 1، ص 372، ح 280.</w:t>
      </w:r>
    </w:p>
    <w:p>
      <w:pPr>
        <w:pStyle w:val="BookText"/>
      </w:pPr>
      <w:r>
        <w:rPr>
          <w:rFonts w:ascii="Amiri" w:hAnsi="Amiri" w:eastAsia="Amiri" w:cs="Amiri"/>
          <w:lang w:bidi="ar-SA"/>
          <w:color w:val="111111"/>
          <w:sz w:val="28"/>
          <w:szCs w:val="28"/>
          <w:rtl/>
        </w:rPr>
        <w:t xml:space="preserve">21 - وجوب حج و عمره ، بر افراد مستطيع</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يعنى به الحج و العمرة جميعاً لانّهما مفروضان.</w:t>
      </w:r>
    </w:p>
    <w:p>
      <w:pPr>
        <w:pStyle w:val="BookText"/>
      </w:pPr>
      <w:r>
        <w:rPr>
          <w:rFonts w:ascii="Amiri" w:hAnsi="Amiri" w:eastAsia="Amiri" w:cs="Amiri"/>
          <w:lang w:bidi="ar-SA"/>
          <w:color w:val="111111"/>
          <w:sz w:val="28"/>
          <w:szCs w:val="28"/>
          <w:rtl/>
        </w:rPr>
        <w:t xml:space="preserve">كافى، ج 4، ص 265، ح 1 ; تفسير برهان، ج 1، ص 302، ح 2.</w:t>
      </w:r>
    </w:p>
    <w:p>
      <w:pPr>
        <w:pStyle w:val="BookText"/>
      </w:pPr>
      <w:r>
        <w:rPr>
          <w:rFonts w:ascii="IRNazanin" w:hAnsi="IRNazanin" w:eastAsia="IRNazanin" w:cs="IRNazanin"/>
          <w:lang w:bidi="fa-IR"/>
          <w:color w:val="111111"/>
          <w:sz w:val="28"/>
          <w:szCs w:val="28"/>
          <w:rtl/>
        </w:rPr>
        <w:t xml:space="preserve">20 - وجوب حجّ بر ثروتمندان در هر سال</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Amiri" w:hAnsi="Amiri" w:eastAsia="Amiri" w:cs="Amiri"/>
          <w:lang w:bidi="ar-SA"/>
          <w:color w:val="111111"/>
          <w:sz w:val="28"/>
          <w:szCs w:val="28"/>
          <w:rtl/>
        </w:rPr>
        <w:t xml:space="preserve">امام كاظم(ع) : ان الله فرض الحج على اهل الجدة في كلّ عام.</w:t>
      </w:r>
    </w:p>
    <w:p>
      <w:pPr>
        <w:pStyle w:val="BookText"/>
      </w:pPr>
      <w:r>
        <w:rPr>
          <w:rFonts w:ascii="IRNazanin" w:hAnsi="IRNazanin" w:eastAsia="IRNazanin" w:cs="IRNazanin"/>
          <w:lang w:bidi="fa-IR"/>
          <w:color w:val="111111"/>
          <w:sz w:val="28"/>
          <w:szCs w:val="28"/>
          <w:rtl/>
        </w:rPr>
        <w:t xml:space="preserve">اين خبر و اخبار مشابه بايد حمل بر اين معنا شود كه در هيچ سالى نبايد مكه در ايام حج خالى بماند بلكه بايد مراسم حج در هر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 انجام شود و انجام آن وظيفه افراد مستطيع است.</w:t>
      </w:r>
    </w:p>
    <w:p>
      <w:pPr>
        <w:pStyle w:val="BookText"/>
      </w:pPr>
      <w:r>
        <w:rPr>
          <w:rFonts w:ascii="Amiri" w:hAnsi="Amiri" w:eastAsia="Amiri" w:cs="Amiri"/>
          <w:lang w:bidi="ar-SA"/>
          <w:color w:val="111111"/>
          <w:sz w:val="28"/>
          <w:szCs w:val="28"/>
          <w:rtl/>
        </w:rPr>
        <w:t xml:space="preserve">كافى، ج 4، ص 265، ح 5 ; نورالثقلين، ج 1، ص 372، ح 280.</w:t>
      </w:r>
    </w:p>
    <w:p>
      <w:pPr>
        <w:pStyle w:val="BookText"/>
      </w:pPr>
      <w:r>
        <w:rPr>
          <w:rFonts w:ascii="Amiri" w:hAnsi="Amiri" w:eastAsia="Amiri" w:cs="Amiri"/>
          <w:lang w:bidi="ar-SA"/>
          <w:color w:val="111111"/>
          <w:sz w:val="28"/>
          <w:szCs w:val="28"/>
          <w:rtl/>
        </w:rPr>
        <w:t xml:space="preserve">22 - استطاعت حجّ ، به صحّت بدن ، داشتن زاد و توشه ، مركب و باز بودن راه مى باشد .</w:t>
      </w:r>
    </w:p>
    <w:p>
      <w:pPr>
        <w:pStyle w:val="BookText"/>
      </w:pPr>
      <w:r>
        <w:rPr>
          <w:rFonts w:ascii="Amiri" w:hAnsi="Amiri" w:eastAsia="Amiri" w:cs="Amiri"/>
          <w:lang w:bidi="ar-SA"/>
          <w:color w:val="111111"/>
          <w:sz w:val="28"/>
          <w:szCs w:val="28"/>
          <w:rtl/>
        </w:rPr>
        <w:t xml:space="preserve">من استطاع اليه سبيلا</w:t>
      </w:r>
    </w:p>
    <w:p>
      <w:pPr>
        <w:pStyle w:val="BookText"/>
      </w:pPr>
      <w:r>
        <w:rPr>
          <w:rFonts w:ascii="Amiri" w:hAnsi="Amiri" w:eastAsia="Amiri" w:cs="Amiri"/>
          <w:lang w:bidi="ar-SA"/>
          <w:color w:val="111111"/>
          <w:sz w:val="28"/>
          <w:szCs w:val="28"/>
          <w:rtl/>
        </w:rPr>
        <w:t xml:space="preserve">امام صادق (ع) درباره آيه فوق فرمود: من كان صحيحاً فى بدنه مخلّىً سربه له زاد و راحلة فهو من يستطيع الحج.</w:t>
      </w:r>
    </w:p>
    <w:p>
      <w:pPr>
        <w:pStyle w:val="BookText"/>
      </w:pPr>
      <w:r>
        <w:rPr>
          <w:rFonts w:ascii="Amiri" w:hAnsi="Amiri" w:eastAsia="Amiri" w:cs="Amiri"/>
          <w:lang w:bidi="ar-SA"/>
          <w:color w:val="111111"/>
          <w:sz w:val="28"/>
          <w:szCs w:val="28"/>
          <w:rtl/>
        </w:rPr>
        <w:t xml:space="preserve">كافى، ج 4، ص 267، ح 2 ; نورالثقلين، ج 1، ص 373، ح 283.</w:t>
      </w:r>
    </w:p>
    <w:p>
      <w:pPr>
        <w:pStyle w:val="BookText"/>
      </w:pPr>
      <w:r>
        <w:rPr>
          <w:rFonts w:ascii="Amiri" w:hAnsi="Amiri" w:eastAsia="Amiri" w:cs="Amiri"/>
          <w:lang w:bidi="ar-SA"/>
          <w:color w:val="111111"/>
          <w:sz w:val="28"/>
          <w:szCs w:val="28"/>
          <w:rtl/>
        </w:rPr>
        <w:t xml:space="preserve">26 - داشتن مركب در تحقق استطاعت ، شرط نيست .</w:t>
      </w:r>
    </w:p>
    <w:p>
      <w:pPr>
        <w:pStyle w:val="BookText"/>
      </w:pPr>
      <w:r>
        <w:rPr>
          <w:rFonts w:ascii="Amiri" w:hAnsi="Amiri" w:eastAsia="Amiri" w:cs="Amiri"/>
          <w:lang w:bidi="ar-SA"/>
          <w:color w:val="111111"/>
          <w:sz w:val="28"/>
          <w:szCs w:val="28"/>
          <w:rtl/>
        </w:rPr>
        <w:t xml:space="preserve">و للّه على الناس حج البيت من استطاع</w:t>
      </w:r>
    </w:p>
    <w:p>
      <w:pPr>
        <w:pStyle w:val="BookText"/>
      </w:pPr>
      <w:r>
        <w:rPr>
          <w:rFonts w:ascii="Amiri" w:hAnsi="Amiri" w:eastAsia="Amiri" w:cs="Amiri"/>
          <w:lang w:bidi="ar-SA"/>
          <w:color w:val="111111"/>
          <w:sz w:val="28"/>
          <w:szCs w:val="28"/>
          <w:rtl/>
        </w:rPr>
        <w:t xml:space="preserve">امام صادق (ع) درباره آيه فوق فرمود: يخرج و يمشى ان لم يكن عنده ما يركب.</w:t>
      </w:r>
    </w:p>
    <w:p>
      <w:pPr>
        <w:pStyle w:val="BookText"/>
      </w:pPr>
      <w:r>
        <w:rPr>
          <w:rFonts w:ascii="Amiri" w:hAnsi="Amiri" w:eastAsia="Amiri" w:cs="Amiri"/>
          <w:lang w:bidi="ar-SA"/>
          <w:color w:val="111111"/>
          <w:sz w:val="28"/>
          <w:szCs w:val="28"/>
          <w:rtl/>
        </w:rPr>
        <w:t xml:space="preserve">استبصار، ج 2، ص 140، ح 5، ب 81 ; تهذيب شيخ طوسى، ج 5، ص 10، ح 26.</w:t>
      </w:r>
    </w:p>
    <w:p>
      <w:pPr>
        <w:pStyle w:val="BookText"/>
      </w:pPr>
      <w:r>
        <w:rPr>
          <w:rFonts w:ascii="Amiri" w:hAnsi="Amiri" w:eastAsia="Amiri" w:cs="Amiri"/>
          <w:lang w:bidi="ar-SA"/>
          <w:color w:val="111111"/>
          <w:sz w:val="28"/>
          <w:szCs w:val="28"/>
          <w:rtl/>
        </w:rPr>
        <w:t xml:space="preserve">27 - كسى كه هزينه حج به او اهدا شود ، مستطيع است .</w:t>
      </w:r>
    </w:p>
    <w:p>
      <w:pPr>
        <w:pStyle w:val="BookText"/>
      </w:pPr>
      <w:r>
        <w:rPr>
          <w:rFonts w:ascii="Amiri" w:hAnsi="Amiri" w:eastAsia="Amiri" w:cs="Amiri"/>
          <w:lang w:bidi="ar-SA"/>
          <w:color w:val="111111"/>
          <w:sz w:val="28"/>
          <w:szCs w:val="28"/>
          <w:rtl/>
        </w:rPr>
        <w:t xml:space="preserve">و للّه على الناس حج البيت من استطاع</w:t>
      </w:r>
    </w:p>
    <w:p>
      <w:pPr>
        <w:pStyle w:val="BookText"/>
      </w:pPr>
      <w:r>
        <w:rPr>
          <w:rFonts w:ascii="IRNazanin" w:hAnsi="IRNazanin" w:eastAsia="IRNazanin" w:cs="IRNazanin"/>
          <w:lang w:bidi="fa-IR"/>
          <w:color w:val="111111"/>
          <w:sz w:val="28"/>
          <w:szCs w:val="28"/>
          <w:rtl/>
        </w:rPr>
        <w:t xml:space="preserve">امام صادق (ع) در پاسخ اين سؤال كه اگر به كسى مالى براى بجا آوردن حج عرضه شده و او از پذيرش آن شرم نمايد مستطيع است يا نه؟ فرمود: نعم ما شأنه اَن يستحيى.</w:t>
      </w:r>
    </w:p>
    <w:p>
      <w:pPr>
        <w:pStyle w:val="BookText"/>
      </w:pPr>
      <w:r>
        <w:rPr>
          <w:rFonts w:ascii="Amiri" w:hAnsi="Amiri" w:eastAsia="Amiri" w:cs="Amiri"/>
          <w:lang w:bidi="ar-SA"/>
          <w:color w:val="111111"/>
          <w:sz w:val="28"/>
          <w:szCs w:val="28"/>
          <w:rtl/>
        </w:rPr>
        <w:t xml:space="preserve">كافى، ج 4، ص 266، ح 1 ; تهذيب شيخ طوسى، ج 5، ص 3، ح 3.</w:t>
      </w:r>
    </w:p>
    <w:p>
      <w:pPr>
        <w:pStyle w:val="BookText"/>
      </w:pPr>
      <w:r>
        <w:rPr>
          <w:rFonts w:ascii="Amiri" w:hAnsi="Amiri" w:eastAsia="Amiri" w:cs="Amiri"/>
          <w:lang w:bidi="ar-SA"/>
          <w:color w:val="111111"/>
          <w:sz w:val="28"/>
          <w:szCs w:val="28"/>
          <w:rtl/>
        </w:rPr>
        <w:t xml:space="preserve">28 - استطاعت بر حج ، داشتن مخارج اهل و عيال علاوه بر هزينه حج است .</w:t>
      </w:r>
    </w:p>
    <w:p>
      <w:pPr>
        <w:pStyle w:val="BookText"/>
      </w:pPr>
      <w:r>
        <w:rPr>
          <w:rFonts w:ascii="Amiri" w:hAnsi="Amiri" w:eastAsia="Amiri" w:cs="Amiri"/>
          <w:lang w:bidi="ar-SA"/>
          <w:color w:val="111111"/>
          <w:sz w:val="28"/>
          <w:szCs w:val="28"/>
          <w:rtl/>
        </w:rPr>
        <w:t xml:space="preserve">و للّه على الناس حجّ البيت</w:t>
      </w:r>
    </w:p>
    <w:p>
      <w:pPr>
        <w:pStyle w:val="BookText"/>
      </w:pPr>
      <w:r>
        <w:rPr>
          <w:rFonts w:ascii="Amiri" w:hAnsi="Amiri" w:eastAsia="Amiri" w:cs="Amiri"/>
          <w:lang w:bidi="ar-SA"/>
          <w:color w:val="111111"/>
          <w:sz w:val="28"/>
          <w:szCs w:val="28"/>
          <w:rtl/>
        </w:rPr>
        <w:t xml:space="preserve">امام باقر (ع) در بيان استطاعت حج فرمود: . .. السّعة فى المال اذ كان يحجّ ببعض و يبقى بعضاً يقوت به عياله ... .</w:t>
      </w:r>
    </w:p>
    <w:p>
      <w:pPr>
        <w:pStyle w:val="BookText"/>
      </w:pPr>
      <w:r>
        <w:rPr>
          <w:rFonts w:ascii="Amiri" w:hAnsi="Amiri" w:eastAsia="Amiri" w:cs="Amiri"/>
          <w:lang w:bidi="ar-SA"/>
          <w:color w:val="111111"/>
          <w:sz w:val="28"/>
          <w:szCs w:val="28"/>
          <w:rtl/>
        </w:rPr>
        <w:t xml:space="preserve">كافى، ج 4، ص 267، ح 3 ; استبصار، ج 2، ص 139، ح 1، ب 81.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- 5 - 2 - 3،15</w:t>
      </w:r>
    </w:p>
    <w:p>
      <w:pPr>
        <w:pStyle w:val="BookText"/>
      </w:pPr>
      <w:r>
        <w:rPr>
          <w:rFonts w:ascii="Amiri" w:hAnsi="Amiri" w:eastAsia="Amiri" w:cs="Amiri"/>
          <w:lang w:bidi="ar-SA"/>
          <w:color w:val="111111"/>
          <w:sz w:val="28"/>
          <w:szCs w:val="28"/>
          <w:rtl/>
        </w:rPr>
        <w:t xml:space="preserve">3 - مناسك حج ، از شعاير الهى است . *</w:t>
      </w:r>
    </w:p>
    <w:p>
      <w:pPr>
        <w:pStyle w:val="BookText"/>
      </w:pPr>
      <w:r>
        <w:rPr>
          <w:rFonts w:ascii="IRNazanin" w:hAnsi="IRNazanin" w:eastAsia="IRNazanin" w:cs="IRNazanin"/>
          <w:lang w:bidi="fa-IR"/>
          <w:color w:val="111111"/>
          <w:sz w:val="28"/>
          <w:szCs w:val="28"/>
          <w:rtl/>
        </w:rPr>
        <w:t xml:space="preserve">لاتحلوا شعر اللّه</w:t>
      </w:r>
    </w:p>
    <w:p>
      <w:pPr>
        <w:pStyle w:val="BookText"/>
      </w:pPr>
      <w:r>
        <w:rPr>
          <w:rFonts w:ascii="Amiri" w:hAnsi="Amiri" w:eastAsia="Amiri" w:cs="Amiri"/>
          <w:lang w:bidi="ar-SA"/>
          <w:color w:val="111111"/>
          <w:sz w:val="28"/>
          <w:szCs w:val="28"/>
          <w:rtl/>
        </w:rPr>
        <w:t xml:space="preserve">«شعائر» جمع «شعيرة» به معناى علامت است. و احتمالا مراد از آن، علايم و مناسك حج باشد.</w:t>
      </w:r>
    </w:p>
    <w:p>
      <w:pPr>
        <w:pStyle w:val="BookText"/>
      </w:pPr>
      <w:r>
        <w:rPr>
          <w:rFonts w:ascii="IRNazanin" w:hAnsi="IRNazanin" w:eastAsia="IRNazanin" w:cs="IRNazanin"/>
          <w:lang w:bidi="fa-IR"/>
          <w:color w:val="111111"/>
          <w:sz w:val="28"/>
          <w:szCs w:val="28"/>
          <w:rtl/>
        </w:rPr>
        <w:t xml:space="preserve">15 - كسب مال و تجارت به هنگام سفر بسوى خانه خدا ، امرى مشروع و مجاز بر حاجيان و معتمران</w:t>
      </w:r>
    </w:p>
    <w:p>
      <w:pPr>
        <w:pStyle w:val="BookText"/>
      </w:pPr>
      <w:r>
        <w:rPr>
          <w:rFonts w:ascii="Amiri" w:hAnsi="Amiri" w:eastAsia="Amiri" w:cs="Amiri"/>
          <w:lang w:bidi="ar-SA"/>
          <w:color w:val="111111"/>
          <w:sz w:val="28"/>
          <w:szCs w:val="28"/>
          <w:rtl/>
        </w:rPr>
        <w:t xml:space="preserve">ءآمين البيت الحرام يبتغون فضلا من ربهم</w:t>
      </w:r>
    </w:p>
    <w:p>
      <w:pPr>
        <w:pStyle w:val="BookText"/>
      </w:pPr>
      <w:r>
        <w:rPr>
          <w:rFonts w:ascii="IRNazanin" w:hAnsi="IRNazanin" w:eastAsia="IRNazanin" w:cs="IRNazanin"/>
          <w:lang w:bidi="fa-IR"/>
          <w:color w:val="111111"/>
          <w:sz w:val="28"/>
          <w:szCs w:val="28"/>
          <w:rtl/>
        </w:rPr>
        <w:t xml:space="preserve">چنانچه مراد از «فضلا» رزق و روزى و درآمدهاى مادى باشد، ابتغاء فضل به معناى كسب درآمد به وسيله تجارت و مانند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- 5 - 95 - 3،19،24</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كشتن عمدى شكار در حرم مكه و نيز در حال احرام موجب سزا و در پى دارنده جريمه است .</w:t>
      </w:r>
    </w:p>
    <w:p>
      <w:pPr>
        <w:pStyle w:val="BookText"/>
      </w:pPr>
      <w:r>
        <w:rPr>
          <w:rFonts w:ascii="Amiri" w:hAnsi="Amiri" w:eastAsia="Amiri" w:cs="Amiri"/>
          <w:lang w:bidi="ar-SA"/>
          <w:color w:val="111111"/>
          <w:sz w:val="28"/>
          <w:szCs w:val="28"/>
          <w:rtl/>
        </w:rPr>
        <w:t xml:space="preserve">و من قتله منكم متعمداً فجزاء مثل ما قتل من النعم . .. او كفرة</w:t>
      </w:r>
    </w:p>
    <w:p>
      <w:pPr>
        <w:pStyle w:val="BookText"/>
      </w:pPr>
      <w:r>
        <w:rPr>
          <w:rFonts w:ascii="Amiri" w:hAnsi="Amiri" w:eastAsia="Amiri" w:cs="Amiri"/>
          <w:lang w:bidi="ar-SA"/>
          <w:color w:val="111111"/>
          <w:sz w:val="28"/>
          <w:szCs w:val="28"/>
          <w:rtl/>
        </w:rPr>
        <w:t xml:space="preserve">19 - تكرار شكار در حال احرام موجب تكرار كفّاره نخواهد شد .</w:t>
      </w:r>
    </w:p>
    <w:p>
      <w:pPr>
        <w:pStyle w:val="BookText"/>
      </w:pPr>
      <w:r>
        <w:rPr>
          <w:rFonts w:ascii="Amiri" w:hAnsi="Amiri" w:eastAsia="Amiri" w:cs="Amiri"/>
          <w:lang w:bidi="ar-SA"/>
          <w:color w:val="111111"/>
          <w:sz w:val="28"/>
          <w:szCs w:val="28"/>
          <w:rtl/>
        </w:rPr>
        <w:t xml:space="preserve">و من عاد فينتقم اللّه منه</w:t>
      </w:r>
    </w:p>
    <w:p>
      <w:pPr>
        <w:pStyle w:val="BookText"/>
      </w:pPr>
      <w:r>
        <w:rPr>
          <w:rFonts w:ascii="IRNazanin" w:hAnsi="IRNazanin" w:eastAsia="IRNazanin" w:cs="IRNazanin"/>
          <w:lang w:bidi="fa-IR"/>
          <w:color w:val="111111"/>
          <w:sz w:val="28"/>
          <w:szCs w:val="28"/>
          <w:rtl/>
        </w:rPr>
        <w:t xml:space="preserve">بيان انتقام الهى در جزاى تكرار صيد پس از بيان حكم كفّاره شكار حاكى از اين است كه هيچ جزائى جز خشم و انتقام خداوند در خور گناه تكرار صيد نيست.</w:t>
      </w:r>
    </w:p>
    <w:p>
      <w:pPr>
        <w:pStyle w:val="BookText"/>
      </w:pPr>
      <w:r>
        <w:rPr>
          <w:rFonts w:ascii="IRNazanin" w:hAnsi="IRNazanin" w:eastAsia="IRNazanin" w:cs="IRNazanin"/>
          <w:lang w:bidi="fa-IR"/>
          <w:color w:val="111111"/>
          <w:sz w:val="28"/>
          <w:szCs w:val="28"/>
          <w:rtl/>
        </w:rPr>
        <w:t xml:space="preserve">24 - ارزش حيوانى كه در كفّاره شكار در حال احرام بايد ادا شود ، تعيين كننده تعداد روزه هاى معادل آن با احتساب هر يك چارك طعام مقابل يك روز روزه</w:t>
      </w:r>
    </w:p>
    <w:p>
      <w:pPr>
        <w:pStyle w:val="BookText"/>
      </w:pPr>
      <w:r>
        <w:rPr>
          <w:rFonts w:ascii="Amiri" w:hAnsi="Amiri" w:eastAsia="Amiri" w:cs="Amiri"/>
          <w:lang w:bidi="ar-SA"/>
          <w:color w:val="111111"/>
          <w:sz w:val="28"/>
          <w:szCs w:val="28"/>
          <w:rtl/>
        </w:rPr>
        <w:t xml:space="preserve">كفرة طعام مسكين او عدل ذلك صياماً</w:t>
      </w:r>
    </w:p>
    <w:p>
      <w:pPr>
        <w:pStyle w:val="BookText"/>
      </w:pPr>
      <w:r>
        <w:rPr>
          <w:rFonts w:ascii="Amiri" w:hAnsi="Amiri" w:eastAsia="Amiri" w:cs="Amiri"/>
          <w:lang w:bidi="ar-SA"/>
          <w:color w:val="111111"/>
          <w:sz w:val="28"/>
          <w:szCs w:val="28"/>
          <w:rtl/>
        </w:rPr>
        <w:t xml:space="preserve">از امام صادق(ع) در توضيح آيه فوق روايت شده: يثمن قيمة الهدى طعاماً ثم يصوم لكل مد يوماً . .. .</w:t>
      </w:r>
    </w:p>
    <w:p>
      <w:pPr>
        <w:pStyle w:val="BookText"/>
      </w:pPr>
      <w:r>
        <w:rPr>
          <w:rFonts w:ascii="Amiri" w:hAnsi="Amiri" w:eastAsia="Amiri" w:cs="Amiri"/>
          <w:lang w:bidi="ar-SA"/>
          <w:color w:val="111111"/>
          <w:sz w:val="28"/>
          <w:szCs w:val="28"/>
          <w:rtl/>
        </w:rPr>
        <w:t xml:space="preserve">كافى، ج 4، ص 386، ح 3; نورالثقلين، ج 1، ص 677، ح 381.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- 5 - 96 - 1،2،7</w:t>
      </w:r>
    </w:p>
    <w:p>
      <w:pPr>
        <w:pStyle w:val="BookText"/>
      </w:pPr>
      <w:r>
        <w:rPr>
          <w:rFonts w:ascii="Amiri" w:hAnsi="Amiri" w:eastAsia="Amiri" w:cs="Amiri"/>
          <w:lang w:bidi="ar-SA"/>
          <w:color w:val="111111"/>
          <w:sz w:val="28"/>
          <w:szCs w:val="28"/>
          <w:rtl/>
        </w:rPr>
        <w:t xml:space="preserve">1 - جواز صيد حيوان هاى دريائى ( آبزى ) در حال احرام</w:t>
      </w:r>
    </w:p>
    <w:p>
      <w:pPr>
        <w:pStyle w:val="BookText"/>
      </w:pPr>
      <w:r>
        <w:rPr>
          <w:rFonts w:ascii="Amiri" w:hAnsi="Amiri" w:eastAsia="Amiri" w:cs="Amiri"/>
          <w:lang w:bidi="ar-SA"/>
          <w:color w:val="111111"/>
          <w:sz w:val="28"/>
          <w:szCs w:val="28"/>
          <w:rtl/>
        </w:rPr>
        <w:t xml:space="preserve">احل لكم صيد البحر</w:t>
      </w:r>
    </w:p>
    <w:p>
      <w:pPr>
        <w:pStyle w:val="BookText"/>
      </w:pPr>
      <w:r>
        <w:rPr>
          <w:rFonts w:ascii="IRNazanin" w:hAnsi="IRNazanin" w:eastAsia="IRNazanin" w:cs="IRNazanin"/>
          <w:lang w:bidi="fa-IR"/>
          <w:color w:val="111111"/>
          <w:sz w:val="28"/>
          <w:szCs w:val="28"/>
          <w:rtl/>
        </w:rPr>
        <w:t xml:space="preserve">صيد آيه شريفه به معناى اسم مفعول (مصيد) است بنابراين صيد البحر به معناى حيوانات دريايى است و به ملاحظه اطلاق صيد بر آنها مراد شكار كردن آن حيوانات است گفتنى است كه مقصود از بحر خصوص دريا نيست بلكه شامل نهرها و مانند آن نيز مى شود.</w:t>
      </w:r>
    </w:p>
    <w:p>
      <w:pPr>
        <w:pStyle w:val="BookText"/>
      </w:pPr>
      <w:r>
        <w:rPr>
          <w:rFonts w:ascii="Amiri" w:hAnsi="Amiri" w:eastAsia="Amiri" w:cs="Amiri"/>
          <w:lang w:bidi="ar-SA"/>
          <w:color w:val="111111"/>
          <w:sz w:val="28"/>
          <w:szCs w:val="28"/>
          <w:rtl/>
        </w:rPr>
        <w:t xml:space="preserve">2 - جواز خوردن حيوان هاى صيد شده دريايى ، براى محرم و غير محرم</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IRNazanin" w:hAnsi="IRNazanin" w:eastAsia="IRNazanin" w:cs="IRNazanin"/>
          <w:lang w:bidi="fa-IR"/>
          <w:color w:val="111111"/>
          <w:sz w:val="28"/>
          <w:szCs w:val="28"/>
          <w:rtl/>
        </w:rPr>
        <w:t xml:space="preserve">در برداشت فوق ضيمر در «طعامه» به «صيد البحر» برگردانده شده است. بر اين مبنا مراد از «طعام» معناى مصدرى است.</w:t>
      </w:r>
    </w:p>
    <w:p>
      <w:pPr>
        <w:pStyle w:val="BookText"/>
      </w:pPr>
      <w:r>
        <w:rPr>
          <w:rFonts w:ascii="Amiri" w:hAnsi="Amiri" w:eastAsia="Amiri" w:cs="Amiri"/>
          <w:lang w:bidi="ar-SA"/>
          <w:color w:val="111111"/>
          <w:sz w:val="28"/>
          <w:szCs w:val="28"/>
          <w:rtl/>
        </w:rPr>
        <w:t xml:space="preserve">7 - حرمت صيد شكار هاى خشكى براى محرم</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برداشت فوق بر اين مبناست كه «صيد» به معناى مصدرى باشد در اين فرض مراد از «صيد البر»، «صيد حيوان البر»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- 22 - 27 - 2</w:t>
      </w:r>
    </w:p>
    <w:p>
      <w:pPr>
        <w:pStyle w:val="BookText"/>
      </w:pPr>
      <w:r>
        <w:rPr>
          <w:rFonts w:ascii="IRNazanin" w:hAnsi="IRNazanin" w:eastAsia="IRNazanin" w:cs="IRNazanin"/>
          <w:lang w:bidi="fa-IR"/>
          <w:color w:val="111111"/>
          <w:sz w:val="28"/>
          <w:szCs w:val="28"/>
          <w:rtl/>
        </w:rPr>
        <w:t xml:space="preserve">2 - حج ، تكليفى است الهى برگردن تمام مردم دور و نزديك .</w:t>
      </w:r>
    </w:p>
    <w:p>
      <w:pPr>
        <w:pStyle w:val="BookText"/>
      </w:pPr>
      <w:r>
        <w:rPr>
          <w:rFonts w:ascii="Amiri" w:hAnsi="Amiri" w:eastAsia="Amiri" w:cs="Amiri"/>
          <w:lang w:bidi="ar-SA"/>
          <w:color w:val="111111"/>
          <w:sz w:val="28"/>
          <w:szCs w:val="28"/>
          <w:rtl/>
        </w:rPr>
        <w:t xml:space="preserve">يأتوك رجالاً و على كلّ ضامر يأتين من كلّ فجّ عميق</w:t>
      </w:r>
    </w:p>
    <w:p>
      <w:pPr>
        <w:pStyle w:val="BookText"/>
      </w:pPr>
      <w:r>
        <w:rPr>
          <w:rFonts w:ascii="IRNazanin" w:hAnsi="IRNazanin" w:eastAsia="IRNazanin" w:cs="IRNazanin"/>
          <w:lang w:bidi="fa-IR"/>
          <w:color w:val="111111"/>
          <w:sz w:val="28"/>
          <w:szCs w:val="28"/>
          <w:rtl/>
        </w:rPr>
        <w:t xml:space="preserve">«يأتوك» جزاى شرط محذوف است و تقدير آن چنين مى باشد: «إن تأذن فيهم به يأتوك». «رجال» جمع «راجل» است و «راجل»; يعنى، پياده. «ضامر» نيز به شتر لاغر گفته مى شود. «فجّ» در اصل به معناى شكاف كوه است و در اين جا به معناى راه است. «عميق» معادل بعيد است; يعنى، دور. بنابراين معناى جمله ياد شده چنين است: «اگر مردم را به حج فرا بخوانى، آنان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دعوت تو لبيك گفته و پياده و سواره و از راه هاى دور: به نزد تو خواهند شتافت».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- 22 - 28 - 4،6،9،16،17</w:t>
      </w:r>
    </w:p>
    <w:p>
      <w:pPr>
        <w:pStyle w:val="BookText"/>
      </w:pPr>
      <w:r>
        <w:rPr>
          <w:rFonts w:ascii="IRNazanin" w:hAnsi="IRNazanin" w:eastAsia="IRNazanin" w:cs="IRNazanin"/>
          <w:lang w:bidi="fa-IR"/>
          <w:color w:val="111111"/>
          <w:sz w:val="28"/>
          <w:szCs w:val="28"/>
          <w:rtl/>
        </w:rPr>
        <w:t xml:space="preserve">4 - وقوف در عرفات و مشعر ، نخستين تكليف حاجيان در مراسم حج ( پس از احرام )</w:t>
      </w:r>
    </w:p>
    <w:p>
      <w:pPr>
        <w:pStyle w:val="BookText"/>
      </w:pPr>
      <w:r>
        <w:rPr>
          <w:rFonts w:ascii="Amiri" w:hAnsi="Amiri" w:eastAsia="Amiri" w:cs="Amiri"/>
          <w:lang w:bidi="ar-SA"/>
          <w:color w:val="111111"/>
          <w:sz w:val="28"/>
          <w:szCs w:val="28"/>
          <w:rtl/>
        </w:rPr>
        <w:t xml:space="preserve">ليشهدوا منفع لهم</w:t>
      </w:r>
    </w:p>
    <w:p>
      <w:pPr>
        <w:pStyle w:val="BookText"/>
      </w:pPr>
      <w:r>
        <w:rPr>
          <w:rFonts w:ascii="IRNazanin" w:hAnsi="IRNazanin" w:eastAsia="IRNazanin" w:cs="IRNazanin"/>
          <w:lang w:bidi="fa-IR"/>
          <w:color w:val="111111"/>
          <w:sz w:val="28"/>
          <w:szCs w:val="28"/>
          <w:rtl/>
        </w:rPr>
        <w:t xml:space="preserve">جمله «و يذكروا اسم اللّه. ..» مربوط به مراسم قربانى است و آيه بعدى، در رابطه با مسأله حلق، تقصير و طواف مى باشد. پس با در نظر گرفتن اين مطلب كه مراسم حج - پس از پوشيدن احرام - به ترتيب عبارت است از: وقوف در عرفات و مشعر، قربانى كردن حلق و تقصير و طواف، بايد گفت كه حج در شريعت حضرت ابراهيم(ع)، با مراسم قربانى شروع و با طواف ختم مى شد و وقوفين جزو مراسم نبود و يا اين كه جمله «ليشهدوا منافع لهم» علاوه بر اين كه بيانگر فلسفه تشريع حج است، ناظر به مسأله حضور در عرفات و مشعر نيز مى باشد. برداشت فوق، بر پايه احتمال دوم استوار است.</w:t>
      </w:r>
    </w:p>
    <w:p>
      <w:pPr>
        <w:pStyle w:val="BookText"/>
      </w:pPr>
      <w:r>
        <w:rPr>
          <w:rFonts w:ascii="IRNazanin" w:hAnsi="IRNazanin" w:eastAsia="IRNazanin" w:cs="IRNazanin"/>
          <w:lang w:bidi="fa-IR"/>
          <w:color w:val="111111"/>
          <w:sz w:val="28"/>
          <w:szCs w:val="28"/>
          <w:rtl/>
        </w:rPr>
        <w:t xml:space="preserve">6 - قربانى كردن پس از حضور در عرفات و مشعر ، از مناسك واجب حج</w:t>
      </w:r>
    </w:p>
    <w:p>
      <w:pPr>
        <w:pStyle w:val="BookText"/>
      </w:pPr>
      <w:r>
        <w:rPr>
          <w:rFonts w:ascii="Amiri" w:hAnsi="Amiri" w:eastAsia="Amiri" w:cs="Amiri"/>
          <w:lang w:bidi="ar-SA"/>
          <w:color w:val="111111"/>
          <w:sz w:val="28"/>
          <w:szCs w:val="28"/>
          <w:rtl/>
        </w:rPr>
        <w:t xml:space="preserve">و يذكروا اسم اللّه . .. على ما رزقهم من بهيمة الأنعم</w:t>
      </w:r>
    </w:p>
    <w:p>
      <w:pPr>
        <w:pStyle w:val="BookText"/>
      </w:pPr>
      <w:r>
        <w:rPr>
          <w:rFonts w:ascii="Amiri" w:hAnsi="Amiri" w:eastAsia="Amiri" w:cs="Amiri"/>
          <w:lang w:bidi="ar-SA"/>
          <w:color w:val="111111"/>
          <w:sz w:val="28"/>
          <w:szCs w:val="28"/>
          <w:rtl/>
        </w:rPr>
        <w:t xml:space="preserve">9 - انجام تكليف قربانى ، موقوف به زمانى خاص و معين ( دهم تا سيزدهم ذى حجه )</w:t>
      </w:r>
    </w:p>
    <w:p>
      <w:pPr>
        <w:pStyle w:val="BookText"/>
      </w:pPr>
      <w:r>
        <w:rPr>
          <w:rFonts w:ascii="Amiri" w:hAnsi="Amiri" w:eastAsia="Amiri" w:cs="Amiri"/>
          <w:lang w:bidi="ar-SA"/>
          <w:color w:val="111111"/>
          <w:sz w:val="28"/>
          <w:szCs w:val="28"/>
          <w:rtl/>
        </w:rPr>
        <w:t xml:space="preserve">و يذكروا اسم اللّه فى أيّام معلومت على ما رزقهم من بهيمة الأنعم</w:t>
      </w:r>
    </w:p>
    <w:p>
      <w:pPr>
        <w:pStyle w:val="BookText"/>
      </w:pPr>
      <w:r>
        <w:rPr>
          <w:rFonts w:ascii="Amiri" w:hAnsi="Amiri" w:eastAsia="Amiri" w:cs="Amiri"/>
          <w:lang w:bidi="ar-SA"/>
          <w:color w:val="111111"/>
          <w:sz w:val="28"/>
          <w:szCs w:val="28"/>
          <w:rtl/>
        </w:rPr>
        <w:t xml:space="preserve">براساس رواياتى كه از اهل بيت(ع) وارد شده است، مراد از «أيام معلومات»، ايام تشريق (دهم تاسيزدهم) ذى حجه است.</w:t>
      </w:r>
    </w:p>
    <w:p>
      <w:pPr>
        <w:pStyle w:val="BookText"/>
      </w:pPr>
      <w:r>
        <w:rPr>
          <w:rFonts w:ascii="IRNazanin" w:hAnsi="IRNazanin" w:eastAsia="IRNazanin" w:cs="IRNazanin"/>
          <w:lang w:bidi="fa-IR"/>
          <w:color w:val="111111"/>
          <w:sz w:val="28"/>
          <w:szCs w:val="28"/>
          <w:rtl/>
        </w:rPr>
        <w:t xml:space="preserve">16 - جواز استفاده حج گزاران از گوشت قربانى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17 - لزوم اطعام مستمندان تنگدست از گوشت قربانى در حج</w:t>
      </w:r>
    </w:p>
    <w:p>
      <w:pPr>
        <w:pStyle w:val="BookText"/>
      </w:pPr>
      <w:r>
        <w:rPr>
          <w:rFonts w:ascii="Amiri" w:hAnsi="Amiri" w:eastAsia="Amiri" w:cs="Amiri"/>
          <w:lang w:bidi="ar-SA"/>
          <w:color w:val="111111"/>
          <w:sz w:val="28"/>
          <w:szCs w:val="28"/>
          <w:rtl/>
        </w:rPr>
        <w:t xml:space="preserve">و أطعموا البائس الفقير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- 22 - 29 - 3،5</w:t>
      </w:r>
    </w:p>
    <w:p>
      <w:pPr>
        <w:pStyle w:val="BookText"/>
      </w:pPr>
      <w:r>
        <w:rPr>
          <w:rFonts w:ascii="IRNazanin" w:hAnsi="IRNazanin" w:eastAsia="IRNazanin" w:cs="IRNazanin"/>
          <w:lang w:bidi="fa-IR"/>
          <w:color w:val="111111"/>
          <w:sz w:val="28"/>
          <w:szCs w:val="28"/>
          <w:rtl/>
        </w:rPr>
        <w:t xml:space="preserve">3 - لزوم اداى نذر ، پس از تقصير و خارج شدن از احرام</w:t>
      </w:r>
    </w:p>
    <w:p>
      <w:pPr>
        <w:pStyle w:val="BookText"/>
      </w:pPr>
      <w:r>
        <w:rPr>
          <w:rFonts w:ascii="Amiri" w:hAnsi="Amiri" w:eastAsia="Amiri" w:cs="Amiri"/>
          <w:lang w:bidi="ar-SA"/>
          <w:color w:val="111111"/>
          <w:sz w:val="28"/>
          <w:szCs w:val="28"/>
          <w:rtl/>
        </w:rPr>
        <w:t xml:space="preserve">و ليوفوا نذورهم</w:t>
      </w:r>
    </w:p>
    <w:p>
      <w:pPr>
        <w:pStyle w:val="BookText"/>
      </w:pPr>
      <w:r>
        <w:rPr>
          <w:rFonts w:ascii="IRNazanin" w:hAnsi="IRNazanin" w:eastAsia="IRNazanin" w:cs="IRNazanin"/>
          <w:lang w:bidi="fa-IR"/>
          <w:color w:val="111111"/>
          <w:sz w:val="28"/>
          <w:szCs w:val="28"/>
          <w:rtl/>
        </w:rPr>
        <w:t xml:space="preserve">5 - جواز تأخير در اجراى تقصير و طواف ، پس از انجام قربانى</w:t>
      </w:r>
    </w:p>
    <w:p>
      <w:pPr>
        <w:pStyle w:val="BookText"/>
      </w:pPr>
      <w:r>
        <w:rPr>
          <w:rFonts w:ascii="Amiri" w:hAnsi="Amiri" w:eastAsia="Amiri" w:cs="Amiri"/>
          <w:lang w:bidi="ar-SA"/>
          <w:color w:val="111111"/>
          <w:sz w:val="28"/>
          <w:szCs w:val="28"/>
          <w:rtl/>
        </w:rPr>
        <w:t xml:space="preserve">ثمّ ليقضوا تفثهم . .. و ليطّوّفوا</w:t>
      </w:r>
    </w:p>
    <w:p>
      <w:pPr>
        <w:pStyle w:val="BookText"/>
      </w:pPr>
      <w:r>
        <w:rPr>
          <w:rFonts w:ascii="IRNazanin" w:hAnsi="IRNazanin" w:eastAsia="IRNazanin" w:cs="IRNazanin"/>
          <w:lang w:bidi="fa-IR"/>
          <w:color w:val="111111"/>
          <w:sz w:val="28"/>
          <w:szCs w:val="28"/>
          <w:rtl/>
        </w:rPr>
        <w:t xml:space="preserve">به كارگيرى «ثمّ» - كه براى تراخى در زمان است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- 22 - 33 - 1،2</w:t>
      </w:r>
    </w:p>
    <w:p>
      <w:pPr>
        <w:pStyle w:val="BookText"/>
      </w:pPr>
      <w:r>
        <w:rPr>
          <w:rFonts w:ascii="IRNazanin" w:hAnsi="IRNazanin" w:eastAsia="IRNazanin" w:cs="IRNazanin"/>
          <w:lang w:bidi="fa-IR"/>
          <w:color w:val="111111"/>
          <w:sz w:val="28"/>
          <w:szCs w:val="28"/>
          <w:rtl/>
        </w:rPr>
        <w:t xml:space="preserve">1 - حج گزاران مى توانند تا روز قربانى ، از دام هايى كه براى قربانى كردن به همراه دارند ، استفاده كنند .</w:t>
      </w:r>
    </w:p>
    <w:p>
      <w:pPr>
        <w:pStyle w:val="BookText"/>
      </w:pPr>
      <w:r>
        <w:rPr>
          <w:rFonts w:ascii="Amiri" w:hAnsi="Amiri" w:eastAsia="Amiri" w:cs="Amiri"/>
          <w:lang w:bidi="ar-SA"/>
          <w:color w:val="111111"/>
          <w:sz w:val="28"/>
          <w:szCs w:val="28"/>
          <w:rtl/>
        </w:rPr>
        <w:t xml:space="preserve">لكم فيها منفع إلى أجل مسمًّى</w:t>
      </w:r>
    </w:p>
    <w:p>
      <w:pPr>
        <w:pStyle w:val="BookText"/>
      </w:pPr>
      <w:r>
        <w:rPr>
          <w:rFonts w:ascii="IRNazanin" w:hAnsi="IRNazanin" w:eastAsia="IRNazanin" w:cs="IRNazanin"/>
          <w:lang w:bidi="fa-IR"/>
          <w:color w:val="111111"/>
          <w:sz w:val="28"/>
          <w:szCs w:val="28"/>
          <w:rtl/>
        </w:rPr>
        <w:t xml:space="preserve">ضمير «فيها» به «شعائر» بازمى گردد. «منافع» جمع «منفعة» و به معناى بهره و سود است. «إلى أجل مسمَّى»;يعنى، تا زمانى مشخص. مقصود اين است كه شما مى توانيد تا روز قربانى از دام هايى كه به منظور قربانى كردن در حج، به همراه مى بريد،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استفاده كنيد (بارتان را به وسيله آنها حمل كنيد و آنها را سوار بشويد و از شير آنها تغذيه كنيد).</w:t>
      </w:r>
    </w:p>
    <w:p>
      <w:pPr>
        <w:pStyle w:val="BookText"/>
      </w:pPr>
      <w:r>
        <w:rPr>
          <w:rFonts w:ascii="Amiri" w:hAnsi="Amiri" w:eastAsia="Amiri" w:cs="Amiri"/>
          <w:lang w:bidi="ar-SA"/>
          <w:color w:val="111111"/>
          <w:sz w:val="28"/>
          <w:szCs w:val="28"/>
          <w:rtl/>
        </w:rPr>
        <w:t xml:space="preserve">2 - مراسم قربانى ، داراى زمانى معين است .</w:t>
      </w:r>
    </w:p>
    <w:p>
      <w:pPr>
        <w:pStyle w:val="BookText"/>
      </w:pPr>
      <w:r>
        <w:rPr>
          <w:rFonts w:ascii="Amiri" w:hAnsi="Amiri" w:eastAsia="Amiri" w:cs="Amiri"/>
          <w:lang w:bidi="ar-SA"/>
          <w:color w:val="111111"/>
          <w:sz w:val="28"/>
          <w:szCs w:val="28"/>
          <w:rtl/>
        </w:rPr>
        <w:t xml:space="preserve">لكم فيها منفع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- 22 - 36 - 2،4،5،8،10،12،13</w:t>
      </w:r>
    </w:p>
    <w:p>
      <w:pPr>
        <w:pStyle w:val="BookText"/>
      </w:pPr>
      <w:r>
        <w:rPr>
          <w:rFonts w:ascii="IRNazanin" w:hAnsi="IRNazanin" w:eastAsia="IRNazanin" w:cs="IRNazanin"/>
          <w:lang w:bidi="fa-IR"/>
          <w:color w:val="111111"/>
          <w:sz w:val="28"/>
          <w:szCs w:val="28"/>
          <w:rtl/>
        </w:rPr>
        <w:t xml:space="preserve">2 - لزوم برگزيدن شتران درشت و چاق براى قربانى در حج</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به كارگيرى «بدن» - كه به معناى شتران فربه و چاق است - به جاى «إبل» - كه به مطلق شتر اطلاق مى شود - مى تواند توصيه اى باشد به حج گزاران كه شتران فربه و درشت را، براى قربانى برگزينند.</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BookText"/>
      </w:pPr>
      <w:r>
        <w:rPr>
          <w:rFonts w:ascii="IRNazanin" w:hAnsi="IRNazanin" w:eastAsia="IRNazanin" w:cs="IRNazanin"/>
          <w:lang w:bidi="fa-IR"/>
          <w:color w:val="111111"/>
          <w:sz w:val="28"/>
          <w:szCs w:val="28"/>
          <w:rtl/>
        </w:rPr>
        <w:t xml:space="preserve">5 - لزوم نشانه گذارى شترانى كه حاجيان جهت قربانى به همراه خود مى برند .</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شعائر و نشانه هاى دينى قرار داديم» مى تواند دربردارنده اين توصيه باشد كه حاجيان نيز بايد شتران را به منظور اين كه آنها از ديگر شتران ممتاز باشند، نشانه گذارى كنند.</w:t>
      </w:r>
    </w:p>
    <w:p>
      <w:pPr>
        <w:pStyle w:val="BookText"/>
      </w:pPr>
      <w:r>
        <w:rPr>
          <w:rFonts w:ascii="Amiri" w:hAnsi="Amiri" w:eastAsia="Amiri" w:cs="Amiri"/>
          <w:lang w:bidi="ar-SA"/>
          <w:color w:val="111111"/>
          <w:sz w:val="28"/>
          <w:szCs w:val="28"/>
          <w:rtl/>
        </w:rPr>
        <w:t xml:space="preserve">8 - لزوم به صف كردن شتران قربانى و نحر هم زمان آنها ، همراه ذكر نام خدا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«صوافّ» جمع «صافة» حال از ضمير «عليها» و از مصدر «صفّ» (گروهى را در كنار هم و در يك امتداد مستقيم به نظم در آوردن) مشتق شده است; يعنى، پس نام خدا را بر شتران (به هنگام نحر كردن آنها) در حالى كه در امتداد مستقيم به نظم درآمدند ببريد.</w:t>
      </w:r>
    </w:p>
    <w:p>
      <w:pPr>
        <w:pStyle w:val="BookText"/>
      </w:pPr>
      <w:r>
        <w:rPr>
          <w:rFonts w:ascii="IRNazanin" w:hAnsi="IRNazanin" w:eastAsia="IRNazanin" w:cs="IRNazanin"/>
          <w:lang w:bidi="fa-IR"/>
          <w:color w:val="111111"/>
          <w:sz w:val="28"/>
          <w:szCs w:val="28"/>
          <w:rtl/>
        </w:rPr>
        <w:t xml:space="preserve">10 - خوردن گوشت قربانى براى حاجيان مجاز است .</w:t>
      </w:r>
    </w:p>
    <w:p>
      <w:pPr>
        <w:pStyle w:val="BookText"/>
      </w:pPr>
      <w:r>
        <w:rPr>
          <w:rFonts w:ascii="Amiri" w:hAnsi="Amiri" w:eastAsia="Amiri" w:cs="Amiri"/>
          <w:lang w:bidi="ar-SA"/>
          <w:color w:val="111111"/>
          <w:sz w:val="28"/>
          <w:szCs w:val="28"/>
          <w:rtl/>
        </w:rPr>
        <w:t xml:space="preserve">فإذا وجبت جنوبها فكلوا منها</w:t>
      </w:r>
    </w:p>
    <w:p>
      <w:pPr>
        <w:pStyle w:val="BookText"/>
      </w:pPr>
      <w:r>
        <w:rPr>
          <w:rFonts w:ascii="IRNazanin" w:hAnsi="IRNazanin" w:eastAsia="IRNazanin" w:cs="IRNazanin"/>
          <w:lang w:bidi="fa-IR"/>
          <w:color w:val="111111"/>
          <w:sz w:val="28"/>
          <w:szCs w:val="28"/>
          <w:rtl/>
        </w:rPr>
        <w:t xml:space="preserve">«وجوب» (مصدر «وجبت») به معناى سقوط و افتادن است. «جنوب» نيز جمع «جنب» و به معناى پهلو است; يعنى، وقتى</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4" w:name="pg6013_42700"/>
    <w:bookmarkEnd w:id="174"/>
    <w:p>
      <w:pPr>
        <w:pStyle w:val="BookText"/>
      </w:pPr>
      <w:r>
        <w:rPr>
          <w:rFonts w:ascii="IRNazanin" w:hAnsi="IRNazanin" w:eastAsia="IRNazanin" w:cs="IRNazanin"/>
          <w:lang w:bidi="fa-IR"/>
          <w:color w:val="111111"/>
          <w:sz w:val="28"/>
          <w:szCs w:val="28"/>
          <w:rtl/>
        </w:rPr>
        <w:t xml:space="preserve">شتران افتادند و به پهلو غلتيدند (جان دادند)، از گوشت آنها بخوريد و به نيازمندان بخورانيد. گفتنى است كه عرب جاهلى، مى پنداشتند قربانى مال خدايان است و كسى حق ندارد از آن استفاده كند. خداوند در اين جا تذكر مى دهد كه اين پندار، گمانى است غلط و مسلمانان نبايد قربانى را به حال خود رها كنند به گمان اين كه اينها شعائر الهى اند و خوردن آنها هتك حرمت شعائر است; بلكه همين كه قربانى جان داد، بايد بخشى از آن را براى خود بردارند و بقيه را به نيازمندان بدهند.</w:t>
      </w:r>
    </w:p>
    <w:p>
      <w:pPr>
        <w:pStyle w:val="BookText"/>
      </w:pPr>
      <w:r>
        <w:rPr>
          <w:rFonts w:ascii="IRNazanin" w:hAnsi="IRNazanin" w:eastAsia="IRNazanin" w:cs="IRNazanin"/>
          <w:lang w:bidi="fa-IR"/>
          <w:color w:val="111111"/>
          <w:sz w:val="28"/>
          <w:szCs w:val="28"/>
          <w:rtl/>
        </w:rPr>
        <w:t xml:space="preserve">12 - لزوم اطعام مستمندان از گوشت قربانى در حج ; چه خودشان درخواست كنند و چه روى درخواست كردن نداشته باشند .</w:t>
      </w:r>
    </w:p>
    <w:p>
      <w:pPr>
        <w:pStyle w:val="BookText"/>
      </w:pPr>
      <w:r>
        <w:rPr>
          <w:rFonts w:ascii="Amiri" w:hAnsi="Amiri" w:eastAsia="Amiri" w:cs="Amiri"/>
          <w:lang w:bidi="ar-SA"/>
          <w:color w:val="111111"/>
          <w:sz w:val="28"/>
          <w:szCs w:val="28"/>
          <w:rtl/>
        </w:rPr>
        <w:t xml:space="preserve">فكلوا منها و أطعموا القانع و المعترّ</w:t>
      </w:r>
    </w:p>
    <w:p>
      <w:pPr>
        <w:pStyle w:val="BookText"/>
      </w:pPr>
      <w:r>
        <w:rPr>
          <w:rFonts w:ascii="IRNazanin" w:hAnsi="IRNazanin" w:eastAsia="IRNazanin" w:cs="IRNazanin"/>
          <w:lang w:bidi="fa-IR"/>
          <w:color w:val="111111"/>
          <w:sz w:val="28"/>
          <w:szCs w:val="28"/>
          <w:rtl/>
        </w:rPr>
        <w:t xml:space="preserve">«قانع» به كسى گفته مى شود كه درخواست كمك مى كند (سائل و گدا) و «معتر»; يعنى، نيازمندى كه طالب كمك است; لكن روى سؤال كردن ندارد. بنابراين معناى جمله فوق چنين مى شود: بخشى از گوشت قربانى را خودتان بخوريد و بقيه آن را به نيازمندان بخورانيد; چه نيازشان را بر زبان جارى كنند و چه بر زبان نياورند.</w:t>
      </w:r>
    </w:p>
    <w:p>
      <w:pPr>
        <w:pStyle w:val="BookText"/>
      </w:pPr>
      <w:r>
        <w:rPr>
          <w:rFonts w:ascii="IRNazanin" w:hAnsi="IRNazanin" w:eastAsia="IRNazanin" w:cs="IRNazanin"/>
          <w:lang w:bidi="fa-IR"/>
          <w:color w:val="111111"/>
          <w:sz w:val="28"/>
          <w:szCs w:val="28"/>
          <w:rtl/>
        </w:rPr>
        <w:t xml:space="preserve">13 - منع استفاده انحصارى حاجيان از گوشت قربانى و دريغ كردن از اطعام آن به نيازمندان</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با توجه به كلمه «من» معناى جمله فوق چنين است: بخشى از آن را بخوريد; (نه همه اش را).</w:t>
      </w:r>
    </w:p>
    <w:p>
      <w:pPr>
        <w:pStyle w:val="Heading3"/>
      </w:pPr>
      <w:bookmarkStart w:id="1030" w:name="_Toc470"/>
      <w:r>
        <w:t>12- اخلاص در حج</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- 3 - 97 - 11</w:t>
      </w:r>
    </w:p>
    <w:p>
      <w:pPr>
        <w:pStyle w:val="BookText"/>
      </w:pPr>
      <w:r>
        <w:rPr>
          <w:rFonts w:ascii="Amiri" w:hAnsi="Amiri" w:eastAsia="Amiri" w:cs="Amiri"/>
          <w:lang w:bidi="ar-SA"/>
          <w:color w:val="111111"/>
          <w:sz w:val="28"/>
          <w:szCs w:val="28"/>
          <w:rtl/>
        </w:rPr>
        <w:t xml:space="preserve">11 - حجّ بايد تنها براى خدا باشد .</w:t>
      </w:r>
    </w:p>
    <w:p>
      <w:pPr>
        <w:pStyle w:val="BookText"/>
      </w:pPr>
      <w:r>
        <w:rPr>
          <w:rFonts w:ascii="Amiri" w:hAnsi="Amiri" w:eastAsia="Amiri" w:cs="Amiri"/>
          <w:lang w:bidi="ar-SA"/>
          <w:color w:val="111111"/>
          <w:sz w:val="28"/>
          <w:szCs w:val="28"/>
          <w:rtl/>
        </w:rPr>
        <w:t xml:space="preserve">و للّه على الناس حج البيت</w:t>
      </w:r>
    </w:p>
    <w:p>
      <w:pPr>
        <w:pStyle w:val="Heading3"/>
      </w:pPr>
      <w:bookmarkStart w:id="1031" w:name="_Toc471"/>
      <w:r>
        <w:t>13- ارزش حج</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- 2 - 189 - 6</w:t>
      </w:r>
    </w:p>
    <w:p>
      <w:pPr>
        <w:pStyle w:val="BookText"/>
      </w:pPr>
      <w:r>
        <w:rPr>
          <w:rFonts w:ascii="Amiri" w:hAnsi="Amiri" w:eastAsia="Amiri" w:cs="Amiri"/>
          <w:lang w:bidi="ar-SA"/>
          <w:color w:val="111111"/>
          <w:sz w:val="28"/>
          <w:szCs w:val="28"/>
          <w:rtl/>
        </w:rPr>
        <w:t xml:space="preserve">6 - حج عبادتى بسيار ارزشمند و از اركان عملى دين است .</w:t>
      </w:r>
    </w:p>
    <w:p>
      <w:pPr>
        <w:pStyle w:val="BookText"/>
      </w:pPr>
      <w:r>
        <w:rPr>
          <w:rFonts w:ascii="Amiri" w:hAnsi="Amiri" w:eastAsia="Amiri" w:cs="Amiri"/>
          <w:lang w:bidi="ar-SA"/>
          <w:color w:val="111111"/>
          <w:sz w:val="28"/>
          <w:szCs w:val="28"/>
          <w:rtl/>
        </w:rPr>
        <w:t xml:space="preserve">قل هى موقيت للناس و الحج</w:t>
      </w:r>
    </w:p>
    <w:p>
      <w:pPr>
        <w:pStyle w:val="BookText"/>
      </w:pPr>
      <w:r>
        <w:rPr>
          <w:rFonts w:ascii="IRNazanin" w:hAnsi="IRNazanin" w:eastAsia="IRNazanin" w:cs="IRNazanin"/>
          <w:lang w:bidi="fa-IR"/>
          <w:color w:val="111111"/>
          <w:sz w:val="28"/>
          <w:szCs w:val="28"/>
          <w:rtl/>
        </w:rPr>
        <w:t xml:space="preserve">شناخت زمان حج به عنوان فايده اى براى جلوه گر ساختن ماه به صورتهاى مختلف، گوياى عظمت اين دستور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- 2 - 197 - 5</w:t>
      </w:r>
    </w:p>
    <w:p>
      <w:pPr>
        <w:pStyle w:val="BookText"/>
      </w:pPr>
      <w:r>
        <w:rPr>
          <w:rFonts w:ascii="Amiri" w:hAnsi="Amiri" w:eastAsia="Amiri" w:cs="Amiri"/>
          <w:lang w:bidi="ar-SA"/>
          <w:color w:val="111111"/>
          <w:sz w:val="28"/>
          <w:szCs w:val="28"/>
          <w:rtl/>
        </w:rPr>
        <w:t xml:space="preserve">5 - ارزش و اهميّت حج نزد خداوند</w:t>
      </w:r>
    </w:p>
    <w:p>
      <w:pPr>
        <w:pStyle w:val="BookText"/>
      </w:pPr>
      <w:r>
        <w:rPr>
          <w:rFonts w:ascii="IRNazanin" w:hAnsi="IRNazanin" w:eastAsia="IRNazanin" w:cs="IRNazanin"/>
          <w:lang w:bidi="fa-IR"/>
          <w:color w:val="111111"/>
          <w:sz w:val="28"/>
          <w:szCs w:val="28"/>
          <w:rtl/>
        </w:rPr>
        <w:t xml:space="preserve">الحج اشهر معلومات . .. و لا جدال فى الحج</w:t>
      </w:r>
    </w:p>
    <w:p>
      <w:pPr>
        <w:pStyle w:val="BookText"/>
      </w:pPr>
      <w:r>
        <w:rPr>
          <w:rFonts w:ascii="Amiri" w:hAnsi="Amiri" w:eastAsia="Amiri" w:cs="Amiri"/>
          <w:lang w:bidi="ar-SA"/>
          <w:color w:val="111111"/>
          <w:sz w:val="28"/>
          <w:szCs w:val="28"/>
          <w:rtl/>
        </w:rPr>
        <w:t xml:space="preserve">با توجه به تكرار كلمه «حج» و نهى از «جدال» و . .. برمى آيد كه حج، عمل با ارزشى نزد خداوند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5" w:name="pg6013_42701"/>
    <w:bookmarkEnd w:id="1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- 3 - 97 - 13</w:t>
      </w:r>
    </w:p>
    <w:p>
      <w:pPr>
        <w:pStyle w:val="BookText"/>
      </w:pPr>
      <w:r>
        <w:rPr>
          <w:rFonts w:ascii="Amiri" w:hAnsi="Amiri" w:eastAsia="Amiri" w:cs="Amiri"/>
          <w:lang w:bidi="ar-SA"/>
          <w:color w:val="111111"/>
          <w:sz w:val="28"/>
          <w:szCs w:val="28"/>
          <w:rtl/>
        </w:rPr>
        <w:t xml:space="preserve">13 - ارزش و اهميّت فوق العاده حج</w:t>
      </w:r>
    </w:p>
    <w:p>
      <w:pPr>
        <w:pStyle w:val="BookText"/>
      </w:pPr>
      <w:r>
        <w:rPr>
          <w:rFonts w:ascii="Amiri" w:hAnsi="Amiri" w:eastAsia="Amiri" w:cs="Amiri"/>
          <w:lang w:bidi="ar-SA"/>
          <w:color w:val="111111"/>
          <w:sz w:val="28"/>
          <w:szCs w:val="28"/>
          <w:rtl/>
        </w:rPr>
        <w:t xml:space="preserve">و للّه على الناس حج البيت . .. و من كفر</w:t>
      </w:r>
    </w:p>
    <w:p>
      <w:pPr>
        <w:pStyle w:val="BookText"/>
      </w:pPr>
      <w:r>
        <w:rPr>
          <w:rFonts w:ascii="Amiri" w:hAnsi="Amiri" w:eastAsia="Amiri" w:cs="Amiri"/>
          <w:lang w:bidi="ar-SA"/>
          <w:color w:val="111111"/>
          <w:sz w:val="28"/>
          <w:szCs w:val="28"/>
          <w:rtl/>
        </w:rPr>
        <w:t xml:space="preserve">زيرا ترك آن، كفر است.</w:t>
      </w:r>
    </w:p>
    <w:p>
      <w:pPr>
        <w:pStyle w:val="Heading3"/>
      </w:pPr>
      <w:bookmarkStart w:id="1032" w:name="_Toc472"/>
      <w:r>
        <w:t>14- استطاعت در حج</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w:t>
      </w:r>
    </w:p>
    <w:p>
      <w:pPr>
        <w:pStyle w:val="BookText"/>
      </w:pPr>
      <w:r>
        <w:rPr>
          <w:rFonts w:ascii="IRNazanin" w:hAnsi="IRNazanin" w:eastAsia="IRNazanin" w:cs="IRNazanin"/>
          <w:lang w:bidi="fa-IR"/>
          <w:color w:val="111111"/>
          <w:sz w:val="28"/>
          <w:szCs w:val="28"/>
          <w:rtl/>
        </w:rPr>
        <w:t xml:space="preserve">9،10،12،20،21،22،26،27،28</w:t>
      </w:r>
    </w:p>
    <w:p>
      <w:pPr>
        <w:pStyle w:val="BookText"/>
      </w:pPr>
      <w:r>
        <w:rPr>
          <w:rFonts w:ascii="IRNazanin" w:hAnsi="IRNazanin" w:eastAsia="IRNazanin" w:cs="IRNazanin"/>
          <w:lang w:bidi="fa-IR"/>
          <w:color w:val="111111"/>
          <w:sz w:val="28"/>
          <w:szCs w:val="28"/>
          <w:rtl/>
        </w:rPr>
        <w:t xml:space="preserve">9 - حج گزاردن ، حق خداوند بر توانمندان</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IRNazanin" w:hAnsi="IRNazanin" w:eastAsia="IRNazanin" w:cs="IRNazanin"/>
          <w:lang w:bidi="fa-IR"/>
          <w:color w:val="111111"/>
          <w:sz w:val="28"/>
          <w:szCs w:val="28"/>
          <w:rtl/>
        </w:rPr>
        <w:t xml:space="preserve">10 - استطاعت ( توان رفتن به خانه خدا ) ، شرط وجوب حجّ</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Amiri" w:hAnsi="Amiri" w:eastAsia="Amiri" w:cs="Amiri"/>
          <w:lang w:bidi="ar-SA"/>
          <w:color w:val="111111"/>
          <w:sz w:val="28"/>
          <w:szCs w:val="28"/>
          <w:rtl/>
        </w:rPr>
        <w:t xml:space="preserve">12 - ترك حج ، با وجود استطاعت ( توان رفتن به خانه خدا ) ، كفر است .</w:t>
      </w:r>
    </w:p>
    <w:p>
      <w:pPr>
        <w:pStyle w:val="BookText"/>
      </w:pPr>
      <w:r>
        <w:rPr>
          <w:rFonts w:ascii="Amiri" w:hAnsi="Amiri" w:eastAsia="Amiri" w:cs="Amiri"/>
          <w:lang w:bidi="ar-SA"/>
          <w:color w:val="111111"/>
          <w:sz w:val="28"/>
          <w:szCs w:val="28"/>
          <w:rtl/>
        </w:rPr>
        <w:t xml:space="preserve">و للّه على الناس . .. و من كفر فانّ اللّه غنىّ عن العالمين</w:t>
      </w:r>
    </w:p>
    <w:p>
      <w:pPr>
        <w:pStyle w:val="BookText"/>
      </w:pPr>
      <w:r>
        <w:rPr>
          <w:rFonts w:ascii="Amiri" w:hAnsi="Amiri" w:eastAsia="Amiri" w:cs="Amiri"/>
          <w:lang w:bidi="ar-SA"/>
          <w:color w:val="111111"/>
          <w:sz w:val="28"/>
          <w:szCs w:val="28"/>
          <w:rtl/>
        </w:rPr>
        <w:t xml:space="preserve">برداشت فوق را روايت امام صادق (ع) تأييد مى كند كه فرمود: و من ترك فقد كفر، و نيز فرمود: و لم لايكفر و قد ترك شريعة من شرايع الاسلام.</w:t>
      </w:r>
    </w:p>
    <w:p>
      <w:pPr>
        <w:pStyle w:val="BookText"/>
      </w:pPr>
      <w:r>
        <w:rPr>
          <w:rFonts w:ascii="Amiri" w:hAnsi="Amiri" w:eastAsia="Amiri" w:cs="Amiri"/>
          <w:lang w:bidi="ar-SA"/>
          <w:color w:val="111111"/>
          <w:sz w:val="28"/>
          <w:szCs w:val="28"/>
          <w:rtl/>
        </w:rPr>
        <w:t xml:space="preserve">تفسير عياشى، ج 1، ص 190، ح 108 ; تفسير برهان، ج 1، ص 303، ح 10.</w:t>
      </w:r>
    </w:p>
    <w:p>
      <w:pPr>
        <w:pStyle w:val="BookText"/>
      </w:pPr>
      <w:r>
        <w:rPr>
          <w:rFonts w:ascii="IRNazanin" w:hAnsi="IRNazanin" w:eastAsia="IRNazanin" w:cs="IRNazanin"/>
          <w:lang w:bidi="fa-IR"/>
          <w:color w:val="111111"/>
          <w:sz w:val="28"/>
          <w:szCs w:val="28"/>
          <w:rtl/>
        </w:rPr>
        <w:t xml:space="preserve">20 - وجوب حجّ بر ثروتمندان در هر سال</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Amiri" w:hAnsi="Amiri" w:eastAsia="Amiri" w:cs="Amiri"/>
          <w:lang w:bidi="ar-SA"/>
          <w:color w:val="111111"/>
          <w:sz w:val="28"/>
          <w:szCs w:val="28"/>
          <w:rtl/>
        </w:rPr>
        <w:t xml:space="preserve">امام كاظم(ع) : ان الله فرض الحج على اهل الجدة في كلّ عام.</w:t>
      </w:r>
    </w:p>
    <w:p>
      <w:pPr>
        <w:pStyle w:val="BookText"/>
      </w:pPr>
      <w:r>
        <w:rPr>
          <w:rFonts w:ascii="IRNazanin" w:hAnsi="IRNazanin" w:eastAsia="IRNazanin" w:cs="IRNazanin"/>
          <w:lang w:bidi="fa-IR"/>
          <w:color w:val="111111"/>
          <w:sz w:val="28"/>
          <w:szCs w:val="28"/>
          <w:rtl/>
        </w:rPr>
        <w:t xml:space="preserve">اين خبر و اخبار مشابه بايد حمل بر اين معنا شود كه در هيچ سالى نبايد مكه در ايام حج خالى بماند بلكه بايد مراسم حج در هر سال، انجام شود و انجام آن وظيفه افراد مستطيع است.</w:t>
      </w:r>
    </w:p>
    <w:p>
      <w:pPr>
        <w:pStyle w:val="BookText"/>
      </w:pPr>
      <w:r>
        <w:rPr>
          <w:rFonts w:ascii="Amiri" w:hAnsi="Amiri" w:eastAsia="Amiri" w:cs="Amiri"/>
          <w:lang w:bidi="ar-SA"/>
          <w:color w:val="111111"/>
          <w:sz w:val="28"/>
          <w:szCs w:val="28"/>
          <w:rtl/>
        </w:rPr>
        <w:t xml:space="preserve">كافى، ج 4، ص 265، ح 5 ; نورالثقلين، ج 1، ص 372، ح 280.</w:t>
      </w:r>
    </w:p>
    <w:p>
      <w:pPr>
        <w:pStyle w:val="BookText"/>
      </w:pPr>
      <w:r>
        <w:rPr>
          <w:rFonts w:ascii="Amiri" w:hAnsi="Amiri" w:eastAsia="Amiri" w:cs="Amiri"/>
          <w:lang w:bidi="ar-SA"/>
          <w:color w:val="111111"/>
          <w:sz w:val="28"/>
          <w:szCs w:val="28"/>
          <w:rtl/>
        </w:rPr>
        <w:t xml:space="preserve">21 - وجوب حج و عمره ، بر افراد مستطيع</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يعنى به الحج و العمرة جميعاً لانّهما مفروضان.</w:t>
      </w:r>
    </w:p>
    <w:p>
      <w:pPr>
        <w:pStyle w:val="BookText"/>
      </w:pPr>
      <w:r>
        <w:rPr>
          <w:rFonts w:ascii="Amiri" w:hAnsi="Amiri" w:eastAsia="Amiri" w:cs="Amiri"/>
          <w:lang w:bidi="ar-SA"/>
          <w:color w:val="111111"/>
          <w:sz w:val="28"/>
          <w:szCs w:val="28"/>
          <w:rtl/>
        </w:rPr>
        <w:t xml:space="preserve">كافى، ج 4، ص 265، ح 1 ; تفسير برهان، ج 1، ص 302، ح 2.</w:t>
      </w:r>
    </w:p>
    <w:p>
      <w:pPr>
        <w:pStyle w:val="BookText"/>
      </w:pPr>
      <w:r>
        <w:rPr>
          <w:rFonts w:ascii="Amiri" w:hAnsi="Amiri" w:eastAsia="Amiri" w:cs="Amiri"/>
          <w:lang w:bidi="ar-SA"/>
          <w:color w:val="111111"/>
          <w:sz w:val="28"/>
          <w:szCs w:val="28"/>
          <w:rtl/>
        </w:rPr>
        <w:t xml:space="preserve">22 - استطاعت حجّ ، به صحّت بدن ، داشتن زاد و توشه ، مركب و باز بودن راه مى باشد .</w:t>
      </w:r>
    </w:p>
    <w:p>
      <w:pPr>
        <w:pStyle w:val="BookText"/>
      </w:pPr>
      <w:r>
        <w:rPr>
          <w:rFonts w:ascii="Amiri" w:hAnsi="Amiri" w:eastAsia="Amiri" w:cs="Amiri"/>
          <w:lang w:bidi="ar-SA"/>
          <w:color w:val="111111"/>
          <w:sz w:val="28"/>
          <w:szCs w:val="28"/>
          <w:rtl/>
        </w:rPr>
        <w:t xml:space="preserve">من استطاع اليه سبيلا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6" w:name="pg6013_42702"/>
    <w:bookmarkEnd w:id="176"/>
    <w:p>
      <w:pPr>
        <w:pStyle w:val="BookText"/>
      </w:pPr>
      <w:r>
        <w:rPr>
          <w:rFonts w:ascii="Amiri" w:hAnsi="Amiri" w:eastAsia="Amiri" w:cs="Amiri"/>
          <w:lang w:bidi="ar-SA"/>
          <w:color w:val="111111"/>
          <w:sz w:val="28"/>
          <w:szCs w:val="28"/>
          <w:rtl/>
        </w:rPr>
        <w:t xml:space="preserve">امام صادق (ع) درباره آيه فوق فرمود: من كان صحيحاً فى بدنه مخلّىً سربه له زاد و راحلة فهو من يستطيع الحج.</w:t>
      </w:r>
    </w:p>
    <w:p>
      <w:pPr>
        <w:pStyle w:val="BookText"/>
      </w:pPr>
      <w:r>
        <w:rPr>
          <w:rFonts w:ascii="Amiri" w:hAnsi="Amiri" w:eastAsia="Amiri" w:cs="Amiri"/>
          <w:lang w:bidi="ar-SA"/>
          <w:color w:val="111111"/>
          <w:sz w:val="28"/>
          <w:szCs w:val="28"/>
          <w:rtl/>
        </w:rPr>
        <w:t xml:space="preserve">كافى، ج 4، ص 267، ح 2 ; نورالثقلين، ج 1، ص 373، ح 283.</w:t>
      </w:r>
    </w:p>
    <w:p>
      <w:pPr>
        <w:pStyle w:val="BookText"/>
      </w:pPr>
      <w:r>
        <w:rPr>
          <w:rFonts w:ascii="Amiri" w:hAnsi="Amiri" w:eastAsia="Amiri" w:cs="Amiri"/>
          <w:lang w:bidi="ar-SA"/>
          <w:color w:val="111111"/>
          <w:sz w:val="28"/>
          <w:szCs w:val="28"/>
          <w:rtl/>
        </w:rPr>
        <w:t xml:space="preserve">26 - داشتن مركب در تحقق استطاعت ، شرط نيست .</w:t>
      </w:r>
    </w:p>
    <w:p>
      <w:pPr>
        <w:pStyle w:val="BookText"/>
      </w:pPr>
      <w:r>
        <w:rPr>
          <w:rFonts w:ascii="Amiri" w:hAnsi="Amiri" w:eastAsia="Amiri" w:cs="Amiri"/>
          <w:lang w:bidi="ar-SA"/>
          <w:color w:val="111111"/>
          <w:sz w:val="28"/>
          <w:szCs w:val="28"/>
          <w:rtl/>
        </w:rPr>
        <w:t xml:space="preserve">و للّه على الناس حج البيت من استطاع</w:t>
      </w:r>
    </w:p>
    <w:p>
      <w:pPr>
        <w:pStyle w:val="BookText"/>
      </w:pPr>
      <w:r>
        <w:rPr>
          <w:rFonts w:ascii="Amiri" w:hAnsi="Amiri" w:eastAsia="Amiri" w:cs="Amiri"/>
          <w:lang w:bidi="ar-SA"/>
          <w:color w:val="111111"/>
          <w:sz w:val="28"/>
          <w:szCs w:val="28"/>
          <w:rtl/>
        </w:rPr>
        <w:t xml:space="preserve">امام صادق (ع) درباره آيه فوق فرمود: يخرج و يمشى ان لم يكن عنده ما يركب.</w:t>
      </w:r>
    </w:p>
    <w:p>
      <w:pPr>
        <w:pStyle w:val="BookText"/>
      </w:pPr>
      <w:r>
        <w:rPr>
          <w:rFonts w:ascii="Amiri" w:hAnsi="Amiri" w:eastAsia="Amiri" w:cs="Amiri"/>
          <w:lang w:bidi="ar-SA"/>
          <w:color w:val="111111"/>
          <w:sz w:val="28"/>
          <w:szCs w:val="28"/>
          <w:rtl/>
        </w:rPr>
        <w:t xml:space="preserve">استبصار، ج 2، ص 140، ح 5، ب 81 ; تهذيب شيخ طوسى، ج 5، ص 10، ح 26.</w:t>
      </w:r>
    </w:p>
    <w:p>
      <w:pPr>
        <w:pStyle w:val="BookText"/>
      </w:pPr>
      <w:r>
        <w:rPr>
          <w:rFonts w:ascii="Amiri" w:hAnsi="Amiri" w:eastAsia="Amiri" w:cs="Amiri"/>
          <w:lang w:bidi="ar-SA"/>
          <w:color w:val="111111"/>
          <w:sz w:val="28"/>
          <w:szCs w:val="28"/>
          <w:rtl/>
        </w:rPr>
        <w:t xml:space="preserve">27 - كسى كه هزينه حج به او اهدا شود ، مستطيع است .</w:t>
      </w:r>
    </w:p>
    <w:p>
      <w:pPr>
        <w:pStyle w:val="BookText"/>
      </w:pPr>
      <w:r>
        <w:rPr>
          <w:rFonts w:ascii="Amiri" w:hAnsi="Amiri" w:eastAsia="Amiri" w:cs="Amiri"/>
          <w:lang w:bidi="ar-SA"/>
          <w:color w:val="111111"/>
          <w:sz w:val="28"/>
          <w:szCs w:val="28"/>
          <w:rtl/>
        </w:rPr>
        <w:t xml:space="preserve">و للّه على الناس حج البيت من استطاع</w:t>
      </w:r>
    </w:p>
    <w:p>
      <w:pPr>
        <w:pStyle w:val="BookText"/>
      </w:pPr>
      <w:r>
        <w:rPr>
          <w:rFonts w:ascii="IRNazanin" w:hAnsi="IRNazanin" w:eastAsia="IRNazanin" w:cs="IRNazanin"/>
          <w:lang w:bidi="fa-IR"/>
          <w:color w:val="111111"/>
          <w:sz w:val="28"/>
          <w:szCs w:val="28"/>
          <w:rtl/>
        </w:rPr>
        <w:t xml:space="preserve">امام صادق (ع) در پاسخ اين سؤال كه اگر به كسى مالى براى بجا آوردن حج عرضه شده و او از پذيرش آن شرم نمايد مستطيع است يا نه؟ فرمود: نعم ما شأنه اَن يستحيى.</w:t>
      </w:r>
    </w:p>
    <w:p>
      <w:pPr>
        <w:pStyle w:val="BookText"/>
      </w:pPr>
      <w:r>
        <w:rPr>
          <w:rFonts w:ascii="Amiri" w:hAnsi="Amiri" w:eastAsia="Amiri" w:cs="Amiri"/>
          <w:lang w:bidi="ar-SA"/>
          <w:color w:val="111111"/>
          <w:sz w:val="28"/>
          <w:szCs w:val="28"/>
          <w:rtl/>
        </w:rPr>
        <w:t xml:space="preserve">كافى، ج 4، ص 266، ح 1 ; تهذيب شيخ طوسى، ج 5، ص 3، ح 3.</w:t>
      </w:r>
    </w:p>
    <w:p>
      <w:pPr>
        <w:pStyle w:val="BookText"/>
      </w:pPr>
      <w:r>
        <w:rPr>
          <w:rFonts w:ascii="Amiri" w:hAnsi="Amiri" w:eastAsia="Amiri" w:cs="Amiri"/>
          <w:lang w:bidi="ar-SA"/>
          <w:color w:val="111111"/>
          <w:sz w:val="28"/>
          <w:szCs w:val="28"/>
          <w:rtl/>
        </w:rPr>
        <w:t xml:space="preserve">28 - استطاعت بر حج ، داشتن مخارج اهل و عيال علاوه بر هزينه حج است .</w:t>
      </w:r>
    </w:p>
    <w:p>
      <w:pPr>
        <w:pStyle w:val="BookText"/>
      </w:pPr>
      <w:r>
        <w:rPr>
          <w:rFonts w:ascii="Amiri" w:hAnsi="Amiri" w:eastAsia="Amiri" w:cs="Amiri"/>
          <w:lang w:bidi="ar-SA"/>
          <w:color w:val="111111"/>
          <w:sz w:val="28"/>
          <w:szCs w:val="28"/>
          <w:rtl/>
        </w:rPr>
        <w:t xml:space="preserve">و للّه على الناس حجّ البيت</w:t>
      </w:r>
    </w:p>
    <w:p>
      <w:pPr>
        <w:pStyle w:val="BookText"/>
      </w:pPr>
      <w:r>
        <w:rPr>
          <w:rFonts w:ascii="Amiri" w:hAnsi="Amiri" w:eastAsia="Amiri" w:cs="Amiri"/>
          <w:lang w:bidi="ar-SA"/>
          <w:color w:val="111111"/>
          <w:sz w:val="28"/>
          <w:szCs w:val="28"/>
          <w:rtl/>
        </w:rPr>
        <w:t xml:space="preserve">امام باقر (ع) در بيان استطاعت حج فرمود: . .. السّعة فى المال اذ كان يحجّ ببعض و يبقى بعضاً يقوت به عياله ... .</w:t>
      </w:r>
    </w:p>
    <w:p>
      <w:pPr>
        <w:pStyle w:val="BookText"/>
      </w:pPr>
      <w:r>
        <w:rPr>
          <w:rFonts w:ascii="Amiri" w:hAnsi="Amiri" w:eastAsia="Amiri" w:cs="Amiri"/>
          <w:lang w:bidi="ar-SA"/>
          <w:color w:val="111111"/>
          <w:sz w:val="28"/>
          <w:szCs w:val="28"/>
          <w:rtl/>
        </w:rPr>
        <w:t xml:space="preserve">كافى، ج 4، ص 267، ح 3 ; استبصار، ج 2، ص 139، ح 1، ب 81.</w:t>
      </w:r>
    </w:p>
    <w:p>
      <w:pPr>
        <w:pStyle w:val="Heading3"/>
      </w:pPr>
      <w:bookmarkStart w:id="1033" w:name="_Toc473"/>
      <w:r>
        <w:t>15- استفاده از قربانى حج</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- 22 - 33 - 1،3</w:t>
      </w:r>
    </w:p>
    <w:p>
      <w:pPr>
        <w:pStyle w:val="BookText"/>
      </w:pPr>
      <w:r>
        <w:rPr>
          <w:rFonts w:ascii="IRNazanin" w:hAnsi="IRNazanin" w:eastAsia="IRNazanin" w:cs="IRNazanin"/>
          <w:lang w:bidi="fa-IR"/>
          <w:color w:val="111111"/>
          <w:sz w:val="28"/>
          <w:szCs w:val="28"/>
          <w:rtl/>
        </w:rPr>
        <w:t xml:space="preserve">1 - حج گزاران مى توانند تا روز قربانى ، از دام هايى كه براى قربانى كردن به همراه دارند ، استفاده كنند .</w:t>
      </w:r>
    </w:p>
    <w:p>
      <w:pPr>
        <w:pStyle w:val="BookText"/>
      </w:pPr>
      <w:r>
        <w:rPr>
          <w:rFonts w:ascii="Amiri" w:hAnsi="Amiri" w:eastAsia="Amiri" w:cs="Amiri"/>
          <w:lang w:bidi="ar-SA"/>
          <w:color w:val="111111"/>
          <w:sz w:val="28"/>
          <w:szCs w:val="28"/>
          <w:rtl/>
        </w:rPr>
        <w:t xml:space="preserve">لكم فيها منفع إلى أجل مسمًّى</w:t>
      </w:r>
    </w:p>
    <w:p>
      <w:pPr>
        <w:pStyle w:val="BookText"/>
      </w:pPr>
      <w:r>
        <w:rPr>
          <w:rFonts w:ascii="IRNazanin" w:hAnsi="IRNazanin" w:eastAsia="IRNazanin" w:cs="IRNazanin"/>
          <w:lang w:bidi="fa-IR"/>
          <w:color w:val="111111"/>
          <w:sz w:val="28"/>
          <w:szCs w:val="28"/>
          <w:rtl/>
        </w:rPr>
        <w:t xml:space="preserve">ضمير «فيها» به «شعائر» بازمى گردد. «منافع» جمع «منفعة» و به معناى بهره و سود است. «إلى أجل مسمَّى»;يعنى، تا زمانى مشخص. مقصود اين است كه شما مى توانيد تا روز قربانى از دام هايى كه به منظور قربانى كردن در حج، به همراه مى بريد، استفاده كنيد (بارتان را به وسيله آنها حمل كنيد و آنها را سوار بشويد و از شير آنها تغذيه كنيد).</w:t>
      </w:r>
    </w:p>
    <w:p>
      <w:pPr>
        <w:pStyle w:val="BookText"/>
      </w:pPr>
      <w:r>
        <w:rPr>
          <w:rFonts w:ascii="IRNazanin" w:hAnsi="IRNazanin" w:eastAsia="IRNazanin" w:cs="IRNazanin"/>
          <w:lang w:bidi="fa-IR"/>
          <w:color w:val="111111"/>
          <w:sz w:val="28"/>
          <w:szCs w:val="28"/>
          <w:rtl/>
        </w:rPr>
        <w:t xml:space="preserve">3 - ممنوعيت استفاده از دام هاى قربانى ، در پندار مشركان عصر بعثت</w:t>
      </w:r>
    </w:p>
    <w:p>
      <w:pPr>
        <w:pStyle w:val="BookText"/>
      </w:pPr>
      <w:r>
        <w:rPr>
          <w:rFonts w:ascii="Amiri" w:hAnsi="Amiri" w:eastAsia="Amiri" w:cs="Amiri"/>
          <w:lang w:bidi="ar-SA"/>
          <w:color w:val="111111"/>
          <w:sz w:val="28"/>
          <w:szCs w:val="28"/>
          <w:rtl/>
        </w:rPr>
        <w:t xml:space="preserve">لكم فيها منفع إلى أجل مسمًّى</w:t>
      </w:r>
    </w:p>
    <w:p>
      <w:pPr>
        <w:pStyle w:val="BookText"/>
      </w:pPr>
      <w:r>
        <w:rPr>
          <w:rFonts w:ascii="IRNazanin" w:hAnsi="IRNazanin" w:eastAsia="IRNazanin" w:cs="IRNazanin"/>
          <w:lang w:bidi="fa-IR"/>
          <w:color w:val="111111"/>
          <w:sz w:val="28"/>
          <w:szCs w:val="28"/>
          <w:rtl/>
        </w:rPr>
        <w:t xml:space="preserve">تصريح به جواز بهره بردارى از دام هاى قربانى، نشان مى دهد كه اعتقاد عمومى پيش از نزول آيه، برخلاف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- 22 - 36 - 4</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7" w:name="pg6013_42703"/>
    <w:bookmarkEnd w:id="177"/>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Heading3"/>
      </w:pPr>
      <w:bookmarkStart w:id="1034" w:name="_Toc474"/>
      <w:r>
        <w:t>16- استفاده از گوشت قربانى حج</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- 22 - 28 - 18</w:t>
      </w:r>
    </w:p>
    <w:p>
      <w:pPr>
        <w:pStyle w:val="BookText"/>
      </w:pPr>
      <w:r>
        <w:rPr>
          <w:rFonts w:ascii="IRNazanin" w:hAnsi="IRNazanin" w:eastAsia="IRNazanin" w:cs="IRNazanin"/>
          <w:lang w:bidi="fa-IR"/>
          <w:color w:val="111111"/>
          <w:sz w:val="28"/>
          <w:szCs w:val="28"/>
          <w:rtl/>
        </w:rPr>
        <w:t xml:space="preserve">18 - استفاده از تمام گوشت قربانى ، جايز نيست .</w:t>
      </w:r>
    </w:p>
    <w:p>
      <w:pPr>
        <w:pStyle w:val="BookText"/>
      </w:pPr>
      <w:r>
        <w:rPr>
          <w:rFonts w:ascii="Amiri" w:hAnsi="Amiri" w:eastAsia="Amiri" w:cs="Amiri"/>
          <w:lang w:bidi="ar-SA"/>
          <w:color w:val="111111"/>
          <w:sz w:val="28"/>
          <w:szCs w:val="28"/>
          <w:rtl/>
        </w:rPr>
        <w:t xml:space="preserve">فكلوا منها و أطعموا البائس الفقير</w:t>
      </w:r>
    </w:p>
    <w:p>
      <w:pPr>
        <w:pStyle w:val="BookText"/>
      </w:pPr>
      <w:r>
        <w:rPr>
          <w:rFonts w:ascii="Amiri" w:hAnsi="Amiri" w:eastAsia="Amiri" w:cs="Amiri"/>
          <w:lang w:bidi="ar-SA"/>
          <w:color w:val="111111"/>
          <w:sz w:val="28"/>
          <w:szCs w:val="28"/>
          <w:rtl/>
        </w:rPr>
        <w:t xml:space="preserve">«من» در «منها» تبعيضيه است. بنابراين «كلوا منها»; يعنى، «بخوريد بخشى از آن را[نه همه آن را]».</w:t>
      </w:r>
    </w:p>
    <w:p>
      <w:pPr>
        <w:pStyle w:val="Heading3"/>
      </w:pPr>
      <w:bookmarkStart w:id="1035" w:name="_Toc475"/>
      <w:r>
        <w:t>17- استفاده حاجيان از قربانى حج</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- 22 - 28 - 16</w:t>
      </w:r>
    </w:p>
    <w:p>
      <w:pPr>
        <w:pStyle w:val="BookText"/>
      </w:pPr>
      <w:r>
        <w:rPr>
          <w:rFonts w:ascii="IRNazanin" w:hAnsi="IRNazanin" w:eastAsia="IRNazanin" w:cs="IRNazanin"/>
          <w:lang w:bidi="fa-IR"/>
          <w:color w:val="111111"/>
          <w:sz w:val="28"/>
          <w:szCs w:val="28"/>
          <w:rtl/>
        </w:rPr>
        <w:t xml:space="preserve">16 - جواز استفاده حج گزاران از گوشت قربانى</w:t>
      </w:r>
    </w:p>
    <w:p>
      <w:pPr>
        <w:pStyle w:val="BookText"/>
      </w:pPr>
      <w:r>
        <w:rPr>
          <w:rFonts w:ascii="Amiri" w:hAnsi="Amiri" w:eastAsia="Amiri" w:cs="Amiri"/>
          <w:lang w:bidi="ar-SA"/>
          <w:color w:val="111111"/>
          <w:sz w:val="28"/>
          <w:szCs w:val="28"/>
          <w:rtl/>
        </w:rPr>
        <w:t xml:space="preserve">فكلوا منها</w:t>
      </w:r>
    </w:p>
    <w:p>
      <w:pPr>
        <w:pStyle w:val="Heading3"/>
      </w:pPr>
      <w:bookmarkStart w:id="1036" w:name="_Toc476"/>
      <w:r>
        <w:t>18- اسحاق(ع) در حج</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- 2 - 199 - 11</w:t>
      </w:r>
    </w:p>
    <w:p>
      <w:pPr>
        <w:pStyle w:val="BookText"/>
      </w:pPr>
      <w:r>
        <w:rPr>
          <w:rFonts w:ascii="IRNazanin" w:hAnsi="IRNazanin" w:eastAsia="IRNazanin" w:cs="IRNazanin"/>
          <w:lang w:bidi="fa-IR"/>
          <w:color w:val="111111"/>
          <w:sz w:val="28"/>
          <w:szCs w:val="28"/>
          <w:rtl/>
        </w:rPr>
        <w:t xml:space="preserve">11 - لزوم كوچ كردن از عرفات ، بسان كوچ كردن ابراهيم و اسماعيل و اسحاق و ساير حج گزاران</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امام صادق (ع) درباره آيه «ثم افيضوا . ..» فرمود: يعنى ابراهيم و اسماعيل و اسحاق فى افاضتهم منها و من كان بعدهم</w:t>
      </w:r>
    </w:p>
    <w:p>
      <w:pPr>
        <w:pStyle w:val="BookText"/>
      </w:pPr>
      <w:r>
        <w:rPr>
          <w:rFonts w:ascii="Amiri" w:hAnsi="Amiri" w:eastAsia="Amiri" w:cs="Amiri"/>
          <w:lang w:bidi="ar-SA"/>
          <w:color w:val="111111"/>
          <w:sz w:val="28"/>
          <w:szCs w:val="28"/>
          <w:rtl/>
        </w:rPr>
        <w:t xml:space="preserve">كافى، ج 4، ص 247، ح 4 ; نورالثقلين، ج 1، ص 196، ح 719.</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8" w:name="pg6013_42704"/>
    <w:bookmarkEnd w:id="178"/>
    <w:p>
      <w:pPr>
        <w:pStyle w:val="Heading3"/>
      </w:pPr>
      <w:bookmarkStart w:id="1037" w:name="_Toc477"/>
      <w:r>
        <w:t>19- اطعام از قربانى حج</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- 22 - 36 - 12،18</w:t>
      </w:r>
    </w:p>
    <w:p>
      <w:pPr>
        <w:pStyle w:val="BookText"/>
      </w:pPr>
      <w:r>
        <w:rPr>
          <w:rFonts w:ascii="IRNazanin" w:hAnsi="IRNazanin" w:eastAsia="IRNazanin" w:cs="IRNazanin"/>
          <w:lang w:bidi="fa-IR"/>
          <w:color w:val="111111"/>
          <w:sz w:val="28"/>
          <w:szCs w:val="28"/>
          <w:rtl/>
        </w:rPr>
        <w:t xml:space="preserve">12 - لزوم اطعام مستمندان از گوشت قربانى در حج ; چه خودشان درخواست كنند و چه روى درخواست كردن نداشته باشند .</w:t>
      </w:r>
    </w:p>
    <w:p>
      <w:pPr>
        <w:pStyle w:val="BookText"/>
      </w:pPr>
      <w:r>
        <w:rPr>
          <w:rFonts w:ascii="Amiri" w:hAnsi="Amiri" w:eastAsia="Amiri" w:cs="Amiri"/>
          <w:lang w:bidi="ar-SA"/>
          <w:color w:val="111111"/>
          <w:sz w:val="28"/>
          <w:szCs w:val="28"/>
          <w:rtl/>
        </w:rPr>
        <w:t xml:space="preserve">فكلوا منها و أطعموا القانع و المعترّ</w:t>
      </w:r>
    </w:p>
    <w:p>
      <w:pPr>
        <w:pStyle w:val="BookText"/>
      </w:pPr>
      <w:r>
        <w:rPr>
          <w:rFonts w:ascii="IRNazanin" w:hAnsi="IRNazanin" w:eastAsia="IRNazanin" w:cs="IRNazanin"/>
          <w:lang w:bidi="fa-IR"/>
          <w:color w:val="111111"/>
          <w:sz w:val="28"/>
          <w:szCs w:val="28"/>
          <w:rtl/>
        </w:rPr>
        <w:t xml:space="preserve">«قانع» به كسى گفته مى شود كه درخواست كمك مى كند (سائل و گدا) و «معتر»; يعنى، نيازمندى كه طالب كمك است; لكن روى سؤال كردن ندارد. بنابراين معناى جمله فوق چنين مى شود: بخشى از گوشت قربانى را خودتان بخوريد و بقيه آن را به نيازمندان بخورانيد; چه نيازشان را بر زبان جارى كنند و چه بر زبان نياورند.</w:t>
      </w:r>
    </w:p>
    <w:p>
      <w:pPr>
        <w:pStyle w:val="BookText"/>
      </w:pPr>
      <w:r>
        <w:rPr>
          <w:rFonts w:ascii="Amiri" w:hAnsi="Amiri" w:eastAsia="Amiri" w:cs="Amiri"/>
          <w:lang w:bidi="ar-SA"/>
          <w:color w:val="111111"/>
          <w:sz w:val="28"/>
          <w:szCs w:val="28"/>
          <w:rtl/>
        </w:rPr>
        <w:t xml:space="preserve">18 - « عن أبى عبداللّه ( ع ) فى قول اللّه عزّوجلّ . . . « و أطعموا القانع و المعترّ » قال : القانع الذى يرضى بما أعطيته و لايسخط و لايكلح و لايلوى شدقه غضباً و المعترّ المارّ بك لتطعمه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..«وأطعموا القانع و المعترّ» فرمود: «قانع» كسى است كه راضى مى شود به آنچه كه به او مى دهى و نسبت به آن ناراحتى، ترش رويى و دهن كجى نمى كند و «معتر» رهگذرى است كه بر تو مى گذرد تا او را اطعام كنى».</w:t>
      </w:r>
    </w:p>
    <w:p>
      <w:pPr>
        <w:pStyle w:val="Heading3"/>
      </w:pPr>
      <w:bookmarkStart w:id="1038" w:name="_Toc478"/>
      <w:r>
        <w:t>20- اطعام فقرا از قربانى حج</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- 22 - 28 - 17</w:t>
      </w:r>
    </w:p>
    <w:p>
      <w:pPr>
        <w:pStyle w:val="BookText"/>
      </w:pPr>
      <w:r>
        <w:rPr>
          <w:rFonts w:ascii="IRNazanin" w:hAnsi="IRNazanin" w:eastAsia="IRNazanin" w:cs="IRNazanin"/>
          <w:lang w:bidi="fa-IR"/>
          <w:color w:val="111111"/>
          <w:sz w:val="28"/>
          <w:szCs w:val="28"/>
          <w:rtl/>
        </w:rPr>
        <w:t xml:space="preserve">17 - لزوم اطعام مستمندان تنگدست از گوشت قربانى در حج</w:t>
      </w:r>
    </w:p>
    <w:p>
      <w:pPr>
        <w:pStyle w:val="BookText"/>
      </w:pPr>
      <w:r>
        <w:rPr>
          <w:rFonts w:ascii="Amiri" w:hAnsi="Amiri" w:eastAsia="Amiri" w:cs="Amiri"/>
          <w:lang w:bidi="ar-SA"/>
          <w:color w:val="111111"/>
          <w:sz w:val="28"/>
          <w:szCs w:val="28"/>
          <w:rtl/>
        </w:rPr>
        <w:t xml:space="preserve">و أطعموا البائس الفقير</w:t>
      </w:r>
    </w:p>
    <w:p>
      <w:pPr>
        <w:pStyle w:val="Heading3"/>
      </w:pPr>
      <w:bookmarkStart w:id="1039" w:name="_Toc479"/>
      <w:r>
        <w:t>21- اعلام تبرى در حج</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w:t>
      </w:r>
    </w:p>
    <w:p>
      <w:pPr>
        <w:pStyle w:val="BookText"/>
      </w:pPr>
      <w:r>
        <w:rPr>
          <w:rFonts w:ascii="IRNazanin" w:hAnsi="IRNazanin" w:eastAsia="IRNazanin" w:cs="IRNazanin"/>
          <w:lang w:bidi="fa-IR"/>
          <w:color w:val="111111"/>
          <w:sz w:val="28"/>
          <w:szCs w:val="28"/>
          <w:rtl/>
        </w:rPr>
        <w:t xml:space="preserve">3 -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9" w:name="pg6013_42705"/>
    <w:bookmarkEnd w:id="179"/>
    <w:p>
      <w:pPr>
        <w:pStyle w:val="Heading3"/>
      </w:pPr>
      <w:bookmarkStart w:id="1040" w:name="_Toc480"/>
      <w:r>
        <w:t>22- امنيّت در حج</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- 5 - 2 - 23</w:t>
      </w:r>
    </w:p>
    <w:p>
      <w:pPr>
        <w:pStyle w:val="BookText"/>
      </w:pPr>
      <w:r>
        <w:rPr>
          <w:rFonts w:ascii="Amiri" w:hAnsi="Amiri" w:eastAsia="Amiri" w:cs="Amiri"/>
          <w:lang w:bidi="ar-SA"/>
          <w:color w:val="111111"/>
          <w:sz w:val="28"/>
          <w:szCs w:val="28"/>
          <w:rtl/>
        </w:rPr>
        <w:t xml:space="preserve">23 - لزوم برقرارى امنيت اقتصادى براى حجاج در ايام حج</w:t>
      </w:r>
    </w:p>
    <w:p>
      <w:pPr>
        <w:pStyle w:val="BookText"/>
      </w:pPr>
      <w:r>
        <w:rPr>
          <w:rFonts w:ascii="Amiri" w:hAnsi="Amiri" w:eastAsia="Amiri" w:cs="Amiri"/>
          <w:lang w:bidi="ar-SA"/>
          <w:color w:val="111111"/>
          <w:sz w:val="28"/>
          <w:szCs w:val="28"/>
          <w:rtl/>
        </w:rPr>
        <w:t xml:space="preserve">لاتحلوا شعر اللّه . .. و لا ءآمين البيت الحرام يبتغون فضلا من ربهم</w:t>
      </w:r>
    </w:p>
    <w:p>
      <w:pPr>
        <w:pStyle w:val="BookText"/>
      </w:pPr>
      <w:r>
        <w:rPr>
          <w:rFonts w:ascii="Amiri" w:hAnsi="Amiri" w:eastAsia="Amiri" w:cs="Amiri"/>
          <w:lang w:bidi="ar-SA"/>
          <w:color w:val="111111"/>
          <w:sz w:val="28"/>
          <w:szCs w:val="28"/>
          <w:rtl/>
        </w:rPr>
        <w:t xml:space="preserve">از مصاديق مورد نظر براى حفظ حرمت راهيان حج، به قرينه «يبتغون فضلا من ربهم»، حفظ امنيت اقتصادى آنان است.</w:t>
      </w:r>
    </w:p>
    <w:p>
      <w:pPr>
        <w:pStyle w:val="Heading3"/>
      </w:pPr>
      <w:bookmarkStart w:id="1041" w:name="_Toc481"/>
      <w:r>
        <w:t>23- انكار حج</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- 3 - 97 - 25</w:t>
      </w:r>
    </w:p>
    <w:p>
      <w:pPr>
        <w:pStyle w:val="BookText"/>
      </w:pPr>
      <w:r>
        <w:rPr>
          <w:rFonts w:ascii="Amiri" w:hAnsi="Amiri" w:eastAsia="Amiri" w:cs="Amiri"/>
          <w:lang w:bidi="ar-SA"/>
          <w:color w:val="111111"/>
          <w:sz w:val="28"/>
          <w:szCs w:val="28"/>
          <w:rtl/>
        </w:rPr>
        <w:t xml:space="preserve">25 - منكر وجوب حج ، كافر است .</w:t>
      </w:r>
    </w:p>
    <w:p>
      <w:pPr>
        <w:pStyle w:val="BookText"/>
      </w:pPr>
      <w:r>
        <w:rPr>
          <w:rFonts w:ascii="Amiri" w:hAnsi="Amiri" w:eastAsia="Amiri" w:cs="Amiri"/>
          <w:lang w:bidi="ar-SA"/>
          <w:color w:val="111111"/>
          <w:sz w:val="28"/>
          <w:szCs w:val="28"/>
          <w:rtl/>
        </w:rPr>
        <w:t xml:space="preserve">و من كفر</w:t>
      </w:r>
    </w:p>
    <w:p>
      <w:pPr>
        <w:pStyle w:val="BookText"/>
      </w:pPr>
      <w:r>
        <w:rPr>
          <w:rFonts w:ascii="IRNazanin" w:hAnsi="IRNazanin" w:eastAsia="IRNazanin" w:cs="IRNazanin"/>
          <w:lang w:bidi="fa-IR"/>
          <w:color w:val="111111"/>
          <w:sz w:val="28"/>
          <w:szCs w:val="28"/>
          <w:rtl/>
        </w:rPr>
        <w:t xml:space="preserve">امام كاظم (ع) در پاسخ اين سؤال كه آيا اگر كسى حج بجا نيارد كافر است؟ فرمود: لا و لكن من قال ليس هذا هكذا فقد كفر.</w:t>
      </w:r>
    </w:p>
    <w:p>
      <w:pPr>
        <w:pStyle w:val="BookText"/>
      </w:pPr>
      <w:r>
        <w:rPr>
          <w:rFonts w:ascii="Amiri" w:hAnsi="Amiri" w:eastAsia="Amiri" w:cs="Amiri"/>
          <w:lang w:bidi="ar-SA"/>
          <w:color w:val="111111"/>
          <w:sz w:val="28"/>
          <w:szCs w:val="28"/>
          <w:rtl/>
        </w:rPr>
        <w:t xml:space="preserve">كافى، ج 4، ص 265، ح 5 ; تفسير برهان، ج 1، ص 302، ح 1.</w:t>
      </w:r>
    </w:p>
    <w:p>
      <w:pPr>
        <w:pStyle w:val="Heading3"/>
      </w:pPr>
      <w:bookmarkStart w:id="1042" w:name="_Toc482"/>
      <w:r>
        <w:t>24- اوقات حج</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- 2 - 197 - 1،21</w:t>
      </w:r>
    </w:p>
    <w:p>
      <w:pPr>
        <w:pStyle w:val="BookText"/>
      </w:pPr>
      <w:r>
        <w:rPr>
          <w:rFonts w:ascii="IRNazanin" w:hAnsi="IRNazanin" w:eastAsia="IRNazanin" w:cs="IRNazanin"/>
          <w:lang w:bidi="fa-IR"/>
          <w:color w:val="111111"/>
          <w:sz w:val="28"/>
          <w:szCs w:val="28"/>
          <w:rtl/>
        </w:rPr>
        <w:t xml:space="preserve">1 - مراسم حج ، بايد در ماههايى مخصوص انجام گيرد .</w:t>
      </w:r>
    </w:p>
    <w:p>
      <w:pPr>
        <w:pStyle w:val="BookText"/>
      </w:pPr>
      <w:r>
        <w:rPr>
          <w:rFonts w:ascii="IRNazanin" w:hAnsi="IRNazanin" w:eastAsia="IRNazanin" w:cs="IRNazanin"/>
          <w:lang w:bidi="fa-IR"/>
          <w:color w:val="111111"/>
          <w:sz w:val="28"/>
          <w:szCs w:val="28"/>
          <w:rtl/>
        </w:rPr>
        <w:t xml:space="preserve">الحج اشهر معلومات</w:t>
      </w:r>
    </w:p>
    <w:p>
      <w:pPr>
        <w:pStyle w:val="BookText"/>
      </w:pPr>
      <w:r>
        <w:rPr>
          <w:rFonts w:ascii="Amiri" w:hAnsi="Amiri" w:eastAsia="Amiri" w:cs="Amiri"/>
          <w:lang w:bidi="ar-SA"/>
          <w:color w:val="111111"/>
          <w:sz w:val="28"/>
          <w:szCs w:val="28"/>
          <w:rtl/>
        </w:rPr>
        <w:t xml:space="preserve">21 - ماه هاى حج ، شوال ، ذى القعده و ذى الحجه است و در غير آنها حج صحيح نيست .</w:t>
      </w:r>
    </w:p>
    <w:p>
      <w:pPr>
        <w:pStyle w:val="BookText"/>
      </w:pPr>
      <w:r>
        <w:rPr>
          <w:rFonts w:ascii="IRNazanin" w:hAnsi="IRNazanin" w:eastAsia="IRNazanin" w:cs="IRNazanin"/>
          <w:lang w:bidi="fa-IR"/>
          <w:color w:val="111111"/>
          <w:sz w:val="28"/>
          <w:szCs w:val="28"/>
          <w:rtl/>
        </w:rPr>
        <w:t xml:space="preserve">الحج اشهر معلومات</w:t>
      </w:r>
    </w:p>
    <w:p>
      <w:pPr>
        <w:pStyle w:val="BookText"/>
      </w:pPr>
      <w:r>
        <w:rPr>
          <w:rFonts w:ascii="Amiri" w:hAnsi="Amiri" w:eastAsia="Amiri" w:cs="Amiri"/>
          <w:lang w:bidi="ar-SA"/>
          <w:color w:val="111111"/>
          <w:sz w:val="28"/>
          <w:szCs w:val="28"/>
          <w:rtl/>
        </w:rPr>
        <w:t xml:space="preserve">امام صادق (ع): «الحج اشهر معلومات» شوال و ذوالقعده و ذوالحجة ليس لأحد ان يحج فى ما سواهن</w:t>
      </w:r>
    </w:p>
    <w:p>
      <w:pPr>
        <w:pStyle w:val="BookText"/>
      </w:pPr>
      <w:r>
        <w:rPr>
          <w:rFonts w:ascii="Amiri" w:hAnsi="Amiri" w:eastAsia="Amiri" w:cs="Amiri"/>
          <w:lang w:bidi="ar-SA"/>
          <w:color w:val="111111"/>
          <w:sz w:val="28"/>
          <w:szCs w:val="28"/>
          <w:rtl/>
        </w:rPr>
        <w:t xml:space="preserve">كافى، ج 4، ص 289، ح 1 ; نورالثقلين، ج 1، ص 193، ح 697.</w:t>
      </w:r>
    </w:p>
    <w:p>
      <w:pPr>
        <w:pStyle w:val="Heading3"/>
      </w:pPr>
      <w:bookmarkStart w:id="1043" w:name="_Toc483"/>
      <w:r>
        <w:t>25- اهميت حج</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- 2 - 125 - 3</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0" w:name="pg6013_42706"/>
    <w:bookmarkEnd w:id="180"/>
    <w:p>
      <w:pPr>
        <w:pStyle w:val="BookText"/>
      </w:pPr>
      <w:r>
        <w:rPr>
          <w:rFonts w:ascii="IRNazanin" w:hAnsi="IRNazanin" w:eastAsia="IRNazanin" w:cs="IRNazanin"/>
          <w:lang w:bidi="fa-IR"/>
          <w:color w:val="111111"/>
          <w:sz w:val="28"/>
          <w:szCs w:val="28"/>
          <w:rtl/>
        </w:rPr>
        <w:t xml:space="preserve">3 - مردم ، بايد پياپى براى زيارت خانه خدا ( حج و عمره ) به سوى آن جايگاه روانه شوند .</w:t>
      </w:r>
    </w:p>
    <w:p>
      <w:pPr>
        <w:pStyle w:val="BookText"/>
      </w:pPr>
      <w:r>
        <w:rPr>
          <w:rFonts w:ascii="Amiri" w:hAnsi="Amiri" w:eastAsia="Amiri" w:cs="Amiri"/>
          <w:lang w:bidi="ar-SA"/>
          <w:color w:val="111111"/>
          <w:sz w:val="28"/>
          <w:szCs w:val="28"/>
          <w:rtl/>
        </w:rPr>
        <w:t xml:space="preserve">و إذ جعلنا البيت مثابة للناس و أمناً و اتخذوا</w:t>
      </w:r>
    </w:p>
    <w:p>
      <w:pPr>
        <w:pStyle w:val="BookText"/>
      </w:pPr>
      <w:r>
        <w:rPr>
          <w:rFonts w:ascii="IRNazanin" w:hAnsi="IRNazanin" w:eastAsia="IRNazanin" w:cs="IRNazanin"/>
          <w:lang w:bidi="fa-IR"/>
          <w:color w:val="111111"/>
          <w:sz w:val="28"/>
          <w:szCs w:val="28"/>
          <w:rtl/>
        </w:rPr>
        <w:t xml:space="preserve">جمله «إتخذوا . ..» كه جمله اى انشايى و دستورى است مى تواند قرينه بر اين باشد كه مقصود از «جعلنا البيت ...» نيز معنايى انشايى و دستورى است; يعنى، مراد از «جعل»، تشريع قانون است. بنابراين مفاد جمله چنين مى شود: بايد مردم به سوى خانه خدا بيايند و امنيت آن را به شايستگى پاس بدارند.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- 2 - 197 - 8</w:t>
      </w:r>
    </w:p>
    <w:p>
      <w:pPr>
        <w:pStyle w:val="BookText"/>
      </w:pPr>
      <w:r>
        <w:rPr>
          <w:rFonts w:ascii="Amiri" w:hAnsi="Amiri" w:eastAsia="Amiri" w:cs="Amiri"/>
          <w:lang w:bidi="ar-SA"/>
          <w:color w:val="111111"/>
          <w:sz w:val="28"/>
          <w:szCs w:val="28"/>
          <w:rtl/>
        </w:rPr>
        <w:t xml:space="preserve">8 - حج ، ميدان انجام اعمال خير و كسب توشه براى آخرت</w:t>
      </w:r>
    </w:p>
    <w:p>
      <w:pPr>
        <w:pStyle w:val="BookText"/>
      </w:pPr>
      <w:r>
        <w:rPr>
          <w:rFonts w:ascii="Amiri" w:hAnsi="Amiri" w:eastAsia="Amiri" w:cs="Amiri"/>
          <w:lang w:bidi="ar-SA"/>
          <w:color w:val="111111"/>
          <w:sz w:val="28"/>
          <w:szCs w:val="28"/>
          <w:rtl/>
        </w:rPr>
        <w:t xml:space="preserve">و ما تفعلوا من خير يعلمه اللّه و تزوّدوا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- 2 - 203 - 6</w:t>
      </w:r>
    </w:p>
    <w:p>
      <w:pPr>
        <w:pStyle w:val="BookText"/>
      </w:pPr>
      <w:r>
        <w:rPr>
          <w:rFonts w:ascii="Amiri" w:hAnsi="Amiri" w:eastAsia="Amiri" w:cs="Amiri"/>
          <w:lang w:bidi="ar-SA"/>
          <w:color w:val="111111"/>
          <w:sz w:val="28"/>
          <w:szCs w:val="28"/>
          <w:rtl/>
        </w:rPr>
        <w:t xml:space="preserve">6 - تقواى الهى ، زمينه ساز انجام فريضه حج</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با توجّه به اينكه در پايان بيان مناسك حج، مسأله تقوا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- 5 - 2 - 3،13</w:t>
      </w:r>
    </w:p>
    <w:p>
      <w:pPr>
        <w:pStyle w:val="BookText"/>
      </w:pPr>
      <w:r>
        <w:rPr>
          <w:rFonts w:ascii="Amiri" w:hAnsi="Amiri" w:eastAsia="Amiri" w:cs="Amiri"/>
          <w:lang w:bidi="ar-SA"/>
          <w:color w:val="111111"/>
          <w:sz w:val="28"/>
          <w:szCs w:val="28"/>
          <w:rtl/>
        </w:rPr>
        <w:t xml:space="preserve">3 - مناسك حج ، از شعاير الهى است . *</w:t>
      </w:r>
    </w:p>
    <w:p>
      <w:pPr>
        <w:pStyle w:val="BookText"/>
      </w:pPr>
      <w:r>
        <w:rPr>
          <w:rFonts w:ascii="IRNazanin" w:hAnsi="IRNazanin" w:eastAsia="IRNazanin" w:cs="IRNazanin"/>
          <w:lang w:bidi="fa-IR"/>
          <w:color w:val="111111"/>
          <w:sz w:val="28"/>
          <w:szCs w:val="28"/>
          <w:rtl/>
        </w:rPr>
        <w:t xml:space="preserve">لاتحلوا شعر اللّه</w:t>
      </w:r>
    </w:p>
    <w:p>
      <w:pPr>
        <w:pStyle w:val="BookText"/>
      </w:pPr>
      <w:r>
        <w:rPr>
          <w:rFonts w:ascii="Amiri" w:hAnsi="Amiri" w:eastAsia="Amiri" w:cs="Amiri"/>
          <w:lang w:bidi="ar-SA"/>
          <w:color w:val="111111"/>
          <w:sz w:val="28"/>
          <w:szCs w:val="28"/>
          <w:rtl/>
        </w:rPr>
        <w:t xml:space="preserve">«شعائر» جمع «شعيرة» به معناى علامت است. و احتمالا مراد از آن، علايم و مناسك حج باشد.</w:t>
      </w:r>
    </w:p>
    <w:p>
      <w:pPr>
        <w:pStyle w:val="BookText"/>
      </w:pPr>
      <w:r>
        <w:rPr>
          <w:rFonts w:ascii="Amiri" w:hAnsi="Amiri" w:eastAsia="Amiri" w:cs="Amiri"/>
          <w:lang w:bidi="ar-SA"/>
          <w:color w:val="111111"/>
          <w:sz w:val="28"/>
          <w:szCs w:val="28"/>
          <w:rtl/>
        </w:rPr>
        <w:t xml:space="preserve">13 - اهميت خاص مسجد الحرام ، حج و مناسك آن</w:t>
      </w:r>
    </w:p>
    <w:p>
      <w:pPr>
        <w:pStyle w:val="BookText"/>
      </w:pPr>
      <w:r>
        <w:rPr>
          <w:rFonts w:ascii="Amiri" w:hAnsi="Amiri" w:eastAsia="Amiri" w:cs="Amiri"/>
          <w:lang w:bidi="ar-SA"/>
          <w:color w:val="111111"/>
          <w:sz w:val="28"/>
          <w:szCs w:val="28"/>
          <w:rtl/>
        </w:rPr>
        <w:t xml:space="preserve">يايها الذين ءامنوا لاتحلوا . .. و لا ءآمين البيت الحرام</w:t>
      </w:r>
    </w:p>
    <w:p>
      <w:pPr>
        <w:pStyle w:val="Heading3"/>
      </w:pPr>
      <w:bookmarkStart w:id="1044" w:name="_Toc484"/>
      <w:r>
        <w:t>26- اهميت قربانى حج</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- 5 - 2 - 8</w:t>
      </w:r>
    </w:p>
    <w:p>
      <w:pPr>
        <w:pStyle w:val="BookText"/>
      </w:pPr>
      <w:r>
        <w:rPr>
          <w:rFonts w:ascii="IRNazanin" w:hAnsi="IRNazanin" w:eastAsia="IRNazanin" w:cs="IRNazanin"/>
          <w:lang w:bidi="fa-IR"/>
          <w:color w:val="111111"/>
          <w:sz w:val="28"/>
          <w:szCs w:val="28"/>
          <w:rtl/>
        </w:rPr>
        <w:t xml:space="preserve">8 - اهميت ويژه قربانى در مراسم حج *</w:t>
      </w:r>
    </w:p>
    <w:p>
      <w:pPr>
        <w:pStyle w:val="BookText"/>
      </w:pPr>
      <w:r>
        <w:rPr>
          <w:rFonts w:ascii="IRNazanin" w:hAnsi="IRNazanin" w:eastAsia="IRNazanin" w:cs="IRNazanin"/>
          <w:lang w:bidi="fa-IR"/>
          <w:color w:val="111111"/>
          <w:sz w:val="28"/>
          <w:szCs w:val="28"/>
          <w:rtl/>
        </w:rPr>
        <w:t xml:space="preserve">و لاالهدى و لاالقلئد</w:t>
      </w:r>
    </w:p>
    <w:p>
      <w:pPr>
        <w:pStyle w:val="BookText"/>
      </w:pPr>
      <w:r>
        <w:rPr>
          <w:rFonts w:ascii="IRNazanin" w:hAnsi="IRNazanin" w:eastAsia="IRNazanin" w:cs="IRNazanin"/>
          <w:lang w:bidi="fa-IR"/>
          <w:color w:val="111111"/>
          <w:sz w:val="28"/>
          <w:szCs w:val="28"/>
          <w:rtl/>
        </w:rPr>
        <w:t xml:space="preserve">ذكر قربانى با تفصيل آن (با نشان و بى نشان) از ميان ساير مناسك حج، بيانگر اهميت خاص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1" w:name="pg6013_42707"/>
    <w:bookmarkEnd w:id="181"/>
    <w:p>
      <w:pPr>
        <w:pStyle w:val="BookText"/>
      </w:pPr>
      <w:r>
        <w:rPr>
          <w:rFonts w:ascii="IRNazanin" w:hAnsi="IRNazanin" w:eastAsia="IRNazanin" w:cs="IRNazanin"/>
          <w:lang w:bidi="fa-IR"/>
          <w:color w:val="111111"/>
          <w:sz w:val="28"/>
          <w:szCs w:val="28"/>
          <w:rtl/>
        </w:rPr>
        <w:t xml:space="preserve">11 - حج - 22 - 37 - 5</w:t>
      </w:r>
    </w:p>
    <w:p>
      <w:pPr>
        <w:pStyle w:val="BookText"/>
      </w:pPr>
      <w:r>
        <w:rPr>
          <w:rFonts w:ascii="Amiri" w:hAnsi="Amiri" w:eastAsia="Amiri" w:cs="Amiri"/>
          <w:lang w:bidi="ar-SA"/>
          <w:color w:val="111111"/>
          <w:sz w:val="28"/>
          <w:szCs w:val="28"/>
          <w:rtl/>
        </w:rPr>
        <w:t xml:space="preserve">5 - مراسم قربانى در حج ، عرصه ياد كرد عظمت و كبريايى خداوند</w:t>
      </w:r>
    </w:p>
    <w:p>
      <w:pPr>
        <w:pStyle w:val="BookText"/>
      </w:pPr>
      <w:r>
        <w:rPr>
          <w:rFonts w:ascii="Amiri" w:hAnsi="Amiri" w:eastAsia="Amiri" w:cs="Amiri"/>
          <w:lang w:bidi="ar-SA"/>
          <w:color w:val="111111"/>
          <w:sz w:val="28"/>
          <w:szCs w:val="28"/>
          <w:rtl/>
        </w:rPr>
        <w:t xml:space="preserve">كذلك سخّر لكم لتكبّروا اللّه</w:t>
      </w:r>
    </w:p>
    <w:p>
      <w:pPr>
        <w:pStyle w:val="BookText"/>
      </w:pPr>
      <w:r>
        <w:rPr>
          <w:rFonts w:ascii="IRNazanin" w:hAnsi="IRNazanin" w:eastAsia="IRNazanin" w:cs="IRNazanin"/>
          <w:lang w:bidi="fa-IR"/>
          <w:color w:val="111111"/>
          <w:sz w:val="28"/>
          <w:szCs w:val="28"/>
          <w:rtl/>
        </w:rPr>
        <w:t xml:space="preserve">ضمير «ها» در «سخرها» به «بُدن» (شتران قربانى) بازمى گردد. «تكبير» (مصدر «تكبرون») به معناى خدا را به بزرگى ياد كردن است. بنابراين معناى جمله ياد شده چنين مى شود: «ما آن شتران درشت و عظيم الجثه را براى شما رام كرديم»، (شما به راحتى مى توانيد كارد را در حلقوم آنها فرو كنيد، بدون اين كه كمترين آسيبى به شما برسد.) اين كار براى آن است كه شما به پاس اين نعمت بزرگ (توفيق انجام دادن عبادت قربانى)، خدا را به بزرگى ياد كنيد و يك صدا فرياد بزنيد: «اللّه أكبر على ما هدانا».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- 48 - 25 - 6</w:t>
      </w:r>
    </w:p>
    <w:p>
      <w:pPr>
        <w:pStyle w:val="BookText"/>
      </w:pPr>
      <w:r>
        <w:rPr>
          <w:rFonts w:ascii="Amiri" w:hAnsi="Amiri" w:eastAsia="Amiri" w:cs="Amiri"/>
          <w:lang w:bidi="ar-SA"/>
          <w:color w:val="111111"/>
          <w:sz w:val="28"/>
          <w:szCs w:val="28"/>
          <w:rtl/>
        </w:rPr>
        <w:t xml:space="preserve">6- اهميت قربانى ، در مناسك عبادى مسجدالحرام</w:t>
      </w:r>
    </w:p>
    <w:p>
      <w:pPr>
        <w:pStyle w:val="BookText"/>
      </w:pPr>
      <w:r>
        <w:rPr>
          <w:rFonts w:ascii="Amiri" w:hAnsi="Amiri" w:eastAsia="Amiri" w:cs="Amiri"/>
          <w:lang w:bidi="ar-SA"/>
          <w:color w:val="111111"/>
          <w:sz w:val="28"/>
          <w:szCs w:val="28"/>
          <w:rtl/>
        </w:rPr>
        <w:t xml:space="preserve">و الهدىَ معكوفًا أن يبلغ محلّه</w:t>
      </w:r>
    </w:p>
    <w:p>
      <w:pPr>
        <w:pStyle w:val="BookText"/>
      </w:pPr>
      <w:r>
        <w:rPr>
          <w:rFonts w:ascii="IRNazanin" w:hAnsi="IRNazanin" w:eastAsia="IRNazanin" w:cs="IRNazanin"/>
          <w:lang w:bidi="fa-IR"/>
          <w:color w:val="111111"/>
          <w:sz w:val="28"/>
          <w:szCs w:val="28"/>
          <w:rtl/>
        </w:rPr>
        <w:t xml:space="preserve">از اين كه خداوند، يكى از جرم هاى كافران را، جلوگيرى از رسيدن قربانى به قربانگاه شمرده است، اهميت آن در مناسك زيارت خانه خدا استفاده مى شود.</w:t>
      </w:r>
    </w:p>
    <w:p>
      <w:pPr>
        <w:pStyle w:val="Heading3"/>
      </w:pPr>
      <w:bookmarkStart w:id="1045" w:name="_Toc485"/>
      <w:r>
        <w:t>27- باربرى با قربانى حج</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- 22 - 36 - 4</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Heading3"/>
      </w:pPr>
      <w:bookmarkStart w:id="1046" w:name="_Toc486"/>
      <w:r>
        <w:t>28- بركات حج</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w:t>
      </w:r>
    </w:p>
    <w:p>
      <w:pPr>
        <w:pStyle w:val="BookText"/>
      </w:pPr>
      <w:r>
        <w:rPr>
          <w:rFonts w:ascii="Amiri" w:hAnsi="Amiri" w:eastAsia="Amiri" w:cs="Amiri"/>
          <w:lang w:bidi="ar-SA"/>
          <w:color w:val="111111"/>
          <w:sz w:val="28"/>
          <w:szCs w:val="28"/>
          <w:rtl/>
        </w:rPr>
        <w:t xml:space="preserve">1 - حج ، سرشار از سود ، منفعت ، خير و بركت براى مردم</w:t>
      </w:r>
    </w:p>
    <w:p>
      <w:pPr>
        <w:pStyle w:val="BookText"/>
      </w:pPr>
      <w:r>
        <w:rPr>
          <w:rFonts w:ascii="Amiri" w:hAnsi="Amiri" w:eastAsia="Amiri" w:cs="Amiri"/>
          <w:lang w:bidi="ar-SA"/>
          <w:color w:val="111111"/>
          <w:sz w:val="28"/>
          <w:szCs w:val="28"/>
          <w:rtl/>
        </w:rPr>
        <w:t xml:space="preserve">و أذّن فى الناس بالحجّ. .. ليشهدوا منفع لهم</w:t>
      </w:r>
    </w:p>
    <w:p>
      <w:pPr>
        <w:pStyle w:val="BookText"/>
      </w:pPr>
      <w:r>
        <w:rPr>
          <w:rFonts w:ascii="IRNazanin" w:hAnsi="IRNazanin" w:eastAsia="IRNazanin" w:cs="IRNazanin"/>
          <w:lang w:bidi="fa-IR"/>
          <w:color w:val="111111"/>
          <w:sz w:val="28"/>
          <w:szCs w:val="28"/>
          <w:rtl/>
        </w:rPr>
        <w:t xml:space="preserve">«منافع» جمع «منفعة» است. منفعت; يعنى، سود، خير و بركت. به كارگيرى «منافع» به صورت جمع، بيانگر فراوانى بركت هاى</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2" w:name="pg6013_42708"/>
    <w:bookmarkEnd w:id="182"/>
    <w:p>
      <w:pPr>
        <w:pStyle w:val="BookText"/>
      </w:pPr>
      <w:r>
        <w:rPr>
          <w:rFonts w:ascii="IRNazanin" w:hAnsi="IRNazanin" w:eastAsia="IRNazanin" w:cs="IRNazanin"/>
          <w:lang w:bidi="fa-IR"/>
          <w:color w:val="111111"/>
          <w:sz w:val="28"/>
          <w:szCs w:val="28"/>
          <w:rtl/>
        </w:rPr>
        <w:t xml:space="preserve">حج است و آمدن آن به صورت نكره، حاكى از عظمت و بزرگى هر يك از اين بركت ها مى باشد.</w:t>
      </w:r>
    </w:p>
    <w:p>
      <w:pPr>
        <w:pStyle w:val="Heading3"/>
      </w:pPr>
      <w:bookmarkStart w:id="1047" w:name="_Toc487"/>
      <w:r>
        <w:t>29- بزرگترين مناسك حج</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- 9 - 3 - 5</w:t>
      </w:r>
    </w:p>
    <w:p>
      <w:pPr>
        <w:pStyle w:val="BookText"/>
      </w:pPr>
      <w:r>
        <w:rPr>
          <w:rFonts w:ascii="IRNazanin" w:hAnsi="IRNazanin" w:eastAsia="IRNazanin" w:cs="IRNazanin"/>
          <w:lang w:bidi="fa-IR"/>
          <w:color w:val="111111"/>
          <w:sz w:val="28"/>
          <w:szCs w:val="28"/>
          <w:rtl/>
        </w:rPr>
        <w:t xml:space="preserve">5 - دهم ذيحجه ، روز برگزارى بزرگترين مناسك حج</w:t>
      </w:r>
    </w:p>
    <w:p>
      <w:pPr>
        <w:pStyle w:val="BookText"/>
      </w:pPr>
      <w:r>
        <w:rPr>
          <w:rFonts w:ascii="Amiri" w:hAnsi="Amiri" w:eastAsia="Amiri" w:cs="Amiri"/>
          <w:lang w:bidi="ar-SA"/>
          <w:color w:val="111111"/>
          <w:sz w:val="28"/>
          <w:szCs w:val="28"/>
          <w:rtl/>
        </w:rPr>
        <w:t xml:space="preserve">يوم الحج الأكبر</w:t>
      </w:r>
    </w:p>
    <w:p>
      <w:pPr>
        <w:pStyle w:val="Heading3"/>
      </w:pPr>
      <w:bookmarkStart w:id="1048" w:name="_Toc488"/>
      <w:r>
        <w:t>30- پوست قربانى حج</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- 22 - 28 - 23</w:t>
      </w:r>
    </w:p>
    <w:p>
      <w:pPr>
        <w:pStyle w:val="BookText"/>
      </w:pPr>
      <w:r>
        <w:rPr>
          <w:rFonts w:ascii="Amiri" w:hAnsi="Amiri" w:eastAsia="Amiri" w:cs="Amiri"/>
          <w:lang w:bidi="ar-SA"/>
          <w:color w:val="111111"/>
          <w:sz w:val="28"/>
          <w:szCs w:val="28"/>
          <w:rtl/>
        </w:rPr>
        <w:t xml:space="preserve">23 - « عن صفوان بن يحيى الأرزق قال : قلت لأبى إبراهيم ( ع ) : الرجل يعطى الاضحية من يسلخها بجلد ها قال : لابأس به ، إنّما قال اللّه عزّوجلّ « فكلوا منها و أطعموا » و الجلد لايؤكل و لايطعم ;</w:t>
      </w:r>
    </w:p>
    <w:p>
      <w:pPr>
        <w:pStyle w:val="BookText"/>
      </w:pPr>
      <w:r>
        <w:rPr>
          <w:rFonts w:ascii="IRNazanin" w:hAnsi="IRNazanin" w:eastAsia="IRNazanin" w:cs="IRNazanin"/>
          <w:lang w:bidi="fa-IR"/>
          <w:color w:val="111111"/>
          <w:sz w:val="28"/>
          <w:szCs w:val="28"/>
          <w:rtl/>
        </w:rPr>
        <w:t xml:space="preserve">صفوان بن يحيى مى گويد: به امام كاظم(ع) گفتم: شخص، قربانى را مى دهد به كسى كه آن را سلاّخى كند، در مقابل پوست آن - كه پوست را مزد خود بردارد - [حكمش چيست؟] فرمود: مانعى ندارد; زيرا خداى عزّوجلّ فرموده است: «فكلوا منها و أطعموا» و پوست نه خورده مى شود و نه (به وسيله آن) اطعام مى شود».</w:t>
      </w:r>
    </w:p>
    <w:p>
      <w:pPr>
        <w:pStyle w:val="Heading3"/>
      </w:pPr>
      <w:bookmarkStart w:id="1049" w:name="_Toc489"/>
      <w:r>
        <w:t>31- تأخير تقصير در حج</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- 22 - 29 - 5</w:t>
      </w:r>
    </w:p>
    <w:p>
      <w:pPr>
        <w:pStyle w:val="BookText"/>
      </w:pPr>
      <w:r>
        <w:rPr>
          <w:rFonts w:ascii="IRNazanin" w:hAnsi="IRNazanin" w:eastAsia="IRNazanin" w:cs="IRNazanin"/>
          <w:lang w:bidi="fa-IR"/>
          <w:color w:val="111111"/>
          <w:sz w:val="28"/>
          <w:szCs w:val="28"/>
          <w:rtl/>
        </w:rPr>
        <w:t xml:space="preserve">5 - جواز تأخير در اجراى تقصير و طواف ، پس از انجام قربانى</w:t>
      </w:r>
    </w:p>
    <w:p>
      <w:pPr>
        <w:pStyle w:val="BookText"/>
      </w:pPr>
      <w:r>
        <w:rPr>
          <w:rFonts w:ascii="Amiri" w:hAnsi="Amiri" w:eastAsia="Amiri" w:cs="Amiri"/>
          <w:lang w:bidi="ar-SA"/>
          <w:color w:val="111111"/>
          <w:sz w:val="28"/>
          <w:szCs w:val="28"/>
          <w:rtl/>
        </w:rPr>
        <w:t xml:space="preserve">ثمّ ليقضوا تفثهم . .. و ليطّوّفوا</w:t>
      </w:r>
    </w:p>
    <w:p>
      <w:pPr>
        <w:pStyle w:val="BookText"/>
      </w:pPr>
      <w:r>
        <w:rPr>
          <w:rFonts w:ascii="IRNazanin" w:hAnsi="IRNazanin" w:eastAsia="IRNazanin" w:cs="IRNazanin"/>
          <w:lang w:bidi="fa-IR"/>
          <w:color w:val="111111"/>
          <w:sz w:val="28"/>
          <w:szCs w:val="28"/>
          <w:rtl/>
        </w:rPr>
        <w:t xml:space="preserve">به كارگيرى «ثمّ» - كه براى تراخى در زمان است - بيانگر مطلب ياد شده است.</w:t>
      </w:r>
    </w:p>
    <w:p>
      <w:pPr>
        <w:pStyle w:val="Heading3"/>
      </w:pPr>
      <w:bookmarkStart w:id="1050" w:name="_Toc490"/>
      <w:r>
        <w:t>32- تأخير طواف در حج</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- 22 - 29 - 5</w:t>
      </w:r>
    </w:p>
    <w:p>
      <w:pPr>
        <w:pStyle w:val="BookText"/>
      </w:pPr>
      <w:r>
        <w:rPr>
          <w:rFonts w:ascii="IRNazanin" w:hAnsi="IRNazanin" w:eastAsia="IRNazanin" w:cs="IRNazanin"/>
          <w:lang w:bidi="fa-IR"/>
          <w:color w:val="111111"/>
          <w:sz w:val="28"/>
          <w:szCs w:val="28"/>
          <w:rtl/>
        </w:rPr>
        <w:t xml:space="preserve">5 - جواز تأخير در اجراى تقصير و طواف ، پس از انجام قربانى</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3" w:name="pg6013_42709"/>
    <w:bookmarkEnd w:id="183"/>
    <w:p>
      <w:pPr>
        <w:pStyle w:val="BookText"/>
      </w:pPr>
      <w:r>
        <w:rPr>
          <w:rFonts w:ascii="Amiri" w:hAnsi="Amiri" w:eastAsia="Amiri" w:cs="Amiri"/>
          <w:lang w:bidi="ar-SA"/>
          <w:color w:val="111111"/>
          <w:sz w:val="28"/>
          <w:szCs w:val="28"/>
          <w:rtl/>
        </w:rPr>
        <w:t xml:space="preserve">ثمّ ليقضوا تفثهم . .. و ليطّوّفوا</w:t>
      </w:r>
    </w:p>
    <w:p>
      <w:pPr>
        <w:pStyle w:val="BookText"/>
      </w:pPr>
      <w:r>
        <w:rPr>
          <w:rFonts w:ascii="IRNazanin" w:hAnsi="IRNazanin" w:eastAsia="IRNazanin" w:cs="IRNazanin"/>
          <w:lang w:bidi="fa-IR"/>
          <w:color w:val="111111"/>
          <w:sz w:val="28"/>
          <w:szCs w:val="28"/>
          <w:rtl/>
        </w:rPr>
        <w:t xml:space="preserve">به كارگيرى «ثمّ» - كه براى تراخى در زمان است - بيانگر مطلب ياد شده است.</w:t>
      </w:r>
    </w:p>
    <w:p>
      <w:pPr>
        <w:pStyle w:val="Heading3"/>
      </w:pPr>
      <w:bookmarkStart w:id="1051" w:name="_Toc491"/>
      <w:r>
        <w:t>33- تأخير قربانى حج</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- 22 - 28 - 11</w:t>
      </w:r>
    </w:p>
    <w:p>
      <w:pPr>
        <w:pStyle w:val="BookText"/>
      </w:pPr>
      <w:r>
        <w:rPr>
          <w:rFonts w:ascii="Amiri" w:hAnsi="Amiri" w:eastAsia="Amiri" w:cs="Amiri"/>
          <w:lang w:bidi="ar-SA"/>
          <w:color w:val="111111"/>
          <w:sz w:val="28"/>
          <w:szCs w:val="28"/>
          <w:rtl/>
        </w:rPr>
        <w:t xml:space="preserve">11 - جواز تأخير انداختن قربانى ، از روز دهم به هر يك از روز هاى يازدهم ، دوازدهم و سيزدهم ذى حجه</w:t>
      </w:r>
    </w:p>
    <w:p>
      <w:pPr>
        <w:pStyle w:val="BookText"/>
      </w:pPr>
      <w:r>
        <w:rPr>
          <w:rFonts w:ascii="Amiri" w:hAnsi="Amiri" w:eastAsia="Amiri" w:cs="Amiri"/>
          <w:lang w:bidi="ar-SA"/>
          <w:color w:val="111111"/>
          <w:sz w:val="28"/>
          <w:szCs w:val="28"/>
          <w:rtl/>
        </w:rPr>
        <w:t xml:space="preserve">و يذكروا اسم اللّه فى أيّام معلومت . .. من بهيمة الأنعم</w:t>
      </w:r>
    </w:p>
    <w:p>
      <w:pPr>
        <w:pStyle w:val="Heading3"/>
      </w:pPr>
      <w:bookmarkStart w:id="1052" w:name="_Toc492"/>
      <w:r>
        <w:t>34- تاركان حج در قيامت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- 20 - 124 - 13</w:t>
      </w:r>
    </w:p>
    <w:p>
      <w:pPr>
        <w:pStyle w:val="BookText"/>
      </w:pPr>
      <w:r>
        <w:rPr>
          <w:rFonts w:ascii="Amiri" w:hAnsi="Amiri" w:eastAsia="Amiri" w:cs="Amiri"/>
          <w:lang w:bidi="ar-SA"/>
          <w:color w:val="111111"/>
          <w:sz w:val="28"/>
          <w:szCs w:val="28"/>
          <w:rtl/>
        </w:rPr>
        <w:t xml:space="preserve">13 - « معاوية بن عمار عن أبى عبداللّه ( ع ) قال : سألته عن رجل لم يحجّ قطّ و له مال قال : هو ممّن قال اللّه : « و نحشره يوم القيامة أعمى » قلت : سبحان اللّه أعمى ؟ قال : أعماه اللّه عن طريق الجنّة ;</w:t>
      </w:r>
    </w:p>
    <w:p>
      <w:pPr>
        <w:pStyle w:val="BookText"/>
      </w:pPr>
      <w:r>
        <w:rPr>
          <w:rFonts w:ascii="IRNazanin" w:hAnsi="IRNazanin" w:eastAsia="IRNazanin" w:cs="IRNazanin"/>
          <w:lang w:bidi="fa-IR"/>
          <w:color w:val="111111"/>
          <w:sz w:val="28"/>
          <w:szCs w:val="28"/>
          <w:rtl/>
        </w:rPr>
        <w:t xml:space="preserve">معاوية بن عمار گويد: از امام صادق(ع) در باره كسى كه مالى داشته و به حج نرفته است سؤال كردم؟ فرمود: او در زمره كسانى است كه خداوند فرموده: «و نحشره يوم القيامة أعمى». گفتم سبحان اللّه نابينا؟ فرمود: خداوند او را از [ديدن ]راه بهشت نابينا كرده است».</w:t>
      </w:r>
    </w:p>
    <w:p>
      <w:pPr>
        <w:pStyle w:val="Heading3"/>
      </w:pPr>
      <w:bookmarkStart w:id="1053" w:name="_Toc493"/>
      <w:r>
        <w:t>35- تاريخ حج</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- 2 - 127 - 17</w:t>
      </w:r>
    </w:p>
    <w:p>
      <w:pPr>
        <w:pStyle w:val="BookText"/>
      </w:pPr>
      <w:r>
        <w:rPr>
          <w:rFonts w:ascii="IRNazanin" w:hAnsi="IRNazanin" w:eastAsia="IRNazanin" w:cs="IRNazanin"/>
          <w:lang w:bidi="fa-IR"/>
          <w:color w:val="111111"/>
          <w:sz w:val="28"/>
          <w:szCs w:val="28"/>
          <w:rtl/>
        </w:rPr>
        <w:t xml:space="preserve">17 - « قال الحلبى : سئل ابوعبداللّه ( ع ) عن البيت أكان يحج قبل أن يبعث النبى (صلی الله علیه و آله) ؟ قال : نعم و تصديقه فى القرآن . . . و إذ يرفع ابراهيم القواعد من البيت و اسماعيل . . . ;</w:t>
      </w:r>
    </w:p>
    <w:p>
      <w:pPr>
        <w:pStyle w:val="BookText"/>
      </w:pPr>
      <w:r>
        <w:rPr>
          <w:rFonts w:ascii="IRNazanin" w:hAnsi="IRNazanin" w:eastAsia="IRNazanin" w:cs="IRNazanin"/>
          <w:lang w:bidi="fa-IR"/>
          <w:color w:val="111111"/>
          <w:sz w:val="28"/>
          <w:szCs w:val="28"/>
          <w:rtl/>
        </w:rPr>
        <w:t xml:space="preserve">حلبى گويد از امام صادق(ع) سؤال شد: آيا حج قبل از بعثت رسول خدا(صلی الله علیه و آله) نيز بوده است؟ حضرت فرمود: آرى و شاهد آن در قرآن است كه خدا مى فرمايد: به ياد آوريد آن هنگام كه ابراهيم و اسماعيل(ع) پايه هاى خانه كعبه را بالا مى بردند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- 3 - 96 - 14</w:t>
      </w:r>
    </w:p>
    <w:p>
      <w:pPr>
        <w:pStyle w:val="BookText"/>
      </w:pPr>
      <w:r>
        <w:rPr>
          <w:rFonts w:ascii="IRNazanin" w:hAnsi="IRNazanin" w:eastAsia="IRNazanin" w:cs="IRNazanin"/>
          <w:lang w:bidi="fa-IR"/>
          <w:color w:val="111111"/>
          <w:sz w:val="28"/>
          <w:szCs w:val="28"/>
          <w:rtl/>
        </w:rPr>
        <w:t xml:space="preserve">14 - برپايى مراسم حج در خانه خدا ، از زمان حضرت آدم ( 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4" w:name="pg6013_42710"/>
    <w:bookmarkEnd w:id="184"/>
    <w:p>
      <w:pPr>
        <w:pStyle w:val="BookText"/>
      </w:pPr>
      <w:r>
        <w:rPr>
          <w:rFonts w:ascii="Amiri" w:hAnsi="Amiri" w:eastAsia="Amiri" w:cs="Amiri"/>
          <w:lang w:bidi="ar-SA"/>
          <w:color w:val="111111"/>
          <w:sz w:val="28"/>
          <w:szCs w:val="28"/>
          <w:rtl/>
        </w:rPr>
        <w:t xml:space="preserve">انّ اوّل بيت وضع للناس</w:t>
      </w:r>
    </w:p>
    <w:p>
      <w:pPr>
        <w:pStyle w:val="BookText"/>
      </w:pPr>
      <w:r>
        <w:rPr>
          <w:rFonts w:ascii="IRNazanin" w:hAnsi="IRNazanin" w:eastAsia="IRNazanin" w:cs="IRNazanin"/>
          <w:lang w:bidi="fa-IR"/>
          <w:color w:val="111111"/>
          <w:sz w:val="28"/>
          <w:szCs w:val="28"/>
          <w:rtl/>
        </w:rPr>
        <w:t xml:space="preserve">امام باقر (ع) در پاسخ سؤال از برقرارى حج قبل از بعثت پيامبر (صلی الله علیه و آله) فرمود: نعم . .. ان ادم و نوحاً و سليمان قد حجّوا البيت ... كما قال اللّه تعالى «ان اول بيت وضع للناس ... ».</w:t>
      </w:r>
    </w:p>
    <w:p>
      <w:pPr>
        <w:pStyle w:val="BookText"/>
      </w:pPr>
      <w:r>
        <w:rPr>
          <w:rFonts w:ascii="Amiri" w:hAnsi="Amiri" w:eastAsia="Amiri" w:cs="Amiri"/>
          <w:lang w:bidi="ar-SA"/>
          <w:color w:val="111111"/>
          <w:sz w:val="28"/>
          <w:szCs w:val="28"/>
          <w:rtl/>
        </w:rPr>
        <w:t xml:space="preserve">تفسير عياشى، ج 1، ص 186، ح 92 ; تفسير برهان، ج 1، ص 300، ح 19.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- 22 - 25 - 10</w:t>
      </w:r>
    </w:p>
    <w:p>
      <w:pPr>
        <w:pStyle w:val="BookText"/>
      </w:pPr>
      <w:r>
        <w:rPr>
          <w:rFonts w:ascii="Amiri" w:hAnsi="Amiri" w:eastAsia="Amiri" w:cs="Amiri"/>
          <w:lang w:bidi="ar-SA"/>
          <w:color w:val="111111"/>
          <w:sz w:val="28"/>
          <w:szCs w:val="28"/>
          <w:rtl/>
        </w:rPr>
        <w:t xml:space="preserve">10 - حج و زيارت مسجدالحرام ، مراسمى رايج در ميان مردم جزيرة العرب</w:t>
      </w:r>
    </w:p>
    <w:p>
      <w:pPr>
        <w:pStyle w:val="BookText"/>
      </w:pPr>
      <w:r>
        <w:rPr>
          <w:rFonts w:ascii="Amiri" w:hAnsi="Amiri" w:eastAsia="Amiri" w:cs="Amiri"/>
          <w:lang w:bidi="ar-SA"/>
          <w:color w:val="111111"/>
          <w:sz w:val="28"/>
          <w:szCs w:val="28"/>
          <w:rtl/>
        </w:rPr>
        <w:t xml:space="preserve">سواء العكف فيه و الباد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- 28 - 27 - 10،22</w:t>
      </w:r>
    </w:p>
    <w:p>
      <w:pPr>
        <w:pStyle w:val="BookText"/>
      </w:pPr>
      <w:r>
        <w:rPr>
          <w:rFonts w:ascii="Amiri" w:hAnsi="Amiri" w:eastAsia="Amiri" w:cs="Amiri"/>
          <w:lang w:bidi="ar-SA"/>
          <w:color w:val="111111"/>
          <w:sz w:val="28"/>
          <w:szCs w:val="28"/>
          <w:rtl/>
        </w:rPr>
        <w:t xml:space="preserve">10 - اجراى مراسم حج در عصر حضرت شعيب</w:t>
      </w:r>
    </w:p>
    <w:p>
      <w:pPr>
        <w:pStyle w:val="BookText"/>
      </w:pPr>
      <w:r>
        <w:rPr>
          <w:rFonts w:ascii="IRNazanin" w:hAnsi="IRNazanin" w:eastAsia="IRNazanin" w:cs="IRNazanin"/>
          <w:lang w:bidi="fa-IR"/>
          <w:color w:val="111111"/>
          <w:sz w:val="28"/>
          <w:szCs w:val="28"/>
          <w:rtl/>
        </w:rPr>
        <w:t xml:space="preserve">على أن تأجرنى ثمنى حجج</w:t>
      </w:r>
    </w:p>
    <w:p>
      <w:pPr>
        <w:pStyle w:val="BookText"/>
      </w:pPr>
      <w:r>
        <w:rPr>
          <w:rFonts w:ascii="IRNazanin" w:hAnsi="IRNazanin" w:eastAsia="IRNazanin" w:cs="IRNazanin"/>
          <w:lang w:bidi="fa-IR"/>
          <w:color w:val="111111"/>
          <w:sz w:val="28"/>
          <w:szCs w:val="28"/>
          <w:rtl/>
        </w:rPr>
        <w:t xml:space="preserve">22 - « قال الحلبى : سئل أبوعبداللّه عن البيت أكان يحجّ قبل أن يبعث النبى (صلی الله علیه و آله) قال : نعم و تصديقه فى القرآن قول شعيب حين قال لموسى حيث تزوّج « على أن تأجرنى ثمانى حجج » و لم يقل ثمانى سنين . . . ;</w:t>
      </w:r>
    </w:p>
    <w:p>
      <w:pPr>
        <w:pStyle w:val="BookText"/>
      </w:pPr>
      <w:r>
        <w:rPr>
          <w:rFonts w:ascii="IRNazanin" w:hAnsi="IRNazanin" w:eastAsia="IRNazanin" w:cs="IRNazanin"/>
          <w:lang w:bidi="fa-IR"/>
          <w:color w:val="111111"/>
          <w:sz w:val="28"/>
          <w:szCs w:val="28"/>
          <w:rtl/>
        </w:rPr>
        <w:t xml:space="preserve">حلبى گويد: از امام صادق(ع) سؤال شد كه آيا قبل از بعثت پيامبراسلام حج بيت اللّه الحرام وجود داشت؟ امام صادق(ع) فرمود: آرى و شاهد آن در قرآن، كلام شعيب(ع) است كه به هنگام تزويج موسى(ع) به وى گفت: [يكى از دختران را به تو تزويج مى كنم] كه هشت حج اجير من باشى و نگفت هشت سال. ..».</w:t>
      </w:r>
    </w:p>
    <w:p>
      <w:pPr>
        <w:pStyle w:val="Heading3"/>
      </w:pPr>
      <w:bookmarkStart w:id="1054" w:name="_Toc494"/>
      <w:r>
        <w:t>36- تجارت در حج</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- 5 - 2 - 15،23</w:t>
      </w:r>
    </w:p>
    <w:p>
      <w:pPr>
        <w:pStyle w:val="BookText"/>
      </w:pPr>
      <w:r>
        <w:rPr>
          <w:rFonts w:ascii="IRNazanin" w:hAnsi="IRNazanin" w:eastAsia="IRNazanin" w:cs="IRNazanin"/>
          <w:lang w:bidi="fa-IR"/>
          <w:color w:val="111111"/>
          <w:sz w:val="28"/>
          <w:szCs w:val="28"/>
          <w:rtl/>
        </w:rPr>
        <w:t xml:space="preserve">15 - كسب مال و تجارت به هنگام سفر بسوى خانه خدا ، امرى مشروع و مجاز بر حاجيان و معتمران</w:t>
      </w:r>
    </w:p>
    <w:p>
      <w:pPr>
        <w:pStyle w:val="BookText"/>
      </w:pPr>
      <w:r>
        <w:rPr>
          <w:rFonts w:ascii="Amiri" w:hAnsi="Amiri" w:eastAsia="Amiri" w:cs="Amiri"/>
          <w:lang w:bidi="ar-SA"/>
          <w:color w:val="111111"/>
          <w:sz w:val="28"/>
          <w:szCs w:val="28"/>
          <w:rtl/>
        </w:rPr>
        <w:t xml:space="preserve">ءآمين البيت الحرام يبتغون فضلا من ربهم</w:t>
      </w:r>
    </w:p>
    <w:p>
      <w:pPr>
        <w:pStyle w:val="BookText"/>
      </w:pPr>
      <w:r>
        <w:rPr>
          <w:rFonts w:ascii="IRNazanin" w:hAnsi="IRNazanin" w:eastAsia="IRNazanin" w:cs="IRNazanin"/>
          <w:lang w:bidi="fa-IR"/>
          <w:color w:val="111111"/>
          <w:sz w:val="28"/>
          <w:szCs w:val="28"/>
          <w:rtl/>
        </w:rPr>
        <w:t xml:space="preserve">چنانچه مراد از «فضلا» رزق و روزى و درآمدهاى مادى باشد، ابتغاء فضل به معناى كسب درآمد به وسيله تجارت و مانند آن است.</w:t>
      </w:r>
    </w:p>
    <w:p>
      <w:pPr>
        <w:pStyle w:val="BookText"/>
      </w:pPr>
      <w:r>
        <w:rPr>
          <w:rFonts w:ascii="Amiri" w:hAnsi="Amiri" w:eastAsia="Amiri" w:cs="Amiri"/>
          <w:lang w:bidi="ar-SA"/>
          <w:color w:val="111111"/>
          <w:sz w:val="28"/>
          <w:szCs w:val="28"/>
          <w:rtl/>
        </w:rPr>
        <w:t xml:space="preserve">23 - لزوم برقرارى امنيت اقتصادى براى حجاج در ايام حج</w:t>
      </w:r>
    </w:p>
    <w:p>
      <w:pPr>
        <w:pStyle w:val="BookText"/>
      </w:pPr>
      <w:r>
        <w:rPr>
          <w:rFonts w:ascii="Amiri" w:hAnsi="Amiri" w:eastAsia="Amiri" w:cs="Amiri"/>
          <w:lang w:bidi="ar-SA"/>
          <w:color w:val="111111"/>
          <w:sz w:val="28"/>
          <w:szCs w:val="28"/>
          <w:rtl/>
        </w:rPr>
        <w:t xml:space="preserve">لاتحلوا شعر اللّه . .. و لا ءآمين البيت الحرام يبتغون فضلا من ربهم</w:t>
      </w:r>
    </w:p>
    <w:p>
      <w:pPr>
        <w:pStyle w:val="BookText"/>
      </w:pPr>
      <w:r>
        <w:rPr>
          <w:rFonts w:ascii="Amiri" w:hAnsi="Amiri" w:eastAsia="Amiri" w:cs="Amiri"/>
          <w:lang w:bidi="ar-SA"/>
          <w:color w:val="111111"/>
          <w:sz w:val="28"/>
          <w:szCs w:val="28"/>
          <w:rtl/>
        </w:rPr>
        <w:t xml:space="preserve">از مصاديق مورد نظر براى حفظ حرمت راهيان حج، به قرينه «يبتغون فضلا من ربهم»، حفظ امنيت اقتصادى آنان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5" w:name="pg6013_42711"/>
    <w:bookmarkEnd w:id="185"/>
    <w:p>
      <w:pPr>
        <w:pStyle w:val="Heading3"/>
      </w:pPr>
      <w:bookmarkStart w:id="1055" w:name="_Toc495"/>
      <w:r>
        <w:t>37- تخيير در قربانى حج</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Heading3"/>
      </w:pPr>
      <w:bookmarkStart w:id="1056" w:name="_Toc496"/>
      <w:r>
        <w:t>38- تداوم حج ابراهيم(ع)</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- 22 - 27 - 8</w:t>
      </w:r>
    </w:p>
    <w:p>
      <w:pPr>
        <w:pStyle w:val="BookText"/>
      </w:pPr>
      <w:r>
        <w:rPr>
          <w:rFonts w:ascii="Amiri" w:hAnsi="Amiri" w:eastAsia="Amiri" w:cs="Amiri"/>
          <w:lang w:bidi="ar-SA"/>
          <w:color w:val="111111"/>
          <w:sz w:val="28"/>
          <w:szCs w:val="28"/>
          <w:rtl/>
        </w:rPr>
        <w:t xml:space="preserve">8 - حضور هر ساله حضرت ابراهيم ( ع ) در مراسم حج زمان خويش</w:t>
      </w:r>
    </w:p>
    <w:p>
      <w:pPr>
        <w:pStyle w:val="BookText"/>
      </w:pPr>
      <w:r>
        <w:rPr>
          <w:rFonts w:ascii="Amiri" w:hAnsi="Amiri" w:eastAsia="Amiri" w:cs="Amiri"/>
          <w:lang w:bidi="ar-SA"/>
          <w:color w:val="111111"/>
          <w:sz w:val="28"/>
          <w:szCs w:val="28"/>
          <w:rtl/>
        </w:rPr>
        <w:t xml:space="preserve">يأتوك رجالاً و على كلّ ضامر</w:t>
      </w:r>
    </w:p>
    <w:p>
      <w:pPr>
        <w:pStyle w:val="BookText"/>
      </w:pPr>
      <w:r>
        <w:rPr>
          <w:rFonts w:ascii="IRNazanin" w:hAnsi="IRNazanin" w:eastAsia="IRNazanin" w:cs="IRNazanin"/>
          <w:lang w:bidi="fa-IR"/>
          <w:color w:val="111111"/>
          <w:sz w:val="28"/>
          <w:szCs w:val="28"/>
          <w:rtl/>
        </w:rPr>
        <w:t xml:space="preserve">فعل مضارع «يأتوك» مى تواند مفيد استمرار باشد. بنابراين ورود هر ساله مردم بر حضرت ابراهيم(ع) در مراسم حج بيانگر حضور هر ساله آن حضرت در آن مراسم مى باشد.</w:t>
      </w:r>
    </w:p>
    <w:p>
      <w:pPr>
        <w:pStyle w:val="Heading3"/>
      </w:pPr>
      <w:bookmarkStart w:id="1057" w:name="_Toc497"/>
      <w:r>
        <w:t>39- ترك حج</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- 3 - 97 - 12،14</w:t>
      </w:r>
    </w:p>
    <w:p>
      <w:pPr>
        <w:pStyle w:val="BookText"/>
      </w:pPr>
      <w:r>
        <w:rPr>
          <w:rFonts w:ascii="Amiri" w:hAnsi="Amiri" w:eastAsia="Amiri" w:cs="Amiri"/>
          <w:lang w:bidi="ar-SA"/>
          <w:color w:val="111111"/>
          <w:sz w:val="28"/>
          <w:szCs w:val="28"/>
          <w:rtl/>
        </w:rPr>
        <w:t xml:space="preserve">12 - ترك حج ، با وجود استطاعت ( توان رفتن به خانه خدا ) ، كفر است .</w:t>
      </w:r>
    </w:p>
    <w:p>
      <w:pPr>
        <w:pStyle w:val="BookText"/>
      </w:pPr>
      <w:r>
        <w:rPr>
          <w:rFonts w:ascii="Amiri" w:hAnsi="Amiri" w:eastAsia="Amiri" w:cs="Amiri"/>
          <w:lang w:bidi="ar-SA"/>
          <w:color w:val="111111"/>
          <w:sz w:val="28"/>
          <w:szCs w:val="28"/>
          <w:rtl/>
        </w:rPr>
        <w:t xml:space="preserve">و للّه على الناس . .. و من كفر فانّ اللّه غنىّ عن العالمين</w:t>
      </w:r>
    </w:p>
    <w:p>
      <w:pPr>
        <w:pStyle w:val="BookText"/>
      </w:pPr>
      <w:r>
        <w:rPr>
          <w:rFonts w:ascii="Amiri" w:hAnsi="Amiri" w:eastAsia="Amiri" w:cs="Amiri"/>
          <w:lang w:bidi="ar-SA"/>
          <w:color w:val="111111"/>
          <w:sz w:val="28"/>
          <w:szCs w:val="28"/>
          <w:rtl/>
        </w:rPr>
        <w:t xml:space="preserve">برداشت فوق را روايت امام صادق (ع) تأييد مى كند كه فرمود: و من ترك فقد كفر، و نيز فرمود: و لم لايكفر و قد ترك شريعة من شرايع الاسلام.</w:t>
      </w:r>
    </w:p>
    <w:p>
      <w:pPr>
        <w:pStyle w:val="BookText"/>
      </w:pPr>
      <w:r>
        <w:rPr>
          <w:rFonts w:ascii="Amiri" w:hAnsi="Amiri" w:eastAsia="Amiri" w:cs="Amiri"/>
          <w:lang w:bidi="ar-SA"/>
          <w:color w:val="111111"/>
          <w:sz w:val="28"/>
          <w:szCs w:val="28"/>
          <w:rtl/>
        </w:rPr>
        <w:t xml:space="preserve">تفسير عياشى، ج 1، ص 190، ح 108 ; تفسير برهان، ج 1، ص 303، ح 10.</w:t>
      </w:r>
    </w:p>
    <w:p>
      <w:pPr>
        <w:pStyle w:val="BookText"/>
      </w:pPr>
      <w:r>
        <w:rPr>
          <w:rFonts w:ascii="Amiri" w:hAnsi="Amiri" w:eastAsia="Amiri" w:cs="Amiri"/>
          <w:lang w:bidi="ar-SA"/>
          <w:color w:val="111111"/>
          <w:sz w:val="28"/>
          <w:szCs w:val="28"/>
          <w:rtl/>
        </w:rPr>
        <w:t xml:space="preserve">14 - زيان ترك حجّ ، متوجّه خود انسان</w:t>
      </w:r>
    </w:p>
    <w:p>
      <w:pPr>
        <w:pStyle w:val="BookText"/>
      </w:pPr>
      <w:r>
        <w:rPr>
          <w:rFonts w:ascii="Amiri" w:hAnsi="Amiri" w:eastAsia="Amiri" w:cs="Amiri"/>
          <w:lang w:bidi="ar-SA"/>
          <w:color w:val="111111"/>
          <w:sz w:val="28"/>
          <w:szCs w:val="28"/>
          <w:rtl/>
        </w:rPr>
        <w:t xml:space="preserve">و من كفر فانّ اللّه غنىّ عن العالمين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6" w:name="pg6013_42712"/>
    <w:bookmarkEnd w:id="186"/>
    <w:p>
      <w:pPr>
        <w:pStyle w:val="Heading3"/>
      </w:pPr>
      <w:bookmarkStart w:id="1058" w:name="_Toc498"/>
      <w:r>
        <w:t>40- تعاليم حج</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- 22 - 28 - 19</w:t>
      </w:r>
    </w:p>
    <w:p>
      <w:pPr>
        <w:pStyle w:val="BookText"/>
      </w:pPr>
      <w:r>
        <w:rPr>
          <w:rFonts w:ascii="IRNazanin" w:hAnsi="IRNazanin" w:eastAsia="IRNazanin" w:cs="IRNazanin"/>
          <w:lang w:bidi="fa-IR"/>
          <w:color w:val="111111"/>
          <w:sz w:val="28"/>
          <w:szCs w:val="28"/>
          <w:rtl/>
        </w:rPr>
        <w:t xml:space="preserve">19 - يارى مردمان و دستگيرى از تنگدستان و نيازمندان ، از حكمت هاى تشريع حج و از آموزه هاى آن</w:t>
      </w:r>
    </w:p>
    <w:p>
      <w:pPr>
        <w:pStyle w:val="BookText"/>
      </w:pPr>
      <w:r>
        <w:rPr>
          <w:rFonts w:ascii="Amiri" w:hAnsi="Amiri" w:eastAsia="Amiri" w:cs="Amiri"/>
          <w:lang w:bidi="ar-SA"/>
          <w:color w:val="111111"/>
          <w:sz w:val="28"/>
          <w:szCs w:val="28"/>
          <w:rtl/>
        </w:rPr>
        <w:t xml:space="preserve">و أطعموا البائس الفقير</w:t>
      </w:r>
    </w:p>
    <w:p>
      <w:pPr>
        <w:pStyle w:val="Heading3"/>
      </w:pPr>
      <w:bookmarkStart w:id="1059" w:name="_Toc499"/>
      <w:r>
        <w:t>41- تعاون در حج</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- 5 - 2 - 37</w:t>
      </w:r>
    </w:p>
    <w:p>
      <w:pPr>
        <w:pStyle w:val="BookText"/>
      </w:pPr>
      <w:r>
        <w:rPr>
          <w:rFonts w:ascii="Amiri" w:hAnsi="Amiri" w:eastAsia="Amiri" w:cs="Amiri"/>
          <w:lang w:bidi="ar-SA"/>
          <w:color w:val="111111"/>
          <w:sz w:val="28"/>
          <w:szCs w:val="28"/>
          <w:rtl/>
        </w:rPr>
        <w:t xml:space="preserve">37 - لزوم همكارى و تعاون در مراسم حج ، بر اساس نيكى و تقوا</w:t>
      </w:r>
    </w:p>
    <w:p>
      <w:pPr>
        <w:pStyle w:val="BookText"/>
      </w:pPr>
      <w:r>
        <w:rPr>
          <w:rFonts w:ascii="Amiri" w:hAnsi="Amiri" w:eastAsia="Amiri" w:cs="Amiri"/>
          <w:lang w:bidi="ar-SA"/>
          <w:color w:val="111111"/>
          <w:sz w:val="28"/>
          <w:szCs w:val="28"/>
          <w:rtl/>
        </w:rPr>
        <w:t xml:space="preserve">لايجرمنكم . .. عن المسجدالحرام ان تعتدوا و تعاونوا على البر و التقوى</w:t>
      </w:r>
    </w:p>
    <w:p>
      <w:pPr>
        <w:pStyle w:val="BookText"/>
      </w:pPr>
      <w:r>
        <w:rPr>
          <w:rFonts w:ascii="IRNazanin" w:hAnsi="IRNazanin" w:eastAsia="IRNazanin" w:cs="IRNazanin"/>
          <w:lang w:bidi="fa-IR"/>
          <w:color w:val="111111"/>
          <w:sz w:val="28"/>
          <w:szCs w:val="28"/>
          <w:rtl/>
        </w:rPr>
        <w:t xml:space="preserve">از مصاديق مورد نظر براى «برّ» و «تقوى»، به قرينه فرازهاى پيشين، مناسك حج و مسايل پيرامون آن است.</w:t>
      </w:r>
    </w:p>
    <w:p>
      <w:pPr>
        <w:pStyle w:val="Heading3"/>
      </w:pPr>
      <w:bookmarkStart w:id="1060" w:name="_Toc500"/>
      <w:r>
        <w:t>42- تعظيم قربانى حج</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- 22 - 32 - 3</w:t>
      </w:r>
    </w:p>
    <w:p>
      <w:pPr>
        <w:pStyle w:val="BookText"/>
      </w:pPr>
      <w:r>
        <w:rPr>
          <w:rFonts w:ascii="IRNazanin" w:hAnsi="IRNazanin" w:eastAsia="IRNazanin" w:cs="IRNazanin"/>
          <w:lang w:bidi="fa-IR"/>
          <w:color w:val="111111"/>
          <w:sz w:val="28"/>
          <w:szCs w:val="28"/>
          <w:rtl/>
        </w:rPr>
        <w:t xml:space="preserve">3 - بزرگداشت و رعايت حرمت دام هاى قربانى ( كوشش در حفظ و نگه دارى آنها و پرهيز از سهل انگارى در حق آنها ) ، توصيه خدا به اهل ايمان</w:t>
      </w:r>
    </w:p>
    <w:p>
      <w:pPr>
        <w:pStyle w:val="BookText"/>
      </w:pPr>
      <w:r>
        <w:rPr>
          <w:rFonts w:ascii="Amiri" w:hAnsi="Amiri" w:eastAsia="Amiri" w:cs="Amiri"/>
          <w:lang w:bidi="ar-SA"/>
          <w:color w:val="111111"/>
          <w:sz w:val="28"/>
          <w:szCs w:val="28"/>
          <w:rtl/>
        </w:rPr>
        <w:t xml:space="preserve">و من يعظّم شعئر اللّه</w:t>
      </w:r>
    </w:p>
    <w:p>
      <w:pPr>
        <w:pStyle w:val="Heading3"/>
      </w:pPr>
      <w:bookmarkStart w:id="1061" w:name="_Toc501"/>
      <w:r>
        <w:t>43- تعليم مناسك حج</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- 2 - 128 - 8،15</w:t>
      </w:r>
    </w:p>
    <w:p>
      <w:pPr>
        <w:pStyle w:val="BookText"/>
      </w:pPr>
      <w:r>
        <w:rPr>
          <w:rFonts w:ascii="IRNazanin" w:hAnsi="IRNazanin" w:eastAsia="IRNazanin" w:cs="IRNazanin"/>
          <w:lang w:bidi="fa-IR"/>
          <w:color w:val="111111"/>
          <w:sz w:val="28"/>
          <w:szCs w:val="28"/>
          <w:rtl/>
        </w:rPr>
        <w:t xml:space="preserve">8 - ابراهيم و اسماعيل ( ع ) به هنگام ساختن كعبه ، از خداوند خواستند تا چگونگى اعمال حج را به آنان بياموزد .</w:t>
      </w:r>
    </w:p>
    <w:p>
      <w:pPr>
        <w:pStyle w:val="BookText"/>
      </w:pPr>
      <w:r>
        <w:rPr>
          <w:rFonts w:ascii="Amiri" w:hAnsi="Amiri" w:eastAsia="Amiri" w:cs="Amiri"/>
          <w:lang w:bidi="ar-SA"/>
          <w:color w:val="111111"/>
          <w:sz w:val="28"/>
          <w:szCs w:val="28"/>
          <w:rtl/>
        </w:rPr>
        <w:t xml:space="preserve">ربنا . .. أرنا مناسكنا</w:t>
      </w:r>
    </w:p>
    <w:p>
      <w:pPr>
        <w:pStyle w:val="BookText"/>
      </w:pPr>
      <w:r>
        <w:rPr>
          <w:rFonts w:ascii="IRNazanin" w:hAnsi="IRNazanin" w:eastAsia="IRNazanin" w:cs="IRNazanin"/>
          <w:lang w:bidi="fa-IR"/>
          <w:color w:val="111111"/>
          <w:sz w:val="28"/>
          <w:szCs w:val="28"/>
          <w:rtl/>
        </w:rPr>
        <w:t xml:space="preserve">برداشت فوق، مبتنى بر اين است كه مناسك - چنانچه برخى از اهل لغت و نيز برخى از مفسران گفته اند - به معناى اعمال حج باشد.</w:t>
      </w:r>
    </w:p>
    <w:p>
      <w:pPr>
        <w:pStyle w:val="BookText"/>
      </w:pPr>
      <w:r>
        <w:rPr>
          <w:rFonts w:ascii="Amiri" w:hAnsi="Amiri" w:eastAsia="Amiri" w:cs="Amiri"/>
          <w:lang w:bidi="ar-SA"/>
          <w:color w:val="111111"/>
          <w:sz w:val="28"/>
          <w:szCs w:val="28"/>
          <w:rtl/>
        </w:rPr>
        <w:t xml:space="preserve">15 - از حضرت على بن ابى طالب ( ع ) روايت شده است كه : « لما فرغ ابراهيم من بناء البيت قال : فعلت أى رب فأرنا مناسكنا ، ابرز ها لنا ، علّمنا ها ، فبعث اللّه جبرئيل فحجّ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7" w:name="pg6013_42713"/>
    <w:bookmarkEnd w:id="187"/>
    <w:p>
      <w:pPr>
        <w:pStyle w:val="BookText"/>
      </w:pPr>
      <w:r>
        <w:rPr>
          <w:rFonts w:ascii="IRNazanin" w:hAnsi="IRNazanin" w:eastAsia="IRNazanin" w:cs="IRNazanin"/>
          <w:lang w:bidi="fa-IR"/>
          <w:color w:val="111111"/>
          <w:sz w:val="28"/>
          <w:szCs w:val="28"/>
          <w:rtl/>
        </w:rPr>
        <w:t xml:space="preserve">چون ابراهيم(ع) از ساختن خانه كعبه فارغ گشت، عرض كرد: پروردگارا! من مأموريت خود را انجام دادم، پس شيوه انجام اعمال حج را به ما نشان بده و آن را بر ما آشكار كن و به ما بياموز. پس خداوند جبرئيل را فرستاد تا به همراهى ابراهيم حج نمايد ]و به صورت عملى به ابراهيم(ع) نشان دهد[ ».</w:t>
      </w:r>
    </w:p>
    <w:p>
      <w:pPr>
        <w:pStyle w:val="Heading3"/>
      </w:pPr>
      <w:bookmarkStart w:id="1062" w:name="_Toc502"/>
      <w:r>
        <w:t>44- تفاخر در حج</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- 2 - 200 - 2،11</w:t>
      </w:r>
    </w:p>
    <w:p>
      <w:pPr>
        <w:pStyle w:val="BookText"/>
      </w:pPr>
      <w:r>
        <w:rPr>
          <w:rFonts w:ascii="IRNazanin" w:hAnsi="IRNazanin" w:eastAsia="IRNazanin" w:cs="IRNazanin"/>
          <w:lang w:bidi="fa-IR"/>
          <w:color w:val="111111"/>
          <w:sz w:val="28"/>
          <w:szCs w:val="28"/>
          <w:rtl/>
        </w:rPr>
        <w:t xml:space="preserve">2 - تفاخر به نياكان پس از مناسك حج ، از سُنن جاهلى</w:t>
      </w:r>
    </w:p>
    <w:p>
      <w:pPr>
        <w:pStyle w:val="BookText"/>
      </w:pPr>
      <w:r>
        <w:rPr>
          <w:rFonts w:ascii="Amiri" w:hAnsi="Amiri" w:eastAsia="Amiri" w:cs="Amiri"/>
          <w:lang w:bidi="ar-SA"/>
          <w:color w:val="111111"/>
          <w:sz w:val="28"/>
          <w:szCs w:val="28"/>
          <w:rtl/>
        </w:rPr>
        <w:t xml:space="preserve">فاذكروا اللّه كذكركم اباءكم</w:t>
      </w:r>
    </w:p>
    <w:p>
      <w:pPr>
        <w:pStyle w:val="BookText"/>
      </w:pPr>
      <w:r>
        <w:rPr>
          <w:rFonts w:ascii="IRNazanin" w:hAnsi="IRNazanin" w:eastAsia="IRNazanin" w:cs="IRNazanin"/>
          <w:lang w:bidi="fa-IR"/>
          <w:color w:val="111111"/>
          <w:sz w:val="28"/>
          <w:szCs w:val="28"/>
          <w:rtl/>
        </w:rPr>
        <w:t xml:space="preserve">11 - پس از اتمام حج ، بايد به جاى تفاخر به نياكان ، ذكر خداوند كرد .</w:t>
      </w:r>
    </w:p>
    <w:p>
      <w:pPr>
        <w:pStyle w:val="BookText"/>
      </w:pPr>
      <w:r>
        <w:rPr>
          <w:rFonts w:ascii="Amiri" w:hAnsi="Amiri" w:eastAsia="Amiri" w:cs="Amiri"/>
          <w:lang w:bidi="ar-SA"/>
          <w:color w:val="111111"/>
          <w:sz w:val="28"/>
          <w:szCs w:val="28"/>
          <w:rtl/>
        </w:rPr>
        <w:t xml:space="preserve">فاذا قضيتم مناسككم فاذكروا اللّه</w:t>
      </w:r>
    </w:p>
    <w:p>
      <w:pPr>
        <w:pStyle w:val="BookText"/>
      </w:pPr>
      <w:r>
        <w:rPr>
          <w:rFonts w:ascii="Amiri" w:hAnsi="Amiri" w:eastAsia="Amiri" w:cs="Amiri"/>
          <w:lang w:bidi="ar-SA"/>
          <w:color w:val="111111"/>
          <w:sz w:val="28"/>
          <w:szCs w:val="28"/>
          <w:rtl/>
        </w:rPr>
        <w:t xml:space="preserve">امام باقر (ع): . .. و يعدّون مفاخر آياتهم ... فامرهم اللّه سبحانه، ان يذكروه مكان ذكرهم آبائهم فى هذا الموضع</w:t>
      </w:r>
    </w:p>
    <w:p>
      <w:pPr>
        <w:pStyle w:val="BookText"/>
      </w:pPr>
      <w:r>
        <w:rPr>
          <w:rFonts w:ascii="Amiri" w:hAnsi="Amiri" w:eastAsia="Amiri" w:cs="Amiri"/>
          <w:lang w:bidi="ar-SA"/>
          <w:color w:val="111111"/>
          <w:sz w:val="28"/>
          <w:szCs w:val="28"/>
          <w:rtl/>
        </w:rPr>
        <w:t xml:space="preserve">مجمع البيان، ج 2، ص 529 ; نورالثقلين، ج 1، ص 198، ح 722.</w:t>
      </w:r>
    </w:p>
    <w:p>
      <w:pPr>
        <w:pStyle w:val="Heading3"/>
      </w:pPr>
      <w:bookmarkStart w:id="1063" w:name="_Toc503"/>
      <w:r>
        <w:t>45- تقصير در حج</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- 22 - 29 - 1،3،4،7</w:t>
      </w:r>
    </w:p>
    <w:p>
      <w:pPr>
        <w:pStyle w:val="BookText"/>
      </w:pPr>
      <w:r>
        <w:rPr>
          <w:rFonts w:ascii="IRNazanin" w:hAnsi="IRNazanin" w:eastAsia="IRNazanin" w:cs="IRNazanin"/>
          <w:lang w:bidi="fa-IR"/>
          <w:color w:val="111111"/>
          <w:sz w:val="28"/>
          <w:szCs w:val="28"/>
          <w:rtl/>
        </w:rPr>
        <w:t xml:space="preserve">1 - وجوب تقصير و بيرون آمدن از احرام ، پس از انجام مراسم قربانى</w:t>
      </w:r>
    </w:p>
    <w:p>
      <w:pPr>
        <w:pStyle w:val="BookText"/>
      </w:pPr>
      <w:r>
        <w:rPr>
          <w:rFonts w:ascii="Amiri" w:hAnsi="Amiri" w:eastAsia="Amiri" w:cs="Amiri"/>
          <w:lang w:bidi="ar-SA"/>
          <w:color w:val="111111"/>
          <w:sz w:val="28"/>
          <w:szCs w:val="28"/>
          <w:rtl/>
        </w:rPr>
        <w:t xml:space="preserve">و يذكروا اسم اللّه . .. ثمّ ليقضوا تفثهم</w:t>
      </w:r>
    </w:p>
    <w:p>
      <w:pPr>
        <w:pStyle w:val="BookText"/>
      </w:pPr>
      <w:r>
        <w:rPr>
          <w:rFonts w:ascii="IRNazanin" w:hAnsi="IRNazanin" w:eastAsia="IRNazanin" w:cs="IRNazanin"/>
          <w:lang w:bidi="fa-IR"/>
          <w:color w:val="111111"/>
          <w:sz w:val="28"/>
          <w:szCs w:val="28"/>
          <w:rtl/>
        </w:rPr>
        <w:t xml:space="preserve">«قضاء» (مصدر «يقضون») به معناى بريدن و جدا كردن است. «تفث»; يعنى، غبار و چركى كه بر بدن مى نشيند. بنابراين «ثمّ ليقضوا تفثهم»;يعنى، حاجيان پس از انجام مراسم قربانى، با تراشيدن سر و گرفتن ناخن - كه به خاطر محرم بودن، نمى توانستند انجام دهند - خود را تميز كنند و اين كنايه از بيرون شدن از احرام است.</w:t>
      </w:r>
    </w:p>
    <w:p>
      <w:pPr>
        <w:pStyle w:val="BookText"/>
      </w:pPr>
      <w:r>
        <w:rPr>
          <w:rFonts w:ascii="IRNazanin" w:hAnsi="IRNazanin" w:eastAsia="IRNazanin" w:cs="IRNazanin"/>
          <w:lang w:bidi="fa-IR"/>
          <w:color w:val="111111"/>
          <w:sz w:val="28"/>
          <w:szCs w:val="28"/>
          <w:rtl/>
        </w:rPr>
        <w:t xml:space="preserve">3 - لزوم اداى نذر ، پس از تقصير و خارج شدن از احرام</w:t>
      </w:r>
    </w:p>
    <w:p>
      <w:pPr>
        <w:pStyle w:val="BookText"/>
      </w:pPr>
      <w:r>
        <w:rPr>
          <w:rFonts w:ascii="Amiri" w:hAnsi="Amiri" w:eastAsia="Amiri" w:cs="Amiri"/>
          <w:lang w:bidi="ar-SA"/>
          <w:color w:val="111111"/>
          <w:sz w:val="28"/>
          <w:szCs w:val="28"/>
          <w:rtl/>
        </w:rPr>
        <w:t xml:space="preserve">و ليوفوا نذورهم</w:t>
      </w:r>
    </w:p>
    <w:p>
      <w:pPr>
        <w:pStyle w:val="BookText"/>
      </w:pPr>
      <w:r>
        <w:rPr>
          <w:rFonts w:ascii="IRNazanin" w:hAnsi="IRNazanin" w:eastAsia="IRNazanin" w:cs="IRNazanin"/>
          <w:lang w:bidi="fa-IR"/>
          <w:color w:val="111111"/>
          <w:sz w:val="28"/>
          <w:szCs w:val="28"/>
          <w:rtl/>
        </w:rPr>
        <w:t xml:space="preserve">4 - وجوب طواف ، پس از تقصير و خروج از احرام</w:t>
      </w:r>
    </w:p>
    <w:p>
      <w:pPr>
        <w:pStyle w:val="BookText"/>
      </w:pPr>
      <w:r>
        <w:rPr>
          <w:rFonts w:ascii="Amiri" w:hAnsi="Amiri" w:eastAsia="Amiri" w:cs="Amiri"/>
          <w:lang w:bidi="ar-SA"/>
          <w:color w:val="111111"/>
          <w:sz w:val="28"/>
          <w:szCs w:val="28"/>
          <w:rtl/>
        </w:rPr>
        <w:t xml:space="preserve">ثمّ ليقضوا تفثهم . .. و ليطّوّفوا</w:t>
      </w:r>
    </w:p>
    <w:p>
      <w:pPr>
        <w:pStyle w:val="BookText"/>
      </w:pPr>
      <w:r>
        <w:rPr>
          <w:rFonts w:ascii="Amiri" w:hAnsi="Amiri" w:eastAsia="Amiri" w:cs="Amiri"/>
          <w:lang w:bidi="ar-SA"/>
          <w:color w:val="111111"/>
          <w:sz w:val="28"/>
          <w:szCs w:val="28"/>
          <w:rtl/>
        </w:rPr>
        <w:t xml:space="preserve">7 - « قال : عبد اللّه بن سنان فأتيت أباعبد اللّه ( ع ) فقلت : جعلت فداك قول اللّه عزّوجلّ : « ثمّ ليقضوا تفثهم . . . » ؟ قال : أخذ الشارب و قص الأظفار و ما أشبه ذلك . . . ;</w:t>
      </w:r>
    </w:p>
    <w:p>
      <w:pPr>
        <w:pStyle w:val="BookText"/>
      </w:pPr>
      <w:r>
        <w:rPr>
          <w:rFonts w:ascii="IRNazanin" w:hAnsi="IRNazanin" w:eastAsia="IRNazanin" w:cs="IRNazanin"/>
          <w:lang w:bidi="fa-IR"/>
          <w:color w:val="111111"/>
          <w:sz w:val="28"/>
          <w:szCs w:val="28"/>
          <w:rtl/>
        </w:rPr>
        <w:t xml:space="preserve">عبداللّه بن سنان گفت: نزد امام صادق(ع) آمدم و گفتم: فدايت شوم: [مقصود از] قول خداى عزّوجلّ «ثمّ ليقضوا تفثهم» [چيست؟] فرمود: [مقصود] زدن شارب و گرفتن ناخن و مانند آن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8" w:name="pg6013_42714"/>
    <w:bookmarkEnd w:id="188"/>
    <w:p>
      <w:pPr>
        <w:pStyle w:val="Heading3"/>
      </w:pPr>
      <w:bookmarkStart w:id="1064" w:name="_Toc504"/>
      <w:r>
        <w:t>46- تقوا در حج</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- 2 - 189 - 14</w:t>
      </w:r>
    </w:p>
    <w:p>
      <w:pPr>
        <w:pStyle w:val="BookText"/>
      </w:pPr>
      <w:r>
        <w:rPr>
          <w:rFonts w:ascii="IRNazanin" w:hAnsi="IRNazanin" w:eastAsia="IRNazanin" w:cs="IRNazanin"/>
          <w:lang w:bidi="fa-IR"/>
          <w:color w:val="111111"/>
          <w:sz w:val="28"/>
          <w:szCs w:val="28"/>
          <w:rtl/>
        </w:rPr>
        <w:t xml:space="preserve">14 - عمل نيك در حج ، رعايت تقوا و پرهيز از گناهان است .</w:t>
      </w:r>
    </w:p>
    <w:p>
      <w:pPr>
        <w:pStyle w:val="BookText"/>
      </w:pPr>
      <w:r>
        <w:rPr>
          <w:rFonts w:ascii="Amiri" w:hAnsi="Amiri" w:eastAsia="Amiri" w:cs="Amiri"/>
          <w:lang w:bidi="ar-SA"/>
          <w:color w:val="111111"/>
          <w:sz w:val="28"/>
          <w:szCs w:val="28"/>
          <w:rtl/>
        </w:rPr>
        <w:t xml:space="preserve">و لكن البر من اتقى</w:t>
      </w:r>
    </w:p>
    <w:p>
      <w:pPr>
        <w:pStyle w:val="Heading3"/>
      </w:pPr>
      <w:bookmarkStart w:id="1065" w:name="_Toc505"/>
      <w:r>
        <w:t>47- تكبير در حج</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- 22 - 28 - 21</w:t>
      </w:r>
    </w:p>
    <w:p>
      <w:pPr>
        <w:pStyle w:val="BookText"/>
      </w:pPr>
      <w:r>
        <w:rPr>
          <w:rFonts w:ascii="Amiri" w:hAnsi="Amiri" w:eastAsia="Amiri" w:cs="Amiri"/>
          <w:lang w:bidi="ar-SA"/>
          <w:color w:val="111111"/>
          <w:sz w:val="28"/>
          <w:szCs w:val="28"/>
          <w:rtl/>
        </w:rPr>
        <w:t xml:space="preserve">21 - « و روى عن الصادق ( ع ) أنّ الذكر فى قوله : « و يذكروا اسم اللّه » هو التكبير عقيب خمس عشرة صلاة أوّلها ظهر العيد ;</w:t>
      </w:r>
    </w:p>
    <w:p>
      <w:pPr>
        <w:pStyle w:val="BookText"/>
      </w:pPr>
      <w:r>
        <w:rPr>
          <w:rFonts w:ascii="IRNazanin" w:hAnsi="IRNazanin" w:eastAsia="IRNazanin" w:cs="IRNazanin"/>
          <w:lang w:bidi="fa-IR"/>
          <w:color w:val="111111"/>
          <w:sz w:val="28"/>
          <w:szCs w:val="28"/>
          <w:rtl/>
        </w:rPr>
        <w:t xml:space="preserve">از امام صادق(ع) روايت شده است كه مراد از ذكر در سخن خداوند «و يذكروا اسم اللّه»، تكبيرهايى است كه در تعقيب پانزده نماز - كه اول آنها ظهر عيد است - گفته مى شود».</w:t>
      </w:r>
    </w:p>
    <w:p>
      <w:pPr>
        <w:pStyle w:val="Heading3"/>
      </w:pPr>
      <w:bookmarkStart w:id="1066" w:name="_Toc506"/>
      <w:r>
        <w:t>48- تلبيه در حج</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- 2 - 197 - 23</w:t>
      </w:r>
    </w:p>
    <w:p>
      <w:pPr>
        <w:pStyle w:val="BookText"/>
      </w:pPr>
      <w:r>
        <w:rPr>
          <w:rFonts w:ascii="Amiri" w:hAnsi="Amiri" w:eastAsia="Amiri" w:cs="Amiri"/>
          <w:lang w:bidi="ar-SA"/>
          <w:color w:val="111111"/>
          <w:sz w:val="28"/>
          <w:szCs w:val="28"/>
          <w:rtl/>
        </w:rPr>
        <w:t xml:space="preserve">23 - آغاز اعمال حج با تلبيه ، اشعار و تقليد است .</w:t>
      </w:r>
    </w:p>
    <w:p>
      <w:pPr>
        <w:pStyle w:val="BookText"/>
      </w:pPr>
      <w:r>
        <w:rPr>
          <w:rFonts w:ascii="Amiri" w:hAnsi="Amiri" w:eastAsia="Amiri" w:cs="Amiri"/>
          <w:lang w:bidi="ar-SA"/>
          <w:color w:val="111111"/>
          <w:sz w:val="28"/>
          <w:szCs w:val="28"/>
          <w:rtl/>
        </w:rPr>
        <w:t xml:space="preserve">فمن فرض فيهنّ الحجّ</w:t>
      </w:r>
    </w:p>
    <w:p>
      <w:pPr>
        <w:pStyle w:val="BookText"/>
      </w:pPr>
      <w:r>
        <w:rPr>
          <w:rFonts w:ascii="Amiri" w:hAnsi="Amiri" w:eastAsia="Amiri" w:cs="Amiri"/>
          <w:lang w:bidi="ar-SA"/>
          <w:color w:val="111111"/>
          <w:sz w:val="28"/>
          <w:szCs w:val="28"/>
          <w:rtl/>
        </w:rPr>
        <w:t xml:space="preserve">امام صادق (ع) درباره قول خداوند «الحجّ اشهر معلومات . ..» فرمود: و الفرض التلبية و الاشعار و التقليد فاى ذلك فعل فقد فرض الحجّ</w:t>
      </w:r>
    </w:p>
    <w:p>
      <w:pPr>
        <w:pStyle w:val="BookText"/>
      </w:pPr>
      <w:r>
        <w:rPr>
          <w:rFonts w:ascii="Amiri" w:hAnsi="Amiri" w:eastAsia="Amiri" w:cs="Amiri"/>
          <w:lang w:bidi="ar-SA"/>
          <w:color w:val="111111"/>
          <w:sz w:val="28"/>
          <w:szCs w:val="28"/>
          <w:rtl/>
        </w:rPr>
        <w:t xml:space="preserve">كافى، ج 4، ص 289، ح 2 ; تفسير برهان، ج 1، ص 199، ح 2.</w:t>
      </w:r>
    </w:p>
    <w:p>
      <w:pPr>
        <w:pStyle w:val="Heading3"/>
      </w:pPr>
      <w:bookmarkStart w:id="1067" w:name="_Toc507"/>
      <w:r>
        <w:t>49- توشه حج</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- 2 - 197 - 13</w:t>
      </w:r>
    </w:p>
    <w:p>
      <w:pPr>
        <w:pStyle w:val="BookText"/>
      </w:pPr>
      <w:r>
        <w:rPr>
          <w:rFonts w:ascii="IRNazanin" w:hAnsi="IRNazanin" w:eastAsia="IRNazanin" w:cs="IRNazanin"/>
          <w:lang w:bidi="fa-IR"/>
          <w:color w:val="111111"/>
          <w:sz w:val="28"/>
          <w:szCs w:val="28"/>
          <w:rtl/>
        </w:rPr>
        <w:t xml:space="preserve">13 - وجوب تهيّه توشه ( پوشاك و خوراك و . . . ) براى سفر حج</w:t>
      </w:r>
    </w:p>
    <w:p>
      <w:pPr>
        <w:pStyle w:val="BookText"/>
      </w:pPr>
      <w:r>
        <w:rPr>
          <w:rFonts w:ascii="Amiri" w:hAnsi="Amiri" w:eastAsia="Amiri" w:cs="Amiri"/>
          <w:lang w:bidi="ar-SA"/>
          <w:color w:val="111111"/>
          <w:sz w:val="28"/>
          <w:szCs w:val="28"/>
          <w:rtl/>
        </w:rPr>
        <w:t xml:space="preserve">و تزوّدوا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9" w:name="pg6013_42715"/>
    <w:bookmarkEnd w:id="189"/>
    <w:p>
      <w:pPr>
        <w:pStyle w:val="BookText"/>
      </w:pPr>
      <w:r>
        <w:rPr>
          <w:rFonts w:ascii="Amiri" w:hAnsi="Amiri" w:eastAsia="Amiri" w:cs="Amiri"/>
          <w:lang w:bidi="ar-SA"/>
          <w:color w:val="111111"/>
          <w:sz w:val="28"/>
          <w:szCs w:val="28"/>
          <w:rtl/>
        </w:rPr>
        <w:t xml:space="preserve">با توجّه به شأن نزول نقل شده در مجمع البيان، ذيل آيه.</w:t>
      </w:r>
    </w:p>
    <w:p>
      <w:pPr>
        <w:pStyle w:val="Heading3"/>
      </w:pPr>
      <w:bookmarkStart w:id="1068" w:name="_Toc508"/>
      <w:r>
        <w:t>50- جدال در حج</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- 2 - 196 - 34</w:t>
      </w:r>
    </w:p>
    <w:p>
      <w:pPr>
        <w:pStyle w:val="BookText"/>
      </w:pPr>
      <w:r>
        <w:rPr>
          <w:rFonts w:ascii="IRNazanin" w:hAnsi="IRNazanin" w:eastAsia="IRNazanin" w:cs="IRNazanin"/>
          <w:lang w:bidi="fa-IR"/>
          <w:color w:val="111111"/>
          <w:sz w:val="28"/>
          <w:szCs w:val="28"/>
          <w:rtl/>
        </w:rPr>
        <w:t xml:space="preserve">34 - تماميّت حج و عمره به پرهيز از كلام ناشايست و نافرمانى و نزاع در حج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باقر و امام صادق (ع): . .. فانّ تمام الحجّ و العمرة ان لا يرفث و لا يفسق و لا يجادل</w:t>
      </w:r>
    </w:p>
    <w:p>
      <w:pPr>
        <w:pStyle w:val="BookText"/>
      </w:pPr>
      <w:r>
        <w:rPr>
          <w:rFonts w:ascii="Amiri" w:hAnsi="Amiri" w:eastAsia="Amiri" w:cs="Amiri"/>
          <w:lang w:bidi="ar-SA"/>
          <w:color w:val="111111"/>
          <w:sz w:val="28"/>
          <w:szCs w:val="28"/>
          <w:rtl/>
        </w:rPr>
        <w:t xml:space="preserve">تفسير عياشى، ج 1، ص 88، ح 225 ; نورالثقلين، ج 1، ص 181، ح 642.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- 2 - 197 - 4،22،24</w:t>
      </w:r>
    </w:p>
    <w:p>
      <w:pPr>
        <w:pStyle w:val="BookText"/>
      </w:pPr>
      <w:r>
        <w:rPr>
          <w:rFonts w:ascii="IRNazanin" w:hAnsi="IRNazanin" w:eastAsia="IRNazanin" w:cs="IRNazanin"/>
          <w:lang w:bidi="fa-IR"/>
          <w:color w:val="111111"/>
          <w:sz w:val="28"/>
          <w:szCs w:val="28"/>
          <w:rtl/>
        </w:rPr>
        <w:t xml:space="preserve">4 - حرمت هر گونه نزاع ( جدال ) در حج</w:t>
      </w:r>
    </w:p>
    <w:p>
      <w:pPr>
        <w:pStyle w:val="BookText"/>
      </w:pPr>
      <w:r>
        <w:rPr>
          <w:rFonts w:ascii="Amiri" w:hAnsi="Amiri" w:eastAsia="Amiri" w:cs="Amiri"/>
          <w:lang w:bidi="ar-SA"/>
          <w:color w:val="111111"/>
          <w:sz w:val="28"/>
          <w:szCs w:val="28"/>
          <w:rtl/>
        </w:rPr>
        <w:t xml:space="preserve">فمن فرض فيهن الحج . .. و لا جدال فى الحج</w:t>
      </w:r>
    </w:p>
    <w:p>
      <w:pPr>
        <w:pStyle w:val="BookText"/>
      </w:pPr>
      <w:r>
        <w:rPr>
          <w:rFonts w:ascii="IRNazanin" w:hAnsi="IRNazanin" w:eastAsia="IRNazanin" w:cs="IRNazanin"/>
          <w:lang w:bidi="fa-IR"/>
          <w:color w:val="111111"/>
          <w:sz w:val="28"/>
          <w:szCs w:val="28"/>
          <w:rtl/>
        </w:rPr>
        <w:t xml:space="preserve">22 - حرمت جماع ، دروغ ، ناسزاگويى و سوگند به « لا و اللّه و بلى و اللّه » در حج</w:t>
      </w:r>
    </w:p>
    <w:p>
      <w:pPr>
        <w:pStyle w:val="BookText"/>
      </w:pPr>
      <w:r>
        <w:rPr>
          <w:rFonts w:ascii="IRNazanin" w:hAnsi="IRNazanin" w:eastAsia="IRNazanin" w:cs="IRNazanin"/>
          <w:lang w:bidi="fa-IR"/>
          <w:color w:val="111111"/>
          <w:sz w:val="28"/>
          <w:szCs w:val="28"/>
          <w:rtl/>
        </w:rPr>
        <w:t xml:space="preserve">فلا رفث و لا فسوق و لا جدال فى الحج</w:t>
      </w:r>
    </w:p>
    <w:p>
      <w:pPr>
        <w:pStyle w:val="BookText"/>
      </w:pPr>
      <w:r>
        <w:rPr>
          <w:rFonts w:ascii="Amiri" w:hAnsi="Amiri" w:eastAsia="Amiri" w:cs="Amiri"/>
          <w:lang w:bidi="ar-SA"/>
          <w:color w:val="111111"/>
          <w:sz w:val="28"/>
          <w:szCs w:val="28"/>
          <w:rtl/>
        </w:rPr>
        <w:t xml:space="preserve">امام صادق (ع): . .. و «الرَفث» الجماع و «الفُسوق» الكذب و السباب و «الجدال» قول الرجل لا و اللّه و بلى و اللّه</w:t>
      </w:r>
    </w:p>
    <w:p>
      <w:pPr>
        <w:pStyle w:val="BookText"/>
      </w:pPr>
      <w:r>
        <w:rPr>
          <w:rFonts w:ascii="Amiri" w:hAnsi="Amiri" w:eastAsia="Amiri" w:cs="Amiri"/>
          <w:lang w:bidi="ar-SA"/>
          <w:color w:val="111111"/>
          <w:sz w:val="28"/>
          <w:szCs w:val="28"/>
          <w:rtl/>
        </w:rPr>
        <w:t xml:space="preserve">كافى، ج 4، ص 337، ح 3 ; نورالثقلين، ج 1، ص 194، ح 704.</w:t>
      </w:r>
    </w:p>
    <w:p>
      <w:pPr>
        <w:pStyle w:val="BookText"/>
      </w:pPr>
      <w:r>
        <w:rPr>
          <w:rFonts w:ascii="IRNazanin" w:hAnsi="IRNazanin" w:eastAsia="IRNazanin" w:cs="IRNazanin"/>
          <w:lang w:bidi="fa-IR"/>
          <w:color w:val="111111"/>
          <w:sz w:val="28"/>
          <w:szCs w:val="28"/>
          <w:rtl/>
        </w:rPr>
        <w:t xml:space="preserve">24 - سه قسم صادق پى در پى و يك قسم دروغ ، از مصاديق جدال در حج است .</w:t>
      </w:r>
    </w:p>
    <w:p>
      <w:pPr>
        <w:pStyle w:val="BookText"/>
      </w:pPr>
      <w:r>
        <w:rPr>
          <w:rFonts w:ascii="IRNazanin" w:hAnsi="IRNazanin" w:eastAsia="IRNazanin" w:cs="IRNazanin"/>
          <w:lang w:bidi="fa-IR"/>
          <w:color w:val="111111"/>
          <w:sz w:val="28"/>
          <w:szCs w:val="28"/>
          <w:rtl/>
        </w:rPr>
        <w:t xml:space="preserve">و لا جدال فى الحجّ</w:t>
      </w:r>
    </w:p>
    <w:p>
      <w:pPr>
        <w:pStyle w:val="BookText"/>
      </w:pPr>
      <w:r>
        <w:rPr>
          <w:rFonts w:ascii="Amiri" w:hAnsi="Amiri" w:eastAsia="Amiri" w:cs="Amiri"/>
          <w:lang w:bidi="ar-SA"/>
          <w:color w:val="111111"/>
          <w:sz w:val="28"/>
          <w:szCs w:val="28"/>
          <w:rtl/>
        </w:rPr>
        <w:t xml:space="preserve">امام باقر (ع) يا امام صادق (ع): اذا حلف ثلاث ايمان متتابعات صادقاً فقد جادل . .. و اذا حلف بيمين واحدة كاذباً فقد جادل</w:t>
      </w:r>
    </w:p>
    <w:p>
      <w:pPr>
        <w:pStyle w:val="BookText"/>
      </w:pPr>
      <w:r>
        <w:rPr>
          <w:rFonts w:ascii="Amiri" w:hAnsi="Amiri" w:eastAsia="Amiri" w:cs="Amiri"/>
          <w:lang w:bidi="ar-SA"/>
          <w:color w:val="111111"/>
          <w:sz w:val="28"/>
          <w:szCs w:val="28"/>
          <w:rtl/>
        </w:rPr>
        <w:t xml:space="preserve">كافى، ج 4، ص 338، ح 4 ; تفسير عياشى، ج 1، ص 95، ج 258.</w:t>
      </w:r>
    </w:p>
    <w:p>
      <w:pPr>
        <w:pStyle w:val="Heading3"/>
      </w:pPr>
      <w:bookmarkStart w:id="1069" w:name="_Toc509"/>
      <w:r>
        <w:t>51- حج افراد</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- 2 - 196 - 33</w:t>
      </w:r>
    </w:p>
    <w:p>
      <w:pPr>
        <w:pStyle w:val="BookText"/>
      </w:pPr>
      <w:r>
        <w:rPr>
          <w:rFonts w:ascii="IRNazanin" w:hAnsi="IRNazanin" w:eastAsia="IRNazanin" w:cs="IRNazanin"/>
          <w:lang w:bidi="fa-IR"/>
          <w:color w:val="111111"/>
          <w:sz w:val="28"/>
          <w:szCs w:val="28"/>
          <w:rtl/>
        </w:rPr>
        <w:t xml:space="preserve">33 - عدم جواز حج قِران و اِفراد ، مگر براى اهل مكّه و حاضران در آن</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رضا (ع): لا يجوز القران و الافراد الّذى يستعمله العامة الاّ لاهل مكّة و حاضريها . .. قال اللّه تعالى «و اتمّوا الحج و العمرة للّه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0" w:name="pg6013_42716"/>
    <w:bookmarkEnd w:id="19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اخبار الرضا، ج 2، ص 124، ح 1، ب 35 ; نورالثقلين، ج 1، ص 181، ح 641.</w:t>
      </w:r>
    </w:p>
    <w:p>
      <w:pPr>
        <w:pStyle w:val="Heading3"/>
      </w:pPr>
      <w:bookmarkStart w:id="1070" w:name="_Toc510"/>
      <w:r>
        <w:t>52- حج برده</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- 16 - 75 - 20</w:t>
      </w:r>
    </w:p>
    <w:p>
      <w:pPr>
        <w:pStyle w:val="BookText"/>
      </w:pPr>
      <w:r>
        <w:rPr>
          <w:rFonts w:ascii="Amiri" w:hAnsi="Amiri" w:eastAsia="Amiri" w:cs="Amiri"/>
          <w:lang w:bidi="ar-SA"/>
          <w:color w:val="111111"/>
          <w:sz w:val="28"/>
          <w:szCs w:val="28"/>
          <w:rtl/>
        </w:rPr>
        <w:t xml:space="preserve">20- « حسن العطار قال : سألت أباعبدالله ( ع ) عن رجل أمر مملوكه أن يتمتع بالعمرة إلى الحج أعليه أن يذبح عنه ؟ قال : لا إن الله تعالى يقول : « عبداً مملوكاً لايقدر على شىء » ;</w:t>
      </w:r>
    </w:p>
    <w:p>
      <w:pPr>
        <w:pStyle w:val="BookText"/>
      </w:pPr>
      <w:r>
        <w:rPr>
          <w:rFonts w:ascii="IRNazanin" w:hAnsi="IRNazanin" w:eastAsia="IRNazanin" w:cs="IRNazanin"/>
          <w:lang w:bidi="fa-IR"/>
          <w:color w:val="111111"/>
          <w:sz w:val="28"/>
          <w:szCs w:val="28"/>
          <w:rtl/>
        </w:rPr>
        <w:t xml:space="preserve">حسن عطار گويد: از امام صادق(ع) سؤال كردم: مردى برده مملوك خود را امر كرده تا حج تمتع به جا آورد، آيا بر آن مملوك واجب است از طرف مولا قربانى كند؟ حضرت فرمود: نه خداى تعالى مى فرمايد: عبداً مملوكاً لايقدر على شىء».</w:t>
      </w:r>
    </w:p>
    <w:p>
      <w:pPr>
        <w:pStyle w:val="Heading3"/>
      </w:pPr>
      <w:bookmarkStart w:id="1071" w:name="_Toc511"/>
      <w:r>
        <w:t>53- حج تمتّع</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- 2 - 196 - 12،37،45،46</w:t>
      </w:r>
    </w:p>
    <w:p>
      <w:pPr>
        <w:pStyle w:val="BookText"/>
      </w:pPr>
      <w:r>
        <w:rPr>
          <w:rFonts w:ascii="Amiri" w:hAnsi="Amiri" w:eastAsia="Amiri" w:cs="Amiri"/>
          <w:lang w:bidi="ar-SA"/>
          <w:color w:val="111111"/>
          <w:sz w:val="28"/>
          <w:szCs w:val="28"/>
          <w:rtl/>
        </w:rPr>
        <w:t xml:space="preserve">12 - تقدّم اعمال عمره بر حجّ ، در حجّ تمتّع</w:t>
      </w:r>
    </w:p>
    <w:p>
      <w:pPr>
        <w:pStyle w:val="BookText"/>
      </w:pPr>
      <w:r>
        <w:rPr>
          <w:rFonts w:ascii="Amiri" w:hAnsi="Amiri" w:eastAsia="Amiri" w:cs="Amiri"/>
          <w:lang w:bidi="ar-SA"/>
          <w:color w:val="111111"/>
          <w:sz w:val="28"/>
          <w:szCs w:val="28"/>
          <w:rtl/>
        </w:rPr>
        <w:t xml:space="preserve">فمن تمتّع بالعمرة الى الحج</w:t>
      </w:r>
    </w:p>
    <w:p>
      <w:pPr>
        <w:pStyle w:val="BookText"/>
      </w:pPr>
      <w:r>
        <w:rPr>
          <w:rFonts w:ascii="IRNazanin" w:hAnsi="IRNazanin" w:eastAsia="IRNazanin" w:cs="IRNazanin"/>
          <w:lang w:bidi="fa-IR"/>
          <w:color w:val="111111"/>
          <w:sz w:val="28"/>
          <w:szCs w:val="28"/>
          <w:rtl/>
        </w:rPr>
        <w:t xml:space="preserve">37 - شتر ، گاو و گوسفند ، نوع قربانى در حج تمتّع</w:t>
      </w:r>
    </w:p>
    <w:p>
      <w:pPr>
        <w:pStyle w:val="BookText"/>
      </w:pPr>
      <w:r>
        <w:rPr>
          <w:rFonts w:ascii="Amiri" w:hAnsi="Amiri" w:eastAsia="Amiri" w:cs="Amiri"/>
          <w:lang w:bidi="ar-SA"/>
          <w:color w:val="111111"/>
          <w:sz w:val="28"/>
          <w:szCs w:val="28"/>
          <w:rtl/>
        </w:rPr>
        <w:t xml:space="preserve">فمن تمتّع بالعمرة الى الحجّ فما استيسر من الهدى</w:t>
      </w:r>
    </w:p>
    <w:p>
      <w:pPr>
        <w:pStyle w:val="BookText"/>
      </w:pPr>
      <w:r>
        <w:rPr>
          <w:rFonts w:ascii="Amiri" w:hAnsi="Amiri" w:eastAsia="Amiri" w:cs="Amiri"/>
          <w:lang w:bidi="ar-SA"/>
          <w:color w:val="111111"/>
          <w:sz w:val="28"/>
          <w:szCs w:val="28"/>
          <w:rtl/>
        </w:rPr>
        <w:t xml:space="preserve">امام صادق (ع); . .. فما استيسر من الهدى امّا جزور و امّا بقرة و امّا شاة</w:t>
      </w:r>
    </w:p>
    <w:p>
      <w:pPr>
        <w:pStyle w:val="BookText"/>
      </w:pPr>
      <w:r>
        <w:rPr>
          <w:rFonts w:ascii="Amiri" w:hAnsi="Amiri" w:eastAsia="Amiri" w:cs="Amiri"/>
          <w:lang w:bidi="ar-SA"/>
          <w:color w:val="111111"/>
          <w:sz w:val="28"/>
          <w:szCs w:val="28"/>
          <w:rtl/>
        </w:rPr>
        <w:t xml:space="preserve">تفسير عياشى، ج 1، ص 90، ح 233 ; تفسير برهان، ج 1، ص 197، ح 17.</w:t>
      </w:r>
    </w:p>
    <w:p>
      <w:pPr>
        <w:pStyle w:val="BookText"/>
      </w:pPr>
      <w:r>
        <w:rPr>
          <w:rFonts w:ascii="IRNazanin" w:hAnsi="IRNazanin" w:eastAsia="IRNazanin" w:cs="IRNazanin"/>
          <w:lang w:bidi="fa-IR"/>
          <w:color w:val="111111"/>
          <w:sz w:val="28"/>
          <w:szCs w:val="28"/>
          <w:rtl/>
        </w:rPr>
        <w:t xml:space="preserve">45 - حج تمتّع مخصوص كسى است كه خانواده اش در محدوده چهل و هشت ميلى مكّه ساكن نباشد .</w:t>
      </w:r>
    </w:p>
    <w:p>
      <w:pPr>
        <w:pStyle w:val="BookText"/>
      </w:pPr>
      <w:r>
        <w:rPr>
          <w:rFonts w:ascii="Amiri" w:hAnsi="Amiri" w:eastAsia="Amiri" w:cs="Amiri"/>
          <w:lang w:bidi="ar-SA"/>
          <w:color w:val="111111"/>
          <w:sz w:val="28"/>
          <w:szCs w:val="28"/>
          <w:rtl/>
        </w:rPr>
        <w:t xml:space="preserve">ذلك لمن لم يكن اهله حاضرى المسجد الحرام</w:t>
      </w:r>
    </w:p>
    <w:p>
      <w:pPr>
        <w:pStyle w:val="BookText"/>
      </w:pPr>
      <w:r>
        <w:rPr>
          <w:rFonts w:ascii="Amiri" w:hAnsi="Amiri" w:eastAsia="Amiri" w:cs="Amiri"/>
          <w:lang w:bidi="ar-SA"/>
          <w:color w:val="111111"/>
          <w:sz w:val="28"/>
          <w:szCs w:val="28"/>
          <w:rtl/>
        </w:rPr>
        <w:t xml:space="preserve">امام باقر (ع) درباره آيه فوق فرمود: يعنى اهل مكّه ليس عليهم متعة كل من كان اهله دون ثمانية و اربعين ميلا ذات عرق و عسفان كما يدور حول مكّه فهو ممن دخل فى هذه الاية</w:t>
      </w:r>
    </w:p>
    <w:p>
      <w:pPr>
        <w:pStyle w:val="BookText"/>
      </w:pPr>
      <w:r>
        <w:rPr>
          <w:rFonts w:ascii="Amiri" w:hAnsi="Amiri" w:eastAsia="Amiri" w:cs="Amiri"/>
          <w:lang w:bidi="ar-SA"/>
          <w:color w:val="111111"/>
          <w:sz w:val="28"/>
          <w:szCs w:val="28"/>
          <w:rtl/>
        </w:rPr>
        <w:t xml:space="preserve">تهذيب شيخ طوسى، ج 5، ص 33، ح 27 ; استبصار، ج 2، ص 157، ح 3.</w:t>
      </w:r>
    </w:p>
    <w:p>
      <w:pPr>
        <w:pStyle w:val="BookText"/>
      </w:pPr>
      <w:r>
        <w:rPr>
          <w:rFonts w:ascii="Amiri" w:hAnsi="Amiri" w:eastAsia="Amiri" w:cs="Amiri"/>
          <w:lang w:bidi="ar-SA"/>
          <w:color w:val="111111"/>
          <w:sz w:val="28"/>
          <w:szCs w:val="28"/>
          <w:rtl/>
        </w:rPr>
        <w:t xml:space="preserve">46 - حج تمتّع مخصوص كسى است كه خانواده اش در منطقه واقع بين ميقات ها و مسجدالحرام ساكن نباشد .</w:t>
      </w:r>
    </w:p>
    <w:p>
      <w:pPr>
        <w:pStyle w:val="BookText"/>
      </w:pPr>
      <w:r>
        <w:rPr>
          <w:rFonts w:ascii="Amiri" w:hAnsi="Amiri" w:eastAsia="Amiri" w:cs="Amiri"/>
          <w:lang w:bidi="ar-SA"/>
          <w:color w:val="111111"/>
          <w:sz w:val="28"/>
          <w:szCs w:val="28"/>
          <w:rtl/>
        </w:rPr>
        <w:t xml:space="preserve">ذلك لمن لم يكن اهله حاضرى المسجد الحرام</w:t>
      </w:r>
    </w:p>
    <w:p>
      <w:pPr>
        <w:pStyle w:val="BookText"/>
      </w:pPr>
      <w:r>
        <w:rPr>
          <w:rFonts w:ascii="Amiri" w:hAnsi="Amiri" w:eastAsia="Amiri" w:cs="Amiri"/>
          <w:lang w:bidi="ar-SA"/>
          <w:color w:val="111111"/>
          <w:sz w:val="28"/>
          <w:szCs w:val="28"/>
          <w:rtl/>
        </w:rPr>
        <w:t xml:space="preserve">امام صادق (ع) درباره آيه فوق فرمود: مادون المواقيت الى مكة فهو حاضرى المسجد الحرام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1" w:name="pg6013_42717"/>
    <w:bookmarkEnd w:id="191"/>
    <w:p>
      <w:pPr>
        <w:pStyle w:val="BookText"/>
      </w:pPr>
      <w:r>
        <w:rPr>
          <w:rFonts w:ascii="Amiri" w:hAnsi="Amiri" w:eastAsia="Amiri" w:cs="Amiri"/>
          <w:lang w:bidi="ar-SA"/>
          <w:color w:val="111111"/>
          <w:sz w:val="28"/>
          <w:szCs w:val="28"/>
          <w:rtl/>
        </w:rPr>
        <w:t xml:space="preserve">استبصار، ج 2، ص 158، ح 4 ; تهذيب شيخ طوسى، ج 5، ص 33، ح 28 ; تفسير عياشى، ج 1، ص 94، ح 248.</w:t>
      </w:r>
    </w:p>
    <w:p>
      <w:pPr>
        <w:pStyle w:val="Heading3"/>
      </w:pPr>
      <w:bookmarkStart w:id="1072" w:name="_Toc512"/>
      <w:r>
        <w:t>54- حج در جاهليت</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- 2 - 189 - 7،24</w:t>
      </w:r>
    </w:p>
    <w:p>
      <w:pPr>
        <w:pStyle w:val="BookText"/>
      </w:pPr>
      <w:r>
        <w:rPr>
          <w:rFonts w:ascii="IRNazanin" w:hAnsi="IRNazanin" w:eastAsia="IRNazanin" w:cs="IRNazanin"/>
          <w:lang w:bidi="fa-IR"/>
          <w:color w:val="111111"/>
          <w:sz w:val="28"/>
          <w:szCs w:val="28"/>
          <w:rtl/>
        </w:rPr>
        <w:t xml:space="preserve">7 - ورود از پشت خانه ها و نه از درب هاى ورودى ، از آداب حج در سنت هاى مردم عصر جاهلى</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بيان رسم جاهليت، مبنى بر وارد شدن به خانه از پشت آنها و نه از درب ورودى - پس از ذكر حج - دلالت بر اين دارد كه سنت ياد شده از آداب حج در زمان جاهليت بوده است.</w:t>
      </w:r>
    </w:p>
    <w:p>
      <w:pPr>
        <w:pStyle w:val="BookText"/>
      </w:pPr>
      <w:r>
        <w:rPr>
          <w:rFonts w:ascii="Amiri" w:hAnsi="Amiri" w:eastAsia="Amiri" w:cs="Amiri"/>
          <w:lang w:bidi="ar-SA"/>
          <w:color w:val="111111"/>
          <w:sz w:val="28"/>
          <w:szCs w:val="28"/>
          <w:rtl/>
        </w:rPr>
        <w:t xml:space="preserve">24 - از امام باقر ( ع ) درباره آيه « ليس البر بأن تأتوا البيوت من ظهور ها » روايت شده است : انه كان المحرمون لايدخلون بيوتهم من أبواب ها و لكنهم كانوا ينقبون فى ظهر بيوتهم أى فى مؤخر ها نقباً يدخلون و يخرجون منه فنهوا عن التدين بذلك ;</w:t>
      </w:r>
    </w:p>
    <w:p>
      <w:pPr>
        <w:pStyle w:val="BookText"/>
      </w:pPr>
      <w:r>
        <w:rPr>
          <w:rFonts w:ascii="IRNazanin" w:hAnsi="IRNazanin" w:eastAsia="IRNazanin" w:cs="IRNazanin"/>
          <w:lang w:bidi="fa-IR"/>
          <w:color w:val="111111"/>
          <w:sz w:val="28"/>
          <w:szCs w:val="28"/>
          <w:rtl/>
        </w:rPr>
        <w:t xml:space="preserve">] در جاهليت[ كسانى كه براى مناسك حج مُحْرم مى شدند، از درب خانه هايشان وارد آن نمى شدند; بلكه از حفره اى كه در پشت خانه و در انتهاى آن باز مى كردند، رفت و آمد مى نمودند و خداوند آنان را از پايبندى به اين عمل نهى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- 22 - 30 - 12،17</w:t>
      </w:r>
    </w:p>
    <w:p>
      <w:pPr>
        <w:pStyle w:val="BookText"/>
      </w:pPr>
      <w:r>
        <w:rPr>
          <w:rFonts w:ascii="IRNazanin" w:hAnsi="IRNazanin" w:eastAsia="IRNazanin" w:cs="IRNazanin"/>
          <w:lang w:bidi="fa-IR"/>
          <w:color w:val="111111"/>
          <w:sz w:val="28"/>
          <w:szCs w:val="28"/>
          <w:rtl/>
        </w:rPr>
        <w:t xml:space="preserve">12 - آميختگى مراسم حج و قربانى ، با مظاهر شرك و بت پرستى در عصر جاهليت</w:t>
      </w:r>
    </w:p>
    <w:p>
      <w:pPr>
        <w:pStyle w:val="BookText"/>
      </w:pPr>
      <w:r>
        <w:rPr>
          <w:rFonts w:ascii="Amiri" w:hAnsi="Amiri" w:eastAsia="Amiri" w:cs="Amiri"/>
          <w:lang w:bidi="ar-SA"/>
          <w:color w:val="111111"/>
          <w:sz w:val="28"/>
          <w:szCs w:val="28"/>
          <w:rtl/>
        </w:rPr>
        <w:t xml:space="preserve">و أُحلّت لكم الأنعم إلاّ ما يتلى عليكم فاجتنبوا الرجس من الأوثن</w:t>
      </w:r>
    </w:p>
    <w:p>
      <w:pPr>
        <w:pStyle w:val="BookText"/>
      </w:pPr>
      <w:r>
        <w:rPr>
          <w:rFonts w:ascii="Amiri" w:hAnsi="Amiri" w:eastAsia="Amiri" w:cs="Amiri"/>
          <w:lang w:bidi="ar-SA"/>
          <w:color w:val="111111"/>
          <w:sz w:val="28"/>
          <w:szCs w:val="28"/>
          <w:rtl/>
        </w:rPr>
        <w:t xml:space="preserve">17 - وجود شعار هاى شرك آميز و ضد توحيدى در مراسم حج عصر جاهليت</w:t>
      </w:r>
    </w:p>
    <w:p>
      <w:pPr>
        <w:pStyle w:val="BookText"/>
      </w:pPr>
      <w:r>
        <w:rPr>
          <w:rFonts w:ascii="IRNazanin" w:hAnsi="IRNazanin" w:eastAsia="IRNazanin" w:cs="IRNazanin"/>
          <w:lang w:bidi="fa-IR"/>
          <w:color w:val="111111"/>
          <w:sz w:val="28"/>
          <w:szCs w:val="28"/>
          <w:rtl/>
        </w:rPr>
        <w:t xml:space="preserve">و اجتنبوا قول الزور</w:t>
      </w:r>
    </w:p>
    <w:p>
      <w:pPr>
        <w:pStyle w:val="BookText"/>
      </w:pPr>
      <w:r>
        <w:rPr>
          <w:rFonts w:ascii="IRNazanin" w:hAnsi="IRNazanin" w:eastAsia="IRNazanin" w:cs="IRNazanin"/>
          <w:lang w:bidi="fa-IR"/>
          <w:color w:val="111111"/>
          <w:sz w:val="28"/>
          <w:szCs w:val="28"/>
          <w:rtl/>
        </w:rPr>
        <w:t xml:space="preserve">«زور» به معناى باطل و اضافه در «قول الزور» اضافه بيانيه است; يعنى، از سخنانى كه باطل و ياوه است، دورى كنيد. با توجه به اين كه آيه مورد بحث از جمله آيات مربوط به حج است. مى توان گفت كه مراد از «سخن ياوه» در اين جا شعارهاى شرك آميزى بود كه مشركان در مراسم حج و احتمالاً به هنگام ذبح قربانى بر پاى بت هايشان - كه در منا نصب كرده بودند - سرمى دادند.</w:t>
      </w:r>
    </w:p>
    <w:p>
      <w:pPr>
        <w:pStyle w:val="Heading3"/>
      </w:pPr>
      <w:bookmarkStart w:id="1073" w:name="_Toc513"/>
      <w:r>
        <w:t>55- حج در دوران شعيب(ع)</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- 28 - 27 - 10</w:t>
      </w:r>
    </w:p>
    <w:p>
      <w:pPr>
        <w:pStyle w:val="BookText"/>
      </w:pPr>
      <w:r>
        <w:rPr>
          <w:rFonts w:ascii="Amiri" w:hAnsi="Amiri" w:eastAsia="Amiri" w:cs="Amiri"/>
          <w:lang w:bidi="ar-SA"/>
          <w:color w:val="111111"/>
          <w:sz w:val="28"/>
          <w:szCs w:val="28"/>
          <w:rtl/>
        </w:rPr>
        <w:t xml:space="preserve">10 - اجراى مراسم حج در عصر حضرت شعيب</w:t>
      </w:r>
    </w:p>
    <w:p>
      <w:pPr>
        <w:pStyle w:val="BookText"/>
      </w:pPr>
      <w:r>
        <w:rPr>
          <w:rFonts w:ascii="IRNazanin" w:hAnsi="IRNazanin" w:eastAsia="IRNazanin" w:cs="IRNazanin"/>
          <w:lang w:bidi="fa-IR"/>
          <w:color w:val="111111"/>
          <w:sz w:val="28"/>
          <w:szCs w:val="28"/>
          <w:rtl/>
        </w:rPr>
        <w:t xml:space="preserve">على أن تأجرنى ثمنى حجج</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2" w:name="pg6013_42718"/>
    <w:bookmarkEnd w:id="192"/>
    <w:p>
      <w:pPr>
        <w:pStyle w:val="Heading3"/>
      </w:pPr>
      <w:bookmarkStart w:id="1074" w:name="_Toc514"/>
      <w:r>
        <w:t>56- حج در دين ابراهيم(ع)</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- 22 - 27 - 4</w:t>
      </w:r>
    </w:p>
    <w:p>
      <w:pPr>
        <w:pStyle w:val="BookText"/>
      </w:pPr>
      <w:r>
        <w:rPr>
          <w:rFonts w:ascii="IRNazanin" w:hAnsi="IRNazanin" w:eastAsia="IRNazanin" w:cs="IRNazanin"/>
          <w:lang w:bidi="fa-IR"/>
          <w:color w:val="111111"/>
          <w:sz w:val="28"/>
          <w:szCs w:val="28"/>
          <w:rtl/>
        </w:rPr>
        <w:t xml:space="preserve">4 - حج ، يادگارى از شريعت حضرت ابراهيم ( ع )</w:t>
      </w:r>
    </w:p>
    <w:p>
      <w:pPr>
        <w:pStyle w:val="BookText"/>
      </w:pPr>
      <w:r>
        <w:rPr>
          <w:rFonts w:ascii="Amiri" w:hAnsi="Amiri" w:eastAsia="Amiri" w:cs="Amiri"/>
          <w:lang w:bidi="ar-SA"/>
          <w:color w:val="111111"/>
          <w:sz w:val="28"/>
          <w:szCs w:val="28"/>
          <w:rtl/>
        </w:rPr>
        <w:t xml:space="preserve">و أذّن فى الناس بالحجّ</w:t>
      </w:r>
    </w:p>
    <w:p>
      <w:pPr>
        <w:pStyle w:val="Heading3"/>
      </w:pPr>
      <w:bookmarkStart w:id="1075" w:name="_Toc515"/>
      <w:r>
        <w:t>57- حج در صدر اسلام</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- 2 - 189 - 11</w:t>
      </w:r>
    </w:p>
    <w:p>
      <w:pPr>
        <w:pStyle w:val="BookText"/>
      </w:pPr>
      <w:r>
        <w:rPr>
          <w:rFonts w:ascii="IRNazanin" w:hAnsi="IRNazanin" w:eastAsia="IRNazanin" w:cs="IRNazanin"/>
          <w:lang w:bidi="fa-IR"/>
          <w:color w:val="111111"/>
          <w:sz w:val="28"/>
          <w:szCs w:val="28"/>
          <w:rtl/>
        </w:rPr>
        <w:t xml:space="preserve">11 - مسلمانان صدر اسلام بر اساس سنت عصر جاهلى ، به هنگام حج از راه هاى متعارف به خانه ها وارد نمى شدند .</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از اينكه مسلمانان مورد خطاب قرار گرفته اند، معلوم مى شود: گروهى از آنان تا پيش از نازل شدن آيه شريفه، به اين سنت پايبند بوده اند.</w:t>
      </w:r>
    </w:p>
    <w:p>
      <w:pPr>
        <w:pStyle w:val="Heading3"/>
      </w:pPr>
      <w:bookmarkStart w:id="1076" w:name="_Toc516"/>
      <w:r>
        <w:t>58- حج قبل از اسلام</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- 2 - 127 - 17</w:t>
      </w:r>
    </w:p>
    <w:p>
      <w:pPr>
        <w:pStyle w:val="BookText"/>
      </w:pPr>
      <w:r>
        <w:rPr>
          <w:rFonts w:ascii="IRNazanin" w:hAnsi="IRNazanin" w:eastAsia="IRNazanin" w:cs="IRNazanin"/>
          <w:lang w:bidi="fa-IR"/>
          <w:color w:val="111111"/>
          <w:sz w:val="28"/>
          <w:szCs w:val="28"/>
          <w:rtl/>
        </w:rPr>
        <w:t xml:space="preserve">17 - « قال الحلبى : سئل ابوعبداللّه ( ع ) عن البيت أكان يحج قبل أن يبعث النبى (صلی الله علیه و آله) ؟ قال : نعم و تصديقه فى القرآن . . . و إذ يرفع ابراهيم القواعد من البيت و اسماعيل . . . ;</w:t>
      </w:r>
    </w:p>
    <w:p>
      <w:pPr>
        <w:pStyle w:val="BookText"/>
      </w:pPr>
      <w:r>
        <w:rPr>
          <w:rFonts w:ascii="IRNazanin" w:hAnsi="IRNazanin" w:eastAsia="IRNazanin" w:cs="IRNazanin"/>
          <w:lang w:bidi="fa-IR"/>
          <w:color w:val="111111"/>
          <w:sz w:val="28"/>
          <w:szCs w:val="28"/>
          <w:rtl/>
        </w:rPr>
        <w:t xml:space="preserve">حلبى گويد از امام صادق(ع) سؤال شد: آيا حج قبل از بعثت رسول خدا(صلی الله علیه و آله) نيز بوده است؟ حضرت فرمود: آرى و شاهد آن در قرآن است كه خدا مى فرمايد: به ياد آوريد آن هنگام كه ابراهيم و اسماعيل(ع) پايه هاى خانه كعبه را بالا مى بردند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- 28 - 27 - 22</w:t>
      </w:r>
    </w:p>
    <w:p>
      <w:pPr>
        <w:pStyle w:val="BookText"/>
      </w:pPr>
      <w:r>
        <w:rPr>
          <w:rFonts w:ascii="IRNazanin" w:hAnsi="IRNazanin" w:eastAsia="IRNazanin" w:cs="IRNazanin"/>
          <w:lang w:bidi="fa-IR"/>
          <w:color w:val="111111"/>
          <w:sz w:val="28"/>
          <w:szCs w:val="28"/>
          <w:rtl/>
        </w:rPr>
        <w:t xml:space="preserve">22 - « قال الحلبى : سئل أبوعبداللّه عن البيت أكان يحجّ قبل أن يبعث النبى (صلی الله علیه و آله) قال : نعم و تصديقه فى القرآن قول شعيب حين قال لموسى حيث تزوّج « على أن تأجرنى ثمانى حجج » و لم يقل ثمانى سنين . . . ;</w:t>
      </w:r>
    </w:p>
    <w:p>
      <w:pPr>
        <w:pStyle w:val="BookText"/>
      </w:pPr>
      <w:r>
        <w:rPr>
          <w:rFonts w:ascii="IRNazanin" w:hAnsi="IRNazanin" w:eastAsia="IRNazanin" w:cs="IRNazanin"/>
          <w:lang w:bidi="fa-IR"/>
          <w:color w:val="111111"/>
          <w:sz w:val="28"/>
          <w:szCs w:val="28"/>
          <w:rtl/>
        </w:rPr>
        <w:t xml:space="preserve">حلبى گويد: از امام صادق(ع) سؤال شد كه آيا قبل از بعثت پيامبراسلام حج بيت اللّه الحرام وجود داشت؟ امام صادق(ع) فرمود: آرى و شاهد آن در قرآن، كلام شعيب(ع) است كه به هنگام تزويج موسى(ع) به وى گفت: [يكى از دختران را به تو تزويج مى كنم] كه هشت حج اجير من باشى و نگفت هشت سال.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3" w:name="pg6013_42719"/>
    <w:bookmarkEnd w:id="193"/>
    <w:p>
      <w:pPr>
        <w:pStyle w:val="Heading3"/>
      </w:pPr>
      <w:bookmarkStart w:id="1077" w:name="_Toc517"/>
      <w:r>
        <w:t>59- حج قرآن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- 2 - 196 - 15،30،33</w:t>
      </w:r>
    </w:p>
    <w:p>
      <w:pPr>
        <w:pStyle w:val="BookText"/>
      </w:pPr>
      <w:r>
        <w:rPr>
          <w:rFonts w:ascii="Amiri" w:hAnsi="Amiri" w:eastAsia="Amiri" w:cs="Amiri"/>
          <w:lang w:bidi="ar-SA"/>
          <w:color w:val="111111"/>
          <w:sz w:val="28"/>
          <w:szCs w:val="28"/>
          <w:rtl/>
        </w:rPr>
        <w:t xml:space="preserve">15 - حج تمتّع ، مخصوص غير اهل مكّه است .</w:t>
      </w:r>
    </w:p>
    <w:p>
      <w:pPr>
        <w:pStyle w:val="BookText"/>
      </w:pPr>
      <w:r>
        <w:rPr>
          <w:rFonts w:ascii="Amiri" w:hAnsi="Amiri" w:eastAsia="Amiri" w:cs="Amiri"/>
          <w:lang w:bidi="ar-SA"/>
          <w:color w:val="111111"/>
          <w:sz w:val="28"/>
          <w:szCs w:val="28"/>
          <w:rtl/>
        </w:rPr>
        <w:t xml:space="preserve">ذلك لمن لم يكن اهله حاضرى المسجد الحرام</w:t>
      </w:r>
    </w:p>
    <w:p>
      <w:pPr>
        <w:pStyle w:val="BookText"/>
      </w:pPr>
      <w:r>
        <w:rPr>
          <w:rFonts w:ascii="Amiri" w:hAnsi="Amiri" w:eastAsia="Amiri" w:cs="Amiri"/>
          <w:lang w:bidi="ar-SA"/>
          <w:color w:val="111111"/>
          <w:sz w:val="28"/>
          <w:szCs w:val="28"/>
          <w:rtl/>
        </w:rPr>
        <w:t xml:space="preserve">30 - ملاك مكّى بودن ، سكونت در شعاع هجده ميلى ، از هر سوى مسجد الحرام</w:t>
      </w:r>
    </w:p>
    <w:p>
      <w:pPr>
        <w:pStyle w:val="BookText"/>
      </w:pPr>
      <w:r>
        <w:rPr>
          <w:rFonts w:ascii="Amiri" w:hAnsi="Amiri" w:eastAsia="Amiri" w:cs="Amiri"/>
          <w:lang w:bidi="ar-SA"/>
          <w:color w:val="111111"/>
          <w:sz w:val="28"/>
          <w:szCs w:val="28"/>
          <w:rtl/>
        </w:rPr>
        <w:t xml:space="preserve">لمن لم يكن اهله حاضرى المسجد الحرام</w:t>
      </w:r>
    </w:p>
    <w:p>
      <w:pPr>
        <w:pStyle w:val="BookText"/>
      </w:pPr>
      <w:r>
        <w:rPr>
          <w:rFonts w:ascii="Amiri" w:hAnsi="Amiri" w:eastAsia="Amiri" w:cs="Amiri"/>
          <w:lang w:bidi="ar-SA"/>
          <w:color w:val="111111"/>
          <w:sz w:val="28"/>
          <w:szCs w:val="28"/>
          <w:rtl/>
        </w:rPr>
        <w:t xml:space="preserve">امام صادق (ع) درباره آيه مزبور، فرمود: من كان منزله على ثمانية عشر ميلا من بين يديها و ثمانية عشر ميلا من خلفها و ثمانية عشر ميلا عن يمينها و ثمانية عشر ميلا عن يسارها فلا متعة له . ..</w:t>
      </w:r>
    </w:p>
    <w:p>
      <w:pPr>
        <w:pStyle w:val="BookText"/>
      </w:pPr>
      <w:r>
        <w:rPr>
          <w:rFonts w:ascii="Amiri" w:hAnsi="Amiri" w:eastAsia="Amiri" w:cs="Amiri"/>
          <w:lang w:bidi="ar-SA"/>
          <w:color w:val="111111"/>
          <w:sz w:val="28"/>
          <w:szCs w:val="28"/>
          <w:rtl/>
        </w:rPr>
        <w:t xml:space="preserve">كافى، ج 4، ص 300، ح 3 ; نورالثقلين، ج 1، ص 192، ح 692.</w:t>
      </w:r>
    </w:p>
    <w:p>
      <w:pPr>
        <w:pStyle w:val="BookText"/>
      </w:pPr>
      <w:r>
        <w:rPr>
          <w:rFonts w:ascii="IRNazanin" w:hAnsi="IRNazanin" w:eastAsia="IRNazanin" w:cs="IRNazanin"/>
          <w:lang w:bidi="fa-IR"/>
          <w:color w:val="111111"/>
          <w:sz w:val="28"/>
          <w:szCs w:val="28"/>
          <w:rtl/>
        </w:rPr>
        <w:t xml:space="preserve">33 - عدم جواز حج قِران و اِفراد ، مگر براى اهل مكّه و حاضران در آن</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رضا (ع): لا يجوز القران و الافراد الّذى يستعمله العامة الاّ لاهل مكّة و حاضريها . .. قال اللّه تعالى «و اتمّوا الحج و العمرة للّه ...»</w:t>
      </w:r>
    </w:p>
    <w:p>
      <w:pPr>
        <w:pStyle w:val="BookText"/>
      </w:pPr>
      <w:r>
        <w:rPr>
          <w:rFonts w:ascii="Amiri" w:hAnsi="Amiri" w:eastAsia="Amiri" w:cs="Amiri"/>
          <w:lang w:bidi="ar-SA"/>
          <w:color w:val="111111"/>
          <w:sz w:val="28"/>
          <w:szCs w:val="28"/>
          <w:rtl/>
        </w:rPr>
        <w:t xml:space="preserve">عيون اخبار الرضا، ج 2، ص 124، ح 1، ب 35 ; نورالثقلين، ج 1، ص 181، ح 641.</w:t>
      </w:r>
    </w:p>
    <w:p>
      <w:pPr>
        <w:pStyle w:val="Heading3"/>
      </w:pPr>
      <w:bookmarkStart w:id="1078" w:name="_Toc518"/>
      <w:r>
        <w:t>60- حج محصور</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- 2 - 196 - 4،5</w:t>
      </w:r>
    </w:p>
    <w:p>
      <w:pPr>
        <w:pStyle w:val="BookText"/>
      </w:pPr>
      <w:r>
        <w:rPr>
          <w:rFonts w:ascii="Amiri" w:hAnsi="Amiri" w:eastAsia="Amiri" w:cs="Amiri"/>
          <w:lang w:bidi="ar-SA"/>
          <w:color w:val="111111"/>
          <w:sz w:val="28"/>
          <w:szCs w:val="28"/>
          <w:rtl/>
        </w:rPr>
        <w:t xml:space="preserve">4 - اتمام حج و عمره بر محصورِ اِحرام بسته ، واجب نيست .</w:t>
      </w:r>
    </w:p>
    <w:p>
      <w:pPr>
        <w:pStyle w:val="BookText"/>
      </w:pPr>
      <w:r>
        <w:rPr>
          <w:rFonts w:ascii="Amiri" w:hAnsi="Amiri" w:eastAsia="Amiri" w:cs="Amiri"/>
          <w:lang w:bidi="ar-SA"/>
          <w:color w:val="111111"/>
          <w:sz w:val="28"/>
          <w:szCs w:val="28"/>
          <w:rtl/>
        </w:rPr>
        <w:t xml:space="preserve">و اتمّوا الحج . .. فان أحصرتم فما استيسر من الهدى</w:t>
      </w:r>
    </w:p>
    <w:p>
      <w:pPr>
        <w:pStyle w:val="BookText"/>
      </w:pPr>
      <w:r>
        <w:rPr>
          <w:rFonts w:ascii="IRNazanin" w:hAnsi="IRNazanin" w:eastAsia="IRNazanin" w:cs="IRNazanin"/>
          <w:lang w:bidi="fa-IR"/>
          <w:color w:val="111111"/>
          <w:sz w:val="28"/>
          <w:szCs w:val="28"/>
          <w:rtl/>
        </w:rPr>
        <w:t xml:space="preserve">5 - حرمت تراشيدن سر براى محصور ، قبل از رسيدن قربانى به قربانگاه</w:t>
      </w:r>
    </w:p>
    <w:p>
      <w:pPr>
        <w:pStyle w:val="BookText"/>
      </w:pPr>
      <w:r>
        <w:rPr>
          <w:rFonts w:ascii="Amiri" w:hAnsi="Amiri" w:eastAsia="Amiri" w:cs="Amiri"/>
          <w:lang w:bidi="ar-SA"/>
          <w:color w:val="111111"/>
          <w:sz w:val="28"/>
          <w:szCs w:val="28"/>
          <w:rtl/>
        </w:rPr>
        <w:t xml:space="preserve">و لا تحلقوا رءوسكم حتى يبلغ الهدى مَحِلَّه</w:t>
      </w:r>
    </w:p>
    <w:p>
      <w:pPr>
        <w:pStyle w:val="Heading3"/>
      </w:pPr>
      <w:bookmarkStart w:id="1079" w:name="_Toc519"/>
      <w:r>
        <w:t>61- حج محمد(صلی الله علیه و آله)</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- 22 - 27 - 15</w:t>
      </w:r>
    </w:p>
    <w:p>
      <w:pPr>
        <w:pStyle w:val="BookText"/>
      </w:pPr>
      <w:r>
        <w:rPr>
          <w:rFonts w:ascii="IRNazanin" w:hAnsi="IRNazanin" w:eastAsia="IRNazanin" w:cs="IRNazanin"/>
          <w:lang w:bidi="fa-IR"/>
          <w:color w:val="111111"/>
          <w:sz w:val="28"/>
          <w:szCs w:val="28"/>
          <w:rtl/>
        </w:rPr>
        <w:t xml:space="preserve">15 - « عن أبى عبد اللّه ( ع ) ان رسول اللّه (صلی الله علیه و آله) أقام بالمدينة عشر سنين لم يحجّ ثمّ أنزل اللّه عزّوجلّ عليه « و أذّن فى الناس بالحجّ يأتوك رجالاً و على كلّ ضامر يأتين من كلّ فجّ عميق » فأمر المؤذّنين أن يؤذّنوا بأعلى أصواتهم بأنّ رسول اللّه يحج فى عامه هذا . .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4" w:name="pg6013_42720"/>
    <w:bookmarkEnd w:id="194"/>
    <w:p>
      <w:pPr>
        <w:pStyle w:val="BookText"/>
      </w:pPr>
      <w:r>
        <w:rPr>
          <w:rFonts w:ascii="IRNazanin" w:hAnsi="IRNazanin" w:eastAsia="IRNazanin" w:cs="IRNazanin"/>
          <w:lang w:bidi="fa-IR"/>
          <w:color w:val="111111"/>
          <w:sz w:val="28"/>
          <w:szCs w:val="28"/>
          <w:rtl/>
        </w:rPr>
        <w:t xml:space="preserve">امام صادق(ع) فرمود: كه رسول خدا(صلی الله علیه و آله) ده سال در مدينه اقامت كرد و به حج نرفت. سپس خداوند عزّوجلّ بر آن حضرت[چنين] نازل كرد: «و أذّن فى الناس بالحجّ يأتوك رجالاً و على كلّ ضامر يأتين من كلّ فجّ عميق» پس پيامبر(صلی الله علیه و آله) مناديان را فرمان داد كه با صداى بلند اعلام كنند كه رسول اللّه(صلی الله علیه و آله) امسال به حج خواهد رفت...».</w:t>
      </w:r>
    </w:p>
    <w:p>
      <w:pPr>
        <w:pStyle w:val="Heading3"/>
      </w:pPr>
      <w:bookmarkStart w:id="1080" w:name="_Toc520"/>
      <w:r>
        <w:t>62- حلالها</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Heading3"/>
      </w:pPr>
      <w:bookmarkStart w:id="1081" w:name="_Toc521"/>
      <w:r>
        <w:t>63- حلق در حج</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- 2 - 196 - 6،8،10،29،39</w:t>
      </w:r>
    </w:p>
    <w:p>
      <w:pPr>
        <w:pStyle w:val="BookText"/>
      </w:pPr>
      <w:r>
        <w:rPr>
          <w:rFonts w:ascii="IRNazanin" w:hAnsi="IRNazanin" w:eastAsia="IRNazanin" w:cs="IRNazanin"/>
          <w:lang w:bidi="fa-IR"/>
          <w:color w:val="111111"/>
          <w:sz w:val="28"/>
          <w:szCs w:val="28"/>
          <w:rtl/>
        </w:rPr>
        <w:t xml:space="preserve">6 - تراشيدن سر پس از بردن قربانى به قربانگاه ، راه خروج از احرام</w:t>
      </w:r>
    </w:p>
    <w:p>
      <w:pPr>
        <w:pStyle w:val="BookText"/>
      </w:pPr>
      <w:r>
        <w:rPr>
          <w:rFonts w:ascii="Amiri" w:hAnsi="Amiri" w:eastAsia="Amiri" w:cs="Amiri"/>
          <w:lang w:bidi="ar-SA"/>
          <w:color w:val="111111"/>
          <w:sz w:val="28"/>
          <w:szCs w:val="28"/>
          <w:rtl/>
        </w:rPr>
        <w:t xml:space="preserve">فان أحصرتم فما استيسر من الهدى و تحلقوا رؤسكم حتى يبلغ الهدى مَحِلَّه</w:t>
      </w:r>
    </w:p>
    <w:p>
      <w:pPr>
        <w:pStyle w:val="BookText"/>
      </w:pPr>
      <w:r>
        <w:rPr>
          <w:rFonts w:ascii="IRNazanin" w:hAnsi="IRNazanin" w:eastAsia="IRNazanin" w:cs="IRNazanin"/>
          <w:lang w:bidi="fa-IR"/>
          <w:color w:val="111111"/>
          <w:sz w:val="28"/>
          <w:szCs w:val="28"/>
          <w:rtl/>
        </w:rPr>
        <w:t xml:space="preserve">ظاهر اين است كه فرستادن قربانى به محل مخصوص و سپس تراشيدن سر، به جهت خارج شدن از احرام است ; نه يك تكليف تعبّدى براى محصور.</w:t>
      </w:r>
    </w:p>
    <w:p>
      <w:pPr>
        <w:pStyle w:val="BookText"/>
      </w:pPr>
      <w:r>
        <w:rPr>
          <w:rFonts w:ascii="Amiri" w:hAnsi="Amiri" w:eastAsia="Amiri" w:cs="Amiri"/>
          <w:lang w:bidi="ar-SA"/>
          <w:color w:val="111111"/>
          <w:sz w:val="28"/>
          <w:szCs w:val="28"/>
          <w:rtl/>
        </w:rPr>
        <w:t xml:space="preserve">8 - مُحرمى كه بيمار باشد و يا از ناحيه سَر در اذيّت است ، مى تواند قبل از قربانى كردن ، سرش را بتراشد .</w:t>
      </w:r>
    </w:p>
    <w:p>
      <w:pPr>
        <w:pStyle w:val="BookText"/>
      </w:pPr>
      <w:r>
        <w:rPr>
          <w:rFonts w:ascii="Amiri" w:hAnsi="Amiri" w:eastAsia="Amiri" w:cs="Amiri"/>
          <w:lang w:bidi="ar-SA"/>
          <w:color w:val="111111"/>
          <w:sz w:val="28"/>
          <w:szCs w:val="28"/>
          <w:rtl/>
        </w:rPr>
        <w:t xml:space="preserve">و لا تحلقوا رءوسكم . .. فمن كان منكم مريضاً</w:t>
      </w:r>
    </w:p>
    <w:p>
      <w:pPr>
        <w:pStyle w:val="BookText"/>
      </w:pPr>
      <w:r>
        <w:rPr>
          <w:rFonts w:ascii="IRNazanin" w:hAnsi="IRNazanin" w:eastAsia="IRNazanin" w:cs="IRNazanin"/>
          <w:lang w:bidi="fa-IR"/>
          <w:color w:val="111111"/>
          <w:sz w:val="28"/>
          <w:szCs w:val="28"/>
          <w:rtl/>
        </w:rPr>
        <w:t xml:space="preserve">مراد از «مريض» به قرينه قسيمش (او به اذىً من رأسه)، مرضى است كه مداواى آن در گرو تراشيدن سر است. و مراد از «به اذىً»، آزارى است كه از غير ناحيه مرض، همانند وجود حشرات، در موهاى مُحرم باشد.</w:t>
      </w:r>
    </w:p>
    <w:p>
      <w:pPr>
        <w:pStyle w:val="BookText"/>
      </w:pPr>
      <w:r>
        <w:rPr>
          <w:rFonts w:ascii="Amiri" w:hAnsi="Amiri" w:eastAsia="Amiri" w:cs="Amiri"/>
          <w:lang w:bidi="ar-SA"/>
          <w:color w:val="111111"/>
          <w:sz w:val="28"/>
          <w:szCs w:val="28"/>
          <w:rtl/>
        </w:rPr>
        <w:t xml:space="preserve">10 - روزه يا صدقه و يا قربانى ، فديه ( كفاره ) تراشيدن سر قبل از قربانى ، براى مُحرِم معذور</w:t>
      </w:r>
    </w:p>
    <w:p>
      <w:pPr>
        <w:pStyle w:val="BookText"/>
      </w:pPr>
      <w:r>
        <w:rPr>
          <w:rFonts w:ascii="Amiri" w:hAnsi="Amiri" w:eastAsia="Amiri" w:cs="Amiri"/>
          <w:lang w:bidi="ar-SA"/>
          <w:color w:val="111111"/>
          <w:sz w:val="28"/>
          <w:szCs w:val="28"/>
          <w:rtl/>
        </w:rPr>
        <w:t xml:space="preserve">فمن كان منكم . .. ففدية من صيام او صدقة او نُسُك</w:t>
      </w:r>
    </w:p>
    <w:p>
      <w:pPr>
        <w:pStyle w:val="BookText"/>
      </w:pPr>
      <w:r>
        <w:rPr>
          <w:rFonts w:ascii="IRNazanin" w:hAnsi="IRNazanin" w:eastAsia="IRNazanin" w:cs="IRNazanin"/>
          <w:lang w:bidi="fa-IR"/>
          <w:color w:val="111111"/>
          <w:sz w:val="28"/>
          <w:szCs w:val="28"/>
          <w:rtl/>
        </w:rPr>
        <w:t xml:space="preserve">29 - كفاره تراشيدن سر قبل از قربانى ، سه روز روزه و يا صدقه به شش مسكين و يا قربانى كردن يك گوسفند است .</w:t>
      </w:r>
    </w:p>
    <w:p>
      <w:pPr>
        <w:pStyle w:val="BookText"/>
      </w:pPr>
      <w:r>
        <w:rPr>
          <w:rFonts w:ascii="Amiri" w:hAnsi="Amiri" w:eastAsia="Amiri" w:cs="Amiri"/>
          <w:lang w:bidi="ar-SA"/>
          <w:color w:val="111111"/>
          <w:sz w:val="28"/>
          <w:szCs w:val="28"/>
          <w:rtl/>
        </w:rPr>
        <w:t xml:space="preserve">فمن كان منكم مريضاً . .. او صدقة او نسك</w:t>
      </w:r>
    </w:p>
    <w:p>
      <w:pPr>
        <w:pStyle w:val="BookText"/>
      </w:pPr>
      <w:r>
        <w:rPr>
          <w:rFonts w:ascii="Amiri" w:hAnsi="Amiri" w:eastAsia="Amiri" w:cs="Amiri"/>
          <w:lang w:bidi="ar-SA"/>
          <w:color w:val="111111"/>
          <w:sz w:val="28"/>
          <w:szCs w:val="28"/>
          <w:rtl/>
        </w:rPr>
        <w:t xml:space="preserve">امام صادق (ع): . .. و جعل الصيام ثلاثة ايام و الصدقة على ستّة مساكين لكل مسكين مدّين و النّسك شاة ...</w:t>
      </w:r>
    </w:p>
    <w:p>
      <w:pPr>
        <w:pStyle w:val="BookText"/>
      </w:pPr>
      <w:r>
        <w:rPr>
          <w:rFonts w:ascii="Amiri" w:hAnsi="Amiri" w:eastAsia="Amiri" w:cs="Amiri"/>
          <w:lang w:bidi="ar-SA"/>
          <w:color w:val="111111"/>
          <w:sz w:val="28"/>
          <w:szCs w:val="28"/>
          <w:rtl/>
        </w:rPr>
        <w:t xml:space="preserve">كافى، ج 4، ص 358، ح 2 ; نورالثقلين، ج 1، ص 187، ح 664 و 666.</w:t>
      </w:r>
    </w:p>
    <w:p>
      <w:pPr>
        <w:pStyle w:val="BookText"/>
      </w:pPr>
      <w:r>
        <w:rPr>
          <w:rFonts w:ascii="IRNazanin" w:hAnsi="IRNazanin" w:eastAsia="IRNazanin" w:cs="IRNazanin"/>
          <w:lang w:bidi="fa-IR"/>
          <w:color w:val="111111"/>
          <w:sz w:val="28"/>
          <w:szCs w:val="28"/>
          <w:rtl/>
        </w:rPr>
        <w:t xml:space="preserve">39 - كسى كه با خود قربانى آورده ، نبايد قبل از قربانى كردن سر خود را بتراشد و محلّ گردد .</w:t>
      </w:r>
    </w:p>
    <w:p>
      <w:pPr>
        <w:pStyle w:val="BookText"/>
      </w:pPr>
      <w:r>
        <w:rPr>
          <w:rFonts w:ascii="Amiri" w:hAnsi="Amiri" w:eastAsia="Amiri" w:cs="Amiri"/>
          <w:lang w:bidi="ar-SA"/>
          <w:color w:val="111111"/>
          <w:sz w:val="28"/>
          <w:szCs w:val="28"/>
          <w:rtl/>
        </w:rPr>
        <w:t xml:space="preserve">و لا تحلقوا رءوسكم حتّى يبلغ الهدى محلّه</w:t>
      </w:r>
    </w:p>
    <w:p>
      <w:pPr>
        <w:pStyle w:val="BookText"/>
      </w:pPr>
      <w:r>
        <w:rPr>
          <w:rFonts w:ascii="IRNazanin" w:hAnsi="IRNazanin" w:eastAsia="IRNazanin" w:cs="IRNazanin"/>
          <w:lang w:bidi="fa-IR"/>
          <w:color w:val="111111"/>
          <w:sz w:val="28"/>
          <w:szCs w:val="28"/>
          <w:rtl/>
        </w:rPr>
        <w:t xml:space="preserve">امام صادق (ع): قال رسول اللّه (صلی الله علیه و آله): . .. و لم يكن يستطيع ان يحلّ من اجل الهدى الذى كان معه ان اللّه عزّ و جل يقول «و لا تحلقوا رءوسكم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5" w:name="pg6013_42721"/>
    <w:bookmarkEnd w:id="195"/>
    <w:p>
      <w:pPr>
        <w:pStyle w:val="BookText"/>
      </w:pPr>
      <w:r>
        <w:rPr>
          <w:rFonts w:ascii="Amiri" w:hAnsi="Amiri" w:eastAsia="Amiri" w:cs="Amiri"/>
          <w:lang w:bidi="ar-SA"/>
          <w:color w:val="111111"/>
          <w:sz w:val="28"/>
          <w:szCs w:val="28"/>
          <w:rtl/>
        </w:rPr>
        <w:t xml:space="preserve">كافى، ج 4، ص 248، ح 6 ; علل الشرايع، ج 2، ص 412، ح 1، ب 153.</w:t>
      </w:r>
    </w:p>
    <w:p>
      <w:pPr>
        <w:pStyle w:val="Heading3"/>
      </w:pPr>
      <w:bookmarkStart w:id="1082" w:name="_Toc522"/>
      <w:r>
        <w:t>64- خوردن قربانى حج</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- 22 - 36 - 10،13</w:t>
      </w:r>
    </w:p>
    <w:p>
      <w:pPr>
        <w:pStyle w:val="BookText"/>
      </w:pPr>
      <w:r>
        <w:rPr>
          <w:rFonts w:ascii="IRNazanin" w:hAnsi="IRNazanin" w:eastAsia="IRNazanin" w:cs="IRNazanin"/>
          <w:lang w:bidi="fa-IR"/>
          <w:color w:val="111111"/>
          <w:sz w:val="28"/>
          <w:szCs w:val="28"/>
          <w:rtl/>
        </w:rPr>
        <w:t xml:space="preserve">10 - خوردن گوشت قربانى براى حاجيان مجاز است .</w:t>
      </w:r>
    </w:p>
    <w:p>
      <w:pPr>
        <w:pStyle w:val="BookText"/>
      </w:pPr>
      <w:r>
        <w:rPr>
          <w:rFonts w:ascii="Amiri" w:hAnsi="Amiri" w:eastAsia="Amiri" w:cs="Amiri"/>
          <w:lang w:bidi="ar-SA"/>
          <w:color w:val="111111"/>
          <w:sz w:val="28"/>
          <w:szCs w:val="28"/>
          <w:rtl/>
        </w:rPr>
        <w:t xml:space="preserve">فإذا وجبت جنوبها فكلوا منها</w:t>
      </w:r>
    </w:p>
    <w:p>
      <w:pPr>
        <w:pStyle w:val="BookText"/>
      </w:pPr>
      <w:r>
        <w:rPr>
          <w:rFonts w:ascii="IRNazanin" w:hAnsi="IRNazanin" w:eastAsia="IRNazanin" w:cs="IRNazanin"/>
          <w:lang w:bidi="fa-IR"/>
          <w:color w:val="111111"/>
          <w:sz w:val="28"/>
          <w:szCs w:val="28"/>
          <w:rtl/>
        </w:rPr>
        <w:t xml:space="preserve">«وجوب» (مصدر «وجبت») به معناى سقوط و افتادن است. «جنوب» نيز جمع «جنب» و به معناى پهلو است; يعنى، وقتى شتران افتادند و به پهلو غلتيدند (جان دادند)، از گوشت آنها بخوريد و به نيازمندان بخورانيد. گفتنى است كه عرب جاهلى، مى پنداشتند قربانى مال خدايان است و كسى حق ندارد از آن استفاده كند. خداوند در اين جا تذكر مى دهد كه اين پندار، گمانى است غلط و مسلمانان نبايد قربانى را به حال خود رها كنند به گمان اين كه اينها شعائر الهى اند و خوردن آنها هتك حرمت شعائر است; بلكه همين كه قربانى جان داد، بايد بخشى از آن را براى خود بردارند و بقيه را به نيازمندان بدهند.</w:t>
      </w:r>
    </w:p>
    <w:p>
      <w:pPr>
        <w:pStyle w:val="BookText"/>
      </w:pPr>
      <w:r>
        <w:rPr>
          <w:rFonts w:ascii="IRNazanin" w:hAnsi="IRNazanin" w:eastAsia="IRNazanin" w:cs="IRNazanin"/>
          <w:lang w:bidi="fa-IR"/>
          <w:color w:val="111111"/>
          <w:sz w:val="28"/>
          <w:szCs w:val="28"/>
          <w:rtl/>
        </w:rPr>
        <w:t xml:space="preserve">13 - منع استفاده انحصارى حاجيان از گوشت قربانى و دريغ كردن از اطعام آن به نيازمندان</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با توجه به كلمه «من» معناى جمله فوق چنين است: بخشى از آن را بخوريد; (نه همه اش را).</w:t>
      </w:r>
    </w:p>
    <w:p>
      <w:pPr>
        <w:pStyle w:val="Heading3"/>
      </w:pPr>
      <w:bookmarkStart w:id="1083" w:name="_Toc523"/>
      <w:r>
        <w:t>65- خيريت حج</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w:t>
      </w:r>
    </w:p>
    <w:p>
      <w:pPr>
        <w:pStyle w:val="BookText"/>
      </w:pPr>
      <w:r>
        <w:rPr>
          <w:rFonts w:ascii="Amiri" w:hAnsi="Amiri" w:eastAsia="Amiri" w:cs="Amiri"/>
          <w:lang w:bidi="ar-SA"/>
          <w:color w:val="111111"/>
          <w:sz w:val="28"/>
          <w:szCs w:val="28"/>
          <w:rtl/>
        </w:rPr>
        <w:t xml:space="preserve">1 - حج ، سرشار از سود ، منفعت ، خير و بركت براى مردم</w:t>
      </w:r>
    </w:p>
    <w:p>
      <w:pPr>
        <w:pStyle w:val="BookText"/>
      </w:pPr>
      <w:r>
        <w:rPr>
          <w:rFonts w:ascii="Amiri" w:hAnsi="Amiri" w:eastAsia="Amiri" w:cs="Amiri"/>
          <w:lang w:bidi="ar-SA"/>
          <w:color w:val="111111"/>
          <w:sz w:val="28"/>
          <w:szCs w:val="28"/>
          <w:rtl/>
        </w:rPr>
        <w:t xml:space="preserve">و أذّن فى الناس بالحجّ. .. ليشهدوا منفع لهم</w:t>
      </w:r>
    </w:p>
    <w:p>
      <w:pPr>
        <w:pStyle w:val="BookText"/>
      </w:pPr>
      <w:r>
        <w:rPr>
          <w:rFonts w:ascii="IRNazanin" w:hAnsi="IRNazanin" w:eastAsia="IRNazanin" w:cs="IRNazanin"/>
          <w:lang w:bidi="fa-IR"/>
          <w:color w:val="111111"/>
          <w:sz w:val="28"/>
          <w:szCs w:val="28"/>
          <w:rtl/>
        </w:rPr>
        <w:t xml:space="preserve">«منافع» جمع «منفعة» است. منفعت; يعنى، سود، خير و بركت. به كارگيرى «منافع» به صورت جمع، بيانگر فراوانى بركت هاى حج است و آمدن آن به صورت نكره، حاكى از عظمت و بزرگى هر يك از اين بركت ها مى باشد.</w:t>
      </w:r>
    </w:p>
    <w:p>
      <w:pPr>
        <w:pStyle w:val="Heading3"/>
      </w:pPr>
      <w:bookmarkStart w:id="1084" w:name="_Toc524"/>
      <w:r>
        <w:t>66- دروغ در حج</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- 2 - 197 - 22،24</w:t>
      </w:r>
    </w:p>
    <w:p>
      <w:pPr>
        <w:pStyle w:val="BookText"/>
      </w:pPr>
      <w:r>
        <w:rPr>
          <w:rFonts w:ascii="IRNazanin" w:hAnsi="IRNazanin" w:eastAsia="IRNazanin" w:cs="IRNazanin"/>
          <w:lang w:bidi="fa-IR"/>
          <w:color w:val="111111"/>
          <w:sz w:val="28"/>
          <w:szCs w:val="28"/>
          <w:rtl/>
        </w:rPr>
        <w:t xml:space="preserve">22 - حرمت جماع ، دروغ ، ناسزاگويى و سوگند به « لا و اللّه و بلى و اللّه » در حج</w:t>
      </w:r>
    </w:p>
    <w:p>
      <w:pPr>
        <w:pStyle w:val="BookText"/>
      </w:pPr>
      <w:r>
        <w:rPr>
          <w:rFonts w:ascii="IRNazanin" w:hAnsi="IRNazanin" w:eastAsia="IRNazanin" w:cs="IRNazanin"/>
          <w:lang w:bidi="fa-IR"/>
          <w:color w:val="111111"/>
          <w:sz w:val="28"/>
          <w:szCs w:val="28"/>
          <w:rtl/>
        </w:rPr>
        <w:t xml:space="preserve">فلا رفث و لا فسوق و لا جدال فى الحج</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6" w:name="pg6013_42722"/>
    <w:bookmarkEnd w:id="196"/>
    <w:p>
      <w:pPr>
        <w:pStyle w:val="BookText"/>
      </w:pPr>
      <w:r>
        <w:rPr>
          <w:rFonts w:ascii="Amiri" w:hAnsi="Amiri" w:eastAsia="Amiri" w:cs="Amiri"/>
          <w:lang w:bidi="ar-SA"/>
          <w:color w:val="111111"/>
          <w:sz w:val="28"/>
          <w:szCs w:val="28"/>
          <w:rtl/>
        </w:rPr>
        <w:t xml:space="preserve">امام صادق (ع): . .. و «الرَفث» الجماع و «الفُسوق» الكذب و السباب و «الجدال» قول الرجل لا و اللّه و بلى و اللّه</w:t>
      </w:r>
    </w:p>
    <w:p>
      <w:pPr>
        <w:pStyle w:val="BookText"/>
      </w:pPr>
      <w:r>
        <w:rPr>
          <w:rFonts w:ascii="Amiri" w:hAnsi="Amiri" w:eastAsia="Amiri" w:cs="Amiri"/>
          <w:lang w:bidi="ar-SA"/>
          <w:color w:val="111111"/>
          <w:sz w:val="28"/>
          <w:szCs w:val="28"/>
          <w:rtl/>
        </w:rPr>
        <w:t xml:space="preserve">كافى، ج 4، ص 337، ح 3 ; نورالثقلين، ج 1، ص 194، ح 704.</w:t>
      </w:r>
    </w:p>
    <w:p>
      <w:pPr>
        <w:pStyle w:val="BookText"/>
      </w:pPr>
      <w:r>
        <w:rPr>
          <w:rFonts w:ascii="IRNazanin" w:hAnsi="IRNazanin" w:eastAsia="IRNazanin" w:cs="IRNazanin"/>
          <w:lang w:bidi="fa-IR"/>
          <w:color w:val="111111"/>
          <w:sz w:val="28"/>
          <w:szCs w:val="28"/>
          <w:rtl/>
        </w:rPr>
        <w:t xml:space="preserve">24 - سه قسم صادق پى در پى و يك قسم دروغ ، از مصاديق جدال در حج است .</w:t>
      </w:r>
    </w:p>
    <w:p>
      <w:pPr>
        <w:pStyle w:val="BookText"/>
      </w:pPr>
      <w:r>
        <w:rPr>
          <w:rFonts w:ascii="IRNazanin" w:hAnsi="IRNazanin" w:eastAsia="IRNazanin" w:cs="IRNazanin"/>
          <w:lang w:bidi="fa-IR"/>
          <w:color w:val="111111"/>
          <w:sz w:val="28"/>
          <w:szCs w:val="28"/>
          <w:rtl/>
        </w:rPr>
        <w:t xml:space="preserve">و لا جدال فى الحجّ</w:t>
      </w:r>
    </w:p>
    <w:p>
      <w:pPr>
        <w:pStyle w:val="BookText"/>
      </w:pPr>
      <w:r>
        <w:rPr>
          <w:rFonts w:ascii="Amiri" w:hAnsi="Amiri" w:eastAsia="Amiri" w:cs="Amiri"/>
          <w:lang w:bidi="ar-SA"/>
          <w:color w:val="111111"/>
          <w:sz w:val="28"/>
          <w:szCs w:val="28"/>
          <w:rtl/>
        </w:rPr>
        <w:t xml:space="preserve">امام باقر (ع) يا امام صادق (ع): اذا حلف ثلاث ايمان متتابعات صادقاً فقد جادل . .. و اذا حلف بيمين واحدة كاذباً فقد جادل</w:t>
      </w:r>
    </w:p>
    <w:p>
      <w:pPr>
        <w:pStyle w:val="BookText"/>
      </w:pPr>
      <w:r>
        <w:rPr>
          <w:rFonts w:ascii="Amiri" w:hAnsi="Amiri" w:eastAsia="Amiri" w:cs="Amiri"/>
          <w:lang w:bidi="ar-SA"/>
          <w:color w:val="111111"/>
          <w:sz w:val="28"/>
          <w:szCs w:val="28"/>
          <w:rtl/>
        </w:rPr>
        <w:t xml:space="preserve">كافى، ج 4، ص 338، ح 4 ; تفسير عياشى، ج 1، ص 95، ج 258.</w:t>
      </w:r>
    </w:p>
    <w:p>
      <w:pPr>
        <w:pStyle w:val="Heading3"/>
      </w:pPr>
      <w:bookmarkStart w:id="1085" w:name="_Toc525"/>
      <w:r>
        <w:t>67- دعا در حج</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- 2 - 200 - 10</w:t>
      </w:r>
    </w:p>
    <w:p>
      <w:pPr>
        <w:pStyle w:val="BookText"/>
      </w:pPr>
      <w:r>
        <w:rPr>
          <w:rFonts w:ascii="IRNazanin" w:hAnsi="IRNazanin" w:eastAsia="IRNazanin" w:cs="IRNazanin"/>
          <w:lang w:bidi="fa-IR"/>
          <w:color w:val="111111"/>
          <w:sz w:val="28"/>
          <w:szCs w:val="28"/>
          <w:rtl/>
        </w:rPr>
        <w:t xml:space="preserve">10 - اجابت دعا ها و درخواست هاى دنيوى حج گزارانِ دنياطلب</w:t>
      </w:r>
    </w:p>
    <w:p>
      <w:pPr>
        <w:pStyle w:val="BookText"/>
      </w:pPr>
      <w:r>
        <w:rPr>
          <w:rFonts w:ascii="Amiri" w:hAnsi="Amiri" w:eastAsia="Amiri" w:cs="Amiri"/>
          <w:lang w:bidi="ar-SA"/>
          <w:color w:val="111111"/>
          <w:sz w:val="28"/>
          <w:szCs w:val="28"/>
          <w:rtl/>
        </w:rPr>
        <w:t xml:space="preserve">فمن الناس من يقول ربّنا اتنا فى الدنيا و ماله فى الاخرة من خلاق</w:t>
      </w:r>
    </w:p>
    <w:p>
      <w:pPr>
        <w:pStyle w:val="BookText"/>
      </w:pPr>
      <w:r>
        <w:rPr>
          <w:rFonts w:ascii="IRNazanin" w:hAnsi="IRNazanin" w:eastAsia="IRNazanin" w:cs="IRNazanin"/>
          <w:lang w:bidi="fa-IR"/>
          <w:color w:val="111111"/>
          <w:sz w:val="28"/>
          <w:szCs w:val="28"/>
          <w:rtl/>
        </w:rPr>
        <w:t xml:space="preserve">واو عاطفه در جمله «و ماله . ..»، بيانگر جمله اى محذوف است. مثل «نؤتيه» (به او عطا مى كنيم) و از آخرت نصيبى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- 2 - 201 - 1</w:t>
      </w:r>
    </w:p>
    <w:p>
      <w:pPr>
        <w:pStyle w:val="BookText"/>
      </w:pPr>
      <w:r>
        <w:rPr>
          <w:rFonts w:ascii="IRNazanin" w:hAnsi="IRNazanin" w:eastAsia="IRNazanin" w:cs="IRNazanin"/>
          <w:lang w:bidi="fa-IR"/>
          <w:color w:val="111111"/>
          <w:sz w:val="28"/>
          <w:szCs w:val="28"/>
          <w:rtl/>
        </w:rPr>
        <w:t xml:space="preserve">1 - تمجيد آن دسته از مردم كه پس از انجام مناسك حج ، خواهان نيكو هاى دنيا و آخرت و نجات از آتش هستند .</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- 2 - 202 - 5</w:t>
      </w:r>
    </w:p>
    <w:p>
      <w:pPr>
        <w:pStyle w:val="BookText"/>
      </w:pPr>
      <w:r>
        <w:rPr>
          <w:rFonts w:ascii="IRNazanin" w:hAnsi="IRNazanin" w:eastAsia="IRNazanin" w:cs="IRNazanin"/>
          <w:lang w:bidi="fa-IR"/>
          <w:color w:val="111111"/>
          <w:sz w:val="28"/>
          <w:szCs w:val="28"/>
          <w:rtl/>
        </w:rPr>
        <w:t xml:space="preserve">5 - تنها آنان كه پس از انجام حج ، خواهان حسنه دنيوى و اُخروى هستند ، از حج خود بهره خواهند برد .</w:t>
      </w:r>
    </w:p>
    <w:p>
      <w:pPr>
        <w:pStyle w:val="BookText"/>
      </w:pPr>
      <w:r>
        <w:rPr>
          <w:rFonts w:ascii="Amiri" w:hAnsi="Amiri" w:eastAsia="Amiri" w:cs="Amiri"/>
          <w:lang w:bidi="ar-SA"/>
          <w:color w:val="111111"/>
          <w:sz w:val="28"/>
          <w:szCs w:val="28"/>
          <w:rtl/>
        </w:rPr>
        <w:t xml:space="preserve">فاذا قضيتم مناسككم . .. اولئك لهم نصيب مما كسبوا</w:t>
      </w:r>
    </w:p>
    <w:p>
      <w:pPr>
        <w:pStyle w:val="BookText"/>
      </w:pPr>
      <w:r>
        <w:rPr>
          <w:rFonts w:ascii="Amiri" w:hAnsi="Amiri" w:eastAsia="Amiri" w:cs="Amiri"/>
          <w:lang w:bidi="ar-SA"/>
          <w:color w:val="111111"/>
          <w:sz w:val="28"/>
          <w:szCs w:val="28"/>
          <w:rtl/>
        </w:rPr>
        <w:t xml:space="preserve">بنابراينكه مراد از «ممّا كسبوا» انجام فريضه حج باشد.</w:t>
      </w:r>
    </w:p>
    <w:p>
      <w:pPr>
        <w:pStyle w:val="Heading3"/>
      </w:pPr>
      <w:bookmarkStart w:id="1086" w:name="_Toc526"/>
      <w:r>
        <w:t>68- دعوت به حج</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- 22 - 27 - 1،3،14</w:t>
      </w:r>
    </w:p>
    <w:p>
      <w:pPr>
        <w:pStyle w:val="BookText"/>
      </w:pPr>
      <w:r>
        <w:rPr>
          <w:rFonts w:ascii="Amiri" w:hAnsi="Amiri" w:eastAsia="Amiri" w:cs="Amiri"/>
          <w:lang w:bidi="ar-SA"/>
          <w:color w:val="111111"/>
          <w:sz w:val="28"/>
          <w:szCs w:val="28"/>
          <w:rtl/>
        </w:rPr>
        <w:t xml:space="preserve">1 - فراخوانى مردم به حج از سوى حضرت ابراهيم ( ع ) به فرمان خداوند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7" w:name="pg6013_42723"/>
    <w:bookmarkEnd w:id="197"/>
    <w:p>
      <w:pPr>
        <w:pStyle w:val="BookText"/>
      </w:pPr>
      <w:r>
        <w:rPr>
          <w:rFonts w:ascii="Amiri" w:hAnsi="Amiri" w:eastAsia="Amiri" w:cs="Amiri"/>
          <w:lang w:bidi="ar-SA"/>
          <w:color w:val="111111"/>
          <w:sz w:val="28"/>
          <w:szCs w:val="28"/>
          <w:rtl/>
        </w:rPr>
        <w:t xml:space="preserve">و أذّن فى الناس بالحجّ</w:t>
      </w:r>
    </w:p>
    <w:p>
      <w:pPr>
        <w:pStyle w:val="BookText"/>
      </w:pPr>
      <w:r>
        <w:rPr>
          <w:rFonts w:ascii="Amiri" w:hAnsi="Amiri" w:eastAsia="Amiri" w:cs="Amiri"/>
          <w:lang w:bidi="ar-SA"/>
          <w:color w:val="111111"/>
          <w:sz w:val="28"/>
          <w:szCs w:val="28"/>
          <w:rtl/>
        </w:rPr>
        <w:t xml:space="preserve">«تأذين» (مصدر «أذّن») به معناى اعلان و ندا در دادن است; يعنى، «اى ابراهيم! به ميان مردم برو و آنان را به حج و زيارت بيت اللّه، فرا بخوان».</w:t>
      </w:r>
    </w:p>
    <w:p>
      <w:pPr>
        <w:pStyle w:val="BookText"/>
      </w:pPr>
      <w:r>
        <w:rPr>
          <w:rFonts w:ascii="Amiri" w:hAnsi="Amiri" w:eastAsia="Amiri" w:cs="Amiri"/>
          <w:lang w:bidi="ar-SA"/>
          <w:color w:val="111111"/>
          <w:sz w:val="28"/>
          <w:szCs w:val="28"/>
          <w:rtl/>
        </w:rPr>
        <w:t xml:space="preserve">3 - تبليغ و فراخوانى مردم به حج و زيارت بيت اللّه ، از وظايف رهبران الهى</w:t>
      </w:r>
    </w:p>
    <w:p>
      <w:pPr>
        <w:pStyle w:val="BookText"/>
      </w:pPr>
      <w:r>
        <w:rPr>
          <w:rFonts w:ascii="Amiri" w:hAnsi="Amiri" w:eastAsia="Amiri" w:cs="Amiri"/>
          <w:lang w:bidi="ar-SA"/>
          <w:color w:val="111111"/>
          <w:sz w:val="28"/>
          <w:szCs w:val="28"/>
          <w:rtl/>
        </w:rPr>
        <w:t xml:space="preserve">و أذّن فى الناس بالحجّ</w:t>
      </w:r>
    </w:p>
    <w:p>
      <w:pPr>
        <w:pStyle w:val="BookText"/>
      </w:pPr>
      <w:r>
        <w:rPr>
          <w:rFonts w:ascii="Amiri" w:hAnsi="Amiri" w:eastAsia="Amiri" w:cs="Amiri"/>
          <w:lang w:bidi="ar-SA"/>
          <w:color w:val="111111"/>
          <w:sz w:val="28"/>
          <w:szCs w:val="28"/>
          <w:rtl/>
        </w:rPr>
        <w:t xml:space="preserve">14 - « عن عبيد اللّه بن على الحلبى ، عن أبى عبد اللّه ( ع ) قال : سألته لم جعلت التلبيه ؟ فقال : إنّ اللّه عزّوجلّ أوحى إلى ابراهيم ( ع ) « و أذّن فى الناس بالحج يأتوك رجالاً » فنادى فأجيب من كلّ فجّ يلبّون ;</w:t>
      </w:r>
    </w:p>
    <w:p>
      <w:pPr>
        <w:pStyle w:val="BookText"/>
      </w:pPr>
      <w:r>
        <w:rPr>
          <w:rFonts w:ascii="IRNazanin" w:hAnsi="IRNazanin" w:eastAsia="IRNazanin" w:cs="IRNazanin"/>
          <w:lang w:bidi="fa-IR"/>
          <w:color w:val="111111"/>
          <w:sz w:val="28"/>
          <w:szCs w:val="28"/>
          <w:rtl/>
        </w:rPr>
        <w:t xml:space="preserve">عبيداللّه بن على الحلبى گويد: از امام صادق(ع) سؤال كردم: چرا[ در حج] تلبيه مقرر شده است؟ فرمود: همانا خداوند به حضرت ابراهيم(ع) وحى كرد: «و أذّن فى الناس بالحجّ يأتوك رجالاً» پس ابراهيم ندا در داد و از هر راه دورى با لبيك گفتن به ابراهيم(ع)، پاسخ داده شد».</w:t>
      </w:r>
    </w:p>
    <w:p>
      <w:pPr>
        <w:pStyle w:val="Heading3"/>
      </w:pPr>
      <w:bookmarkStart w:id="1087" w:name="_Toc527"/>
      <w:r>
        <w:t>69- دنياطلبى در حج</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- 2 - 200 - 4،7</w:t>
      </w:r>
    </w:p>
    <w:p>
      <w:pPr>
        <w:pStyle w:val="BookText"/>
      </w:pPr>
      <w:r>
        <w:rPr>
          <w:rFonts w:ascii="IRNazanin" w:hAnsi="IRNazanin" w:eastAsia="IRNazanin" w:cs="IRNazanin"/>
          <w:lang w:bidi="fa-IR"/>
          <w:color w:val="111111"/>
          <w:sz w:val="28"/>
          <w:szCs w:val="28"/>
          <w:rtl/>
        </w:rPr>
        <w:t xml:space="preserve">4 - مذمّت آن گروه از مردم كه پس از انجام مناسك حج ، تنها خواهان بهره هاى دنيوى از پروردگار خويشند .</w:t>
      </w:r>
    </w:p>
    <w:p>
      <w:pPr>
        <w:pStyle w:val="BookText"/>
      </w:pPr>
      <w:r>
        <w:rPr>
          <w:rFonts w:ascii="Amiri" w:hAnsi="Amiri" w:eastAsia="Amiri" w:cs="Amiri"/>
          <w:lang w:bidi="ar-SA"/>
          <w:color w:val="111111"/>
          <w:sz w:val="28"/>
          <w:szCs w:val="28"/>
          <w:rtl/>
        </w:rPr>
        <w:t xml:space="preserve">فمن الناس من يقول ربّنا اتنا فى الدنيا</w:t>
      </w:r>
    </w:p>
    <w:p>
      <w:pPr>
        <w:pStyle w:val="BookText"/>
      </w:pPr>
      <w:r>
        <w:rPr>
          <w:rFonts w:ascii="IRNazanin" w:hAnsi="IRNazanin" w:eastAsia="IRNazanin" w:cs="IRNazanin"/>
          <w:lang w:bidi="fa-IR"/>
          <w:color w:val="111111"/>
          <w:sz w:val="28"/>
          <w:szCs w:val="28"/>
          <w:rtl/>
        </w:rPr>
        <w:t xml:space="preserve">7 - حج گزارانِ دنياطلب ، محروم از بهره هاى اخروى</w:t>
      </w:r>
    </w:p>
    <w:p>
      <w:pPr>
        <w:pStyle w:val="BookText"/>
      </w:pPr>
      <w:r>
        <w:rPr>
          <w:rFonts w:ascii="Amiri" w:hAnsi="Amiri" w:eastAsia="Amiri" w:cs="Amiri"/>
          <w:lang w:bidi="ar-SA"/>
          <w:color w:val="111111"/>
          <w:sz w:val="28"/>
          <w:szCs w:val="28"/>
          <w:rtl/>
        </w:rPr>
        <w:t xml:space="preserve">فاذا قضيتم مناسككم . .. فمن الناس من يقول ربنا ... و ماله فى الاخرة من خلاق</w:t>
      </w:r>
    </w:p>
    <w:p>
      <w:pPr>
        <w:pStyle w:val="Heading3"/>
      </w:pPr>
      <w:bookmarkStart w:id="1088" w:name="_Toc528"/>
      <w:r>
        <w:t>70- ذبح گاو در حج</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- 22 - 28 - 12</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 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8" w:name="pg6013_42724"/>
    <w:bookmarkEnd w:id="198"/>
    <w:p>
      <w:pPr>
        <w:pStyle w:val="Heading3"/>
      </w:pPr>
      <w:bookmarkStart w:id="1089" w:name="_Toc529"/>
      <w:r>
        <w:t>71- ذبح گوسفند در حج</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- 22 - 28 - 12</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 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pStyle w:val="Heading3"/>
      </w:pPr>
      <w:bookmarkStart w:id="1090" w:name="_Toc530"/>
      <w:r>
        <w:t>72- ذكر خدا در حج</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- 22 - 28 - 21</w:t>
      </w:r>
    </w:p>
    <w:p>
      <w:pPr>
        <w:pStyle w:val="BookText"/>
      </w:pPr>
      <w:r>
        <w:rPr>
          <w:rFonts w:ascii="Amiri" w:hAnsi="Amiri" w:eastAsia="Amiri" w:cs="Amiri"/>
          <w:lang w:bidi="ar-SA"/>
          <w:color w:val="111111"/>
          <w:sz w:val="28"/>
          <w:szCs w:val="28"/>
          <w:rtl/>
        </w:rPr>
        <w:t xml:space="preserve">21 - « و روى عن الصادق ( ع ) أنّ الذكر فى قوله : « و يذكروا اسم اللّه » هو التكبير عقيب خمس عشرة صلاة أوّلها ظهر العيد ;</w:t>
      </w:r>
    </w:p>
    <w:p>
      <w:pPr>
        <w:pStyle w:val="BookText"/>
      </w:pPr>
      <w:r>
        <w:rPr>
          <w:rFonts w:ascii="IRNazanin" w:hAnsi="IRNazanin" w:eastAsia="IRNazanin" w:cs="IRNazanin"/>
          <w:lang w:bidi="fa-IR"/>
          <w:color w:val="111111"/>
          <w:sz w:val="28"/>
          <w:szCs w:val="28"/>
          <w:rtl/>
        </w:rPr>
        <w:t xml:space="preserve">از امام صادق(ع) روايت شده است كه مراد از ذكر در سخن خداوند «و يذكروا اسم اللّه»، تكبيرهايى است كه در تعقيب پانزده نماز - كه اول آنها ظهر عيد است - گفته مى شود».</w:t>
      </w:r>
    </w:p>
    <w:p>
      <w:pPr>
        <w:pStyle w:val="Heading3"/>
      </w:pPr>
      <w:bookmarkStart w:id="1091" w:name="_Toc531"/>
      <w:r>
        <w:t>73- ذكر در حج</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- 2 - 200 - 11</w:t>
      </w:r>
    </w:p>
    <w:p>
      <w:pPr>
        <w:pStyle w:val="BookText"/>
      </w:pPr>
      <w:r>
        <w:rPr>
          <w:rFonts w:ascii="IRNazanin" w:hAnsi="IRNazanin" w:eastAsia="IRNazanin" w:cs="IRNazanin"/>
          <w:lang w:bidi="fa-IR"/>
          <w:color w:val="111111"/>
          <w:sz w:val="28"/>
          <w:szCs w:val="28"/>
          <w:rtl/>
        </w:rPr>
        <w:t xml:space="preserve">11 - پس از اتمام حج ، بايد به جاى تفاخر به نياكان ، ذكر خداوند كرد .</w:t>
      </w:r>
    </w:p>
    <w:p>
      <w:pPr>
        <w:pStyle w:val="BookText"/>
      </w:pPr>
      <w:r>
        <w:rPr>
          <w:rFonts w:ascii="Amiri" w:hAnsi="Amiri" w:eastAsia="Amiri" w:cs="Amiri"/>
          <w:lang w:bidi="ar-SA"/>
          <w:color w:val="111111"/>
          <w:sz w:val="28"/>
          <w:szCs w:val="28"/>
          <w:rtl/>
        </w:rPr>
        <w:t xml:space="preserve">فاذا قضيتم مناسككم فاذكروا اللّه</w:t>
      </w:r>
    </w:p>
    <w:p>
      <w:pPr>
        <w:pStyle w:val="BookText"/>
      </w:pPr>
      <w:r>
        <w:rPr>
          <w:rFonts w:ascii="Amiri" w:hAnsi="Amiri" w:eastAsia="Amiri" w:cs="Amiri"/>
          <w:lang w:bidi="ar-SA"/>
          <w:color w:val="111111"/>
          <w:sz w:val="28"/>
          <w:szCs w:val="28"/>
          <w:rtl/>
        </w:rPr>
        <w:t xml:space="preserve">امام باقر (ع): . .. و يعدّون مفاخر آياتهم ... فامرهم اللّه سبحانه، ان يذكروه مكان ذكرهم آبائهم فى هذا الموضع</w:t>
      </w:r>
    </w:p>
    <w:p>
      <w:pPr>
        <w:pStyle w:val="BookText"/>
      </w:pPr>
      <w:r>
        <w:rPr>
          <w:rFonts w:ascii="Amiri" w:hAnsi="Amiri" w:eastAsia="Amiri" w:cs="Amiri"/>
          <w:lang w:bidi="ar-SA"/>
          <w:color w:val="111111"/>
          <w:sz w:val="28"/>
          <w:szCs w:val="28"/>
          <w:rtl/>
        </w:rPr>
        <w:t xml:space="preserve">مجمع البيان، ج 2، ص 529 ; نورالثقلين، ج 1، ص 198، ح 722.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- 2 - 203 - 1،2</w:t>
      </w:r>
    </w:p>
    <w:p>
      <w:pPr>
        <w:pStyle w:val="BookText"/>
      </w:pPr>
      <w:r>
        <w:rPr>
          <w:rFonts w:ascii="IRNazanin" w:hAnsi="IRNazanin" w:eastAsia="IRNazanin" w:cs="IRNazanin"/>
          <w:lang w:bidi="fa-IR"/>
          <w:color w:val="111111"/>
          <w:sz w:val="28"/>
          <w:szCs w:val="28"/>
          <w:rtl/>
        </w:rPr>
        <w:t xml:space="preserve">1 - وجوب ذكر خداوند در روز هاى مشخص ( ايام تشريق ) بر حج گزار</w:t>
      </w:r>
    </w:p>
    <w:p>
      <w:pPr>
        <w:pStyle w:val="BookText"/>
      </w:pPr>
      <w:r>
        <w:rPr>
          <w:rFonts w:ascii="Amiri" w:hAnsi="Amiri" w:eastAsia="Amiri" w:cs="Amiri"/>
          <w:lang w:bidi="ar-SA"/>
          <w:color w:val="111111"/>
          <w:sz w:val="28"/>
          <w:szCs w:val="28"/>
          <w:rtl/>
        </w:rPr>
        <w:t xml:space="preserve">و اذكروا اللّه فى ايّام معدودات</w:t>
      </w:r>
    </w:p>
    <w:p>
      <w:pPr>
        <w:pStyle w:val="BookText"/>
      </w:pPr>
      <w:r>
        <w:rPr>
          <w:rFonts w:ascii="Amiri" w:hAnsi="Amiri" w:eastAsia="Amiri" w:cs="Amiri"/>
          <w:lang w:bidi="ar-SA"/>
          <w:color w:val="111111"/>
          <w:sz w:val="28"/>
          <w:szCs w:val="28"/>
          <w:rtl/>
        </w:rPr>
        <w:t xml:space="preserve">مراد از روزهاى مشخّص، ايّام تشريق (يازدهم و دوازدهم و سيزدهم ذى الحجه) است.</w:t>
      </w:r>
    </w:p>
    <w:p>
      <w:pPr>
        <w:pStyle w:val="BookText"/>
      </w:pPr>
      <w:r>
        <w:rPr>
          <w:rFonts w:ascii="Amiri" w:hAnsi="Amiri" w:eastAsia="Amiri" w:cs="Amiri"/>
          <w:lang w:bidi="ar-SA"/>
          <w:color w:val="111111"/>
          <w:sz w:val="28"/>
          <w:szCs w:val="28"/>
          <w:rtl/>
        </w:rPr>
        <w:t xml:space="preserve">2 - اهميّت فوق العاده ذكر خداوند در حج</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9" w:name="pg6013_42725"/>
    <w:bookmarkEnd w:id="199"/>
    <w:p>
      <w:pPr>
        <w:pStyle w:val="BookText"/>
      </w:pPr>
      <w:r>
        <w:rPr>
          <w:rFonts w:ascii="Amiri" w:hAnsi="Amiri" w:eastAsia="Amiri" w:cs="Amiri"/>
          <w:lang w:bidi="ar-SA"/>
          <w:color w:val="111111"/>
          <w:sz w:val="28"/>
          <w:szCs w:val="28"/>
          <w:rtl/>
        </w:rPr>
        <w:t xml:space="preserve">فاذكروا اللّه . .. و اذكروه ... فاذكروا اللّه ... و اذكروا اللّه</w:t>
      </w:r>
    </w:p>
    <w:p>
      <w:pPr>
        <w:pStyle w:val="Heading3"/>
      </w:pPr>
      <w:bookmarkStart w:id="1092" w:name="_Toc532"/>
      <w:r>
        <w:t>74- رمى جمرات در حج</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- 22 - 29 - 8</w:t>
      </w:r>
    </w:p>
    <w:p>
      <w:pPr>
        <w:pStyle w:val="BookText"/>
      </w:pPr>
      <w:r>
        <w:rPr>
          <w:rFonts w:ascii="Amiri" w:hAnsi="Amiri" w:eastAsia="Amiri" w:cs="Amiri"/>
          <w:lang w:bidi="ar-SA"/>
          <w:color w:val="111111"/>
          <w:sz w:val="28"/>
          <w:szCs w:val="28"/>
          <w:rtl/>
        </w:rPr>
        <w:t xml:space="preserve">8 - « عن أميرالمؤمنين ( ع ) أنّه قال فى قول اللّه عزّوجلّ : « ثمّ ليقضوا تفثهم و ليوفوا نذورهم و ليطوفوا بالبيت العتيق » قال : التفث الرمى و الحلق و النذور من نذر أن يمشى و الطواف هو طواف الزيارة . . . ;</w:t>
      </w:r>
    </w:p>
    <w:p>
      <w:pPr>
        <w:pStyle w:val="BookText"/>
      </w:pPr>
      <w:r>
        <w:rPr>
          <w:rFonts w:ascii="IRNazanin" w:hAnsi="IRNazanin" w:eastAsia="IRNazanin" w:cs="IRNazanin"/>
          <w:lang w:bidi="fa-IR"/>
          <w:color w:val="111111"/>
          <w:sz w:val="28"/>
          <w:szCs w:val="28"/>
          <w:rtl/>
        </w:rPr>
        <w:t xml:space="preserve">از اميرالمؤمنين(ع) روايت شده است كه در باره سخن خداوند عزّوجلّ «ثمّ ليقضوا تفثهم و ليوحوا نذورهم و ليطوفوا بالبيت العتيق» فرمود: مراد از «تفث» رمى جمرات و تراشيدن سر است و مراد از «نذور» كسى است كه نذر كرده كه پياده برود(1) و مراد از طواف، طواف زيارت است. ..». 1- محتمل است مقصود اين باشد كه شخص نذر كرده كه پياده از منا به مكّه برود; نه اين كه نذر كرده است از وطنش پياده به حج برود; چون در اين صورت با ظاهر آيه سازگار نيست.</w:t>
      </w:r>
    </w:p>
    <w:p>
      <w:pPr>
        <w:pStyle w:val="Heading3"/>
      </w:pPr>
      <w:bookmarkStart w:id="1093" w:name="_Toc533"/>
      <w:r>
        <w:t>75- زمينه بركات حج</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w:t>
      </w:r>
    </w:p>
    <w:p>
      <w:pPr>
        <w:pStyle w:val="BookText"/>
      </w:pPr>
      <w:r>
        <w:rPr>
          <w:rFonts w:ascii="IRNazanin" w:hAnsi="IRNazanin" w:eastAsia="IRNazanin" w:cs="IRNazanin"/>
          <w:lang w:bidi="fa-IR"/>
          <w:color w:val="111111"/>
          <w:sz w:val="28"/>
          <w:szCs w:val="28"/>
          <w:rtl/>
        </w:rPr>
        <w:t xml:space="preserve">2 - دستيابى به بركت هاى حج ، در گرو حضور در مراسم و انجام مناسك آن است .</w:t>
      </w:r>
    </w:p>
    <w:p>
      <w:pPr>
        <w:pStyle w:val="BookText"/>
      </w:pPr>
      <w:r>
        <w:rPr>
          <w:rFonts w:ascii="Amiri" w:hAnsi="Amiri" w:eastAsia="Amiri" w:cs="Amiri"/>
          <w:lang w:bidi="ar-SA"/>
          <w:color w:val="111111"/>
          <w:sz w:val="28"/>
          <w:szCs w:val="28"/>
          <w:rtl/>
        </w:rPr>
        <w:t xml:space="preserve">و أذّن فى الناس بالحجّ. .. ليشهدوا منفع لهم</w:t>
      </w:r>
    </w:p>
    <w:p>
      <w:pPr>
        <w:pStyle w:val="BookText"/>
      </w:pPr>
      <w:r>
        <w:rPr>
          <w:rFonts w:ascii="Amiri" w:hAnsi="Amiri" w:eastAsia="Amiri" w:cs="Amiri"/>
          <w:lang w:bidi="ar-SA"/>
          <w:color w:val="111111"/>
          <w:sz w:val="28"/>
          <w:szCs w:val="28"/>
          <w:rtl/>
        </w:rPr>
        <w:t xml:space="preserve">«شهادة» (مصدر «يشهدون») به معناى حاضر شدن است. بنابراين «ليشهدوا منافع لهم» به اين معنا است كه: حج براى همه مردم سرشار از خير و بركت است و هر كس بخواهد به آن دست يابد و از آن بهره مند شود، بايد رنج سفر را تحمل كند و در مراسم آن حاضر شود و مناسك آن را به جا آورد.</w:t>
      </w:r>
    </w:p>
    <w:p>
      <w:pPr>
        <w:pStyle w:val="Heading3"/>
      </w:pPr>
      <w:bookmarkStart w:id="1094" w:name="_Toc534"/>
      <w:r>
        <w:t>76- سرتراشى در حج</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- 22 - 29 - 8</w:t>
      </w:r>
    </w:p>
    <w:p>
      <w:pPr>
        <w:pStyle w:val="BookText"/>
      </w:pPr>
      <w:r>
        <w:rPr>
          <w:rFonts w:ascii="Amiri" w:hAnsi="Amiri" w:eastAsia="Amiri" w:cs="Amiri"/>
          <w:lang w:bidi="ar-SA"/>
          <w:color w:val="111111"/>
          <w:sz w:val="28"/>
          <w:szCs w:val="28"/>
          <w:rtl/>
        </w:rPr>
        <w:t xml:space="preserve">8 - « عن أميرالمؤمنين ( ع ) أنّه قال فى قول اللّه عزّوجلّ : « ثمّ ليقضوا تفثهم و ليوفوا نذورهم و ليطوفوا بالبيت العتيق » قال : التفث الرمى و الحلق و النذور من نذر أن يمشى و الطواف هو طواف الزيارة . . . ;</w:t>
      </w:r>
    </w:p>
    <w:p>
      <w:pPr>
        <w:pStyle w:val="BookText"/>
      </w:pPr>
      <w:r>
        <w:rPr>
          <w:rFonts w:ascii="IRNazanin" w:hAnsi="IRNazanin" w:eastAsia="IRNazanin" w:cs="IRNazanin"/>
          <w:lang w:bidi="fa-IR"/>
          <w:color w:val="111111"/>
          <w:sz w:val="28"/>
          <w:szCs w:val="28"/>
          <w:rtl/>
        </w:rPr>
        <w:t xml:space="preserve">از اميرالمؤمنين(ع) روايت شده است كه در باره سخن خداوند عزّوجلّ «ثمّ ليقضوا تفثهم و ليوحوا نذورهم و ليطوفوا بالبيت العتيق» فرمود: مراد از «تفث» رمى جمرات و تراشيدن سر است و مراد از «نذور» كسى است كه نذر كرده كه پياده برود(1) و مراد از طواف، طواف زيارت است. ..». 1- محتمل است مقصود اين باشد كه شخص نذر كرده كه پياده از منا به مكّه برود; نه اين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0" w:name="pg6013_42726"/>
    <w:bookmarkEnd w:id="200"/>
    <w:p>
      <w:pPr>
        <w:pStyle w:val="BookText"/>
      </w:pPr>
      <w:r>
        <w:rPr>
          <w:rFonts w:ascii="IRNazanin" w:hAnsi="IRNazanin" w:eastAsia="IRNazanin" w:cs="IRNazanin"/>
          <w:lang w:bidi="fa-IR"/>
          <w:color w:val="111111"/>
          <w:sz w:val="28"/>
          <w:szCs w:val="28"/>
          <w:rtl/>
        </w:rPr>
        <w:t xml:space="preserve">كه نذر كرده است از وطنش پياده به حج برود; چون در اين صورت با ظاهر آيه سازگار نيست.</w:t>
      </w:r>
    </w:p>
    <w:p>
      <w:pPr>
        <w:pStyle w:val="Heading3"/>
      </w:pPr>
      <w:bookmarkStart w:id="1095" w:name="_Toc535"/>
      <w:r>
        <w:t>77- سوارى با قربانى حج</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- 22 - 36 - 4</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Heading3"/>
      </w:pPr>
      <w:bookmarkStart w:id="1096" w:name="_Toc536"/>
      <w:r>
        <w:t>78- سوگند در حج</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- 2 - 197 - 22،24</w:t>
      </w:r>
    </w:p>
    <w:p>
      <w:pPr>
        <w:pStyle w:val="BookText"/>
      </w:pPr>
      <w:r>
        <w:rPr>
          <w:rFonts w:ascii="IRNazanin" w:hAnsi="IRNazanin" w:eastAsia="IRNazanin" w:cs="IRNazanin"/>
          <w:lang w:bidi="fa-IR"/>
          <w:color w:val="111111"/>
          <w:sz w:val="28"/>
          <w:szCs w:val="28"/>
          <w:rtl/>
        </w:rPr>
        <w:t xml:space="preserve">22 - حرمت جماع ، دروغ ، ناسزاگويى و سوگند به « لا و اللّه و بلى و اللّه » در حج</w:t>
      </w:r>
    </w:p>
    <w:p>
      <w:pPr>
        <w:pStyle w:val="BookText"/>
      </w:pPr>
      <w:r>
        <w:rPr>
          <w:rFonts w:ascii="IRNazanin" w:hAnsi="IRNazanin" w:eastAsia="IRNazanin" w:cs="IRNazanin"/>
          <w:lang w:bidi="fa-IR"/>
          <w:color w:val="111111"/>
          <w:sz w:val="28"/>
          <w:szCs w:val="28"/>
          <w:rtl/>
        </w:rPr>
        <w:t xml:space="preserve">فلا رفث و لا فسوق و لا جدال فى الحج</w:t>
      </w:r>
    </w:p>
    <w:p>
      <w:pPr>
        <w:pStyle w:val="BookText"/>
      </w:pPr>
      <w:r>
        <w:rPr>
          <w:rFonts w:ascii="Amiri" w:hAnsi="Amiri" w:eastAsia="Amiri" w:cs="Amiri"/>
          <w:lang w:bidi="ar-SA"/>
          <w:color w:val="111111"/>
          <w:sz w:val="28"/>
          <w:szCs w:val="28"/>
          <w:rtl/>
        </w:rPr>
        <w:t xml:space="preserve">امام صادق (ع): . .. و «الرَفث» الجماع و «الفُسوق» الكذب و السباب و «الجدال» قول الرجل لا و اللّه و بلى و اللّه</w:t>
      </w:r>
    </w:p>
    <w:p>
      <w:pPr>
        <w:pStyle w:val="BookText"/>
      </w:pPr>
      <w:r>
        <w:rPr>
          <w:rFonts w:ascii="Amiri" w:hAnsi="Amiri" w:eastAsia="Amiri" w:cs="Amiri"/>
          <w:lang w:bidi="ar-SA"/>
          <w:color w:val="111111"/>
          <w:sz w:val="28"/>
          <w:szCs w:val="28"/>
          <w:rtl/>
        </w:rPr>
        <w:t xml:space="preserve">كافى، ج 4، ص 337، ح 3 ; نورالثقلين، ج 1، ص 194، ح 704.</w:t>
      </w:r>
    </w:p>
    <w:p>
      <w:pPr>
        <w:pStyle w:val="BookText"/>
      </w:pPr>
      <w:r>
        <w:rPr>
          <w:rFonts w:ascii="IRNazanin" w:hAnsi="IRNazanin" w:eastAsia="IRNazanin" w:cs="IRNazanin"/>
          <w:lang w:bidi="fa-IR"/>
          <w:color w:val="111111"/>
          <w:sz w:val="28"/>
          <w:szCs w:val="28"/>
          <w:rtl/>
        </w:rPr>
        <w:t xml:space="preserve">24 - سه قسم صادق پى در پى و يك قسم دروغ ، از مصاديق جدال در حج است .</w:t>
      </w:r>
    </w:p>
    <w:p>
      <w:pPr>
        <w:pStyle w:val="BookText"/>
      </w:pPr>
      <w:r>
        <w:rPr>
          <w:rFonts w:ascii="IRNazanin" w:hAnsi="IRNazanin" w:eastAsia="IRNazanin" w:cs="IRNazanin"/>
          <w:lang w:bidi="fa-IR"/>
          <w:color w:val="111111"/>
          <w:sz w:val="28"/>
          <w:szCs w:val="28"/>
          <w:rtl/>
        </w:rPr>
        <w:t xml:space="preserve">و لا جدال فى الحجّ</w:t>
      </w:r>
    </w:p>
    <w:p>
      <w:pPr>
        <w:pStyle w:val="BookText"/>
      </w:pPr>
      <w:r>
        <w:rPr>
          <w:rFonts w:ascii="Amiri" w:hAnsi="Amiri" w:eastAsia="Amiri" w:cs="Amiri"/>
          <w:lang w:bidi="ar-SA"/>
          <w:color w:val="111111"/>
          <w:sz w:val="28"/>
          <w:szCs w:val="28"/>
          <w:rtl/>
        </w:rPr>
        <w:t xml:space="preserve">امام باقر (ع) يا امام صادق (ع): اذا حلف ثلاث ايمان متتابعات صادقاً فقد جادل . .. و اذا حلف بيمين واحدة كاذباً فقد جادل</w:t>
      </w:r>
    </w:p>
    <w:p>
      <w:pPr>
        <w:pStyle w:val="BookText"/>
      </w:pPr>
      <w:r>
        <w:rPr>
          <w:rFonts w:ascii="Amiri" w:hAnsi="Amiri" w:eastAsia="Amiri" w:cs="Amiri"/>
          <w:lang w:bidi="ar-SA"/>
          <w:color w:val="111111"/>
          <w:sz w:val="28"/>
          <w:szCs w:val="28"/>
          <w:rtl/>
        </w:rPr>
        <w:t xml:space="preserve">كافى، ج 4، ص 338، ح 4 ; تفسير عياشى، ج 1، ص 95، ج 258.</w:t>
      </w:r>
    </w:p>
    <w:p>
      <w:pPr>
        <w:pStyle w:val="Heading3"/>
      </w:pPr>
      <w:bookmarkStart w:id="1097" w:name="_Toc537"/>
      <w:r>
        <w:t>79- شتر قربانى حج</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1" w:name="pg6013_42727"/>
    <w:bookmarkEnd w:id="201"/>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- 22 - 36 - 1،2،4،5</w:t>
      </w:r>
    </w:p>
    <w:p>
      <w:pPr>
        <w:pStyle w:val="BookText"/>
      </w:pPr>
      <w:r>
        <w:rPr>
          <w:rFonts w:ascii="Amiri" w:hAnsi="Amiri" w:eastAsia="Amiri" w:cs="Amiri"/>
          <w:lang w:bidi="ar-SA"/>
          <w:color w:val="111111"/>
          <w:sz w:val="28"/>
          <w:szCs w:val="28"/>
          <w:rtl/>
        </w:rPr>
        <w:t xml:space="preserve">1 - شتران قربانى از شعائر دينى و الهى مراسم حج</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«بدن» جمع «بدنة» است. «بدنة» نيز در لغت، به گاو و شتر درشت و چاق گفته مى شود. در گذشته، كسانى كه قصد داشتند در مراسم حج شركت كنند، از قبل به دام هايى قربانى خوب مى رسيدند تا چاق و فربه شوند. بدين جهت به گاو و شتر قربانى «بدنه» گفته مى شد. گفتنى است كه مراد از «بدن» در آيه ياد شده - به قرينه «فإذا وجبت جنوبه» - تنها شتران مى باشد; يعنى، شترانى را كه به رسم قربانى به همراه مى بريد، براى شما از شعائر دينى و الهى قرار داديم.</w:t>
      </w:r>
    </w:p>
    <w:p>
      <w:pPr>
        <w:pStyle w:val="BookText"/>
      </w:pPr>
      <w:r>
        <w:rPr>
          <w:rFonts w:ascii="IRNazanin" w:hAnsi="IRNazanin" w:eastAsia="IRNazanin" w:cs="IRNazanin"/>
          <w:lang w:bidi="fa-IR"/>
          <w:color w:val="111111"/>
          <w:sz w:val="28"/>
          <w:szCs w:val="28"/>
          <w:rtl/>
        </w:rPr>
        <w:t xml:space="preserve">2 - لزوم برگزيدن شتران درشت و چاق براى قربانى در حج</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به كارگيرى «بدن» - كه به معناى شتران فربه و چاق است - به جاى «إبل» - كه به مطلق شتر اطلاق مى شود - مى تواند توصيه اى باشد به حج گزاران كه شتران فربه و درشت را، براى قربانى برگزينند.</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BookText"/>
      </w:pPr>
      <w:r>
        <w:rPr>
          <w:rFonts w:ascii="IRNazanin" w:hAnsi="IRNazanin" w:eastAsia="IRNazanin" w:cs="IRNazanin"/>
          <w:lang w:bidi="fa-IR"/>
          <w:color w:val="111111"/>
          <w:sz w:val="28"/>
          <w:szCs w:val="28"/>
          <w:rtl/>
        </w:rPr>
        <w:t xml:space="preserve">5 - لزوم نشانه گذارى شترانى كه حاجيان جهت قربانى به همراه خود مى برند .</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شعائر و نشانه هاى دينى قرار داديم» مى تواند دربردارنده اين توصيه باشد كه حاجيان نيز بايد شتران را به منظور اين كه آنها از ديگر شتران ممتاز باشند، نشانه گذارى كنند.</w:t>
      </w:r>
    </w:p>
    <w:p>
      <w:pPr>
        <w:pStyle w:val="Heading3"/>
      </w:pPr>
      <w:bookmarkStart w:id="1098" w:name="_Toc538"/>
      <w:r>
        <w:t>80- شرايط حج</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- 2 - 189 - 5</w:t>
      </w:r>
    </w:p>
    <w:p>
      <w:pPr>
        <w:pStyle w:val="BookText"/>
      </w:pPr>
      <w:r>
        <w:rPr>
          <w:rFonts w:ascii="IRNazanin" w:hAnsi="IRNazanin" w:eastAsia="IRNazanin" w:cs="IRNazanin"/>
          <w:lang w:bidi="fa-IR"/>
          <w:color w:val="111111"/>
          <w:sz w:val="28"/>
          <w:szCs w:val="28"/>
          <w:rtl/>
        </w:rPr>
        <w:t xml:space="preserve">5 - حج عبادتى است مشروط به وقت و ماهى خاص</w:t>
      </w:r>
    </w:p>
    <w:p>
      <w:pPr>
        <w:pStyle w:val="BookText"/>
      </w:pPr>
      <w:r>
        <w:rPr>
          <w:rFonts w:ascii="Amiri" w:hAnsi="Amiri" w:eastAsia="Amiri" w:cs="Amiri"/>
          <w:lang w:bidi="ar-SA"/>
          <w:color w:val="111111"/>
          <w:sz w:val="28"/>
          <w:szCs w:val="28"/>
          <w:rtl/>
        </w:rPr>
        <w:t xml:space="preserve">قل هى موقيت للناس و الحج</w:t>
      </w:r>
    </w:p>
    <w:p>
      <w:pPr>
        <w:pStyle w:val="BookText"/>
      </w:pPr>
      <w:r>
        <w:rPr>
          <w:rFonts w:ascii="Amiri" w:hAnsi="Amiri" w:eastAsia="Amiri" w:cs="Amiri"/>
          <w:lang w:bidi="ar-SA"/>
          <w:color w:val="111111"/>
          <w:sz w:val="28"/>
          <w:szCs w:val="28"/>
          <w:rtl/>
        </w:rPr>
        <w:t xml:space="preserve">«الحج» عطف به «الناس» مى باشد; يعنى، هى مواقيت الحج.</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2" w:name="pg6013_42728"/>
    <w:bookmarkEnd w:id="202"/>
    <w:p>
      <w:pPr>
        <w:pStyle w:val="Heading3"/>
      </w:pPr>
      <w:bookmarkStart w:id="1099" w:name="_Toc539"/>
      <w:r>
        <w:t>81- شرايط وجوب حج</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- 3 - 97 - 10،21،22</w:t>
      </w:r>
    </w:p>
    <w:p>
      <w:pPr>
        <w:pStyle w:val="BookText"/>
      </w:pPr>
      <w:r>
        <w:rPr>
          <w:rFonts w:ascii="IRNazanin" w:hAnsi="IRNazanin" w:eastAsia="IRNazanin" w:cs="IRNazanin"/>
          <w:lang w:bidi="fa-IR"/>
          <w:color w:val="111111"/>
          <w:sz w:val="28"/>
          <w:szCs w:val="28"/>
          <w:rtl/>
        </w:rPr>
        <w:t xml:space="preserve">10 - استطاعت ( توان رفتن به خانه خدا ) ، شرط وجوب حجّ</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Amiri" w:hAnsi="Amiri" w:eastAsia="Amiri" w:cs="Amiri"/>
          <w:lang w:bidi="ar-SA"/>
          <w:color w:val="111111"/>
          <w:sz w:val="28"/>
          <w:szCs w:val="28"/>
          <w:rtl/>
        </w:rPr>
        <w:t xml:space="preserve">21 - وجوب حج و عمره ، بر افراد مستطيع</w:t>
      </w:r>
    </w:p>
    <w:p>
      <w:pPr>
        <w:pStyle w:val="BookText"/>
      </w:pPr>
      <w:r>
        <w:rPr>
          <w:rFonts w:ascii="Amiri" w:hAnsi="Amiri" w:eastAsia="Amiri" w:cs="Amiri"/>
          <w:lang w:bidi="ar-SA"/>
          <w:color w:val="111111"/>
          <w:sz w:val="28"/>
          <w:szCs w:val="28"/>
          <w:rtl/>
        </w:rPr>
        <w:t xml:space="preserve">و للّه على الناس حج البيت من استطاع اليه سبيلا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يعنى به الحج و العمرة جميعاً لانّهما مفروضان.</w:t>
      </w:r>
    </w:p>
    <w:p>
      <w:pPr>
        <w:pStyle w:val="BookText"/>
      </w:pPr>
      <w:r>
        <w:rPr>
          <w:rFonts w:ascii="Amiri" w:hAnsi="Amiri" w:eastAsia="Amiri" w:cs="Amiri"/>
          <w:lang w:bidi="ar-SA"/>
          <w:color w:val="111111"/>
          <w:sz w:val="28"/>
          <w:szCs w:val="28"/>
          <w:rtl/>
        </w:rPr>
        <w:t xml:space="preserve">كافى، ج 4، ص 265، ح 1 ; تفسير برهان، ج 1، ص 302، ح 2.</w:t>
      </w:r>
    </w:p>
    <w:p>
      <w:pPr>
        <w:pStyle w:val="BookText"/>
      </w:pPr>
      <w:r>
        <w:rPr>
          <w:rFonts w:ascii="Amiri" w:hAnsi="Amiri" w:eastAsia="Amiri" w:cs="Amiri"/>
          <w:lang w:bidi="ar-SA"/>
          <w:color w:val="111111"/>
          <w:sz w:val="28"/>
          <w:szCs w:val="28"/>
          <w:rtl/>
        </w:rPr>
        <w:t xml:space="preserve">22 - استطاعت حجّ ، به صحّت بدن ، داشتن زاد و توشه ، مركب و باز بودن راه مى باشد .</w:t>
      </w:r>
    </w:p>
    <w:p>
      <w:pPr>
        <w:pStyle w:val="BookText"/>
      </w:pPr>
      <w:r>
        <w:rPr>
          <w:rFonts w:ascii="Amiri" w:hAnsi="Amiri" w:eastAsia="Amiri" w:cs="Amiri"/>
          <w:lang w:bidi="ar-SA"/>
          <w:color w:val="111111"/>
          <w:sz w:val="28"/>
          <w:szCs w:val="28"/>
          <w:rtl/>
        </w:rPr>
        <w:t xml:space="preserve">من استطاع اليه سبيلا</w:t>
      </w:r>
    </w:p>
    <w:p>
      <w:pPr>
        <w:pStyle w:val="BookText"/>
      </w:pPr>
      <w:r>
        <w:rPr>
          <w:rFonts w:ascii="Amiri" w:hAnsi="Amiri" w:eastAsia="Amiri" w:cs="Amiri"/>
          <w:lang w:bidi="ar-SA"/>
          <w:color w:val="111111"/>
          <w:sz w:val="28"/>
          <w:szCs w:val="28"/>
          <w:rtl/>
        </w:rPr>
        <w:t xml:space="preserve">امام صادق (ع) درباره آيه فوق فرمود: من كان صحيحاً فى بدنه مخلّىً سربه له زاد و راحلة فهو من يستطيع الحج.</w:t>
      </w:r>
    </w:p>
    <w:p>
      <w:pPr>
        <w:pStyle w:val="BookText"/>
      </w:pPr>
      <w:r>
        <w:rPr>
          <w:rFonts w:ascii="Amiri" w:hAnsi="Amiri" w:eastAsia="Amiri" w:cs="Amiri"/>
          <w:lang w:bidi="ar-SA"/>
          <w:color w:val="111111"/>
          <w:sz w:val="28"/>
          <w:szCs w:val="28"/>
          <w:rtl/>
        </w:rPr>
        <w:t xml:space="preserve">كافى، ج 4، ص 267، ح 2 ; نورالثقلين، ج 1، ص 373، ح 283.</w:t>
      </w:r>
    </w:p>
    <w:p>
      <w:pPr>
        <w:pStyle w:val="Heading3"/>
      </w:pPr>
      <w:bookmarkStart w:id="1100" w:name="_Toc540"/>
      <w:r>
        <w:t>82- شير قربانى حج</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- 22 - 36 - 4</w:t>
      </w:r>
    </w:p>
    <w:p>
      <w:pPr>
        <w:pStyle w:val="BookText"/>
      </w:pPr>
      <w:r>
        <w:rPr>
          <w:rFonts w:ascii="Amiri" w:hAnsi="Amiri" w:eastAsia="Amiri" w:cs="Amiri"/>
          <w:lang w:bidi="ar-SA"/>
          <w:color w:val="111111"/>
          <w:sz w:val="28"/>
          <w:szCs w:val="28"/>
          <w:rtl/>
        </w:rPr>
        <w:t xml:space="preserve">4 - استفاده از شتران قربانى ( به جهت حمل بار ، سوارشدن و تغذيه از شير آنها ) ، براى حاجيان مجاز است .</w:t>
      </w:r>
    </w:p>
    <w:p>
      <w:pPr>
        <w:pStyle w:val="BookText"/>
      </w:pPr>
      <w:r>
        <w:rPr>
          <w:rFonts w:ascii="Amiri" w:hAnsi="Amiri" w:eastAsia="Amiri" w:cs="Amiri"/>
          <w:lang w:bidi="ar-SA"/>
          <w:color w:val="111111"/>
          <w:sz w:val="28"/>
          <w:szCs w:val="28"/>
          <w:rtl/>
        </w:rPr>
        <w:t xml:space="preserve">و البدن . .. لكم فيها خير</w:t>
      </w:r>
    </w:p>
    <w:p>
      <w:pPr>
        <w:pStyle w:val="BookText"/>
      </w:pPr>
      <w:r>
        <w:rPr>
          <w:rFonts w:ascii="IRNazanin" w:hAnsi="IRNazanin" w:eastAsia="IRNazanin" w:cs="IRNazanin"/>
          <w:lang w:bidi="fa-IR"/>
          <w:color w:val="111111"/>
          <w:sz w:val="28"/>
          <w:szCs w:val="28"/>
          <w:rtl/>
        </w:rPr>
        <w:t xml:space="preserve">مقصود از «لكم فيها خير» با توجه به آيه 33 (لكم فيها منافع إلى أجل مسمّى)، اين است كه حاجيان مى توانند تا روز قربانى، از شترانى كه به رسم قربانى به همراه خود مى برند، بهره گيرى كنند (آنها را سوار شوند، يا با آنها بار حمل كنند و يا از شير آنها تغذيه نمايند).</w:t>
      </w:r>
    </w:p>
    <w:p>
      <w:pPr>
        <w:pStyle w:val="Heading3"/>
      </w:pPr>
      <w:bookmarkStart w:id="1101" w:name="_Toc541"/>
      <w:r>
        <w:t>83- صيد در حج</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- 5 - 94 - 4،18</w:t>
      </w:r>
    </w:p>
    <w:p>
      <w:pPr>
        <w:pStyle w:val="BookText"/>
      </w:pPr>
      <w:r>
        <w:rPr>
          <w:rFonts w:ascii="IRNazanin" w:hAnsi="IRNazanin" w:eastAsia="IRNazanin" w:cs="IRNazanin"/>
          <w:lang w:bidi="fa-IR"/>
          <w:color w:val="111111"/>
          <w:sz w:val="28"/>
          <w:szCs w:val="28"/>
          <w:rtl/>
        </w:rPr>
        <w:t xml:space="preserve">4 - انواع شكار ها - چه آنها كه بدون ابزار قابل دسترسى باشند ( مانند جوجه پرندگان و . . . ) و چه آنها كه بدون نيزه و مانند آن قابل دستيابى نباشند - ، وسيله اى براى آزمون راهيان حج و عمره خواهند بود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3" w:name="pg6013_42729"/>
    <w:bookmarkEnd w:id="203"/>
    <w:p>
      <w:pPr>
        <w:pStyle w:val="BookText"/>
      </w:pPr>
      <w:r>
        <w:rPr>
          <w:rFonts w:ascii="Amiri" w:hAnsi="Amiri" w:eastAsia="Amiri" w:cs="Amiri"/>
          <w:lang w:bidi="ar-SA"/>
          <w:color w:val="111111"/>
          <w:sz w:val="28"/>
          <w:szCs w:val="28"/>
          <w:rtl/>
        </w:rPr>
        <w:t xml:space="preserve">ليبلونكم اللّه بشىء من الصيد تناله ايديكم و رماحكم</w:t>
      </w:r>
    </w:p>
    <w:p>
      <w:pPr>
        <w:pStyle w:val="BookText"/>
      </w:pPr>
      <w:r>
        <w:rPr>
          <w:rFonts w:ascii="IRNazanin" w:hAnsi="IRNazanin" w:eastAsia="IRNazanin" w:cs="IRNazanin"/>
          <w:lang w:bidi="fa-IR"/>
          <w:color w:val="111111"/>
          <w:sz w:val="28"/>
          <w:szCs w:val="28"/>
          <w:rtl/>
        </w:rPr>
        <w:t xml:space="preserve">18 - دسترسى حج گزار به تخم و بچه حيوانات و در تيررس قرار گرفتن شكار هاى وحشى ، وسيله آزمايش خداوند از وى .</w:t>
      </w:r>
    </w:p>
    <w:p>
      <w:pPr>
        <w:pStyle w:val="BookText"/>
      </w:pPr>
      <w:r>
        <w:rPr>
          <w:rFonts w:ascii="Amiri" w:hAnsi="Amiri" w:eastAsia="Amiri" w:cs="Amiri"/>
          <w:lang w:bidi="ar-SA"/>
          <w:color w:val="111111"/>
          <w:sz w:val="28"/>
          <w:szCs w:val="28"/>
          <w:rtl/>
        </w:rPr>
        <w:t xml:space="preserve">يأيها الذين ءامنوا ليبلونكم اللّه بشىء من الصيد تناله ايديكم و رماحكم</w:t>
      </w:r>
    </w:p>
    <w:p>
      <w:pPr>
        <w:pStyle w:val="BookText"/>
      </w:pPr>
      <w:r>
        <w:rPr>
          <w:rFonts w:ascii="Amiri" w:hAnsi="Amiri" w:eastAsia="Amiri" w:cs="Amiri"/>
          <w:lang w:bidi="ar-SA"/>
          <w:color w:val="111111"/>
          <w:sz w:val="28"/>
          <w:szCs w:val="28"/>
          <w:rtl/>
        </w:rPr>
        <w:t xml:space="preserve">برداشت فوق از حديثى استفاده شده كه در توضيح آيه فوق مى فرمايد: ما تناله الا يدى البيض و الفراخ و ما تناله الرماح فهو ما لاتصل اليه الا يدى.</w:t>
      </w:r>
    </w:p>
    <w:p>
      <w:pPr>
        <w:pStyle w:val="BookText"/>
      </w:pPr>
      <w:r>
        <w:rPr>
          <w:rFonts w:ascii="Amiri" w:hAnsi="Amiri" w:eastAsia="Amiri" w:cs="Amiri"/>
          <w:lang w:bidi="ar-SA"/>
          <w:color w:val="111111"/>
          <w:sz w:val="28"/>
          <w:szCs w:val="28"/>
          <w:rtl/>
        </w:rPr>
        <w:t xml:space="preserve">كافى، ج 4، ص 397، ح 4; تفسير برهان، ج 1، ص 502، ح 3.</w:t>
      </w:r>
    </w:p>
    <w:p>
      <w:pPr>
        <w:pStyle w:val="Heading3"/>
      </w:pPr>
      <w:bookmarkStart w:id="1102" w:name="_Toc542"/>
      <w:r>
        <w:t>84- صيد وحوش در حج</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- 5 - 94 - 18</w:t>
      </w:r>
    </w:p>
    <w:p>
      <w:pPr>
        <w:pStyle w:val="BookText"/>
      </w:pPr>
      <w:r>
        <w:rPr>
          <w:rFonts w:ascii="IRNazanin" w:hAnsi="IRNazanin" w:eastAsia="IRNazanin" w:cs="IRNazanin"/>
          <w:lang w:bidi="fa-IR"/>
          <w:color w:val="111111"/>
          <w:sz w:val="28"/>
          <w:szCs w:val="28"/>
          <w:rtl/>
        </w:rPr>
        <w:t xml:space="preserve">18 - دسترسى حج گزار به تخم و بچه حيوانات و در تيررس قرار گرفتن شكار هاى وحشى ، وسيله آزمايش خداوند از وى .</w:t>
      </w:r>
    </w:p>
    <w:p>
      <w:pPr>
        <w:pStyle w:val="BookText"/>
      </w:pPr>
      <w:r>
        <w:rPr>
          <w:rFonts w:ascii="Amiri" w:hAnsi="Amiri" w:eastAsia="Amiri" w:cs="Amiri"/>
          <w:lang w:bidi="ar-SA"/>
          <w:color w:val="111111"/>
          <w:sz w:val="28"/>
          <w:szCs w:val="28"/>
          <w:rtl/>
        </w:rPr>
        <w:t xml:space="preserve">يأيها الذين ءامنوا ليبلونكم اللّه بشىء من الصيد تناله ايديكم و رماحكم</w:t>
      </w:r>
    </w:p>
    <w:p>
      <w:pPr>
        <w:pStyle w:val="BookText"/>
      </w:pPr>
      <w:r>
        <w:rPr>
          <w:rFonts w:ascii="Amiri" w:hAnsi="Amiri" w:eastAsia="Amiri" w:cs="Amiri"/>
          <w:lang w:bidi="ar-SA"/>
          <w:color w:val="111111"/>
          <w:sz w:val="28"/>
          <w:szCs w:val="28"/>
          <w:rtl/>
        </w:rPr>
        <w:t xml:space="preserve">برداشت فوق از حديثى استفاده شده كه در توضيح آيه فوق مى فرمايد: ما تناله الا يدى البيض و الفراخ و ما تناله الرماح فهو ما لاتصل اليه الا يدى.</w:t>
      </w:r>
    </w:p>
    <w:p>
      <w:pPr>
        <w:pStyle w:val="BookText"/>
      </w:pPr>
      <w:r>
        <w:rPr>
          <w:rFonts w:ascii="Amiri" w:hAnsi="Amiri" w:eastAsia="Amiri" w:cs="Amiri"/>
          <w:lang w:bidi="ar-SA"/>
          <w:color w:val="111111"/>
          <w:sz w:val="28"/>
          <w:szCs w:val="28"/>
          <w:rtl/>
        </w:rPr>
        <w:t xml:space="preserve">كافى، ج 4، ص 397، ح 4; تفسير برهان، ج 1، ص 502، ح 3.</w:t>
      </w:r>
    </w:p>
    <w:p>
      <w:pPr>
        <w:pStyle w:val="Heading3"/>
      </w:pPr>
      <w:bookmarkStart w:id="1103" w:name="_Toc543"/>
      <w:r>
        <w:t>85- طواف در حج</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- 22 - 29 - 8،9</w:t>
      </w:r>
    </w:p>
    <w:p>
      <w:pPr>
        <w:pStyle w:val="BookText"/>
      </w:pPr>
      <w:r>
        <w:rPr>
          <w:rFonts w:ascii="Amiri" w:hAnsi="Amiri" w:eastAsia="Amiri" w:cs="Amiri"/>
          <w:lang w:bidi="ar-SA"/>
          <w:color w:val="111111"/>
          <w:sz w:val="28"/>
          <w:szCs w:val="28"/>
          <w:rtl/>
        </w:rPr>
        <w:t xml:space="preserve">8 - « عن أميرالمؤمنين ( ع ) أنّه قال فى قول اللّه عزّوجلّ : « ثمّ ليقضوا تفثهم و ليوفوا نذورهم و ليطوفوا بالبيت العتيق » قال : التفث الرمى و الحلق و النذور من نذر أن يمشى و الطواف هو طواف الزيارة . . . ;</w:t>
      </w:r>
    </w:p>
    <w:p>
      <w:pPr>
        <w:pStyle w:val="BookText"/>
      </w:pPr>
      <w:r>
        <w:rPr>
          <w:rFonts w:ascii="IRNazanin" w:hAnsi="IRNazanin" w:eastAsia="IRNazanin" w:cs="IRNazanin"/>
          <w:lang w:bidi="fa-IR"/>
          <w:color w:val="111111"/>
          <w:sz w:val="28"/>
          <w:szCs w:val="28"/>
          <w:rtl/>
        </w:rPr>
        <w:t xml:space="preserve">از اميرالمؤمنين(ع) روايت شده است كه در باره سخن خداوند عزّوجلّ «ثمّ ليقضوا تفثهم و ليوحوا نذورهم و ليطوفوا بالبيت العتيق» فرمود: مراد از «تفث» رمى جمرات و تراشيدن سر است و مراد از «نذور» كسى است كه نذر كرده كه پياده برود(1) و مراد از طواف، طواف زيارت است. ..». 1- محتمل است مقصود اين باشد كه شخص نذر كرده كه پياده از منا به مكّه برود; نه اين كه نذر كرده است از وطنش پياده به حج برود; چون در اين صورت با ظاهر آيه سازگار نيست.</w:t>
      </w:r>
    </w:p>
    <w:p>
      <w:pPr>
        <w:pStyle w:val="BookText"/>
      </w:pPr>
      <w:r>
        <w:rPr>
          <w:rFonts w:ascii="Amiri" w:hAnsi="Amiri" w:eastAsia="Amiri" w:cs="Amiri"/>
          <w:lang w:bidi="ar-SA"/>
          <w:color w:val="111111"/>
          <w:sz w:val="28"/>
          <w:szCs w:val="28"/>
          <w:rtl/>
        </w:rPr>
        <w:t xml:space="preserve">9 - « عن أبى عبد اللّه ( ع ) فى قول اللّه عزّوجلّ : « و ليطّوّفوا بالبيت العتيق » قال : طواف النساء ;</w:t>
      </w:r>
    </w:p>
    <w:p>
      <w:pPr>
        <w:pStyle w:val="BookText"/>
      </w:pPr>
      <w:r>
        <w:rPr>
          <w:rFonts w:ascii="Amiri" w:hAnsi="Amiri" w:eastAsia="Amiri" w:cs="Amiri"/>
          <w:lang w:bidi="ar-SA"/>
          <w:color w:val="111111"/>
          <w:sz w:val="28"/>
          <w:szCs w:val="28"/>
          <w:rtl/>
        </w:rPr>
        <w:t xml:space="preserve">از امام صادق(ع) روايت شده است كه درباره سخن خداوند عزّوجلّ «و ليطّوّفوا بالبيت العتيق» فرمود: [مراد ]طواف نسا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4" w:name="pg6013_42730"/>
    <w:bookmarkEnd w:id="204"/>
    <w:p>
      <w:pPr>
        <w:pStyle w:val="Heading3"/>
      </w:pPr>
      <w:bookmarkStart w:id="1104" w:name="_Toc544"/>
      <w:r>
        <w:t>86- فسق در حج</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- 2 - 197 - 2،3</w:t>
      </w:r>
    </w:p>
    <w:p>
      <w:pPr>
        <w:pStyle w:val="BookText"/>
      </w:pPr>
      <w:r>
        <w:rPr>
          <w:rFonts w:ascii="IRNazanin" w:hAnsi="IRNazanin" w:eastAsia="IRNazanin" w:cs="IRNazanin"/>
          <w:lang w:bidi="fa-IR"/>
          <w:color w:val="111111"/>
          <w:sz w:val="28"/>
          <w:szCs w:val="28"/>
          <w:rtl/>
        </w:rPr>
        <w:t xml:space="preserve">2 - حرمت هر گونه سخن ناشايست ( رفث ) در حج</w:t>
      </w:r>
    </w:p>
    <w:p>
      <w:pPr>
        <w:pStyle w:val="BookText"/>
      </w:pPr>
      <w:r>
        <w:rPr>
          <w:rFonts w:ascii="Amiri" w:hAnsi="Amiri" w:eastAsia="Amiri" w:cs="Amiri"/>
          <w:lang w:bidi="ar-SA"/>
          <w:color w:val="111111"/>
          <w:sz w:val="28"/>
          <w:szCs w:val="28"/>
          <w:rtl/>
        </w:rPr>
        <w:t xml:space="preserve">فمن فرض فيهن الحج فلا رفث . .. فى الحج</w:t>
      </w:r>
    </w:p>
    <w:p>
      <w:pPr>
        <w:pStyle w:val="BookText"/>
      </w:pPr>
      <w:r>
        <w:rPr>
          <w:rFonts w:ascii="IRNazanin" w:hAnsi="IRNazanin" w:eastAsia="IRNazanin" w:cs="IRNazanin"/>
          <w:lang w:bidi="fa-IR"/>
          <w:color w:val="111111"/>
          <w:sz w:val="28"/>
          <w:szCs w:val="28"/>
          <w:rtl/>
        </w:rPr>
        <w:t xml:space="preserve">3 - حرمت هر گونه نافرمانى ( فسوق ) در حج</w:t>
      </w:r>
    </w:p>
    <w:p>
      <w:pPr>
        <w:pStyle w:val="BookText"/>
      </w:pPr>
      <w:r>
        <w:rPr>
          <w:rFonts w:ascii="Amiri" w:hAnsi="Amiri" w:eastAsia="Amiri" w:cs="Amiri"/>
          <w:lang w:bidi="ar-SA"/>
          <w:color w:val="111111"/>
          <w:sz w:val="28"/>
          <w:szCs w:val="28"/>
          <w:rtl/>
        </w:rPr>
        <w:t xml:space="preserve">فمن فرض فيهنّ الحج فلا رفث و لا فسوق . .. فى الحج</w:t>
      </w:r>
    </w:p>
    <w:p>
      <w:pPr>
        <w:pStyle w:val="Heading3"/>
      </w:pPr>
      <w:bookmarkStart w:id="1105" w:name="_Toc545"/>
      <w:r>
        <w:t>87- فضيلت حج</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w:t>
      </w:r>
    </w:p>
    <w:p>
      <w:pPr>
        <w:pStyle w:val="BookText"/>
      </w:pPr>
      <w:r>
        <w:rPr>
          <w:rFonts w:ascii="Amiri" w:hAnsi="Amiri" w:eastAsia="Amiri" w:cs="Amiri"/>
          <w:lang w:bidi="ar-SA"/>
          <w:color w:val="111111"/>
          <w:sz w:val="28"/>
          <w:szCs w:val="28"/>
          <w:rtl/>
        </w:rPr>
        <w:t xml:space="preserve">1 - حج و مناسك آن ، داراى ارج و منزلتى و الا در نزد خداوند</w:t>
      </w:r>
    </w:p>
    <w:p>
      <w:pPr>
        <w:pStyle w:val="BookText"/>
      </w:pPr>
      <w:r>
        <w:rPr>
          <w:rFonts w:ascii="Amiri" w:hAnsi="Amiri" w:eastAsia="Amiri" w:cs="Amiri"/>
          <w:lang w:bidi="ar-SA"/>
          <w:color w:val="111111"/>
          <w:sz w:val="28"/>
          <w:szCs w:val="28"/>
          <w:rtl/>
        </w:rPr>
        <w:t xml:space="preserve">و أذّن فى الناس بالحجّ. .. و ليطّوّفوا بالبيت العتيق ذلك</w:t>
      </w:r>
    </w:p>
    <w:p>
      <w:pPr>
        <w:pStyle w:val="BookText"/>
      </w:pPr>
      <w:r>
        <w:rPr>
          <w:rFonts w:ascii="IRNazanin" w:hAnsi="IRNazanin" w:eastAsia="IRNazanin" w:cs="IRNazanin"/>
          <w:lang w:bidi="fa-IR"/>
          <w:color w:val="111111"/>
          <w:sz w:val="28"/>
          <w:szCs w:val="28"/>
          <w:rtl/>
        </w:rPr>
        <w:t xml:space="preserve">«ذلك» اشاره به مجموع مطالبى است كه تا اين جا درباره حج و مناسك آن بيان شده است. مقصود از استعمال «ذلك» در اين جا، ايجاد فاصله ميان كلام پيشين و كلام بعد و انتقال از يك مطلب مهم به مطلب مهمى ديگر است. در چنين مواردى، كلمه «هذا» را به كار مى برند مانند: «هذا و أنّ للطاغين لشرّ مآب». بنابراين به كارگيرى «ذلك» - كه براى اشاره به دور است - مى تواند براى بيان بُعد منزلت حج و مناسك آن و ارج و ارزش والاى آن در پيشگاه خداوند باشد.</w:t>
      </w:r>
    </w:p>
    <w:p>
      <w:pPr>
        <w:pStyle w:val="Heading3"/>
      </w:pPr>
      <w:bookmarkStart w:id="1106" w:name="_Toc546"/>
      <w:r>
        <w:t>88- فضيلت حج پياده</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- 22 - 27 - 11</w:t>
      </w:r>
    </w:p>
    <w:p>
      <w:pPr>
        <w:pStyle w:val="BookText"/>
      </w:pPr>
      <w:r>
        <w:rPr>
          <w:rFonts w:ascii="IRNazanin" w:hAnsi="IRNazanin" w:eastAsia="IRNazanin" w:cs="IRNazanin"/>
          <w:lang w:bidi="fa-IR"/>
          <w:color w:val="111111"/>
          <w:sz w:val="28"/>
          <w:szCs w:val="28"/>
          <w:rtl/>
        </w:rPr>
        <w:t xml:space="preserve">11 - فضيلت و ارزش والاى حج پياده در پيشگاه خداوند</w:t>
      </w:r>
    </w:p>
    <w:p>
      <w:pPr>
        <w:pStyle w:val="BookText"/>
      </w:pPr>
      <w:r>
        <w:rPr>
          <w:rFonts w:ascii="Amiri" w:hAnsi="Amiri" w:eastAsia="Amiri" w:cs="Amiri"/>
          <w:lang w:bidi="ar-SA"/>
          <w:color w:val="111111"/>
          <w:sz w:val="28"/>
          <w:szCs w:val="28"/>
          <w:rtl/>
        </w:rPr>
        <w:t xml:space="preserve">يأتوك رجالاً و على كلّ ضامر</w:t>
      </w:r>
    </w:p>
    <w:p>
      <w:pPr>
        <w:pStyle w:val="BookText"/>
      </w:pPr>
      <w:r>
        <w:rPr>
          <w:rFonts w:ascii="IRNazanin" w:hAnsi="IRNazanin" w:eastAsia="IRNazanin" w:cs="IRNazanin"/>
          <w:lang w:bidi="fa-IR"/>
          <w:color w:val="111111"/>
          <w:sz w:val="28"/>
          <w:szCs w:val="28"/>
          <w:rtl/>
        </w:rPr>
        <w:t xml:space="preserve">تقديم پيادگان (رجال) بر سواركاران (و على كلّ ضامر) مى تواند بيانگر برداشت فوق باشد.</w:t>
      </w:r>
    </w:p>
    <w:p>
      <w:pPr>
        <w:pStyle w:val="Heading3"/>
      </w:pPr>
      <w:bookmarkStart w:id="1107" w:name="_Toc547"/>
      <w:r>
        <w:t>89- فلسفه حج</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- 3 - 97 - 24</w:t>
      </w:r>
    </w:p>
    <w:p>
      <w:pPr>
        <w:pStyle w:val="BookText"/>
      </w:pPr>
      <w:r>
        <w:rPr>
          <w:rFonts w:ascii="IRNazanin" w:hAnsi="IRNazanin" w:eastAsia="IRNazanin" w:cs="IRNazanin"/>
          <w:lang w:bidi="fa-IR"/>
          <w:color w:val="111111"/>
          <w:sz w:val="28"/>
          <w:szCs w:val="28"/>
          <w:rtl/>
        </w:rPr>
        <w:t xml:space="preserve">24 - توجه يافتن به مرگ و قبر و قيامت و آمادگى براى آنها ، فلسفه وجود حج و اختصاص آن به خداوند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5" w:name="pg6013_42731"/>
    <w:bookmarkEnd w:id="205"/>
    <w:p>
      <w:pPr>
        <w:pStyle w:val="BookText"/>
      </w:pPr>
      <w:r>
        <w:rPr>
          <w:rFonts w:ascii="Amiri" w:hAnsi="Amiri" w:eastAsia="Amiri" w:cs="Amiri"/>
          <w:lang w:bidi="ar-SA"/>
          <w:color w:val="111111"/>
          <w:sz w:val="28"/>
          <w:szCs w:val="28"/>
          <w:rtl/>
        </w:rPr>
        <w:t xml:space="preserve">و للّه على الناس حج البيت</w:t>
      </w:r>
    </w:p>
    <w:p>
      <w:pPr>
        <w:pStyle w:val="BookText"/>
      </w:pPr>
      <w:r>
        <w:rPr>
          <w:rFonts w:ascii="Amiri" w:hAnsi="Amiri" w:eastAsia="Amiri" w:cs="Amiri"/>
          <w:lang w:bidi="ar-SA"/>
          <w:color w:val="111111"/>
          <w:sz w:val="28"/>
          <w:szCs w:val="28"/>
          <w:rtl/>
        </w:rPr>
        <w:t xml:space="preserve">امام صادق (ع): . .. و اعلم بانّ اللّه تعالى لم يفترض الحجّ و لم يخصّه من جميع الطاعات بالاضافة الى نفسه بقوله عزّ و جلّ «و للّه على النّاس حج البيت ... » ... الاّ للاستعداد و الاشارة الى الموت و القبر و البعث و القيامة ... .</w:t>
      </w:r>
    </w:p>
    <w:p>
      <w:pPr>
        <w:pStyle w:val="BookText"/>
      </w:pPr>
      <w:r>
        <w:rPr>
          <w:rFonts w:ascii="Amiri" w:hAnsi="Amiri" w:eastAsia="Amiri" w:cs="Amiri"/>
          <w:lang w:bidi="ar-SA"/>
          <w:color w:val="111111"/>
          <w:sz w:val="28"/>
          <w:szCs w:val="28"/>
          <w:rtl/>
        </w:rPr>
        <w:t xml:space="preserve">مصباح الشريعه، ص 49 ; بحارالانوار، ج 99، ص 125،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- 5 - 2 - 14</w:t>
      </w:r>
    </w:p>
    <w:p>
      <w:pPr>
        <w:pStyle w:val="BookText"/>
      </w:pPr>
      <w:r>
        <w:rPr>
          <w:rFonts w:ascii="IRNazanin" w:hAnsi="IRNazanin" w:eastAsia="IRNazanin" w:cs="IRNazanin"/>
          <w:lang w:bidi="fa-IR"/>
          <w:color w:val="111111"/>
          <w:sz w:val="28"/>
          <w:szCs w:val="28"/>
          <w:rtl/>
        </w:rPr>
        <w:t xml:space="preserve">14 - دستيابى حاجيان به پاداشهايى از جانب خدا و جلب رضايت او از اهداف تشريع حج و عمره است .</w:t>
      </w:r>
    </w:p>
    <w:p>
      <w:pPr>
        <w:pStyle w:val="BookText"/>
      </w:pPr>
      <w:r>
        <w:rPr>
          <w:rFonts w:ascii="Amiri" w:hAnsi="Amiri" w:eastAsia="Amiri" w:cs="Amiri"/>
          <w:lang w:bidi="ar-SA"/>
          <w:color w:val="111111"/>
          <w:sz w:val="28"/>
          <w:szCs w:val="28"/>
          <w:rtl/>
        </w:rPr>
        <w:t xml:space="preserve">و لا ءآمين البيت الحرام يبتغون فضلا من ربهم و رضوناً</w:t>
      </w:r>
    </w:p>
    <w:p>
      <w:pPr>
        <w:pStyle w:val="BookText"/>
      </w:pPr>
      <w:r>
        <w:rPr>
          <w:rFonts w:ascii="IRNazanin" w:hAnsi="IRNazanin" w:eastAsia="IRNazanin" w:cs="IRNazanin"/>
          <w:lang w:bidi="fa-IR"/>
          <w:color w:val="111111"/>
          <w:sz w:val="28"/>
          <w:szCs w:val="28"/>
          <w:rtl/>
        </w:rPr>
        <w:t xml:space="preserve">مراد از «فضلا» مى تواند ثواب و پاداش باشد و مى تواند مقصود از آن درآمدهاى مالى باشد. در برداشت فوق معناى اول لحاظ شده است. گفتنى است «آمين البيت الحرام = راهيان خانه خدا» شامل حاجيان و معتمران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- 5 - 98 - 4</w:t>
      </w:r>
    </w:p>
    <w:p>
      <w:pPr>
        <w:pStyle w:val="BookText"/>
      </w:pPr>
      <w:r>
        <w:rPr>
          <w:rFonts w:ascii="IRNazanin" w:hAnsi="IRNazanin" w:eastAsia="IRNazanin" w:cs="IRNazanin"/>
          <w:lang w:bidi="fa-IR"/>
          <w:color w:val="111111"/>
          <w:sz w:val="28"/>
          <w:szCs w:val="28"/>
          <w:rtl/>
        </w:rPr>
        <w:t xml:space="preserve">4 - بى هدف پنداشتن مناسك حج و احكام و قوانين الهى ، موجب عقاب شديد الهى</w:t>
      </w:r>
    </w:p>
    <w:p>
      <w:pPr>
        <w:pStyle w:val="BookText"/>
      </w:pPr>
      <w:r>
        <w:rPr>
          <w:rFonts w:ascii="Amiri" w:hAnsi="Amiri" w:eastAsia="Amiri" w:cs="Amiri"/>
          <w:lang w:bidi="ar-SA"/>
          <w:color w:val="111111"/>
          <w:sz w:val="28"/>
          <w:szCs w:val="28"/>
          <w:rtl/>
        </w:rPr>
        <w:t xml:space="preserve">جعل اللّه الكعبة البيت الحرام قيماً للناس . .. اعلموا 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- 22 - 28 - 8،19</w:t>
      </w:r>
    </w:p>
    <w:p>
      <w:pPr>
        <w:pStyle w:val="BookText"/>
      </w:pPr>
      <w:r>
        <w:rPr>
          <w:rFonts w:ascii="IRNazanin" w:hAnsi="IRNazanin" w:eastAsia="IRNazanin" w:cs="IRNazanin"/>
          <w:lang w:bidi="fa-IR"/>
          <w:color w:val="111111"/>
          <w:sz w:val="28"/>
          <w:szCs w:val="28"/>
          <w:rtl/>
        </w:rPr>
        <w:t xml:space="preserve">8 - آموزش كيفيت ذبح كردن ( بردن نام خدا به هنگام سربريدن يا نحر كردن حيوان ) به مردم ، يكى از فلسفه هاى حج</w:t>
      </w:r>
    </w:p>
    <w:p>
      <w:pPr>
        <w:pStyle w:val="BookText"/>
      </w:pPr>
      <w:r>
        <w:rPr>
          <w:rFonts w:ascii="Amiri" w:hAnsi="Amiri" w:eastAsia="Amiri" w:cs="Amiri"/>
          <w:lang w:bidi="ar-SA"/>
          <w:color w:val="111111"/>
          <w:sz w:val="28"/>
          <w:szCs w:val="28"/>
          <w:rtl/>
        </w:rPr>
        <w:t xml:space="preserve">ليشهدوا منفع لهم و يذكروا اسم اللّه فى أيّام معلومت</w:t>
      </w:r>
    </w:p>
    <w:p>
      <w:pPr>
        <w:pStyle w:val="BookText"/>
      </w:pPr>
      <w:r>
        <w:rPr>
          <w:rFonts w:ascii="IRNazanin" w:hAnsi="IRNazanin" w:eastAsia="IRNazanin" w:cs="IRNazanin"/>
          <w:lang w:bidi="fa-IR"/>
          <w:color w:val="111111"/>
          <w:sz w:val="28"/>
          <w:szCs w:val="28"/>
          <w:rtl/>
        </w:rPr>
        <w:t xml:space="preserve">«يذكروا» عطف بر «يشهدوا» است و با توجه به اين كه لام «ليشهدوا» براى تعليل است و بيانگر فلسفه تشريع حج مى باشد، عطف «يذكروا» بر «يشهدوا» بيان يكى ديگر از حكمت هاى تشريع حج خواهد بود.</w:t>
      </w:r>
    </w:p>
    <w:p>
      <w:pPr>
        <w:pStyle w:val="BookText"/>
      </w:pPr>
      <w:r>
        <w:rPr>
          <w:rFonts w:ascii="IRNazanin" w:hAnsi="IRNazanin" w:eastAsia="IRNazanin" w:cs="IRNazanin"/>
          <w:lang w:bidi="fa-IR"/>
          <w:color w:val="111111"/>
          <w:sz w:val="28"/>
          <w:szCs w:val="28"/>
          <w:rtl/>
        </w:rPr>
        <w:t xml:space="preserve">19 - يارى مردمان و دستگيرى از تنگدستان و نيازمندان ، از حكمت هاى تشريع حج و از آموزه هاى آن</w:t>
      </w:r>
    </w:p>
    <w:p>
      <w:pPr>
        <w:pStyle w:val="BookText"/>
      </w:pPr>
      <w:r>
        <w:rPr>
          <w:rFonts w:ascii="Amiri" w:hAnsi="Amiri" w:eastAsia="Amiri" w:cs="Amiri"/>
          <w:lang w:bidi="ar-SA"/>
          <w:color w:val="111111"/>
          <w:sz w:val="28"/>
          <w:szCs w:val="28"/>
          <w:rtl/>
        </w:rPr>
        <w:t xml:space="preserve">و أطعموا البائس الفقير</w:t>
      </w:r>
    </w:p>
    <w:p>
      <w:pPr>
        <w:pStyle w:val="Heading3"/>
      </w:pPr>
      <w:bookmarkStart w:id="1108" w:name="_Toc548"/>
      <w:r>
        <w:t>90- فوايد حج</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- 3 - 97 - 15</w:t>
      </w:r>
    </w:p>
    <w:p>
      <w:pPr>
        <w:pStyle w:val="BookText"/>
      </w:pPr>
      <w:r>
        <w:rPr>
          <w:rFonts w:ascii="IRNazanin" w:hAnsi="IRNazanin" w:eastAsia="IRNazanin" w:cs="IRNazanin"/>
          <w:lang w:bidi="fa-IR"/>
          <w:color w:val="111111"/>
          <w:sz w:val="28"/>
          <w:szCs w:val="28"/>
          <w:rtl/>
        </w:rPr>
        <w:t xml:space="preserve">15 - حجّ ، داراى منافعى براى حج گزار</w:t>
      </w:r>
    </w:p>
    <w:p>
      <w:pPr>
        <w:pStyle w:val="BookText"/>
      </w:pPr>
      <w:r>
        <w:rPr>
          <w:rFonts w:ascii="Amiri" w:hAnsi="Amiri" w:eastAsia="Amiri" w:cs="Amiri"/>
          <w:lang w:bidi="ar-SA"/>
          <w:color w:val="111111"/>
          <w:sz w:val="28"/>
          <w:szCs w:val="28"/>
          <w:rtl/>
        </w:rPr>
        <w:t xml:space="preserve">و من كفر فانّ اللّه غنىّ عن العالمين</w:t>
      </w:r>
    </w:p>
    <w:p>
      <w:pPr>
        <w:pStyle w:val="BookText"/>
      </w:pPr>
      <w:r>
        <w:rPr>
          <w:rFonts w:ascii="IRNazanin" w:hAnsi="IRNazanin" w:eastAsia="IRNazanin" w:cs="IRNazanin"/>
          <w:lang w:bidi="fa-IR"/>
          <w:color w:val="111111"/>
          <w:sz w:val="28"/>
          <w:szCs w:val="28"/>
          <w:rtl/>
        </w:rPr>
        <w:t xml:space="preserve">اشاره به غنىّ بودن خدا، نشانگر اين است كه حج گزار، خود از منافع آن بهره مند مى شود.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6" w:name="pg6013_42732"/>
    <w:bookmarkEnd w:id="2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- 28 - 27 - 5</w:t>
      </w:r>
    </w:p>
    <w:p>
      <w:pPr>
        <w:pStyle w:val="BookText"/>
      </w:pPr>
      <w:r>
        <w:rPr>
          <w:rFonts w:ascii="Amiri" w:hAnsi="Amiri" w:eastAsia="Amiri" w:cs="Amiri"/>
          <w:lang w:bidi="ar-SA"/>
          <w:color w:val="111111"/>
          <w:sz w:val="28"/>
          <w:szCs w:val="28"/>
          <w:rtl/>
        </w:rPr>
        <w:t xml:space="preserve">5 - موسم حج ، مبدأ سال در خانواده شعيب</w:t>
      </w:r>
    </w:p>
    <w:p>
      <w:pPr>
        <w:pStyle w:val="BookText"/>
      </w:pPr>
      <w:r>
        <w:rPr>
          <w:rFonts w:ascii="IRNazanin" w:hAnsi="IRNazanin" w:eastAsia="IRNazanin" w:cs="IRNazanin"/>
          <w:lang w:bidi="fa-IR"/>
          <w:color w:val="111111"/>
          <w:sz w:val="28"/>
          <w:szCs w:val="28"/>
          <w:rtl/>
        </w:rPr>
        <w:t xml:space="preserve">على أن تأجرنى ثمنى حجج</w:t>
      </w:r>
    </w:p>
    <w:p>
      <w:pPr>
        <w:pStyle w:val="Heading3"/>
      </w:pPr>
      <w:bookmarkStart w:id="1109" w:name="_Toc549"/>
      <w:r>
        <w:t>91- فوايد قربانى حج</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- 5 - 97 - 7،10،11</w:t>
      </w:r>
    </w:p>
    <w:p>
      <w:pPr>
        <w:pStyle w:val="BookText"/>
      </w:pPr>
      <w:r>
        <w:rPr>
          <w:rFonts w:ascii="IRNazanin" w:hAnsi="IRNazanin" w:eastAsia="IRNazanin" w:cs="IRNazanin"/>
          <w:lang w:bidi="fa-IR"/>
          <w:color w:val="111111"/>
          <w:sz w:val="28"/>
          <w:szCs w:val="28"/>
          <w:rtl/>
        </w:rPr>
        <w:t xml:space="preserve">7 - ماه هاى حرام و قربانى هاى بى نشان و بانشان حج ، داراى نقشى خاص در قوام و برپايى جوامع</w:t>
      </w:r>
    </w:p>
    <w:p>
      <w:pPr>
        <w:pStyle w:val="BookText"/>
      </w:pPr>
      <w:r>
        <w:rPr>
          <w:rFonts w:ascii="Amiri" w:hAnsi="Amiri" w:eastAsia="Amiri" w:cs="Amiri"/>
          <w:lang w:bidi="ar-SA"/>
          <w:color w:val="111111"/>
          <w:sz w:val="28"/>
          <w:szCs w:val="28"/>
          <w:rtl/>
        </w:rPr>
        <w:t xml:space="preserve">جعل اللّه الكعبة . ... قيماً للناس و الشهر الحرام و الهدى و القلئد</w:t>
      </w:r>
    </w:p>
    <w:p>
      <w:pPr>
        <w:pStyle w:val="BookText"/>
      </w:pPr>
      <w:r>
        <w:rPr>
          <w:rFonts w:ascii="Amiri" w:hAnsi="Amiri" w:eastAsia="Amiri" w:cs="Amiri"/>
          <w:lang w:bidi="ar-SA"/>
          <w:color w:val="111111"/>
          <w:sz w:val="28"/>
          <w:szCs w:val="28"/>
          <w:rtl/>
        </w:rPr>
        <w:t xml:space="preserve">الشهر الحرام و ما بعد آن عطف بر «الكعبة» و در حقيقت آنها نيز مفعول اول براى «جعل» مى باشند و مفعول دوم آن يعنى «قيماً للناس» به قرينه ماقبل حذف شده است.</w:t>
      </w:r>
    </w:p>
    <w:p>
      <w:pPr>
        <w:pStyle w:val="BookText"/>
      </w:pPr>
      <w:r>
        <w:rPr>
          <w:rFonts w:ascii="Amiri" w:hAnsi="Amiri" w:eastAsia="Amiri" w:cs="Amiri"/>
          <w:lang w:bidi="ar-SA"/>
          <w:color w:val="111111"/>
          <w:sz w:val="28"/>
          <w:szCs w:val="28"/>
          <w:rtl/>
        </w:rPr>
        <w:t xml:space="preserve">10 - نقش اساسى تر كعبه در قوام جامعه نسبت به ماه هاى حرام و قربانى حج</w:t>
      </w:r>
    </w:p>
    <w:p>
      <w:pPr>
        <w:pStyle w:val="BookText"/>
      </w:pPr>
      <w:r>
        <w:rPr>
          <w:rFonts w:ascii="Amiri" w:hAnsi="Amiri" w:eastAsia="Amiri" w:cs="Amiri"/>
          <w:lang w:bidi="ar-SA"/>
          <w:color w:val="111111"/>
          <w:sz w:val="28"/>
          <w:szCs w:val="28"/>
          <w:rtl/>
        </w:rPr>
        <w:t xml:space="preserve">جعل اللّه الكعبة البيت الحرام قيماً للناس و الشهر الحرام و الهدى و القلئد</w:t>
      </w:r>
    </w:p>
    <w:p>
      <w:pPr>
        <w:pStyle w:val="BookText"/>
      </w:pPr>
      <w:r>
        <w:rPr>
          <w:rFonts w:ascii="Amiri" w:hAnsi="Amiri" w:eastAsia="Amiri" w:cs="Amiri"/>
          <w:lang w:bidi="ar-SA"/>
          <w:color w:val="111111"/>
          <w:sz w:val="28"/>
          <w:szCs w:val="28"/>
          <w:rtl/>
        </w:rPr>
        <w:t xml:space="preserve">تقديم ذكرى كعبه و نيز حذف «قيماً للناس» نسبت به «الشهر الحرام . ..» اشاره به اين دارد كه نقش ماههاى حرام و قربانى حج و ... در قوام جوامع بواسطه كعبه مى باشد.</w:t>
      </w:r>
    </w:p>
    <w:p>
      <w:pPr>
        <w:pStyle w:val="BookText"/>
      </w:pPr>
      <w:r>
        <w:rPr>
          <w:rFonts w:ascii="IRNazanin" w:hAnsi="IRNazanin" w:eastAsia="IRNazanin" w:cs="IRNazanin"/>
          <w:lang w:bidi="fa-IR"/>
          <w:color w:val="111111"/>
          <w:sz w:val="28"/>
          <w:szCs w:val="28"/>
          <w:rtl/>
        </w:rPr>
        <w:t xml:space="preserve">11 - آگاهى انسان ها به علم گسترده خداوند ، از اهداف بيان نقش كعبه و ماه هاى حرام و قربانى در قوام جامعه</w:t>
      </w:r>
    </w:p>
    <w:p>
      <w:pPr>
        <w:pStyle w:val="BookText"/>
      </w:pPr>
      <w:r>
        <w:rPr>
          <w:rFonts w:ascii="Amiri" w:hAnsi="Amiri" w:eastAsia="Amiri" w:cs="Amiri"/>
          <w:lang w:bidi="ar-SA"/>
          <w:color w:val="111111"/>
          <w:sz w:val="28"/>
          <w:szCs w:val="28"/>
          <w:rtl/>
        </w:rPr>
        <w:t xml:space="preserve">جعل اللّه . .. ذلك لتعلموا إنّ اللّه يعلم ما فى السموت و ما فى الارض</w:t>
      </w:r>
    </w:p>
    <w:p>
      <w:pPr>
        <w:pStyle w:val="BookText"/>
      </w:pPr>
      <w:r>
        <w:rPr>
          <w:rFonts w:ascii="IRNazanin" w:hAnsi="IRNazanin" w:eastAsia="IRNazanin" w:cs="IRNazanin"/>
          <w:lang w:bidi="fa-IR"/>
          <w:color w:val="111111"/>
          <w:sz w:val="28"/>
          <w:szCs w:val="28"/>
          <w:rtl/>
        </w:rPr>
        <w:t xml:space="preserve">«ذلك» مى تواند اشاره به بيان مطالب ياد شده باشد، يعنى خداوند فلسفه ايجاد كعبه و نيز احكام مربوط به آن را بيان كرد تا انسانها بدانند افعال خداوند و احكام او عالمانه و داراى اهدافى والاست و اين را نشان و علامتى از علم گسترده خداوند بشمارند.</w:t>
      </w:r>
    </w:p>
    <w:p>
      <w:pPr>
        <w:pStyle w:val="Heading3"/>
      </w:pPr>
      <w:bookmarkStart w:id="1110" w:name="_Toc550"/>
      <w:r>
        <w:t>92- فوايد مادى حج</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- 5 - 2 - 14</w:t>
      </w:r>
    </w:p>
    <w:p>
      <w:pPr>
        <w:pStyle w:val="BookText"/>
      </w:pPr>
      <w:r>
        <w:rPr>
          <w:rFonts w:ascii="IRNazanin" w:hAnsi="IRNazanin" w:eastAsia="IRNazanin" w:cs="IRNazanin"/>
          <w:lang w:bidi="fa-IR"/>
          <w:color w:val="111111"/>
          <w:sz w:val="28"/>
          <w:szCs w:val="28"/>
          <w:rtl/>
        </w:rPr>
        <w:t xml:space="preserve">14 - دستيابى حاجيان به پاداشهايى از جانب خدا و جلب رضايت او از اهداف تشريع حج و عمره است .</w:t>
      </w:r>
    </w:p>
    <w:p>
      <w:pPr>
        <w:pStyle w:val="BookText"/>
      </w:pPr>
      <w:r>
        <w:rPr>
          <w:rFonts w:ascii="Amiri" w:hAnsi="Amiri" w:eastAsia="Amiri" w:cs="Amiri"/>
          <w:lang w:bidi="ar-SA"/>
          <w:color w:val="111111"/>
          <w:sz w:val="28"/>
          <w:szCs w:val="28"/>
          <w:rtl/>
        </w:rPr>
        <w:t xml:space="preserve">و لا ءآمين البيت الحرام يبتغون فضلا من ربهم و رضوناً</w:t>
      </w:r>
    </w:p>
    <w:p>
      <w:pPr>
        <w:pStyle w:val="BookText"/>
      </w:pPr>
      <w:r>
        <w:rPr>
          <w:rFonts w:ascii="IRNazanin" w:hAnsi="IRNazanin" w:eastAsia="IRNazanin" w:cs="IRNazanin"/>
          <w:lang w:bidi="fa-IR"/>
          <w:color w:val="111111"/>
          <w:sz w:val="28"/>
          <w:szCs w:val="28"/>
          <w:rtl/>
        </w:rPr>
        <w:t xml:space="preserve">مراد از «فضلا» مى تواند ثواب و پاداش باشد و مى تواند مقصود از آن درآمدهاى مالى باشد. در برداشت فوق معناى اول لحاظ شده است. گفتنى است «آمين البيت الحرام = راهيان خانه خدا» شامل حاجيان و معتمران مى شود.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7" w:name="pg6013_42733"/>
    <w:bookmarkEnd w:id="207"/>
    <w:p>
      <w:pPr>
        <w:pStyle w:val="Heading3"/>
      </w:pPr>
      <w:bookmarkStart w:id="1111" w:name="_Toc551"/>
      <w:r>
        <w:t>93- فوايد معنوى حج</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- 5 - 2 - 14</w:t>
      </w:r>
    </w:p>
    <w:p>
      <w:pPr>
        <w:pStyle w:val="BookText"/>
      </w:pPr>
      <w:r>
        <w:rPr>
          <w:rFonts w:ascii="IRNazanin" w:hAnsi="IRNazanin" w:eastAsia="IRNazanin" w:cs="IRNazanin"/>
          <w:lang w:bidi="fa-IR"/>
          <w:color w:val="111111"/>
          <w:sz w:val="28"/>
          <w:szCs w:val="28"/>
          <w:rtl/>
        </w:rPr>
        <w:t xml:space="preserve">14 - دستيابى حاجيان به پاداشهايى از جانب خدا و جلب رضايت او از اهداف تشريع حج و عمره است .</w:t>
      </w:r>
    </w:p>
    <w:p>
      <w:pPr>
        <w:pStyle w:val="BookText"/>
      </w:pPr>
      <w:r>
        <w:rPr>
          <w:rFonts w:ascii="Amiri" w:hAnsi="Amiri" w:eastAsia="Amiri" w:cs="Amiri"/>
          <w:lang w:bidi="ar-SA"/>
          <w:color w:val="111111"/>
          <w:sz w:val="28"/>
          <w:szCs w:val="28"/>
          <w:rtl/>
        </w:rPr>
        <w:t xml:space="preserve">و لا ءآمين البيت الحرام يبتغون فضلا من ربهم و رضوناً</w:t>
      </w:r>
    </w:p>
    <w:p>
      <w:pPr>
        <w:pStyle w:val="BookText"/>
      </w:pPr>
      <w:r>
        <w:rPr>
          <w:rFonts w:ascii="IRNazanin" w:hAnsi="IRNazanin" w:eastAsia="IRNazanin" w:cs="IRNazanin"/>
          <w:lang w:bidi="fa-IR"/>
          <w:color w:val="111111"/>
          <w:sz w:val="28"/>
          <w:szCs w:val="28"/>
          <w:rtl/>
        </w:rPr>
        <w:t xml:space="preserve">مراد از «فضلا» مى تواند ثواب و پاداش باشد و مى تواند مقصود از آن درآمدهاى مالى باشد. در برداشت فوق معناى اول لحاظ شده است. گفتنى است «آمين البيت الحرام = راهيان خانه خدا» شامل حاجيان و معتمران مى شود.</w:t>
      </w:r>
    </w:p>
    <w:p>
      <w:pPr>
        <w:pStyle w:val="Heading3"/>
      </w:pPr>
      <w:bookmarkStart w:id="1112" w:name="_Toc552"/>
      <w:r>
        <w:t>94- قداست قربانى حج</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- 22 - 32 - 2</w:t>
      </w:r>
    </w:p>
    <w:p>
      <w:pPr>
        <w:pStyle w:val="BookText"/>
      </w:pPr>
      <w:r>
        <w:rPr>
          <w:rFonts w:ascii="IRNazanin" w:hAnsi="IRNazanin" w:eastAsia="IRNazanin" w:cs="IRNazanin"/>
          <w:lang w:bidi="fa-IR"/>
          <w:color w:val="111111"/>
          <w:sz w:val="28"/>
          <w:szCs w:val="28"/>
          <w:rtl/>
        </w:rPr>
        <w:t xml:space="preserve">2 - دام هاى قربانى ( دام هايى كه حاجيان براى قربانى كردن به همراه مى برند ) ، از شعائر الهى و داراى حرمت و قداست در پيشگاه خداوند</w:t>
      </w:r>
    </w:p>
    <w:p>
      <w:pPr>
        <w:pStyle w:val="BookText"/>
      </w:pPr>
      <w:r>
        <w:rPr>
          <w:rFonts w:ascii="Amiri" w:hAnsi="Amiri" w:eastAsia="Amiri" w:cs="Amiri"/>
          <w:lang w:bidi="ar-SA"/>
          <w:color w:val="111111"/>
          <w:sz w:val="28"/>
          <w:szCs w:val="28"/>
          <w:rtl/>
        </w:rPr>
        <w:t xml:space="preserve">و من يعظّم شعئر اللّه</w:t>
      </w:r>
    </w:p>
    <w:p>
      <w:pPr>
        <w:pStyle w:val="BookText"/>
      </w:pPr>
      <w:r>
        <w:rPr>
          <w:rFonts w:ascii="IRNazanin" w:hAnsi="IRNazanin" w:eastAsia="IRNazanin" w:cs="IRNazanin"/>
          <w:lang w:bidi="fa-IR"/>
          <w:color w:val="111111"/>
          <w:sz w:val="28"/>
          <w:szCs w:val="28"/>
          <w:rtl/>
        </w:rPr>
        <w:t xml:space="preserve">«تعظيم» (مصدر «يعظّم») به معناى بزرگ شمردن است «شعائر» جمع «شعيرة» و «شعيرة» به معناى علامت و نشانه است. مراد از «شعائر اللّه» به قرينه آيه بعد (لكم فيها منافع إلى أجل مسمَّى ثمّ محلها إلى البيت العتيق) دام هايى براى قربانى است كه حج گزاران به همراه خود مى بردند;يعنى، «هر كس دام هاى قربانى را - كه شعائر و نشانه هاى خدايند - حرمت گذارد و بزرگ بشمارد...». بنابراين، آيه ياد شده توصيه اى است از سوى خداوند به همه اهل ايمان - چه مالك دام هاى قربانى باشند و چه نباشند - كه در حفظ و نگه دارى آن دام ها بكوشند و از هرگونه سهل انگارى درباره آنها، اجتناب بورزند.</w:t>
      </w:r>
    </w:p>
    <w:p>
      <w:pPr>
        <w:pStyle w:val="Heading3"/>
      </w:pPr>
      <w:bookmarkStart w:id="1113" w:name="_Toc553"/>
      <w:r>
        <w:t>95- قربانى حج</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- 5 - 2 - 10</w:t>
      </w:r>
    </w:p>
    <w:p>
      <w:pPr>
        <w:pStyle w:val="BookText"/>
      </w:pPr>
      <w:r>
        <w:rPr>
          <w:rFonts w:ascii="Amiri" w:hAnsi="Amiri" w:eastAsia="Amiri" w:cs="Amiri"/>
          <w:lang w:bidi="ar-SA"/>
          <w:color w:val="111111"/>
          <w:sz w:val="28"/>
          <w:szCs w:val="28"/>
          <w:rtl/>
        </w:rPr>
        <w:t xml:space="preserve">10 - ماه هاى حرام ، قربانى هاى بى نشان و بانشان حج و نيز نشانه هاى قربانى ، از شعاير الهى</w:t>
      </w:r>
    </w:p>
    <w:p>
      <w:pPr>
        <w:pStyle w:val="BookText"/>
      </w:pPr>
      <w:r>
        <w:rPr>
          <w:rFonts w:ascii="IRNazanin" w:hAnsi="IRNazanin" w:eastAsia="IRNazanin" w:cs="IRNazanin"/>
          <w:lang w:bidi="fa-IR"/>
          <w:color w:val="111111"/>
          <w:sz w:val="28"/>
          <w:szCs w:val="28"/>
          <w:rtl/>
        </w:rPr>
        <w:t xml:space="preserve">لاتحلوا شعر اللّه و لاالشهر الحرام و لاالهدى و لاالقلئد</w:t>
      </w:r>
    </w:p>
    <w:p>
      <w:pPr>
        <w:pStyle w:val="BookText"/>
      </w:pPr>
      <w:r>
        <w:rPr>
          <w:rFonts w:ascii="Amiri" w:hAnsi="Amiri" w:eastAsia="Amiri" w:cs="Amiri"/>
          <w:lang w:bidi="ar-SA"/>
          <w:color w:val="111111"/>
          <w:sz w:val="28"/>
          <w:szCs w:val="28"/>
          <w:rtl/>
        </w:rPr>
        <w:t xml:space="preserve">بنابر اينكه امور ياد شده از باب ذكر خاص بعد از عام (شعر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- 5 - 98 - 3،12</w:t>
      </w:r>
    </w:p>
    <w:p>
      <w:pPr>
        <w:pStyle w:val="BookText"/>
      </w:pPr>
      <w:r>
        <w:rPr>
          <w:rFonts w:ascii="Amiri" w:hAnsi="Amiri" w:eastAsia="Amiri" w:cs="Amiri"/>
          <w:lang w:bidi="ar-SA"/>
          <w:color w:val="111111"/>
          <w:sz w:val="28"/>
          <w:szCs w:val="28"/>
          <w:rtl/>
        </w:rPr>
        <w:t xml:space="preserve">3 - مخالفت با قربانى حج و احكام آن موجب عقاب شديد از سوى خداوند</w:t>
      </w:r>
    </w:p>
    <w:p>
      <w:pPr>
        <w:pStyle w:val="BookText"/>
      </w:pPr>
      <w:r>
        <w:rPr>
          <w:rFonts w:ascii="Amiri" w:hAnsi="Amiri" w:eastAsia="Amiri" w:cs="Amiri"/>
          <w:lang w:bidi="ar-SA"/>
          <w:color w:val="111111"/>
          <w:sz w:val="28"/>
          <w:szCs w:val="28"/>
          <w:rtl/>
        </w:rPr>
        <w:t xml:space="preserve">و الشهر الحرام و الهدى و القلئد . .. اعلموا إنّ اللّه شديد العقاب</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8" w:name="pg6013_42734"/>
    <w:bookmarkEnd w:id="208"/>
    <w:p>
      <w:pPr>
        <w:pStyle w:val="BookText"/>
      </w:pPr>
      <w:r>
        <w:rPr>
          <w:rFonts w:ascii="IRNazanin" w:hAnsi="IRNazanin" w:eastAsia="IRNazanin" w:cs="IRNazanin"/>
          <w:lang w:bidi="fa-IR"/>
          <w:color w:val="111111"/>
          <w:sz w:val="28"/>
          <w:szCs w:val="28"/>
          <w:rtl/>
        </w:rPr>
        <w:t xml:space="preserve">12 - شكنندگان حرمت كعبه و ماه هاى حرام و اعراض كنندگان از حكم قربانى نبايد از رحمت و مغفرت الهى مأيوس باشند .</w:t>
      </w:r>
    </w:p>
    <w:p>
      <w:pPr>
        <w:pStyle w:val="BookText"/>
      </w:pPr>
      <w:r>
        <w:rPr>
          <w:rFonts w:ascii="Amiri" w:hAnsi="Amiri" w:eastAsia="Amiri" w:cs="Amiri"/>
          <w:lang w:bidi="ar-SA"/>
          <w:color w:val="111111"/>
          <w:sz w:val="28"/>
          <w:szCs w:val="28"/>
          <w:rtl/>
        </w:rPr>
        <w:t xml:space="preserve">جعل اللّه الكعبة البيت الحرام . ..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- 22 - 28 - 6،12</w:t>
      </w:r>
    </w:p>
    <w:p>
      <w:pPr>
        <w:pStyle w:val="BookText"/>
      </w:pPr>
      <w:r>
        <w:rPr>
          <w:rFonts w:ascii="IRNazanin" w:hAnsi="IRNazanin" w:eastAsia="IRNazanin" w:cs="IRNazanin"/>
          <w:lang w:bidi="fa-IR"/>
          <w:color w:val="111111"/>
          <w:sz w:val="28"/>
          <w:szCs w:val="28"/>
          <w:rtl/>
        </w:rPr>
        <w:t xml:space="preserve">6 - قربانى كردن پس از حضور در عرفات و مشعر ، از مناسك واجب حج</w:t>
      </w:r>
    </w:p>
    <w:p>
      <w:pPr>
        <w:pStyle w:val="BookText"/>
      </w:pPr>
      <w:r>
        <w:rPr>
          <w:rFonts w:ascii="Amiri" w:hAnsi="Amiri" w:eastAsia="Amiri" w:cs="Amiri"/>
          <w:lang w:bidi="ar-SA"/>
          <w:color w:val="111111"/>
          <w:sz w:val="28"/>
          <w:szCs w:val="28"/>
          <w:rtl/>
        </w:rPr>
        <w:t xml:space="preserve">و يذكروا اسم اللّه . .. على ما رزقهم من بهيمة الأنعم</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 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w:t>
      </w:r>
    </w:p>
    <w:p>
      <w:pPr>
        <w:pStyle w:val="BookText"/>
      </w:pPr>
      <w:r>
        <w:rPr>
          <w:rFonts w:ascii="Amiri" w:hAnsi="Amiri" w:eastAsia="Amiri" w:cs="Amiri"/>
          <w:lang w:bidi="ar-SA"/>
          <w:color w:val="111111"/>
          <w:sz w:val="28"/>
          <w:szCs w:val="28"/>
          <w:rtl/>
        </w:rPr>
        <w:t xml:space="preserve">3- مسلمانان در جريان سفر حديبيه ، مصمّم به زيارت خانه خدا و قربانى كردن هدى</w:t>
      </w:r>
    </w:p>
    <w:p>
      <w:pPr>
        <w:pStyle w:val="BookText"/>
      </w:pPr>
      <w:r>
        <w:rPr>
          <w:rFonts w:ascii="Amiri" w:hAnsi="Amiri" w:eastAsia="Amiri" w:cs="Amiri"/>
          <w:lang w:bidi="ar-SA"/>
          <w:color w:val="111111"/>
          <w:sz w:val="28"/>
          <w:szCs w:val="28"/>
          <w:rtl/>
        </w:rPr>
        <w:t xml:space="preserve">و صدّوكم عن المسجد الحرام و الهدىَ معكوفًا أن يبلغ محلّه</w:t>
      </w:r>
    </w:p>
    <w:p>
      <w:pPr>
        <w:pStyle w:val="Heading3"/>
      </w:pPr>
      <w:bookmarkStart w:id="1114" w:name="_Toc554"/>
      <w:r>
        <w:t>96- قربانى حج در اديان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- 22 - 34 - 3</w:t>
      </w:r>
    </w:p>
    <w:p>
      <w:pPr>
        <w:pStyle w:val="BookText"/>
      </w:pPr>
      <w:r>
        <w:rPr>
          <w:rFonts w:ascii="IRNazanin" w:hAnsi="IRNazanin" w:eastAsia="IRNazanin" w:cs="IRNazanin"/>
          <w:lang w:bidi="fa-IR"/>
          <w:color w:val="111111"/>
          <w:sz w:val="28"/>
          <w:szCs w:val="28"/>
          <w:rtl/>
        </w:rPr>
        <w:t xml:space="preserve">3 - مراسم قربانى ، داراى زمان مشخص در هريك از اديان آسمانى پيشين</w:t>
      </w:r>
    </w:p>
    <w:p>
      <w:pPr>
        <w:pStyle w:val="BookText"/>
      </w:pPr>
      <w:r>
        <w:rPr>
          <w:rFonts w:ascii="Amiri" w:hAnsi="Amiri" w:eastAsia="Amiri" w:cs="Amiri"/>
          <w:lang w:bidi="ar-SA"/>
          <w:color w:val="111111"/>
          <w:sz w:val="28"/>
          <w:szCs w:val="28"/>
          <w:rtl/>
        </w:rPr>
        <w:t xml:space="preserve">و لكلّ أُمّة جعلنا منسكًا</w:t>
      </w:r>
    </w:p>
    <w:p>
      <w:pPr>
        <w:pStyle w:val="Heading3"/>
      </w:pPr>
      <w:bookmarkStart w:id="1115" w:name="_Toc555"/>
      <w:r>
        <w:t>97- قربانى در حج</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- 2 - 196 - 3،5،7،8،9،13،14،28،29،31</w:t>
      </w:r>
    </w:p>
    <w:p>
      <w:pPr>
        <w:pStyle w:val="BookText"/>
      </w:pPr>
      <w:r>
        <w:rPr>
          <w:rFonts w:ascii="IRNazanin" w:hAnsi="IRNazanin" w:eastAsia="IRNazanin" w:cs="IRNazanin"/>
          <w:lang w:bidi="fa-IR"/>
          <w:color w:val="111111"/>
          <w:sz w:val="28"/>
          <w:szCs w:val="28"/>
          <w:rtl/>
        </w:rPr>
        <w:t xml:space="preserve">3 - محصورِ از حج و عمره ، بايد براى خروج از احرام ، چهارپايى ( گاو ، شتر يا گوسفند ) را كه براى او ميسور و آسان باشد ، قربانى كند .</w:t>
      </w:r>
    </w:p>
    <w:p>
      <w:pPr>
        <w:pStyle w:val="BookText"/>
      </w:pPr>
      <w:r>
        <w:rPr>
          <w:rFonts w:ascii="Amiri" w:hAnsi="Amiri" w:eastAsia="Amiri" w:cs="Amiri"/>
          <w:lang w:bidi="ar-SA"/>
          <w:color w:val="111111"/>
          <w:sz w:val="28"/>
          <w:szCs w:val="28"/>
          <w:rtl/>
        </w:rPr>
        <w:t xml:space="preserve">فان أحصرتم فما استيسر من الهدى</w:t>
      </w:r>
    </w:p>
    <w:p>
      <w:pPr>
        <w:pStyle w:val="BookText"/>
      </w:pPr>
      <w:r>
        <w:rPr>
          <w:rFonts w:ascii="IRNazanin" w:hAnsi="IRNazanin" w:eastAsia="IRNazanin" w:cs="IRNazanin"/>
          <w:lang w:bidi="fa-IR"/>
          <w:color w:val="111111"/>
          <w:sz w:val="28"/>
          <w:szCs w:val="28"/>
          <w:rtl/>
        </w:rPr>
        <w:t xml:space="preserve">محصور، مُحرِمى است كه به خاطر مرض و يا منع دشمن، نتواند اعمال حج و يا عمره را به پايان رساند.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حرمت تراشيدن سر براى محصور ، قبل از رسيدن قربانى به قربانگاه</w:t>
      </w:r>
    </w:p>
    <w:p>
      <w:pPr>
        <w:pStyle w:val="BookText"/>
      </w:pPr>
      <w:r>
        <w:rPr>
          <w:rFonts w:ascii="Amiri" w:hAnsi="Amiri" w:eastAsia="Amiri" w:cs="Amiri"/>
          <w:lang w:bidi="ar-SA"/>
          <w:color w:val="111111"/>
          <w:sz w:val="28"/>
          <w:szCs w:val="28"/>
          <w:rtl/>
        </w:rPr>
        <w:t xml:space="preserve">و لا تحلقوا رءوسكم حتى يبلغ الهدى مَحِلَّه</w:t>
      </w:r>
    </w:p>
    <w:p>
      <w:pPr>
        <w:pStyle w:val="BookText"/>
      </w:pPr>
      <w:r>
        <w:rPr>
          <w:rFonts w:ascii="Amiri" w:hAnsi="Amiri" w:eastAsia="Amiri" w:cs="Amiri"/>
          <w:lang w:bidi="ar-SA"/>
          <w:color w:val="111111"/>
          <w:sz w:val="28"/>
          <w:szCs w:val="28"/>
          <w:rtl/>
        </w:rPr>
        <w:t xml:space="preserve">7 - ذبح و يا نحر قربانى ، بايد در مكان مخصوصِ خود باشد .</w:t>
      </w:r>
    </w:p>
    <w:p>
      <w:pPr>
        <w:pStyle w:val="BookText"/>
      </w:pPr>
      <w:r>
        <w:rPr>
          <w:rFonts w:ascii="Amiri" w:hAnsi="Amiri" w:eastAsia="Amiri" w:cs="Amiri"/>
          <w:lang w:bidi="ar-SA"/>
          <w:color w:val="111111"/>
          <w:sz w:val="28"/>
          <w:szCs w:val="28"/>
          <w:rtl/>
        </w:rPr>
        <w:t xml:space="preserve">حتى يبلغ الهدى مَحلّه</w:t>
      </w:r>
    </w:p>
    <w:p>
      <w:pPr>
        <w:pStyle w:val="BookText"/>
      </w:pPr>
      <w:r>
        <w:rPr>
          <w:rFonts w:ascii="Amiri" w:hAnsi="Amiri" w:eastAsia="Amiri" w:cs="Amiri"/>
          <w:lang w:bidi="ar-SA"/>
          <w:color w:val="111111"/>
          <w:sz w:val="28"/>
          <w:szCs w:val="28"/>
          <w:rtl/>
        </w:rPr>
        <w:t xml:space="preserve">8 - مُحرمى كه بيمار باشد و يا از ناحيه سَر در اذيّت است ، مى تواند قبل از قربانى كردن ، سرش را بتراشد .</w:t>
      </w:r>
    </w:p>
    <w:p>
      <w:pPr>
        <w:pStyle w:val="BookText"/>
      </w:pPr>
      <w:r>
        <w:rPr>
          <w:rFonts w:ascii="Amiri" w:hAnsi="Amiri" w:eastAsia="Amiri" w:cs="Amiri"/>
          <w:lang w:bidi="ar-SA"/>
          <w:color w:val="111111"/>
          <w:sz w:val="28"/>
          <w:szCs w:val="28"/>
          <w:rtl/>
        </w:rPr>
        <w:t xml:space="preserve">و لا تحلقوا رءوسكم . .. فمن كان منكم مريضاً</w:t>
      </w:r>
    </w:p>
    <w:p>
      <w:pPr>
        <w:pStyle w:val="BookText"/>
      </w:pPr>
      <w:r>
        <w:rPr>
          <w:rFonts w:ascii="IRNazanin" w:hAnsi="IRNazanin" w:eastAsia="IRNazanin" w:cs="IRNazanin"/>
          <w:lang w:bidi="fa-IR"/>
          <w:color w:val="111111"/>
          <w:sz w:val="28"/>
          <w:szCs w:val="28"/>
          <w:rtl/>
        </w:rPr>
        <w:t xml:space="preserve">مراد از «مريض» به قرينه قسيمش (او به اذىً من رأسه)، مرضى است كه مداواى آن در گرو تراشيدن سر است. و مراد از «به اذىً»، آزارى است كه از غير ناحيه مرض، همانند وجود حشرات، در موهاى مُحرم باشد.</w:t>
      </w:r>
    </w:p>
    <w:p>
      <w:pPr>
        <w:pStyle w:val="BookText"/>
      </w:pPr>
      <w:r>
        <w:rPr>
          <w:rFonts w:ascii="Amiri" w:hAnsi="Amiri" w:eastAsia="Amiri" w:cs="Amiri"/>
          <w:lang w:bidi="ar-SA"/>
          <w:color w:val="111111"/>
          <w:sz w:val="28"/>
          <w:szCs w:val="28"/>
          <w:rtl/>
        </w:rPr>
        <w:t xml:space="preserve">9 - مرض ، موجب تخفيف در تكليف</w:t>
      </w:r>
    </w:p>
    <w:p>
      <w:pPr>
        <w:pStyle w:val="BookText"/>
      </w:pPr>
      <w:r>
        <w:rPr>
          <w:rFonts w:ascii="Amiri" w:hAnsi="Amiri" w:eastAsia="Amiri" w:cs="Amiri"/>
          <w:lang w:bidi="ar-SA"/>
          <w:color w:val="111111"/>
          <w:sz w:val="28"/>
          <w:szCs w:val="28"/>
          <w:rtl/>
        </w:rPr>
        <w:t xml:space="preserve">فمن كان منكم مريضاً او به اذىً من رأسه ففدية</w:t>
      </w:r>
    </w:p>
    <w:p>
      <w:pPr>
        <w:pStyle w:val="BookText"/>
      </w:pPr>
      <w:r>
        <w:rPr>
          <w:rFonts w:ascii="IRNazanin" w:hAnsi="IRNazanin" w:eastAsia="IRNazanin" w:cs="IRNazanin"/>
          <w:lang w:bidi="fa-IR"/>
          <w:color w:val="111111"/>
          <w:sz w:val="28"/>
          <w:szCs w:val="28"/>
          <w:rtl/>
        </w:rPr>
        <w:t xml:space="preserve">13 - وجوب قربانى در حج تمتّع</w:t>
      </w:r>
    </w:p>
    <w:p>
      <w:pPr>
        <w:pStyle w:val="BookText"/>
      </w:pPr>
      <w:r>
        <w:rPr>
          <w:rFonts w:ascii="Amiri" w:hAnsi="Amiri" w:eastAsia="Amiri" w:cs="Amiri"/>
          <w:lang w:bidi="ar-SA"/>
          <w:color w:val="111111"/>
          <w:sz w:val="28"/>
          <w:szCs w:val="28"/>
          <w:rtl/>
        </w:rPr>
        <w:t xml:space="preserve">فمن تمتّع . .. فما استيسر من الهدى</w:t>
      </w:r>
    </w:p>
    <w:p>
      <w:pPr>
        <w:pStyle w:val="BookText"/>
      </w:pPr>
      <w:r>
        <w:rPr>
          <w:rFonts w:ascii="IRNazanin" w:hAnsi="IRNazanin" w:eastAsia="IRNazanin" w:cs="IRNazanin"/>
          <w:lang w:bidi="fa-IR"/>
          <w:color w:val="111111"/>
          <w:sz w:val="28"/>
          <w:szCs w:val="28"/>
          <w:rtl/>
        </w:rPr>
        <w:t xml:space="preserve">14 - وجوب روزه به مدّت سه روز در حج و هفت روز پس از بازگشت ( ده روز كامل ) ، براى فاقد قربانى</w:t>
      </w:r>
    </w:p>
    <w:p>
      <w:pPr>
        <w:pStyle w:val="BookText"/>
      </w:pPr>
      <w:r>
        <w:rPr>
          <w:rFonts w:ascii="Amiri" w:hAnsi="Amiri" w:eastAsia="Amiri" w:cs="Amiri"/>
          <w:lang w:bidi="ar-SA"/>
          <w:color w:val="111111"/>
          <w:sz w:val="28"/>
          <w:szCs w:val="28"/>
          <w:rtl/>
        </w:rPr>
        <w:t xml:space="preserve">فمن لم يجد فصيام ثلثة ايام فى الحج و سبعة . .. تلك عشرة كاملة</w:t>
      </w:r>
    </w:p>
    <w:p>
      <w:pPr>
        <w:pStyle w:val="BookText"/>
      </w:pPr>
      <w:r>
        <w:rPr>
          <w:rFonts w:ascii="IRNazanin" w:hAnsi="IRNazanin" w:eastAsia="IRNazanin" w:cs="IRNazanin"/>
          <w:lang w:bidi="fa-IR"/>
          <w:color w:val="111111"/>
          <w:sz w:val="28"/>
          <w:szCs w:val="28"/>
          <w:rtl/>
        </w:rPr>
        <w:t xml:space="preserve">28 - اقلّ قربانى ، يك گوسفند است .</w:t>
      </w:r>
    </w:p>
    <w:p>
      <w:pPr>
        <w:pStyle w:val="BookText"/>
      </w:pPr>
      <w:r>
        <w:rPr>
          <w:rFonts w:ascii="Amiri" w:hAnsi="Amiri" w:eastAsia="Amiri" w:cs="Amiri"/>
          <w:lang w:bidi="ar-SA"/>
          <w:color w:val="111111"/>
          <w:sz w:val="28"/>
          <w:szCs w:val="28"/>
          <w:rtl/>
        </w:rPr>
        <w:t xml:space="preserve">فما استيسر من الهدى</w:t>
      </w:r>
    </w:p>
    <w:p>
      <w:pPr>
        <w:pStyle w:val="BookText"/>
      </w:pPr>
      <w:r>
        <w:rPr>
          <w:rFonts w:ascii="Amiri" w:hAnsi="Amiri" w:eastAsia="Amiri" w:cs="Amiri"/>
          <w:lang w:bidi="ar-SA"/>
          <w:color w:val="111111"/>
          <w:sz w:val="28"/>
          <w:szCs w:val="28"/>
          <w:rtl/>
        </w:rPr>
        <w:t xml:space="preserve">امام رضا (ع): «فما استيسر من الهدى» يعنى شاة.</w:t>
      </w:r>
    </w:p>
    <w:p>
      <w:pPr>
        <w:pStyle w:val="BookText"/>
      </w:pPr>
      <w:r>
        <w:rPr>
          <w:rFonts w:ascii="Amiri" w:hAnsi="Amiri" w:eastAsia="Amiri" w:cs="Amiri"/>
          <w:lang w:bidi="ar-SA"/>
          <w:color w:val="111111"/>
          <w:sz w:val="28"/>
          <w:szCs w:val="28"/>
          <w:rtl/>
        </w:rPr>
        <w:t xml:space="preserve">عيون اخبار الرضا (ع)، ج 2، ص 120، ح 1، نورالثقلين، ج 1، ص 185، ح 660.</w:t>
      </w:r>
    </w:p>
    <w:p>
      <w:pPr>
        <w:pStyle w:val="BookText"/>
      </w:pPr>
      <w:r>
        <w:rPr>
          <w:rFonts w:ascii="IRNazanin" w:hAnsi="IRNazanin" w:eastAsia="IRNazanin" w:cs="IRNazanin"/>
          <w:lang w:bidi="fa-IR"/>
          <w:color w:val="111111"/>
          <w:sz w:val="28"/>
          <w:szCs w:val="28"/>
          <w:rtl/>
        </w:rPr>
        <w:t xml:space="preserve">29 - كفاره تراشيدن سر قبل از قربانى ، سه روز روزه و يا صدقه به شش مسكين و يا قربانى كردن يك گوسفند است .</w:t>
      </w:r>
    </w:p>
    <w:p>
      <w:pPr>
        <w:pStyle w:val="BookText"/>
      </w:pPr>
      <w:r>
        <w:rPr>
          <w:rFonts w:ascii="Amiri" w:hAnsi="Amiri" w:eastAsia="Amiri" w:cs="Amiri"/>
          <w:lang w:bidi="ar-SA"/>
          <w:color w:val="111111"/>
          <w:sz w:val="28"/>
          <w:szCs w:val="28"/>
          <w:rtl/>
        </w:rPr>
        <w:t xml:space="preserve">فمن كان منكم مريضاً . .. او صدقة او نسك</w:t>
      </w:r>
    </w:p>
    <w:p>
      <w:pPr>
        <w:pStyle w:val="BookText"/>
      </w:pPr>
      <w:r>
        <w:rPr>
          <w:rFonts w:ascii="Amiri" w:hAnsi="Amiri" w:eastAsia="Amiri" w:cs="Amiri"/>
          <w:lang w:bidi="ar-SA"/>
          <w:color w:val="111111"/>
          <w:sz w:val="28"/>
          <w:szCs w:val="28"/>
          <w:rtl/>
        </w:rPr>
        <w:t xml:space="preserve">امام صادق (ع): . .. و جعل الصيام ثلاثة ايام و الصدقة على ستّة مساكين لكل مسكين مدّين و النّسك شاة ...</w:t>
      </w:r>
    </w:p>
    <w:p>
      <w:pPr>
        <w:pStyle w:val="BookText"/>
      </w:pPr>
      <w:r>
        <w:rPr>
          <w:rFonts w:ascii="Amiri" w:hAnsi="Amiri" w:eastAsia="Amiri" w:cs="Amiri"/>
          <w:lang w:bidi="ar-SA"/>
          <w:color w:val="111111"/>
          <w:sz w:val="28"/>
          <w:szCs w:val="28"/>
          <w:rtl/>
        </w:rPr>
        <w:t xml:space="preserve">كافى، ج 4، ص 358، ح 2 ; نورالثقلين، ج 1، ص 187، ح 664 و 666.</w:t>
      </w:r>
    </w:p>
    <w:p>
      <w:pPr>
        <w:pStyle w:val="BookText"/>
      </w:pPr>
      <w:r>
        <w:rPr>
          <w:rFonts w:ascii="Amiri" w:hAnsi="Amiri" w:eastAsia="Amiri" w:cs="Amiri"/>
          <w:lang w:bidi="ar-SA"/>
          <w:color w:val="111111"/>
          <w:sz w:val="28"/>
          <w:szCs w:val="28"/>
          <w:rtl/>
        </w:rPr>
        <w:t xml:space="preserve">31 - حد وجوب قربانى در حج ، سهل و ميسور بودن آن است .</w:t>
      </w:r>
    </w:p>
    <w:p>
      <w:pPr>
        <w:pStyle w:val="BookText"/>
      </w:pPr>
      <w:r>
        <w:rPr>
          <w:rFonts w:ascii="Amiri" w:hAnsi="Amiri" w:eastAsia="Amiri" w:cs="Amiri"/>
          <w:lang w:bidi="ar-SA"/>
          <w:color w:val="111111"/>
          <w:sz w:val="28"/>
          <w:szCs w:val="28"/>
          <w:rtl/>
        </w:rPr>
        <w:t xml:space="preserve">فمن تمتع . .. فما استيسر من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w:t>
      </w:r>
    </w:p>
    <w:p>
      <w:pPr>
        <w:pStyle w:val="BookText"/>
      </w:pPr>
      <w:r>
        <w:rPr>
          <w:rFonts w:ascii="IRNazanin" w:hAnsi="IRNazanin" w:eastAsia="IRNazanin" w:cs="IRNazanin"/>
          <w:lang w:bidi="fa-IR"/>
          <w:color w:val="111111"/>
          <w:sz w:val="28"/>
          <w:szCs w:val="28"/>
          <w:rtl/>
        </w:rPr>
        <w:t xml:space="preserve">1 - وجوب تقصير و بيرون آمدن از احرام ، پس از انجام مراسم قربانى</w:t>
      </w:r>
    </w:p>
    <w:p>
      <w:pPr>
        <w:pStyle w:val="BookText"/>
      </w:pPr>
      <w:r>
        <w:rPr>
          <w:rFonts w:ascii="Amiri" w:hAnsi="Amiri" w:eastAsia="Amiri" w:cs="Amiri"/>
          <w:lang w:bidi="ar-SA"/>
          <w:color w:val="111111"/>
          <w:sz w:val="28"/>
          <w:szCs w:val="28"/>
          <w:rtl/>
        </w:rPr>
        <w:t xml:space="preserve">و يذكروا اسم اللّه . .. ثمّ ليقضوا تفثهم</w:t>
      </w:r>
    </w:p>
    <w:p>
      <w:pPr>
        <w:pStyle w:val="BookText"/>
      </w:pPr>
      <w:r>
        <w:rPr>
          <w:rFonts w:ascii="IRNazanin" w:hAnsi="IRNazanin" w:eastAsia="IRNazanin" w:cs="IRNazanin"/>
          <w:lang w:bidi="fa-IR"/>
          <w:color w:val="111111"/>
          <w:sz w:val="28"/>
          <w:szCs w:val="28"/>
          <w:rtl/>
        </w:rPr>
        <w:t xml:space="preserve">«قضاء» (مصدر «يقضون») به معناى بريدن و جدا كردن است. «تفث»; يعنى، غبار و چركى كه بر بدن مى نشيند. بنابراين «ثمّ ليقضوا تفثهم»;يعنى، حاجيان پس از انجام مراسم قربانى، با تراشيدن سر و گرفتن ناخن - كه به خاطر محرم بودن، نمى توانستند انجام دهند - خود را تميز كنند و اين كنايه از بيرون شدن از احرام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9" w:name="pg6013_42736"/>
    <w:bookmarkEnd w:id="209"/>
    <w:p>
      <w:pPr>
        <w:pStyle w:val="Heading3"/>
      </w:pPr>
      <w:bookmarkStart w:id="1116" w:name="_Toc556"/>
      <w:r>
        <w:t>98- كار در حج</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w:t>
      </w:r>
    </w:p>
    <w:p>
      <w:pPr>
        <w:pStyle w:val="BookText"/>
      </w:pPr>
      <w:r>
        <w:rPr>
          <w:rFonts w:ascii="IRNazanin" w:hAnsi="IRNazanin" w:eastAsia="IRNazanin" w:cs="IRNazanin"/>
          <w:lang w:bidi="fa-IR"/>
          <w:color w:val="111111"/>
          <w:sz w:val="28"/>
          <w:szCs w:val="28"/>
          <w:rtl/>
        </w:rPr>
        <w:t xml:space="preserve">1 - جواز كسب و كار ، در هنگام انجام مناسك حج</w:t>
      </w:r>
    </w:p>
    <w:p>
      <w:pPr>
        <w:pStyle w:val="BookText"/>
      </w:pPr>
      <w:r>
        <w:rPr>
          <w:rFonts w:ascii="Amiri" w:hAnsi="Amiri" w:eastAsia="Amiri" w:cs="Amiri"/>
          <w:lang w:bidi="ar-SA"/>
          <w:color w:val="111111"/>
          <w:sz w:val="28"/>
          <w:szCs w:val="28"/>
          <w:rtl/>
        </w:rPr>
        <w:t xml:space="preserve">الحج اشهر معلومات . .. ليس عليكم جناح ان تبتغوا فضلا</w:t>
      </w:r>
    </w:p>
    <w:p>
      <w:pPr>
        <w:pStyle w:val="BookText"/>
      </w:pPr>
      <w:r>
        <w:rPr>
          <w:rFonts w:ascii="IRNazanin" w:hAnsi="IRNazanin" w:eastAsia="IRNazanin" w:cs="IRNazanin"/>
          <w:lang w:bidi="fa-IR"/>
          <w:color w:val="111111"/>
          <w:sz w:val="28"/>
          <w:szCs w:val="28"/>
          <w:rtl/>
        </w:rPr>
        <w:t xml:space="preserve">جمله «ليس عليكم . ..»، ناظر به كسب و كار در حج و هنگام انجام مناسك است ; به دليل وقوع آن در بين احكام حج. علاوه بر اينكه كسب و كار در زمانهاى ديگر، محل شبهه نيست تا نفى و يا اثبات شود.</w:t>
      </w:r>
    </w:p>
    <w:p>
      <w:pPr>
        <w:pStyle w:val="Heading3"/>
      </w:pPr>
      <w:bookmarkStart w:id="1117" w:name="_Toc557"/>
      <w:r>
        <w:t>99- كورى اخروى تاركان حج</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- 20 - 124 - 13</w:t>
      </w:r>
    </w:p>
    <w:p>
      <w:pPr>
        <w:pStyle w:val="BookText"/>
      </w:pPr>
      <w:r>
        <w:rPr>
          <w:rFonts w:ascii="Amiri" w:hAnsi="Amiri" w:eastAsia="Amiri" w:cs="Amiri"/>
          <w:lang w:bidi="ar-SA"/>
          <w:color w:val="111111"/>
          <w:sz w:val="28"/>
          <w:szCs w:val="28"/>
          <w:rtl/>
        </w:rPr>
        <w:t xml:space="preserve">13 - « معاوية بن عمار عن أبى عبداللّه ( ع ) قال : سألته عن رجل لم يحجّ قطّ و له مال قال : هو ممّن قال اللّه : « و نحشره يوم القيامة أعمى » قلت : سبحان اللّه أعمى ؟ قال : أعماه اللّه عن طريق الجنّة ;</w:t>
      </w:r>
    </w:p>
    <w:p>
      <w:pPr>
        <w:pStyle w:val="BookText"/>
      </w:pPr>
      <w:r>
        <w:rPr>
          <w:rFonts w:ascii="IRNazanin" w:hAnsi="IRNazanin" w:eastAsia="IRNazanin" w:cs="IRNazanin"/>
          <w:lang w:bidi="fa-IR"/>
          <w:color w:val="111111"/>
          <w:sz w:val="28"/>
          <w:szCs w:val="28"/>
          <w:rtl/>
        </w:rPr>
        <w:t xml:space="preserve">معاوية بن عمار گويد: از امام صادق(ع) در باره كسى كه مالى داشته و به حج نرفته است سؤال كردم؟ فرمود: او در زمره كسانى است كه خداوند فرموده: «و نحشره يوم القيامة أعمى». گفتم سبحان اللّه نابينا؟ فرمود: خداوند او را از [ديدن ]راه بهشت نابينا كرده است».</w:t>
      </w:r>
    </w:p>
    <w:p>
      <w:pPr>
        <w:pStyle w:val="Heading3"/>
      </w:pPr>
      <w:bookmarkStart w:id="1118" w:name="_Toc558"/>
      <w:r>
        <w:t>100- گاو قربانى حج</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Heading3"/>
      </w:pPr>
      <w:bookmarkStart w:id="1119" w:name="_Toc559"/>
      <w:r>
        <w:t>101- گوسفند قربانى حج</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0" w:name="pg6013_42737"/>
    <w:bookmarkEnd w:id="210"/>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Heading3"/>
      </w:pPr>
      <w:bookmarkStart w:id="1120" w:name="_Toc560"/>
      <w:r>
        <w:t>102- گوشت قربانى حج</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- 22 - 28 - 16،17</w:t>
      </w:r>
    </w:p>
    <w:p>
      <w:pPr>
        <w:pStyle w:val="BookText"/>
      </w:pPr>
      <w:r>
        <w:rPr>
          <w:rFonts w:ascii="IRNazanin" w:hAnsi="IRNazanin" w:eastAsia="IRNazanin" w:cs="IRNazanin"/>
          <w:lang w:bidi="fa-IR"/>
          <w:color w:val="111111"/>
          <w:sz w:val="28"/>
          <w:szCs w:val="28"/>
          <w:rtl/>
        </w:rPr>
        <w:t xml:space="preserve">16 - جواز استفاده حج گزاران از گوشت قربانى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17 - لزوم اطعام مستمندان تنگدست از گوشت قربانى در حج</w:t>
      </w:r>
    </w:p>
    <w:p>
      <w:pPr>
        <w:pStyle w:val="BookText"/>
      </w:pPr>
      <w:r>
        <w:rPr>
          <w:rFonts w:ascii="Amiri" w:hAnsi="Amiri" w:eastAsia="Amiri" w:cs="Amiri"/>
          <w:lang w:bidi="ar-SA"/>
          <w:color w:val="111111"/>
          <w:sz w:val="28"/>
          <w:szCs w:val="28"/>
          <w:rtl/>
        </w:rPr>
        <w:t xml:space="preserve">و أطعموا البائس الفقير</w:t>
      </w:r>
    </w:p>
    <w:p>
      <w:pPr>
        <w:pStyle w:val="Heading3"/>
      </w:pPr>
      <w:bookmarkStart w:id="1121" w:name="_Toc561"/>
      <w:r>
        <w:t>103- محل قربانى حج</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- 5 - 95 - 9</w:t>
      </w:r>
    </w:p>
    <w:p>
      <w:pPr>
        <w:pStyle w:val="BookText"/>
      </w:pPr>
      <w:r>
        <w:rPr>
          <w:rFonts w:ascii="Amiri" w:hAnsi="Amiri" w:eastAsia="Amiri" w:cs="Amiri"/>
          <w:lang w:bidi="ar-SA"/>
          <w:color w:val="111111"/>
          <w:sz w:val="28"/>
          <w:szCs w:val="28"/>
          <w:rtl/>
        </w:rPr>
        <w:t xml:space="preserve">9 - اطراف كعبه ، تنها مكان مجاز براى قربانى كردن كفاره صيد</w:t>
      </w:r>
    </w:p>
    <w:p>
      <w:pPr>
        <w:pStyle w:val="BookText"/>
      </w:pPr>
      <w:r>
        <w:rPr>
          <w:rFonts w:ascii="Amiri" w:hAnsi="Amiri" w:eastAsia="Amiri" w:cs="Amiri"/>
          <w:lang w:bidi="ar-SA"/>
          <w:color w:val="111111"/>
          <w:sz w:val="28"/>
          <w:szCs w:val="28"/>
          <w:rtl/>
        </w:rPr>
        <w:t xml:space="preserve">هدياً بلغ الكعبة</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من وجب عليه هدى فى احرامه فله ان ينحره حيث شاء الا فداء الصيد فان اللّه يقول «هدياً بالغ الكعبة».</w:t>
      </w:r>
    </w:p>
    <w:p>
      <w:pPr>
        <w:pStyle w:val="BookText"/>
      </w:pPr>
      <w:r>
        <w:rPr>
          <w:rFonts w:ascii="Amiri" w:hAnsi="Amiri" w:eastAsia="Amiri" w:cs="Amiri"/>
          <w:lang w:bidi="ar-SA"/>
          <w:color w:val="111111"/>
          <w:sz w:val="28"/>
          <w:szCs w:val="28"/>
          <w:rtl/>
        </w:rPr>
        <w:t xml:space="preserve">كافى، ج 4، ص 384، ح 2; تفسير برهان، ج 1، ص 504، ح 14.</w:t>
      </w:r>
    </w:p>
    <w:p>
      <w:pPr>
        <w:pStyle w:val="Heading3"/>
      </w:pPr>
      <w:bookmarkStart w:id="1122" w:name="_Toc562"/>
      <w:r>
        <w:t>104- مراد از حج اكبر</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- 9 - 3 - 16</w:t>
      </w:r>
    </w:p>
    <w:p>
      <w:pPr>
        <w:pStyle w:val="BookText"/>
      </w:pPr>
      <w:r>
        <w:rPr>
          <w:rFonts w:ascii="Amiri" w:hAnsi="Amiri" w:eastAsia="Amiri" w:cs="Amiri"/>
          <w:lang w:bidi="ar-SA"/>
          <w:color w:val="111111"/>
          <w:sz w:val="28"/>
          <w:szCs w:val="28"/>
          <w:rtl/>
        </w:rPr>
        <w:t xml:space="preserve">16 - از امام صادق ( ع ) روايت شده است كه فرمود : الحج الأكبر الوقوف بعرفة و بجمع و برمى الجمار بمنى و الحج الأصغر العمرة ;</w:t>
      </w:r>
    </w:p>
    <w:p>
      <w:pPr>
        <w:pStyle w:val="BookText"/>
      </w:pPr>
      <w:r>
        <w:rPr>
          <w:rFonts w:ascii="Amiri" w:hAnsi="Amiri" w:eastAsia="Amiri" w:cs="Amiri"/>
          <w:lang w:bidi="ar-SA"/>
          <w:color w:val="111111"/>
          <w:sz w:val="28"/>
          <w:szCs w:val="28"/>
          <w:rtl/>
        </w:rPr>
        <w:t xml:space="preserve">حج اكبر، وقوف به عرفه و وقوف به مشعر و رمى جمرات در منى است و حج اصغر، عمره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1" w:name="pg6013_42738"/>
    <w:bookmarkEnd w:id="211"/>
    <w:p>
      <w:pPr>
        <w:pStyle w:val="Heading3"/>
      </w:pPr>
      <w:bookmarkStart w:id="1123" w:name="_Toc563"/>
      <w:r>
        <w:t>105- مراد از روز حج اكبر</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- 9 - 3 - 15</w:t>
      </w:r>
    </w:p>
    <w:p>
      <w:pPr>
        <w:pStyle w:val="BookText"/>
      </w:pPr>
      <w:r>
        <w:rPr>
          <w:rFonts w:ascii="IRNazanin" w:hAnsi="IRNazanin" w:eastAsia="IRNazanin" w:cs="IRNazanin"/>
          <w:lang w:bidi="fa-IR"/>
          <w:color w:val="111111"/>
          <w:sz w:val="28"/>
          <w:szCs w:val="28"/>
          <w:rtl/>
        </w:rPr>
        <w:t xml:space="preserve">15 - معاوية بن عمار گويد : « سألت أباعبداللّه ( ع ) عن يوم الحج الأكبر فقال : هو يوم النحر . . . ;</w:t>
      </w:r>
    </w:p>
    <w:p>
      <w:pPr>
        <w:pStyle w:val="BookText"/>
      </w:pPr>
      <w:r>
        <w:rPr>
          <w:rFonts w:ascii="IRNazanin" w:hAnsi="IRNazanin" w:eastAsia="IRNazanin" w:cs="IRNazanin"/>
          <w:lang w:bidi="fa-IR"/>
          <w:color w:val="111111"/>
          <w:sz w:val="28"/>
          <w:szCs w:val="28"/>
          <w:rtl/>
        </w:rPr>
        <w:t xml:space="preserve">از امام صادق (ع) پرسيدم: روز حج اكبر چه روزى است؟ فرمود: روز عيد قربان است . .. ».</w:t>
      </w:r>
    </w:p>
    <w:p>
      <w:pPr>
        <w:pStyle w:val="Heading3"/>
      </w:pPr>
      <w:bookmarkStart w:id="1124" w:name="_Toc564"/>
      <w:r>
        <w:t>106- مردم جزيرة العرب و حج</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- 22 - 25 - 10</w:t>
      </w:r>
    </w:p>
    <w:p>
      <w:pPr>
        <w:pStyle w:val="BookText"/>
      </w:pPr>
      <w:r>
        <w:rPr>
          <w:rFonts w:ascii="Amiri" w:hAnsi="Amiri" w:eastAsia="Amiri" w:cs="Amiri"/>
          <w:lang w:bidi="ar-SA"/>
          <w:color w:val="111111"/>
          <w:sz w:val="28"/>
          <w:szCs w:val="28"/>
          <w:rtl/>
        </w:rPr>
        <w:t xml:space="preserve">10 - حج و زيارت مسجدالحرام ، مراسمى رايج در ميان مردم جزيرة العرب</w:t>
      </w:r>
    </w:p>
    <w:p>
      <w:pPr>
        <w:pStyle w:val="BookText"/>
      </w:pPr>
      <w:r>
        <w:rPr>
          <w:rFonts w:ascii="Amiri" w:hAnsi="Amiri" w:eastAsia="Amiri" w:cs="Amiri"/>
          <w:lang w:bidi="ar-SA"/>
          <w:color w:val="111111"/>
          <w:sz w:val="28"/>
          <w:szCs w:val="28"/>
          <w:rtl/>
        </w:rPr>
        <w:t xml:space="preserve">سواء العكف فيه و الباد</w:t>
      </w:r>
    </w:p>
    <w:p>
      <w:pPr>
        <w:pStyle w:val="Heading3"/>
      </w:pPr>
      <w:bookmarkStart w:id="1125" w:name="_Toc565"/>
      <w:r>
        <w:t>107- مرگ در حج</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- 2 - 203 - 13</w:t>
      </w:r>
    </w:p>
    <w:p>
      <w:pPr>
        <w:pStyle w:val="BookText"/>
      </w:pPr>
      <w:r>
        <w:rPr>
          <w:rFonts w:ascii="IRNazanin" w:hAnsi="IRNazanin" w:eastAsia="IRNazanin" w:cs="IRNazanin"/>
          <w:lang w:bidi="fa-IR"/>
          <w:color w:val="111111"/>
          <w:sz w:val="28"/>
          <w:szCs w:val="28"/>
          <w:rtl/>
        </w:rPr>
        <w:t xml:space="preserve">13 - حج گزارى كه در ايام تشريق بميرد ، آمرزيده است .</w:t>
      </w:r>
    </w:p>
    <w:p>
      <w:pPr>
        <w:pStyle w:val="BookText"/>
      </w:pPr>
      <w:r>
        <w:rPr>
          <w:rFonts w:ascii="Amiri" w:hAnsi="Amiri" w:eastAsia="Amiri" w:cs="Amiri"/>
          <w:lang w:bidi="ar-SA"/>
          <w:color w:val="111111"/>
          <w:sz w:val="28"/>
          <w:szCs w:val="28"/>
          <w:rtl/>
        </w:rPr>
        <w:t xml:space="preserve">فمن تعجّل فى يومين فلا اثم عليه</w:t>
      </w:r>
    </w:p>
    <w:p>
      <w:pPr>
        <w:pStyle w:val="BookText"/>
      </w:pPr>
      <w:r>
        <w:rPr>
          <w:rFonts w:ascii="Amiri" w:hAnsi="Amiri" w:eastAsia="Amiri" w:cs="Amiri"/>
          <w:lang w:bidi="ar-SA"/>
          <w:color w:val="111111"/>
          <w:sz w:val="28"/>
          <w:szCs w:val="28"/>
          <w:rtl/>
        </w:rPr>
        <w:t xml:space="preserve">امام صادق (ع) درباره آيه «فمن تعجّل . ..»، فرمود: يعنى من مات قبل ان يمضى، فلا اثم عليه</w:t>
      </w:r>
    </w:p>
    <w:p>
      <w:pPr>
        <w:pStyle w:val="BookText"/>
      </w:pPr>
      <w:r>
        <w:rPr>
          <w:rFonts w:ascii="Amiri" w:hAnsi="Amiri" w:eastAsia="Amiri" w:cs="Amiri"/>
          <w:lang w:bidi="ar-SA"/>
          <w:color w:val="111111"/>
          <w:sz w:val="28"/>
          <w:szCs w:val="28"/>
          <w:rtl/>
        </w:rPr>
        <w:t xml:space="preserve">كافى، ج 4، ص 521، ح 10 ; نورالثقلين، ج 1، ص 201، ح 740.</w:t>
      </w:r>
    </w:p>
    <w:p>
      <w:pPr>
        <w:pStyle w:val="Heading3"/>
      </w:pPr>
      <w:bookmarkStart w:id="1126" w:name="_Toc566"/>
      <w:r>
        <w:t>108- معامله در حج</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- 2 - 198 - 1،2،17</w:t>
      </w:r>
    </w:p>
    <w:p>
      <w:pPr>
        <w:pStyle w:val="BookText"/>
      </w:pPr>
      <w:r>
        <w:rPr>
          <w:rFonts w:ascii="IRNazanin" w:hAnsi="IRNazanin" w:eastAsia="IRNazanin" w:cs="IRNazanin"/>
          <w:lang w:bidi="fa-IR"/>
          <w:color w:val="111111"/>
          <w:sz w:val="28"/>
          <w:szCs w:val="28"/>
          <w:rtl/>
        </w:rPr>
        <w:t xml:space="preserve">1 - جواز كسب و كار ، در هنگام انجام مناسك حج</w:t>
      </w:r>
    </w:p>
    <w:p>
      <w:pPr>
        <w:pStyle w:val="BookText"/>
      </w:pPr>
      <w:r>
        <w:rPr>
          <w:rFonts w:ascii="Amiri" w:hAnsi="Amiri" w:eastAsia="Amiri" w:cs="Amiri"/>
          <w:lang w:bidi="ar-SA"/>
          <w:color w:val="111111"/>
          <w:sz w:val="28"/>
          <w:szCs w:val="28"/>
          <w:rtl/>
        </w:rPr>
        <w:t xml:space="preserve">الحج اشهر معلومات . .. ليس عليكم جناح ان تبتغوا فضلا</w:t>
      </w:r>
    </w:p>
    <w:p>
      <w:pPr>
        <w:pStyle w:val="BookText"/>
      </w:pPr>
      <w:r>
        <w:rPr>
          <w:rFonts w:ascii="IRNazanin" w:hAnsi="IRNazanin" w:eastAsia="IRNazanin" w:cs="IRNazanin"/>
          <w:lang w:bidi="fa-IR"/>
          <w:color w:val="111111"/>
          <w:sz w:val="28"/>
          <w:szCs w:val="28"/>
          <w:rtl/>
        </w:rPr>
        <w:t xml:space="preserve">جمله «ليس عليكم . ..»، ناظر به كسب و كار در حج و هنگام انجام مناسك است ; به دليل وقوع آن در بين احكام حج. علاوه بر اينكه كسب و كار در زمانهاى ديگر، محل شبهه نيست تا نفى و يا اثبات شود.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2" w:name="pg6013_42739"/>
    <w:bookmarkEnd w:id="212"/>
    <w:p>
      <w:pPr>
        <w:pStyle w:val="BookText"/>
      </w:pPr>
      <w:r>
        <w:rPr>
          <w:rFonts w:ascii="IRNazanin" w:hAnsi="IRNazanin" w:eastAsia="IRNazanin" w:cs="IRNazanin"/>
          <w:lang w:bidi="fa-IR"/>
          <w:color w:val="111111"/>
          <w:sz w:val="28"/>
          <w:szCs w:val="28"/>
          <w:rtl/>
        </w:rPr>
        <w:t xml:space="preserve">2 - ممنوعيّت فعاليت هاى اقتصادى در حج ، پندار غلط برخى از مسلمانان صدر اسلام</w:t>
      </w:r>
    </w:p>
    <w:p>
      <w:pPr>
        <w:pStyle w:val="BookText"/>
      </w:pPr>
      <w:r>
        <w:rPr>
          <w:rFonts w:ascii="Amiri" w:hAnsi="Amiri" w:eastAsia="Amiri" w:cs="Amiri"/>
          <w:lang w:bidi="ar-SA"/>
          <w:color w:val="111111"/>
          <w:sz w:val="28"/>
          <w:szCs w:val="28"/>
          <w:rtl/>
        </w:rPr>
        <w:t xml:space="preserve">ليس عليكم جناح ان تبتغوا فضلا</w:t>
      </w:r>
    </w:p>
    <w:p>
      <w:pPr>
        <w:pStyle w:val="BookText"/>
      </w:pPr>
      <w:r>
        <w:rPr>
          <w:rFonts w:ascii="IRNazanin" w:hAnsi="IRNazanin" w:eastAsia="IRNazanin" w:cs="IRNazanin"/>
          <w:lang w:bidi="fa-IR"/>
          <w:color w:val="111111"/>
          <w:sz w:val="28"/>
          <w:szCs w:val="28"/>
          <w:rtl/>
        </w:rPr>
        <w:t xml:space="preserve">برخى از مسلمانان، خريد و فروش را در حج گناه مى شمردند كه با اين آيه، اين تصوّر دفع شد. (مجمع البيان.)</w:t>
      </w:r>
    </w:p>
    <w:p>
      <w:pPr>
        <w:pStyle w:val="BookText"/>
      </w:pPr>
      <w:r>
        <w:rPr>
          <w:rFonts w:ascii="Amiri" w:hAnsi="Amiri" w:eastAsia="Amiri" w:cs="Amiri"/>
          <w:lang w:bidi="ar-SA"/>
          <w:color w:val="111111"/>
          <w:sz w:val="28"/>
          <w:szCs w:val="28"/>
          <w:rtl/>
        </w:rPr>
        <w:t xml:space="preserve">مجمع البيان، ج 2، ص 527 ; تفسير برهان، ج 1، ص 201، ح 2.</w:t>
      </w:r>
    </w:p>
    <w:p>
      <w:pPr>
        <w:pStyle w:val="BookText"/>
      </w:pPr>
      <w:r>
        <w:rPr>
          <w:rFonts w:ascii="Amiri" w:hAnsi="Amiri" w:eastAsia="Amiri" w:cs="Amiri"/>
          <w:lang w:bidi="ar-SA"/>
          <w:color w:val="111111"/>
          <w:sz w:val="28"/>
          <w:szCs w:val="28"/>
          <w:rtl/>
        </w:rPr>
        <w:t xml:space="preserve">17 - جواز خريد و فروش ، در ايّام حجّ ، بعد از خروج از احرام و اتمام مناسك</w:t>
      </w:r>
    </w:p>
    <w:p>
      <w:pPr>
        <w:pStyle w:val="BookText"/>
      </w:pPr>
      <w:r>
        <w:rPr>
          <w:rFonts w:ascii="Amiri" w:hAnsi="Amiri" w:eastAsia="Amiri" w:cs="Amiri"/>
          <w:lang w:bidi="ar-SA"/>
          <w:color w:val="111111"/>
          <w:sz w:val="28"/>
          <w:szCs w:val="28"/>
          <w:rtl/>
        </w:rPr>
        <w:t xml:space="preserve">ليس عليكم جناح ان تبتغوا فضلا من ربّكم</w:t>
      </w:r>
    </w:p>
    <w:p>
      <w:pPr>
        <w:pStyle w:val="BookText"/>
      </w:pPr>
      <w:r>
        <w:rPr>
          <w:rFonts w:ascii="Amiri" w:hAnsi="Amiri" w:eastAsia="Amiri" w:cs="Amiri"/>
          <w:lang w:bidi="ar-SA"/>
          <w:color w:val="111111"/>
          <w:sz w:val="28"/>
          <w:szCs w:val="28"/>
          <w:rtl/>
        </w:rPr>
        <w:t xml:space="preserve">امام صادق (ع) درباره قول خداوند «ليس عليكم . ..» فرمود: يعنى الرّزق اذا احلّ الرّجل من احرامه و قضى نسكه فليشترو ليبع فى الموسم</w:t>
      </w:r>
    </w:p>
    <w:p>
      <w:pPr>
        <w:pStyle w:val="BookText"/>
      </w:pPr>
      <w:r>
        <w:rPr>
          <w:rFonts w:ascii="Amiri" w:hAnsi="Amiri" w:eastAsia="Amiri" w:cs="Amiri"/>
          <w:lang w:bidi="ar-SA"/>
          <w:color w:val="111111"/>
          <w:sz w:val="28"/>
          <w:szCs w:val="28"/>
          <w:rtl/>
        </w:rPr>
        <w:t xml:space="preserve">تفسير عياشى، ج 1، ص 96، ح 262 ; تفسير برهان، ج 1، ص 201، ح 1.</w:t>
      </w:r>
    </w:p>
    <w:p>
      <w:pPr>
        <w:pStyle w:val="Heading3"/>
      </w:pPr>
      <w:bookmarkStart w:id="1127" w:name="_Toc567"/>
      <w:r>
        <w:t>109- ملاقات با رهبران دينى در حج</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- 22 - 27 - 10</w:t>
      </w:r>
    </w:p>
    <w:p>
      <w:pPr>
        <w:pStyle w:val="BookText"/>
      </w:pPr>
      <w:r>
        <w:rPr>
          <w:rFonts w:ascii="Amiri" w:hAnsi="Amiri" w:eastAsia="Amiri" w:cs="Amiri"/>
          <w:lang w:bidi="ar-SA"/>
          <w:color w:val="111111"/>
          <w:sz w:val="28"/>
          <w:szCs w:val="28"/>
          <w:rtl/>
        </w:rPr>
        <w:t xml:space="preserve">10 - ديدار با رهبر جامعه اسلامى در مناسك حج</w:t>
      </w:r>
    </w:p>
    <w:p>
      <w:pPr>
        <w:pStyle w:val="BookText"/>
      </w:pPr>
      <w:r>
        <w:rPr>
          <w:rFonts w:ascii="Amiri" w:hAnsi="Amiri" w:eastAsia="Amiri" w:cs="Amiri"/>
          <w:lang w:bidi="ar-SA"/>
          <w:color w:val="111111"/>
          <w:sz w:val="28"/>
          <w:szCs w:val="28"/>
          <w:rtl/>
        </w:rPr>
        <w:t xml:space="preserve">يأتوك رجالاً و على كلّ ضامر</w:t>
      </w:r>
    </w:p>
    <w:p>
      <w:pPr>
        <w:pStyle w:val="Heading3"/>
      </w:pPr>
      <w:bookmarkStart w:id="1128" w:name="_Toc568"/>
      <w:r>
        <w:t>110- ممانعت از حج</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- 5 - 2 - 40</w:t>
      </w:r>
    </w:p>
    <w:p>
      <w:pPr>
        <w:pStyle w:val="BookText"/>
      </w:pPr>
      <w:r>
        <w:rPr>
          <w:rFonts w:ascii="IRNazanin" w:hAnsi="IRNazanin" w:eastAsia="IRNazanin" w:cs="IRNazanin"/>
          <w:lang w:bidi="fa-IR"/>
          <w:color w:val="111111"/>
          <w:sz w:val="28"/>
          <w:szCs w:val="28"/>
          <w:rtl/>
        </w:rPr>
        <w:t xml:space="preserve">40 - جلوگيرى از انجام حج ، گناه و تجاوز است .</w:t>
      </w:r>
    </w:p>
    <w:p>
      <w:pPr>
        <w:pStyle w:val="BookText"/>
      </w:pPr>
      <w:r>
        <w:rPr>
          <w:rFonts w:ascii="Amiri" w:hAnsi="Amiri" w:eastAsia="Amiri" w:cs="Amiri"/>
          <w:lang w:bidi="ar-SA"/>
          <w:color w:val="111111"/>
          <w:sz w:val="28"/>
          <w:szCs w:val="28"/>
          <w:rtl/>
        </w:rPr>
        <w:t xml:space="preserve">و لا ءآمين البيت الحرام . .. و لاتعاونوا على الاثم و العدون</w:t>
      </w:r>
    </w:p>
    <w:p>
      <w:pPr>
        <w:pStyle w:val="Heading3"/>
      </w:pPr>
      <w:bookmarkStart w:id="1129" w:name="_Toc569"/>
      <w:r>
        <w:t>111- ممانعت از قربانى حج</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w:t>
      </w:r>
    </w:p>
    <w:p>
      <w:pPr>
        <w:pStyle w:val="BookText"/>
      </w:pPr>
      <w:r>
        <w:rPr>
          <w:rFonts w:ascii="IRNazanin" w:hAnsi="IRNazanin" w:eastAsia="IRNazanin" w:cs="IRNazanin"/>
          <w:lang w:bidi="fa-IR"/>
          <w:color w:val="111111"/>
          <w:sz w:val="28"/>
          <w:szCs w:val="28"/>
          <w:rtl/>
        </w:rPr>
        <w:t xml:space="preserve">1- مذمّت خداوند از كفر مشركان ، و جلوگيرى آنان از ورود مؤمنان به مسجدالحرام و قربانى كردن</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3" w:name="pg6013_42740"/>
    <w:bookmarkEnd w:id="213"/>
    <w:p>
      <w:pPr>
        <w:pStyle w:val="Heading3"/>
      </w:pPr>
      <w:bookmarkStart w:id="1130" w:name="_Toc570"/>
      <w:r>
        <w:t>112- مناسك حج</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- 2 - 125 - 7</w:t>
      </w:r>
    </w:p>
    <w:p>
      <w:pPr>
        <w:pStyle w:val="BookText"/>
      </w:pPr>
      <w:r>
        <w:rPr>
          <w:rFonts w:ascii="IRNazanin" w:hAnsi="IRNazanin" w:eastAsia="IRNazanin" w:cs="IRNazanin"/>
          <w:lang w:bidi="fa-IR"/>
          <w:color w:val="111111"/>
          <w:sz w:val="28"/>
          <w:szCs w:val="28"/>
          <w:rtl/>
        </w:rPr>
        <w:t xml:space="preserve">7 - زيارت كنندگان خانه خدا ، بايد در مقام ابراهيم ، نماز بخوانند .</w:t>
      </w:r>
    </w:p>
    <w:p>
      <w:pPr>
        <w:pStyle w:val="BookText"/>
      </w:pPr>
      <w:r>
        <w:rPr>
          <w:rFonts w:ascii="Amiri" w:hAnsi="Amiri" w:eastAsia="Amiri" w:cs="Amiri"/>
          <w:lang w:bidi="ar-SA"/>
          <w:color w:val="111111"/>
          <w:sz w:val="28"/>
          <w:szCs w:val="28"/>
          <w:rtl/>
        </w:rPr>
        <w:t xml:space="preserve">و اتخذوا من مقام إبرهيم مصلًّى</w:t>
      </w:r>
    </w:p>
    <w:p>
      <w:pPr>
        <w:pStyle w:val="BookText"/>
      </w:pPr>
      <w:r>
        <w:rPr>
          <w:rFonts w:ascii="IRNazanin" w:hAnsi="IRNazanin" w:eastAsia="IRNazanin" w:cs="IRNazanin"/>
          <w:lang w:bidi="fa-IR"/>
          <w:color w:val="111111"/>
          <w:sz w:val="28"/>
          <w:szCs w:val="28"/>
          <w:rtl/>
        </w:rPr>
        <w:t xml:space="preserve">گويا مقصود از نمازى كه بايد در مقام ابراهيم خوانده شود، نماز طواف است، نه ساير نمازها.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- 2 - 158 - 2،5،6،7</w:t>
      </w:r>
    </w:p>
    <w:p>
      <w:pPr>
        <w:pStyle w:val="BookText"/>
      </w:pPr>
      <w:r>
        <w:rPr>
          <w:rFonts w:ascii="Amiri" w:hAnsi="Amiri" w:eastAsia="Amiri" w:cs="Amiri"/>
          <w:lang w:bidi="ar-SA"/>
          <w:color w:val="111111"/>
          <w:sz w:val="28"/>
          <w:szCs w:val="28"/>
          <w:rtl/>
        </w:rPr>
        <w:t xml:space="preserve">2 - طواف صفا و مروه ( سعى ميان آن دو ) عبادت و از مناسك حج و عمره است .</w:t>
      </w:r>
    </w:p>
    <w:p>
      <w:pPr>
        <w:pStyle w:val="BookText"/>
      </w:pPr>
      <w:r>
        <w:rPr>
          <w:rFonts w:ascii="Amiri" w:hAnsi="Amiri" w:eastAsia="Amiri" w:cs="Amiri"/>
          <w:lang w:bidi="ar-SA"/>
          <w:color w:val="111111"/>
          <w:sz w:val="28"/>
          <w:szCs w:val="28"/>
          <w:rtl/>
        </w:rPr>
        <w:t xml:space="preserve">إن الصفا و المروة . .. فمن حج البيت أو اعتمر فلاجناح عليه أن يطوف بهما</w:t>
      </w:r>
    </w:p>
    <w:p>
      <w:pPr>
        <w:pStyle w:val="BookText"/>
      </w:pPr>
      <w:r>
        <w:rPr>
          <w:rFonts w:ascii="IRNazanin" w:hAnsi="IRNazanin" w:eastAsia="IRNazanin" w:cs="IRNazanin"/>
          <w:lang w:bidi="fa-IR"/>
          <w:color w:val="111111"/>
          <w:sz w:val="28"/>
          <w:szCs w:val="28"/>
          <w:rtl/>
        </w:rPr>
        <w:t xml:space="preserve">«اعتمار» (مصدر اعتمر) به معناى: زيارت كردن و نيز انجام دادن عمره است. تفريع «من حج البيت ...» بر معرفى صفا و مروه به عنوان علامتى بر جايگاه عبادت، گوياى اين است كه: اولا، طواف صفا و مروه - كه از آن به سعى ميان صفا و مروه تعبير مى كنند - عبادت خداست و ثانياً، اين عبادت از اعمال و مناسك حج و عمره مى باشد.</w:t>
      </w:r>
    </w:p>
    <w:p>
      <w:pPr>
        <w:pStyle w:val="BookText"/>
      </w:pPr>
      <w:r>
        <w:rPr>
          <w:rFonts w:ascii="Amiri" w:hAnsi="Amiri" w:eastAsia="Amiri" w:cs="Amiri"/>
          <w:lang w:bidi="ar-SA"/>
          <w:color w:val="111111"/>
          <w:sz w:val="28"/>
          <w:szCs w:val="28"/>
          <w:rtl/>
        </w:rPr>
        <w:t xml:space="preserve">5 - سعى ميان صفا و مروه ، از اعمال نيك حج و عمره است .</w:t>
      </w:r>
    </w:p>
    <w:p>
      <w:pPr>
        <w:pStyle w:val="BookText"/>
      </w:pPr>
      <w:r>
        <w:rPr>
          <w:rFonts w:ascii="Amiri" w:hAnsi="Amiri" w:eastAsia="Amiri" w:cs="Amiri"/>
          <w:lang w:bidi="ar-SA"/>
          <w:color w:val="111111"/>
          <w:sz w:val="28"/>
          <w:szCs w:val="28"/>
          <w:rtl/>
        </w:rPr>
        <w:t xml:space="preserve">فمن حج البيت أو اعتمر فلاجناح عليه أن يطوف بهما و من تطوع خيراً</w:t>
      </w:r>
    </w:p>
    <w:p>
      <w:pPr>
        <w:pStyle w:val="BookText"/>
      </w:pPr>
      <w:r>
        <w:rPr>
          <w:rFonts w:ascii="Amiri" w:hAnsi="Amiri" w:eastAsia="Amiri" w:cs="Amiri"/>
          <w:lang w:bidi="ar-SA"/>
          <w:color w:val="111111"/>
          <w:sz w:val="28"/>
          <w:szCs w:val="28"/>
          <w:rtl/>
        </w:rPr>
        <w:t xml:space="preserve">مصداق مورد نظر براى «خيراً»، به قرينه جمله قبل، سعى ميان صفا و مروه است.</w:t>
      </w:r>
    </w:p>
    <w:p>
      <w:pPr>
        <w:pStyle w:val="BookText"/>
      </w:pPr>
      <w:r>
        <w:rPr>
          <w:rFonts w:ascii="IRNazanin" w:hAnsi="IRNazanin" w:eastAsia="IRNazanin" w:cs="IRNazanin"/>
          <w:lang w:bidi="fa-IR"/>
          <w:color w:val="111111"/>
          <w:sz w:val="28"/>
          <w:szCs w:val="28"/>
          <w:rtl/>
        </w:rPr>
        <w:t xml:space="preserve">6 - برخى از مسلمانان صدر اسلام ، از انجام سعى ميان صفا و مروه ، اكراه داشته و آن را از مناسك حج نمى پنداشتند .</w:t>
      </w:r>
    </w:p>
    <w:p>
      <w:pPr>
        <w:pStyle w:val="BookText"/>
      </w:pPr>
      <w:r>
        <w:rPr>
          <w:rFonts w:ascii="Amiri" w:hAnsi="Amiri" w:eastAsia="Amiri" w:cs="Amiri"/>
          <w:lang w:bidi="ar-SA"/>
          <w:color w:val="111111"/>
          <w:sz w:val="28"/>
          <w:szCs w:val="28"/>
          <w:rtl/>
        </w:rPr>
        <w:t xml:space="preserve">فمن حج البيت أو اعتمر فلاجناح عليه أن يطوف بهما</w:t>
      </w:r>
    </w:p>
    <w:p>
      <w:pPr>
        <w:pStyle w:val="BookText"/>
      </w:pPr>
      <w:r>
        <w:rPr>
          <w:rFonts w:ascii="IRNazanin" w:hAnsi="IRNazanin" w:eastAsia="IRNazanin" w:cs="IRNazanin"/>
          <w:lang w:bidi="fa-IR"/>
          <w:color w:val="111111"/>
          <w:sz w:val="28"/>
          <w:szCs w:val="28"/>
          <w:rtl/>
        </w:rPr>
        <w:t xml:space="preserve">نفى اشكال از سعى ميان صفا و مروه با جمله «فلا جناح . ..» گوياى اين است كه: مسلمانان از انجام آن عمل اكراه داشته و منشأ آن - چنانچه در شأن نزول آمده - وجود بتهايى بود كه مشركان در صفا و مروه بين آن دو نصب كرده بودند.</w:t>
      </w:r>
    </w:p>
    <w:p>
      <w:pPr>
        <w:pStyle w:val="BookText"/>
      </w:pPr>
      <w:r>
        <w:rPr>
          <w:rFonts w:ascii="IRNazanin" w:hAnsi="IRNazanin" w:eastAsia="IRNazanin" w:cs="IRNazanin"/>
          <w:lang w:bidi="fa-IR"/>
          <w:color w:val="111111"/>
          <w:sz w:val="28"/>
          <w:szCs w:val="28"/>
          <w:rtl/>
        </w:rPr>
        <w:t xml:space="preserve">7 - خداوند به اعمال زائران خانه خدا ( به جا آوردن حج و عمره و سعى ميان صفا و مروه ) آگاه است .</w:t>
      </w:r>
    </w:p>
    <w:p>
      <w:pPr>
        <w:pStyle w:val="BookText"/>
      </w:pPr>
      <w:r>
        <w:rPr>
          <w:rFonts w:ascii="Amiri" w:hAnsi="Amiri" w:eastAsia="Amiri" w:cs="Amiri"/>
          <w:lang w:bidi="ar-SA"/>
          <w:color w:val="111111"/>
          <w:sz w:val="28"/>
          <w:szCs w:val="28"/>
          <w:rtl/>
        </w:rPr>
        <w:t xml:space="preserve">فمن حج البيت أو اعتمر . .. و من تطوع خيراً فإن اللّه شاكر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- 2 - 199 - 4،5،8</w:t>
      </w:r>
    </w:p>
    <w:p>
      <w:pPr>
        <w:pStyle w:val="BookText"/>
      </w:pPr>
      <w:r>
        <w:rPr>
          <w:rFonts w:ascii="IRNazanin" w:hAnsi="IRNazanin" w:eastAsia="IRNazanin" w:cs="IRNazanin"/>
          <w:lang w:bidi="fa-IR"/>
          <w:color w:val="111111"/>
          <w:sz w:val="28"/>
          <w:szCs w:val="28"/>
          <w:rtl/>
        </w:rPr>
        <w:t xml:space="preserve">4 - لغو هر گونه امتياز طايفه اى و گروهى در حج</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IRNazanin" w:hAnsi="IRNazanin" w:eastAsia="IRNazanin" w:cs="IRNazanin"/>
          <w:lang w:bidi="fa-IR"/>
          <w:color w:val="111111"/>
          <w:sz w:val="28"/>
          <w:szCs w:val="28"/>
          <w:rtl/>
        </w:rPr>
        <w:t xml:space="preserve">با توجه به آنچه در ذيل آيه نقل شده كه عدّه اى از قريش خود را جداى از مردم فرض مى كردند و در عرفات وقوف نداشتند.</w:t>
      </w:r>
    </w:p>
    <w:p>
      <w:pPr>
        <w:pStyle w:val="BookText"/>
      </w:pPr>
      <w:r>
        <w:rPr>
          <w:rFonts w:ascii="Amiri" w:hAnsi="Amiri" w:eastAsia="Amiri" w:cs="Amiri"/>
          <w:lang w:bidi="ar-SA"/>
          <w:color w:val="111111"/>
          <w:sz w:val="28"/>
          <w:szCs w:val="28"/>
          <w:rtl/>
        </w:rPr>
        <w:t xml:space="preserve">5 - وقوف در مشعرالحرام ، از مناسك حج</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Amiri" w:hAnsi="Amiri" w:eastAsia="Amiri" w:cs="Amiri"/>
          <w:lang w:bidi="ar-SA"/>
          <w:color w:val="111111"/>
          <w:sz w:val="28"/>
          <w:szCs w:val="28"/>
          <w:rtl/>
        </w:rPr>
        <w:t xml:space="preserve">بنابراينكه «ثم افيضوا»، مربوط به مشعرالحرام باشد.</w:t>
      </w:r>
    </w:p>
    <w:p>
      <w:pPr>
        <w:pStyle w:val="BookText"/>
      </w:pPr>
      <w:r>
        <w:rPr>
          <w:rFonts w:ascii="IRNazanin" w:hAnsi="IRNazanin" w:eastAsia="IRNazanin" w:cs="IRNazanin"/>
          <w:lang w:bidi="fa-IR"/>
          <w:color w:val="111111"/>
          <w:sz w:val="28"/>
          <w:szCs w:val="28"/>
          <w:rtl/>
        </w:rPr>
        <w:t xml:space="preserve">8 - لزوم استغفار ، به هنگام كوچ كردن از عرفات و مَشعرالحرام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افيضوا . .. و استغفروا اللّه</w:t>
      </w:r>
    </w:p>
    <w:p>
      <w:pPr>
        <w:pStyle w:val="BookText"/>
      </w:pPr>
      <w:r>
        <w:rPr>
          <w:rFonts w:ascii="Amiri" w:hAnsi="Amiri" w:eastAsia="Amiri" w:cs="Amiri"/>
          <w:lang w:bidi="ar-SA"/>
          <w:color w:val="111111"/>
          <w:sz w:val="28"/>
          <w:szCs w:val="28"/>
          <w:rtl/>
        </w:rPr>
        <w:t xml:space="preserve">در اين برداشت، هر دو نظ ر درباره جمله «ثم افيضوا» (افاضه از مشعر و يا عرفات)، ملحوظ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- 22 - 28 - 4،6،9،11،12</w:t>
      </w:r>
    </w:p>
    <w:p>
      <w:pPr>
        <w:pStyle w:val="BookText"/>
      </w:pPr>
      <w:r>
        <w:rPr>
          <w:rFonts w:ascii="IRNazanin" w:hAnsi="IRNazanin" w:eastAsia="IRNazanin" w:cs="IRNazanin"/>
          <w:lang w:bidi="fa-IR"/>
          <w:color w:val="111111"/>
          <w:sz w:val="28"/>
          <w:szCs w:val="28"/>
          <w:rtl/>
        </w:rPr>
        <w:t xml:space="preserve">4 - وقوف در عرفات و مشعر ، نخستين تكليف حاجيان در مراسم حج ( پس از احرام )</w:t>
      </w:r>
    </w:p>
    <w:p>
      <w:pPr>
        <w:pStyle w:val="BookText"/>
      </w:pPr>
      <w:r>
        <w:rPr>
          <w:rFonts w:ascii="Amiri" w:hAnsi="Amiri" w:eastAsia="Amiri" w:cs="Amiri"/>
          <w:lang w:bidi="ar-SA"/>
          <w:color w:val="111111"/>
          <w:sz w:val="28"/>
          <w:szCs w:val="28"/>
          <w:rtl/>
        </w:rPr>
        <w:t xml:space="preserve">ليشهدوا منفع لهم</w:t>
      </w:r>
    </w:p>
    <w:p>
      <w:pPr>
        <w:pStyle w:val="BookText"/>
      </w:pPr>
      <w:r>
        <w:rPr>
          <w:rFonts w:ascii="IRNazanin" w:hAnsi="IRNazanin" w:eastAsia="IRNazanin" w:cs="IRNazanin"/>
          <w:lang w:bidi="fa-IR"/>
          <w:color w:val="111111"/>
          <w:sz w:val="28"/>
          <w:szCs w:val="28"/>
          <w:rtl/>
        </w:rPr>
        <w:t xml:space="preserve">جمله «و يذكروا اسم اللّه. ..» مربوط به مراسم قربانى است و آيه بعدى، در رابطه با مسأله حلق، تقصير و طواف مى باشد. پس با در نظر گرفتن اين مطلب كه مراسم حج - پس از پوشيدن احرام - به ترتيب عبارت است از: وقوف در عرفات و مشعر، قربانى كردن حلق و تقصير و طواف، بايد گفت كه حج در شريعت حضرت ابراهيم(ع)، با مراسم قربانى شروع و با طواف ختم مى شد و وقوفين جزو مراسم نبود و يا اين كه جمله «ليشهدوا منافع لهم» علاوه بر اين كه بيانگر فلسفه تشريع حج است، ناظر به مسأله حضور در عرفات و مشعر نيز مى باشد. برداشت فوق، بر پايه احتمال دوم استوار است.</w:t>
      </w:r>
    </w:p>
    <w:p>
      <w:pPr>
        <w:pStyle w:val="BookText"/>
      </w:pPr>
      <w:r>
        <w:rPr>
          <w:rFonts w:ascii="IRNazanin" w:hAnsi="IRNazanin" w:eastAsia="IRNazanin" w:cs="IRNazanin"/>
          <w:lang w:bidi="fa-IR"/>
          <w:color w:val="111111"/>
          <w:sz w:val="28"/>
          <w:szCs w:val="28"/>
          <w:rtl/>
        </w:rPr>
        <w:t xml:space="preserve">6 - قربانى كردن پس از حضور در عرفات و مشعر ، از مناسك واجب حج</w:t>
      </w:r>
    </w:p>
    <w:p>
      <w:pPr>
        <w:pStyle w:val="BookText"/>
      </w:pPr>
      <w:r>
        <w:rPr>
          <w:rFonts w:ascii="Amiri" w:hAnsi="Amiri" w:eastAsia="Amiri" w:cs="Amiri"/>
          <w:lang w:bidi="ar-SA"/>
          <w:color w:val="111111"/>
          <w:sz w:val="28"/>
          <w:szCs w:val="28"/>
          <w:rtl/>
        </w:rPr>
        <w:t xml:space="preserve">و يذكروا اسم اللّه . .. على ما رزقهم من بهيمة الأنعم</w:t>
      </w:r>
    </w:p>
    <w:p>
      <w:pPr>
        <w:pStyle w:val="BookText"/>
      </w:pPr>
      <w:r>
        <w:rPr>
          <w:rFonts w:ascii="Amiri" w:hAnsi="Amiri" w:eastAsia="Amiri" w:cs="Amiri"/>
          <w:lang w:bidi="ar-SA"/>
          <w:color w:val="111111"/>
          <w:sz w:val="28"/>
          <w:szCs w:val="28"/>
          <w:rtl/>
        </w:rPr>
        <w:t xml:space="preserve">9 - انجام تكليف قربانى ، موقوف به زمانى خاص و معين ( دهم تا سيزدهم ذى حجه )</w:t>
      </w:r>
    </w:p>
    <w:p>
      <w:pPr>
        <w:pStyle w:val="BookText"/>
      </w:pPr>
      <w:r>
        <w:rPr>
          <w:rFonts w:ascii="Amiri" w:hAnsi="Amiri" w:eastAsia="Amiri" w:cs="Amiri"/>
          <w:lang w:bidi="ar-SA"/>
          <w:color w:val="111111"/>
          <w:sz w:val="28"/>
          <w:szCs w:val="28"/>
          <w:rtl/>
        </w:rPr>
        <w:t xml:space="preserve">و يذكروا اسم اللّه فى أيّام معلومت على ما رزقهم من بهيمة الأنعم</w:t>
      </w:r>
    </w:p>
    <w:p>
      <w:pPr>
        <w:pStyle w:val="BookText"/>
      </w:pPr>
      <w:r>
        <w:rPr>
          <w:rFonts w:ascii="Amiri" w:hAnsi="Amiri" w:eastAsia="Amiri" w:cs="Amiri"/>
          <w:lang w:bidi="ar-SA"/>
          <w:color w:val="111111"/>
          <w:sz w:val="28"/>
          <w:szCs w:val="28"/>
          <w:rtl/>
        </w:rPr>
        <w:t xml:space="preserve">براساس رواياتى كه از اهل بيت(ع) وارد شده است، مراد از «أيام معلومات»، ايام تشريق (دهم تاسيزدهم) ذى حجه است.</w:t>
      </w:r>
    </w:p>
    <w:p>
      <w:pPr>
        <w:pStyle w:val="BookText"/>
      </w:pPr>
      <w:r>
        <w:rPr>
          <w:rFonts w:ascii="Amiri" w:hAnsi="Amiri" w:eastAsia="Amiri" w:cs="Amiri"/>
          <w:lang w:bidi="ar-SA"/>
          <w:color w:val="111111"/>
          <w:sz w:val="28"/>
          <w:szCs w:val="28"/>
          <w:rtl/>
        </w:rPr>
        <w:t xml:space="preserve">11 - جواز تأخير انداختن قربانى ، از روز دهم به هر يك از روز هاى يازدهم ، دوازدهم و سيزدهم ذى حجه</w:t>
      </w:r>
    </w:p>
    <w:p>
      <w:pPr>
        <w:pStyle w:val="BookText"/>
      </w:pPr>
      <w:r>
        <w:rPr>
          <w:rFonts w:ascii="Amiri" w:hAnsi="Amiri" w:eastAsia="Amiri" w:cs="Amiri"/>
          <w:lang w:bidi="ar-SA"/>
          <w:color w:val="111111"/>
          <w:sz w:val="28"/>
          <w:szCs w:val="28"/>
          <w:rtl/>
        </w:rPr>
        <w:t xml:space="preserve">و يذكروا اسم اللّه فى أيّام معلومت . .. من بهيمة الأنعم</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 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- 22 - 29 - 1،4،7،8،9</w:t>
      </w:r>
    </w:p>
    <w:p>
      <w:pPr>
        <w:pStyle w:val="BookText"/>
      </w:pPr>
      <w:r>
        <w:rPr>
          <w:rFonts w:ascii="IRNazanin" w:hAnsi="IRNazanin" w:eastAsia="IRNazanin" w:cs="IRNazanin"/>
          <w:lang w:bidi="fa-IR"/>
          <w:color w:val="111111"/>
          <w:sz w:val="28"/>
          <w:szCs w:val="28"/>
          <w:rtl/>
        </w:rPr>
        <w:t xml:space="preserve">1 - وجوب تقصير و بيرون آمدن از احرام ، پس از انجام مراسم قربانى</w:t>
      </w:r>
    </w:p>
    <w:p>
      <w:pPr>
        <w:pStyle w:val="BookText"/>
      </w:pPr>
      <w:r>
        <w:rPr>
          <w:rFonts w:ascii="Amiri" w:hAnsi="Amiri" w:eastAsia="Amiri" w:cs="Amiri"/>
          <w:lang w:bidi="ar-SA"/>
          <w:color w:val="111111"/>
          <w:sz w:val="28"/>
          <w:szCs w:val="28"/>
          <w:rtl/>
        </w:rPr>
        <w:t xml:space="preserve">و يذكروا اسم اللّه . .. ثمّ ليقضوا تفثهم</w:t>
      </w:r>
    </w:p>
    <w:p>
      <w:pPr>
        <w:pStyle w:val="BookText"/>
      </w:pPr>
      <w:r>
        <w:rPr>
          <w:rFonts w:ascii="IRNazanin" w:hAnsi="IRNazanin" w:eastAsia="IRNazanin" w:cs="IRNazanin"/>
          <w:lang w:bidi="fa-IR"/>
          <w:color w:val="111111"/>
          <w:sz w:val="28"/>
          <w:szCs w:val="28"/>
          <w:rtl/>
        </w:rPr>
        <w:t xml:space="preserve">«قضاء» (مصدر «يقضون») به معناى بريدن و جدا كردن است. «تفث»; يعنى، غبار و چركى كه بر بدن مى نشيند. بنابراين «ثمّ ليقضوا تفثهم»;يعنى، حاجيان پس از انجام مراسم قربانى، با تراشيدن سر و گرفتن ناخن - كه به خاطر محرم بودن، نمى توانستند انجام دهند - خود را تميز كنند و اين كنايه از بيرون شدن از احرام است.</w:t>
      </w:r>
    </w:p>
    <w:p>
      <w:pPr>
        <w:pStyle w:val="BookText"/>
      </w:pPr>
      <w:r>
        <w:rPr>
          <w:rFonts w:ascii="IRNazanin" w:hAnsi="IRNazanin" w:eastAsia="IRNazanin" w:cs="IRNazanin"/>
          <w:lang w:bidi="fa-IR"/>
          <w:color w:val="111111"/>
          <w:sz w:val="28"/>
          <w:szCs w:val="28"/>
          <w:rtl/>
        </w:rPr>
        <w:t xml:space="preserve">4 - وجوب طواف ، پس از تقصير و خروج از احرام</w:t>
      </w:r>
    </w:p>
    <w:p>
      <w:pPr>
        <w:pStyle w:val="BookText"/>
      </w:pPr>
      <w:r>
        <w:rPr>
          <w:rFonts w:ascii="Amiri" w:hAnsi="Amiri" w:eastAsia="Amiri" w:cs="Amiri"/>
          <w:lang w:bidi="ar-SA"/>
          <w:color w:val="111111"/>
          <w:sz w:val="28"/>
          <w:szCs w:val="28"/>
          <w:rtl/>
        </w:rPr>
        <w:t xml:space="preserve">ثمّ ليقضوا تفثهم . .. و ليطّوّفوا</w:t>
      </w:r>
    </w:p>
    <w:p>
      <w:pPr>
        <w:pStyle w:val="BookText"/>
      </w:pPr>
      <w:r>
        <w:rPr>
          <w:rFonts w:ascii="Amiri" w:hAnsi="Amiri" w:eastAsia="Amiri" w:cs="Amiri"/>
          <w:lang w:bidi="ar-SA"/>
          <w:color w:val="111111"/>
          <w:sz w:val="28"/>
          <w:szCs w:val="28"/>
          <w:rtl/>
        </w:rPr>
        <w:t xml:space="preserve">7 - « قال : عبد اللّه بن سنان فأتيت أباعبد اللّه ( ع ) فقلت : جعلت فداك قول اللّه عزّوجلّ : « ثمّ ليقضوا تفثهم . . . » ؟ قال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4" w:name="pg6013_42742"/>
    <w:bookmarkEnd w:id="214"/>
    <w:p>
      <w:pPr>
        <w:pStyle w:val="BookText"/>
      </w:pPr>
      <w:r>
        <w:rPr>
          <w:rFonts w:ascii="Amiri" w:hAnsi="Amiri" w:eastAsia="Amiri" w:cs="Amiri"/>
          <w:lang w:bidi="ar-SA"/>
          <w:color w:val="111111"/>
          <w:sz w:val="28"/>
          <w:szCs w:val="28"/>
          <w:rtl/>
        </w:rPr>
        <w:t xml:space="preserve">أخذ الشارب و قص الأظفار و ما أشبه ذلك . . . ;</w:t>
      </w:r>
    </w:p>
    <w:p>
      <w:pPr>
        <w:pStyle w:val="BookText"/>
      </w:pPr>
      <w:r>
        <w:rPr>
          <w:rFonts w:ascii="IRNazanin" w:hAnsi="IRNazanin" w:eastAsia="IRNazanin" w:cs="IRNazanin"/>
          <w:lang w:bidi="fa-IR"/>
          <w:color w:val="111111"/>
          <w:sz w:val="28"/>
          <w:szCs w:val="28"/>
          <w:rtl/>
        </w:rPr>
        <w:t xml:space="preserve">عبداللّه بن سنان گفت: نزد امام صادق(ع) آمدم و گفتم: فدايت شوم: [مقصود از] قول خداى عزّوجلّ «ثمّ ليقضوا تفثهم» [چيست؟] فرمود: [مقصود] زدن شارب و گرفتن ناخن و مانند آن است. ..».</w:t>
      </w:r>
    </w:p>
    <w:p>
      <w:pPr>
        <w:pStyle w:val="BookText"/>
      </w:pPr>
      <w:r>
        <w:rPr>
          <w:rFonts w:ascii="Amiri" w:hAnsi="Amiri" w:eastAsia="Amiri" w:cs="Amiri"/>
          <w:lang w:bidi="ar-SA"/>
          <w:color w:val="111111"/>
          <w:sz w:val="28"/>
          <w:szCs w:val="28"/>
          <w:rtl/>
        </w:rPr>
        <w:t xml:space="preserve">8 - « عن أميرالمؤمنين ( ع ) أنّه قال فى قول اللّه عزّوجلّ : « ثمّ ليقضوا تفثهم و ليوفوا نذورهم و ليطوفوا بالبيت العتيق » قال : التفث الرمى و الحلق و النذور من نذر أن يمشى و الطواف هو طواف الزيارة . . . ;</w:t>
      </w:r>
    </w:p>
    <w:p>
      <w:pPr>
        <w:pStyle w:val="BookText"/>
      </w:pPr>
      <w:r>
        <w:rPr>
          <w:rFonts w:ascii="IRNazanin" w:hAnsi="IRNazanin" w:eastAsia="IRNazanin" w:cs="IRNazanin"/>
          <w:lang w:bidi="fa-IR"/>
          <w:color w:val="111111"/>
          <w:sz w:val="28"/>
          <w:szCs w:val="28"/>
          <w:rtl/>
        </w:rPr>
        <w:t xml:space="preserve">از اميرالمؤمنين(ع) روايت شده است كه در باره سخن خداوند عزّوجلّ «ثمّ ليقضوا تفثهم و ليوحوا نذورهم و ليطوفوا بالبيت العتيق» فرمود: مراد از «تفث» رمى جمرات و تراشيدن سر است و مراد از «نذور» كسى است كه نذر كرده كه پياده برود(1) و مراد از طواف، طواف زيارت است. ..». 1- محتمل است مقصود اين باشد كه شخص نذر كرده كه پياده از منا به مكّه برود; نه اين كه نذر كرده است از وطنش پياده به حج برود; چون در اين صورت با ظاهر آيه سازگار نيست.</w:t>
      </w:r>
    </w:p>
    <w:p>
      <w:pPr>
        <w:pStyle w:val="BookText"/>
      </w:pPr>
      <w:r>
        <w:rPr>
          <w:rFonts w:ascii="Amiri" w:hAnsi="Amiri" w:eastAsia="Amiri" w:cs="Amiri"/>
          <w:lang w:bidi="ar-SA"/>
          <w:color w:val="111111"/>
          <w:sz w:val="28"/>
          <w:szCs w:val="28"/>
          <w:rtl/>
        </w:rPr>
        <w:t xml:space="preserve">9 - « عن أبى عبد اللّه ( ع ) فى قول اللّه عزّوجلّ : « و ليطّوّفوا بالبيت العتيق » قال : طواف النساء ;</w:t>
      </w:r>
    </w:p>
    <w:p>
      <w:pPr>
        <w:pStyle w:val="BookText"/>
      </w:pPr>
      <w:r>
        <w:rPr>
          <w:rFonts w:ascii="Amiri" w:hAnsi="Amiri" w:eastAsia="Amiri" w:cs="Amiri"/>
          <w:lang w:bidi="ar-SA"/>
          <w:color w:val="111111"/>
          <w:sz w:val="28"/>
          <w:szCs w:val="28"/>
          <w:rtl/>
        </w:rPr>
        <w:t xml:space="preserve">از امام صادق(ع) روايت شده است كه درباره سخن خداوند عزّوجلّ «و ليطّوّفوا بالبيت العتيق» فرمود: [مراد ]طواف نسا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- 22 - 30 - 19</w:t>
      </w:r>
    </w:p>
    <w:p>
      <w:pPr>
        <w:pStyle w:val="BookText"/>
      </w:pPr>
      <w:r>
        <w:rPr>
          <w:rFonts w:ascii="IRNazanin" w:hAnsi="IRNazanin" w:eastAsia="IRNazanin" w:cs="IRNazanin"/>
          <w:lang w:bidi="fa-IR"/>
          <w:color w:val="111111"/>
          <w:sz w:val="28"/>
          <w:szCs w:val="28"/>
          <w:rtl/>
        </w:rPr>
        <w:t xml:space="preserve">19 - اجتناب از هر گونه بيهوده گويى و باطل سرايى در مراسم حج ، توصيه خدا به اهل ايمان</w:t>
      </w:r>
    </w:p>
    <w:p>
      <w:pPr>
        <w:pStyle w:val="BookText"/>
      </w:pPr>
      <w:r>
        <w:rPr>
          <w:rFonts w:ascii="IRNazanin" w:hAnsi="IRNazanin" w:eastAsia="IRNazanin" w:cs="IRNazanin"/>
          <w:lang w:bidi="fa-IR"/>
          <w:color w:val="111111"/>
          <w:sz w:val="28"/>
          <w:szCs w:val="28"/>
          <w:rtl/>
        </w:rPr>
        <w:t xml:space="preserve">و اجتنبوا قول الزور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- 48 - 25 - 6</w:t>
      </w:r>
    </w:p>
    <w:p>
      <w:pPr>
        <w:pStyle w:val="BookText"/>
      </w:pPr>
      <w:r>
        <w:rPr>
          <w:rFonts w:ascii="Amiri" w:hAnsi="Amiri" w:eastAsia="Amiri" w:cs="Amiri"/>
          <w:lang w:bidi="ar-SA"/>
          <w:color w:val="111111"/>
          <w:sz w:val="28"/>
          <w:szCs w:val="28"/>
          <w:rtl/>
        </w:rPr>
        <w:t xml:space="preserve">6- اهميت قربانى ، در مناسك عبادى مسجدالحرام</w:t>
      </w:r>
    </w:p>
    <w:p>
      <w:pPr>
        <w:pStyle w:val="BookText"/>
      </w:pPr>
      <w:r>
        <w:rPr>
          <w:rFonts w:ascii="Amiri" w:hAnsi="Amiri" w:eastAsia="Amiri" w:cs="Amiri"/>
          <w:lang w:bidi="ar-SA"/>
          <w:color w:val="111111"/>
          <w:sz w:val="28"/>
          <w:szCs w:val="28"/>
          <w:rtl/>
        </w:rPr>
        <w:t xml:space="preserve">و الهدىَ معكوفًا أن يبلغ محلّه</w:t>
      </w:r>
    </w:p>
    <w:p>
      <w:pPr>
        <w:pStyle w:val="BookText"/>
      </w:pPr>
      <w:r>
        <w:rPr>
          <w:rFonts w:ascii="IRNazanin" w:hAnsi="IRNazanin" w:eastAsia="IRNazanin" w:cs="IRNazanin"/>
          <w:lang w:bidi="fa-IR"/>
          <w:color w:val="111111"/>
          <w:sz w:val="28"/>
          <w:szCs w:val="28"/>
          <w:rtl/>
        </w:rPr>
        <w:t xml:space="preserve">از اين كه خداوند، يكى از جرم هاى كافران را، جلوگيرى از رسيدن قربانى به قربانگاه شمرده است، اهميت آن در مناسك زيارت خانه خدا استفاده مى شود.</w:t>
      </w:r>
    </w:p>
    <w:p>
      <w:pPr>
        <w:pStyle w:val="Heading3"/>
      </w:pPr>
      <w:bookmarkStart w:id="1131" w:name="_Toc571"/>
      <w:r>
        <w:t>113- منافع اخروى حج</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- 22 - 28 - 20</w:t>
      </w:r>
    </w:p>
    <w:p>
      <w:pPr>
        <w:pStyle w:val="BookText"/>
      </w:pPr>
      <w:r>
        <w:rPr>
          <w:rFonts w:ascii="Amiri" w:hAnsi="Amiri" w:eastAsia="Amiri" w:cs="Amiri"/>
          <w:lang w:bidi="ar-SA"/>
          <w:color w:val="111111"/>
          <w:sz w:val="28"/>
          <w:szCs w:val="28"/>
          <w:rtl/>
        </w:rPr>
        <w:t xml:space="preserve">20 - « عن الربيع بن خُثيم قال : شهدت أباعبداللّه ( ع ) . . . قال : إنّى سمعت اللّه عزّوجلّ يقول : « ليشهدوا منافع لهم » فقلت منافع الدنيا أو منافع الآخرة فقال : الكلّ ;</w:t>
      </w:r>
    </w:p>
    <w:p>
      <w:pPr>
        <w:pStyle w:val="BookText"/>
      </w:pPr>
      <w:r>
        <w:rPr>
          <w:rFonts w:ascii="IRNazanin" w:hAnsi="IRNazanin" w:eastAsia="IRNazanin" w:cs="IRNazanin"/>
          <w:lang w:bidi="fa-IR"/>
          <w:color w:val="111111"/>
          <w:sz w:val="28"/>
          <w:szCs w:val="28"/>
          <w:rtl/>
        </w:rPr>
        <w:t xml:space="preserve">ربيع بن خُثيم مى گويد: امام صادق(ع) را ديدم كه فرمود: شنيدم كه خداى عزّوجلّ مى فرمايد: «ليشهدوا منافع لهم» پس به امام(ع) عرض كردم: منظور از منافع، منافع دنيايى است يا اخروى؟ فرمود: تمام منافع».</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5" w:name="pg6013_42743"/>
    <w:bookmarkEnd w:id="215"/>
    <w:p>
      <w:pPr>
        <w:pStyle w:val="Heading3"/>
      </w:pPr>
      <w:bookmarkStart w:id="1132" w:name="_Toc572"/>
      <w:r>
        <w:t>114- منافع حج</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w:t>
      </w:r>
    </w:p>
    <w:p>
      <w:pPr>
        <w:pStyle w:val="BookText"/>
      </w:pPr>
      <w:r>
        <w:rPr>
          <w:rFonts w:ascii="Amiri" w:hAnsi="Amiri" w:eastAsia="Amiri" w:cs="Amiri"/>
          <w:lang w:bidi="ar-SA"/>
          <w:color w:val="111111"/>
          <w:sz w:val="28"/>
          <w:szCs w:val="28"/>
          <w:rtl/>
        </w:rPr>
        <w:t xml:space="preserve">1 - حج ، سرشار از سود ، منفعت ، خير و بركت براى مردم</w:t>
      </w:r>
    </w:p>
    <w:p>
      <w:pPr>
        <w:pStyle w:val="BookText"/>
      </w:pPr>
      <w:r>
        <w:rPr>
          <w:rFonts w:ascii="Amiri" w:hAnsi="Amiri" w:eastAsia="Amiri" w:cs="Amiri"/>
          <w:lang w:bidi="ar-SA"/>
          <w:color w:val="111111"/>
          <w:sz w:val="28"/>
          <w:szCs w:val="28"/>
          <w:rtl/>
        </w:rPr>
        <w:t xml:space="preserve">و أذّن فى الناس بالحجّ. .. ليشهدوا منفع لهم</w:t>
      </w:r>
    </w:p>
    <w:p>
      <w:pPr>
        <w:pStyle w:val="BookText"/>
      </w:pPr>
      <w:r>
        <w:rPr>
          <w:rFonts w:ascii="IRNazanin" w:hAnsi="IRNazanin" w:eastAsia="IRNazanin" w:cs="IRNazanin"/>
          <w:lang w:bidi="fa-IR"/>
          <w:color w:val="111111"/>
          <w:sz w:val="28"/>
          <w:szCs w:val="28"/>
          <w:rtl/>
        </w:rPr>
        <w:t xml:space="preserve">«منافع» جمع «منفعة» است. منفعت; يعنى، سود، خير و بركت. به كارگيرى «منافع» به صورت جمع، بيانگر فراوانى بركت هاى حج است و آمدن آن به صورت نكره، حاكى از عظمت و بزرگى هر يك از اين بركت ها مى باشد.</w:t>
      </w:r>
    </w:p>
    <w:p>
      <w:pPr>
        <w:pStyle w:val="Heading3"/>
      </w:pPr>
      <w:bookmarkStart w:id="1133" w:name="_Toc573"/>
      <w:r>
        <w:t>115- منافع دنيوى حج</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- 22 - 28 - 20</w:t>
      </w:r>
    </w:p>
    <w:p>
      <w:pPr>
        <w:pStyle w:val="BookText"/>
      </w:pPr>
      <w:r>
        <w:rPr>
          <w:rFonts w:ascii="Amiri" w:hAnsi="Amiri" w:eastAsia="Amiri" w:cs="Amiri"/>
          <w:lang w:bidi="ar-SA"/>
          <w:color w:val="111111"/>
          <w:sz w:val="28"/>
          <w:szCs w:val="28"/>
          <w:rtl/>
        </w:rPr>
        <w:t xml:space="preserve">20 - « عن الربيع بن خُثيم قال : شهدت أباعبداللّه ( ع ) . . . قال : إنّى سمعت اللّه عزّوجلّ يقول : « ليشهدوا منافع لهم » فقلت منافع الدنيا أو منافع الآخرة فقال : الكلّ ;</w:t>
      </w:r>
    </w:p>
    <w:p>
      <w:pPr>
        <w:pStyle w:val="BookText"/>
      </w:pPr>
      <w:r>
        <w:rPr>
          <w:rFonts w:ascii="IRNazanin" w:hAnsi="IRNazanin" w:eastAsia="IRNazanin" w:cs="IRNazanin"/>
          <w:lang w:bidi="fa-IR"/>
          <w:color w:val="111111"/>
          <w:sz w:val="28"/>
          <w:szCs w:val="28"/>
          <w:rtl/>
        </w:rPr>
        <w:t xml:space="preserve">ربيع بن خُثيم مى گويد: امام صادق(ع) را ديدم كه فرمود: شنيدم كه خداى عزّوجلّ مى فرمايد: «ليشهدوا منافع لهم» پس به امام(ع) عرض كردم: منظور از منافع، منافع دنيايى است يا اخروى؟ فرمود: تمام منافع».</w:t>
      </w:r>
    </w:p>
    <w:p>
      <w:pPr>
        <w:pStyle w:val="Heading3"/>
      </w:pPr>
      <w:bookmarkStart w:id="1134" w:name="_Toc574"/>
      <w:r>
        <w:t>116- نحر شتر در حج</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- 22 - 28 - 12</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 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pStyle w:val="Heading3"/>
      </w:pPr>
      <w:bookmarkStart w:id="1135" w:name="_Toc575"/>
      <w:r>
        <w:t>117- نحر شتر قربانى حج</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- 22 - 36 - 8،9</w:t>
      </w:r>
    </w:p>
    <w:p>
      <w:pPr>
        <w:pStyle w:val="BookText"/>
      </w:pPr>
      <w:r>
        <w:rPr>
          <w:rFonts w:ascii="Amiri" w:hAnsi="Amiri" w:eastAsia="Amiri" w:cs="Amiri"/>
          <w:lang w:bidi="ar-SA"/>
          <w:color w:val="111111"/>
          <w:sz w:val="28"/>
          <w:szCs w:val="28"/>
          <w:rtl/>
        </w:rPr>
        <w:t xml:space="preserve">8 - لزوم به صف كردن شتران قربانى و نحر هم زمان آنها ، همراه ذكر نام خدا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6" w:name="pg6013_42744"/>
    <w:bookmarkEnd w:id="216"/>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«صوافّ» جمع «صافة» حال از ضمير «عليها» و از مصدر «صفّ» (گروهى را در كنار هم و در يك امتداد مستقيم به نظم در آوردن) مشتق شده است; يعنى، پس نام خدا را بر شتران (به هنگام نحر كردن آنها) در حالى كه در امتداد مستقيم به نظم درآمدند ببريد.</w:t>
      </w:r>
    </w:p>
    <w:p>
      <w:pPr>
        <w:pStyle w:val="BookText"/>
      </w:pPr>
      <w:r>
        <w:rPr>
          <w:rFonts w:ascii="IRNazanin" w:hAnsi="IRNazanin" w:eastAsia="IRNazanin" w:cs="IRNazanin"/>
          <w:lang w:bidi="fa-IR"/>
          <w:color w:val="111111"/>
          <w:sz w:val="28"/>
          <w:szCs w:val="28"/>
          <w:rtl/>
        </w:rPr>
        <w:t xml:space="preserve">9 - لزوم بستن دست ها و پا هاى شتران قربانى ، به هنگام نحر كردن آنها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با توجه به اين كه هنگام نحر كردن شتر براى اين كه بر اثر وارد شدن فشار كارد فرار نكند، ابتدا دستها و پاهايش را كنار هم قرار مى دهند و دور آنها را طناب مى پيچند و سپس آن را نحر مى كنند «صوافّ» را مى توان چنين معنا كرد: در حالى كه دستها و پاهايشان را كنار هم قرار داديد و با طناب بستيد آنها را نحر كنيد.</w:t>
      </w:r>
    </w:p>
    <w:p>
      <w:pPr>
        <w:pStyle w:val="Heading3"/>
      </w:pPr>
      <w:bookmarkStart w:id="1136" w:name="_Toc576"/>
      <w:r>
        <w:t>118- نذر در حج</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- 22 - 29 - 8</w:t>
      </w:r>
    </w:p>
    <w:p>
      <w:pPr>
        <w:pStyle w:val="BookText"/>
      </w:pPr>
      <w:r>
        <w:rPr>
          <w:rFonts w:ascii="Amiri" w:hAnsi="Amiri" w:eastAsia="Amiri" w:cs="Amiri"/>
          <w:lang w:bidi="ar-SA"/>
          <w:color w:val="111111"/>
          <w:sz w:val="28"/>
          <w:szCs w:val="28"/>
          <w:rtl/>
        </w:rPr>
        <w:t xml:space="preserve">8 - « عن أميرالمؤمنين ( ع ) أنّه قال فى قول اللّه عزّوجلّ : « ثمّ ليقضوا تفثهم و ليوفوا نذورهم و ليطوفوا بالبيت العتيق » قال : التفث الرمى و الحلق و النذور من نذر أن يمشى و الطواف هو طواف الزيارة . . . ;</w:t>
      </w:r>
    </w:p>
    <w:p>
      <w:pPr>
        <w:pStyle w:val="BookText"/>
      </w:pPr>
      <w:r>
        <w:rPr>
          <w:rFonts w:ascii="IRNazanin" w:hAnsi="IRNazanin" w:eastAsia="IRNazanin" w:cs="IRNazanin"/>
          <w:lang w:bidi="fa-IR"/>
          <w:color w:val="111111"/>
          <w:sz w:val="28"/>
          <w:szCs w:val="28"/>
          <w:rtl/>
        </w:rPr>
        <w:t xml:space="preserve">از اميرالمؤمنين(ع) روايت شده است كه در باره سخن خداوند عزّوجلّ «ثمّ ليقضوا تفثهم و ليوحوا نذورهم و ليطوفوا بالبيت العتيق» فرمود: مراد از «تفث» رمى جمرات و تراشيدن سر است و مراد از «نذور» كسى است كه نذر كرده كه پياده برود(1) و مراد از طواف، طواف زيارت است. ..». 1- محتمل است مقصود اين باشد كه شخص نذر كرده كه پياده از منا به مكّه برود; نه اين كه نذر كرده است از وطنش پياده به حج برود; چون در اين صورت با ظاهر آيه سازگار نيست.</w:t>
      </w:r>
    </w:p>
    <w:p>
      <w:pPr>
        <w:pStyle w:val="Heading3"/>
      </w:pPr>
      <w:bookmarkStart w:id="1137" w:name="_Toc577"/>
      <w:r>
        <w:t>119- نشانه گذارى قربانى حج</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- 22 - 32 - 4</w:t>
      </w:r>
    </w:p>
    <w:p>
      <w:pPr>
        <w:pStyle w:val="BookText"/>
      </w:pPr>
      <w:r>
        <w:rPr>
          <w:rFonts w:ascii="IRNazanin" w:hAnsi="IRNazanin" w:eastAsia="IRNazanin" w:cs="IRNazanin"/>
          <w:lang w:bidi="fa-IR"/>
          <w:color w:val="111111"/>
          <w:sz w:val="28"/>
          <w:szCs w:val="28"/>
          <w:rtl/>
        </w:rPr>
        <w:t xml:space="preserve">4 - لزوم نشانه گذارى روى دام هايى كه به منظور قربانى در مراسم حج ، برده مى شود .</w:t>
      </w:r>
    </w:p>
    <w:p>
      <w:pPr>
        <w:pStyle w:val="BookText"/>
      </w:pPr>
      <w:r>
        <w:rPr>
          <w:rFonts w:ascii="Amiri" w:hAnsi="Amiri" w:eastAsia="Amiri" w:cs="Amiri"/>
          <w:lang w:bidi="ar-SA"/>
          <w:color w:val="111111"/>
          <w:sz w:val="28"/>
          <w:szCs w:val="28"/>
          <w:rtl/>
        </w:rPr>
        <w:t xml:space="preserve">و من يعظّم شعئر اللّه</w:t>
      </w:r>
    </w:p>
    <w:p>
      <w:pPr>
        <w:pStyle w:val="BookText"/>
      </w:pPr>
      <w:r>
        <w:rPr>
          <w:rFonts w:ascii="IRNazanin" w:hAnsi="IRNazanin" w:eastAsia="IRNazanin" w:cs="IRNazanin"/>
          <w:lang w:bidi="fa-IR"/>
          <w:color w:val="111111"/>
          <w:sz w:val="28"/>
          <w:szCs w:val="28"/>
          <w:rtl/>
        </w:rPr>
        <w:t xml:space="preserve">تسميه دام هاى قربانى به «شعائر» مى تواند دربردارنده توصيه اى باشد به صاحبان آنها كه بايد دام ها را نشانه گذارى كنند تا همگان بدانند كه آنها مربوط به خدا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- 22 - 36 - 5</w:t>
      </w:r>
    </w:p>
    <w:p>
      <w:pPr>
        <w:pStyle w:val="BookText"/>
      </w:pPr>
      <w:r>
        <w:rPr>
          <w:rFonts w:ascii="IRNazanin" w:hAnsi="IRNazanin" w:eastAsia="IRNazanin" w:cs="IRNazanin"/>
          <w:lang w:bidi="fa-IR"/>
          <w:color w:val="111111"/>
          <w:sz w:val="28"/>
          <w:szCs w:val="28"/>
          <w:rtl/>
        </w:rPr>
        <w:t xml:space="preserve">5 - لزوم نشانه گذارى شترانى كه حاجيان جهت قربانى به همراه خود مى برند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7" w:name="pg6013_42745"/>
    <w:bookmarkEnd w:id="217"/>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شعائر و نشانه هاى دينى قرار داديم» مى تواند دربردارنده اين توصيه باشد كه حاجيان نيز بايد شتران را به منظور اين كه آنها از ديگر شتران ممتاز باشند، نشانه گذارى كنند.</w:t>
      </w:r>
    </w:p>
    <w:p>
      <w:pPr>
        <w:pStyle w:val="Heading3"/>
      </w:pPr>
      <w:bookmarkStart w:id="1138" w:name="_Toc578"/>
      <w:r>
        <w:t>120- نقش رهبران دينى در حج</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- 22 - 27 - 9</w:t>
      </w:r>
    </w:p>
    <w:p>
      <w:pPr>
        <w:pStyle w:val="BookText"/>
      </w:pPr>
      <w:r>
        <w:rPr>
          <w:rFonts w:ascii="Amiri" w:hAnsi="Amiri" w:eastAsia="Amiri" w:cs="Amiri"/>
          <w:lang w:bidi="ar-SA"/>
          <w:color w:val="111111"/>
          <w:sz w:val="28"/>
          <w:szCs w:val="28"/>
          <w:rtl/>
        </w:rPr>
        <w:t xml:space="preserve">9 - لزوم انجام مراسم حج با محوريت رهبر جامعه اسلامى</w:t>
      </w:r>
    </w:p>
    <w:p>
      <w:pPr>
        <w:pStyle w:val="BookText"/>
      </w:pPr>
      <w:r>
        <w:rPr>
          <w:rFonts w:ascii="Amiri" w:hAnsi="Amiri" w:eastAsia="Amiri" w:cs="Amiri"/>
          <w:lang w:bidi="ar-SA"/>
          <w:color w:val="111111"/>
          <w:sz w:val="28"/>
          <w:szCs w:val="28"/>
          <w:rtl/>
        </w:rPr>
        <w:t xml:space="preserve">يأتوك رجالاً و على كلّ ضامر</w:t>
      </w:r>
    </w:p>
    <w:p>
      <w:pPr>
        <w:pStyle w:val="BookText"/>
      </w:pPr>
      <w:r>
        <w:rPr>
          <w:rFonts w:ascii="IRNazanin" w:hAnsi="IRNazanin" w:eastAsia="IRNazanin" w:cs="IRNazanin"/>
          <w:lang w:bidi="fa-IR"/>
          <w:color w:val="111111"/>
          <w:sz w:val="28"/>
          <w:szCs w:val="28"/>
          <w:rtl/>
        </w:rPr>
        <w:t xml:space="preserve">اين كه خداوند مى فرمايد: «مردم از پياده و سواره بر تو (ابراهيم) وارد خواهند شد» مى تواند متضمن دستورى باشد به مردم كه بايد ابتدا به زيارت رهبر الهى بشتابند و با محوريت او مراسم حج را انجام دهند.</w:t>
      </w:r>
    </w:p>
    <w:p>
      <w:pPr>
        <w:pStyle w:val="Heading3"/>
      </w:pPr>
      <w:bookmarkStart w:id="1139" w:name="_Toc579"/>
      <w:r>
        <w:t>121- نيكى در حج</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- 2 - 189 - 14</w:t>
      </w:r>
    </w:p>
    <w:p>
      <w:pPr>
        <w:pStyle w:val="BookText"/>
      </w:pPr>
      <w:r>
        <w:rPr>
          <w:rFonts w:ascii="IRNazanin" w:hAnsi="IRNazanin" w:eastAsia="IRNazanin" w:cs="IRNazanin"/>
          <w:lang w:bidi="fa-IR"/>
          <w:color w:val="111111"/>
          <w:sz w:val="28"/>
          <w:szCs w:val="28"/>
          <w:rtl/>
        </w:rPr>
        <w:t xml:space="preserve">14 - عمل نيك در حج ، رعايت تقوا و پرهيز از گناهان است .</w:t>
      </w:r>
    </w:p>
    <w:p>
      <w:pPr>
        <w:pStyle w:val="BookText"/>
      </w:pPr>
      <w:r>
        <w:rPr>
          <w:rFonts w:ascii="Amiri" w:hAnsi="Amiri" w:eastAsia="Amiri" w:cs="Amiri"/>
          <w:lang w:bidi="ar-SA"/>
          <w:color w:val="111111"/>
          <w:sz w:val="28"/>
          <w:szCs w:val="28"/>
          <w:rtl/>
        </w:rPr>
        <w:t xml:space="preserve">و لكن البر من اتقى</w:t>
      </w:r>
    </w:p>
    <w:p>
      <w:pPr>
        <w:pStyle w:val="Heading3"/>
      </w:pPr>
      <w:bookmarkStart w:id="1140" w:name="_Toc580"/>
      <w:r>
        <w:t>122- واجبات حج</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- 22 - 28 - 6</w:t>
      </w:r>
    </w:p>
    <w:p>
      <w:pPr>
        <w:pStyle w:val="BookText"/>
      </w:pPr>
      <w:r>
        <w:rPr>
          <w:rFonts w:ascii="IRNazanin" w:hAnsi="IRNazanin" w:eastAsia="IRNazanin" w:cs="IRNazanin"/>
          <w:lang w:bidi="fa-IR"/>
          <w:color w:val="111111"/>
          <w:sz w:val="28"/>
          <w:szCs w:val="28"/>
          <w:rtl/>
        </w:rPr>
        <w:t xml:space="preserve">6 - قربانى كردن پس از حضور در عرفات و مشعر ، از مناسك واجب حج</w:t>
      </w:r>
    </w:p>
    <w:p>
      <w:pPr>
        <w:pStyle w:val="BookText"/>
      </w:pPr>
      <w:r>
        <w:rPr>
          <w:rFonts w:ascii="Amiri" w:hAnsi="Amiri" w:eastAsia="Amiri" w:cs="Amiri"/>
          <w:lang w:bidi="ar-SA"/>
          <w:color w:val="111111"/>
          <w:sz w:val="28"/>
          <w:szCs w:val="28"/>
          <w:rtl/>
        </w:rPr>
        <w:t xml:space="preserve">و يذكروا اسم اللّه . .. على ما رزقهم من بهيمة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- 22 - 29 - 1،4</w:t>
      </w:r>
    </w:p>
    <w:p>
      <w:pPr>
        <w:pStyle w:val="BookText"/>
      </w:pPr>
      <w:r>
        <w:rPr>
          <w:rFonts w:ascii="IRNazanin" w:hAnsi="IRNazanin" w:eastAsia="IRNazanin" w:cs="IRNazanin"/>
          <w:lang w:bidi="fa-IR"/>
          <w:color w:val="111111"/>
          <w:sz w:val="28"/>
          <w:szCs w:val="28"/>
          <w:rtl/>
        </w:rPr>
        <w:t xml:space="preserve">1 - وجوب تقصير و بيرون آمدن از احرام ، پس از انجام مراسم قربانى</w:t>
      </w:r>
    </w:p>
    <w:p>
      <w:pPr>
        <w:pStyle w:val="BookText"/>
      </w:pPr>
      <w:r>
        <w:rPr>
          <w:rFonts w:ascii="Amiri" w:hAnsi="Amiri" w:eastAsia="Amiri" w:cs="Amiri"/>
          <w:lang w:bidi="ar-SA"/>
          <w:color w:val="111111"/>
          <w:sz w:val="28"/>
          <w:szCs w:val="28"/>
          <w:rtl/>
        </w:rPr>
        <w:t xml:space="preserve">و يذكروا اسم اللّه . .. ثمّ ليقضوا تفثهم</w:t>
      </w:r>
    </w:p>
    <w:p>
      <w:pPr>
        <w:pStyle w:val="BookText"/>
      </w:pPr>
      <w:r>
        <w:rPr>
          <w:rFonts w:ascii="IRNazanin" w:hAnsi="IRNazanin" w:eastAsia="IRNazanin" w:cs="IRNazanin"/>
          <w:lang w:bidi="fa-IR"/>
          <w:color w:val="111111"/>
          <w:sz w:val="28"/>
          <w:szCs w:val="28"/>
          <w:rtl/>
        </w:rPr>
        <w:t xml:space="preserve">«قضاء» (مصدر «يقضون») به معناى بريدن و جدا كردن است. «تفث»; يعنى، غبار و چركى كه بر بدن مى نشيند. بنابراين «ثمّ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8" w:name="pg6013_42746"/>
    <w:bookmarkEnd w:id="218"/>
    <w:p>
      <w:pPr>
        <w:pStyle w:val="BookText"/>
      </w:pPr>
      <w:r>
        <w:rPr>
          <w:rFonts w:ascii="IRNazanin" w:hAnsi="IRNazanin" w:eastAsia="IRNazanin" w:cs="IRNazanin"/>
          <w:lang w:bidi="fa-IR"/>
          <w:color w:val="111111"/>
          <w:sz w:val="28"/>
          <w:szCs w:val="28"/>
          <w:rtl/>
        </w:rPr>
        <w:t xml:space="preserve">ليقضوا تفثهم»;يعنى، حاجيان پس از انجام مراسم قربانى، با تراشيدن سر و گرفتن ناخن - كه به خاطر محرم بودن، نمى توانستند انجام دهند - خود را تميز كنند و اين كنايه از بيرون شدن از احرام است.</w:t>
      </w:r>
    </w:p>
    <w:p>
      <w:pPr>
        <w:pStyle w:val="BookText"/>
      </w:pPr>
      <w:r>
        <w:rPr>
          <w:rFonts w:ascii="IRNazanin" w:hAnsi="IRNazanin" w:eastAsia="IRNazanin" w:cs="IRNazanin"/>
          <w:lang w:bidi="fa-IR"/>
          <w:color w:val="111111"/>
          <w:sz w:val="28"/>
          <w:szCs w:val="28"/>
          <w:rtl/>
        </w:rPr>
        <w:t xml:space="preserve">4 - وجوب طواف ، پس از تقصير و خروج از احرام</w:t>
      </w:r>
    </w:p>
    <w:p>
      <w:pPr>
        <w:pStyle w:val="BookText"/>
      </w:pPr>
      <w:r>
        <w:rPr>
          <w:rFonts w:ascii="Amiri" w:hAnsi="Amiri" w:eastAsia="Amiri" w:cs="Amiri"/>
          <w:lang w:bidi="ar-SA"/>
          <w:color w:val="111111"/>
          <w:sz w:val="28"/>
          <w:szCs w:val="28"/>
          <w:rtl/>
        </w:rPr>
        <w:t xml:space="preserve">ثمّ ليقضوا تفثهم . .. و ليطّوّفوا</w:t>
      </w:r>
    </w:p>
    <w:p>
      <w:pPr>
        <w:pStyle w:val="Heading3"/>
      </w:pPr>
      <w:bookmarkStart w:id="1141" w:name="_Toc581"/>
      <w:r>
        <w:t>123- وقت حج</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- 2 - 189 - 4،5</w:t>
      </w:r>
    </w:p>
    <w:p>
      <w:pPr>
        <w:pStyle w:val="BookText"/>
      </w:pPr>
      <w:r>
        <w:rPr>
          <w:rFonts w:ascii="Amiri" w:hAnsi="Amiri" w:eastAsia="Amiri" w:cs="Amiri"/>
          <w:lang w:bidi="ar-SA"/>
          <w:color w:val="111111"/>
          <w:sz w:val="28"/>
          <w:szCs w:val="28"/>
          <w:rtl/>
        </w:rPr>
        <w:t xml:space="preserve">4 - از فايده هاى ظهور ماه به شكل هاى مختلف ، شناخت موسم و زمان حج است .</w:t>
      </w:r>
    </w:p>
    <w:p>
      <w:pPr>
        <w:pStyle w:val="BookText"/>
      </w:pPr>
      <w:r>
        <w:rPr>
          <w:rFonts w:ascii="Amiri" w:hAnsi="Amiri" w:eastAsia="Amiri" w:cs="Amiri"/>
          <w:lang w:bidi="ar-SA"/>
          <w:color w:val="111111"/>
          <w:sz w:val="28"/>
          <w:szCs w:val="28"/>
          <w:rtl/>
        </w:rPr>
        <w:t xml:space="preserve">قل هى موقيت للناس و الحج</w:t>
      </w:r>
    </w:p>
    <w:p>
      <w:pPr>
        <w:pStyle w:val="BookText"/>
      </w:pPr>
      <w:r>
        <w:rPr>
          <w:rFonts w:ascii="IRNazanin" w:hAnsi="IRNazanin" w:eastAsia="IRNazanin" w:cs="IRNazanin"/>
          <w:lang w:bidi="fa-IR"/>
          <w:color w:val="111111"/>
          <w:sz w:val="28"/>
          <w:szCs w:val="28"/>
          <w:rtl/>
        </w:rPr>
        <w:t xml:space="preserve">5 - حج عبادتى است مشروط به وقت و ماهى خاص</w:t>
      </w:r>
    </w:p>
    <w:p>
      <w:pPr>
        <w:pStyle w:val="BookText"/>
      </w:pPr>
      <w:r>
        <w:rPr>
          <w:rFonts w:ascii="Amiri" w:hAnsi="Amiri" w:eastAsia="Amiri" w:cs="Amiri"/>
          <w:lang w:bidi="ar-SA"/>
          <w:color w:val="111111"/>
          <w:sz w:val="28"/>
          <w:szCs w:val="28"/>
          <w:rtl/>
        </w:rPr>
        <w:t xml:space="preserve">قل هى موقيت للناس و الحج</w:t>
      </w:r>
    </w:p>
    <w:p>
      <w:pPr>
        <w:pStyle w:val="BookText"/>
      </w:pPr>
      <w:r>
        <w:rPr>
          <w:rFonts w:ascii="Amiri" w:hAnsi="Amiri" w:eastAsia="Amiri" w:cs="Amiri"/>
          <w:lang w:bidi="ar-SA"/>
          <w:color w:val="111111"/>
          <w:sz w:val="28"/>
          <w:szCs w:val="28"/>
          <w:rtl/>
        </w:rPr>
        <w:t xml:space="preserve">«الحج» عطف به «الناس» مى باشد; يعنى، هى مواقيت الحج.</w:t>
      </w:r>
    </w:p>
    <w:p>
      <w:pPr>
        <w:pStyle w:val="Heading3"/>
      </w:pPr>
      <w:bookmarkStart w:id="1142" w:name="_Toc582"/>
      <w:r>
        <w:t>124- وقت ذبح قربانى حج</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- 22 - 33 - 2</w:t>
      </w:r>
    </w:p>
    <w:p>
      <w:pPr>
        <w:pStyle w:val="BookText"/>
      </w:pPr>
      <w:r>
        <w:rPr>
          <w:rFonts w:ascii="Amiri" w:hAnsi="Amiri" w:eastAsia="Amiri" w:cs="Amiri"/>
          <w:lang w:bidi="ar-SA"/>
          <w:color w:val="111111"/>
          <w:sz w:val="28"/>
          <w:szCs w:val="28"/>
          <w:rtl/>
        </w:rPr>
        <w:t xml:space="preserve">2 - مراسم قربانى ، داراى زمانى معين است .</w:t>
      </w:r>
    </w:p>
    <w:p>
      <w:pPr>
        <w:pStyle w:val="BookText"/>
      </w:pPr>
      <w:r>
        <w:rPr>
          <w:rFonts w:ascii="Amiri" w:hAnsi="Amiri" w:eastAsia="Amiri" w:cs="Amiri"/>
          <w:lang w:bidi="ar-SA"/>
          <w:color w:val="111111"/>
          <w:sz w:val="28"/>
          <w:szCs w:val="28"/>
          <w:rtl/>
        </w:rPr>
        <w:t xml:space="preserve">لكم فيها منفع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- 22 - 34 - 3</w:t>
      </w:r>
    </w:p>
    <w:p>
      <w:pPr>
        <w:pStyle w:val="BookText"/>
      </w:pPr>
      <w:r>
        <w:rPr>
          <w:rFonts w:ascii="IRNazanin" w:hAnsi="IRNazanin" w:eastAsia="IRNazanin" w:cs="IRNazanin"/>
          <w:lang w:bidi="fa-IR"/>
          <w:color w:val="111111"/>
          <w:sz w:val="28"/>
          <w:szCs w:val="28"/>
          <w:rtl/>
        </w:rPr>
        <w:t xml:space="preserve">3 - مراسم قربانى ، داراى زمان مشخص در هريك از اديان آسمانى پيشين</w:t>
      </w:r>
    </w:p>
    <w:p>
      <w:pPr>
        <w:pStyle w:val="BookText"/>
      </w:pPr>
      <w:r>
        <w:rPr>
          <w:rFonts w:ascii="Amiri" w:hAnsi="Amiri" w:eastAsia="Amiri" w:cs="Amiri"/>
          <w:lang w:bidi="ar-SA"/>
          <w:color w:val="111111"/>
          <w:sz w:val="28"/>
          <w:szCs w:val="28"/>
          <w:rtl/>
        </w:rPr>
        <w:t xml:space="preserve">و لكلّ أُمّة جعلنا منسكًا</w:t>
      </w:r>
    </w:p>
    <w:p>
      <w:pPr>
        <w:pStyle w:val="Heading3"/>
      </w:pPr>
      <w:bookmarkStart w:id="1143" w:name="_Toc583"/>
      <w:r>
        <w:t>125- وقت قربانى حج</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- 22 - 28 - 9</w:t>
      </w:r>
    </w:p>
    <w:p>
      <w:pPr>
        <w:pStyle w:val="BookText"/>
      </w:pPr>
      <w:r>
        <w:rPr>
          <w:rFonts w:ascii="Amiri" w:hAnsi="Amiri" w:eastAsia="Amiri" w:cs="Amiri"/>
          <w:lang w:bidi="ar-SA"/>
          <w:color w:val="111111"/>
          <w:sz w:val="28"/>
          <w:szCs w:val="28"/>
          <w:rtl/>
        </w:rPr>
        <w:t xml:space="preserve">9 - انجام تكليف قربانى ، موقوف به زمانى خاص و معين ( دهم تا سيزدهم ذى حجه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9" w:name="pg6013_42747"/>
    <w:bookmarkEnd w:id="219"/>
    <w:p>
      <w:pPr>
        <w:pStyle w:val="BookText"/>
      </w:pPr>
      <w:r>
        <w:rPr>
          <w:rFonts w:ascii="Amiri" w:hAnsi="Amiri" w:eastAsia="Amiri" w:cs="Amiri"/>
          <w:lang w:bidi="ar-SA"/>
          <w:color w:val="111111"/>
          <w:sz w:val="28"/>
          <w:szCs w:val="28"/>
          <w:rtl/>
        </w:rPr>
        <w:t xml:space="preserve">و يذكروا اسم اللّه فى أيّام معلومت على ما رزقهم من بهيمة الأنعم</w:t>
      </w:r>
    </w:p>
    <w:p>
      <w:pPr>
        <w:pStyle w:val="BookText"/>
      </w:pPr>
      <w:r>
        <w:rPr>
          <w:rFonts w:ascii="Amiri" w:hAnsi="Amiri" w:eastAsia="Amiri" w:cs="Amiri"/>
          <w:lang w:bidi="ar-SA"/>
          <w:color w:val="111111"/>
          <w:sz w:val="28"/>
          <w:szCs w:val="28"/>
          <w:rtl/>
        </w:rPr>
        <w:t xml:space="preserve">براساس رواياتى كه از اهل بيت(ع) وارد شده است، مراد از «أيام معلومات»، ايام تشريق (دهم تاسيزدهم) ذى حجه است.</w:t>
      </w:r>
    </w:p>
    <w:p>
      <w:pPr>
        <w:pStyle w:val="Heading3"/>
      </w:pPr>
      <w:bookmarkStart w:id="1144" w:name="_Toc584"/>
      <w:r>
        <w:t>126- ويژگيهاى ايام حج</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- 9 - 3 - 4</w:t>
      </w:r>
    </w:p>
    <w:p>
      <w:pPr>
        <w:pStyle w:val="BookText"/>
      </w:pPr>
      <w:r>
        <w:rPr>
          <w:rFonts w:ascii="Amiri" w:hAnsi="Amiri" w:eastAsia="Amiri" w:cs="Amiri"/>
          <w:lang w:bidi="ar-SA"/>
          <w:color w:val="111111"/>
          <w:sz w:val="28"/>
          <w:szCs w:val="28"/>
          <w:rtl/>
        </w:rPr>
        <w:t xml:space="preserve">4 - ايام حج ، فرصتى مناسب براى اعلان مواضع اسلام در برابر كفر</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Heading3"/>
      </w:pPr>
      <w:bookmarkStart w:id="1145" w:name="_Toc585"/>
      <w:r>
        <w:t>127- هتك قربانى حج</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- 5 - 2 - 5،6</w:t>
      </w:r>
    </w:p>
    <w:p>
      <w:pPr>
        <w:pStyle w:val="BookText"/>
      </w:pPr>
      <w:r>
        <w:rPr>
          <w:rFonts w:ascii="IRNazanin" w:hAnsi="IRNazanin" w:eastAsia="IRNazanin" w:cs="IRNazanin"/>
          <w:lang w:bidi="fa-IR"/>
          <w:color w:val="111111"/>
          <w:sz w:val="28"/>
          <w:szCs w:val="28"/>
          <w:rtl/>
        </w:rPr>
        <w:t xml:space="preserve">5 - هتك حرمت ماه هاى حرام ، هَدْى ( قربانى بى نشان حج ) و قلائد ( قربانى با نشان حج ) ، حرام و گناه است .</w:t>
      </w:r>
    </w:p>
    <w:p>
      <w:pPr>
        <w:pStyle w:val="BookText"/>
      </w:pPr>
      <w:r>
        <w:rPr>
          <w:rFonts w:ascii="IRNazanin" w:hAnsi="IRNazanin" w:eastAsia="IRNazanin" w:cs="IRNazanin"/>
          <w:lang w:bidi="fa-IR"/>
          <w:color w:val="111111"/>
          <w:sz w:val="28"/>
          <w:szCs w:val="28"/>
          <w:rtl/>
        </w:rPr>
        <w:t xml:space="preserve">لاتحلوا . .. و لاالشهر الحرام و لاالهدى و لاالقلئد</w:t>
      </w:r>
    </w:p>
    <w:p>
      <w:pPr>
        <w:pStyle w:val="BookText"/>
      </w:pPr>
      <w:r>
        <w:rPr>
          <w:rFonts w:ascii="IRNazanin" w:hAnsi="IRNazanin" w:eastAsia="IRNazanin" w:cs="IRNazanin"/>
          <w:lang w:bidi="fa-IR"/>
          <w:color w:val="111111"/>
          <w:sz w:val="28"/>
          <w:szCs w:val="28"/>
          <w:rtl/>
        </w:rPr>
        <w:t xml:space="preserve">«قلائد» جمع قلادة به معناى گردنبند است و مراد از آن گوسفند، شتر و گاوى است كه به منظور قربانى كردن در حج، علامتى را بر گردن آن مى آويزند. و لفظ «الشهر الحرام» اگر چه مفرد است ولى مراد از آن جنس است. بنابراين شامل تمامى ماههاى حرام مى شود.</w:t>
      </w:r>
    </w:p>
    <w:p>
      <w:pPr>
        <w:pStyle w:val="BookText"/>
      </w:pPr>
      <w:r>
        <w:rPr>
          <w:rFonts w:ascii="IRNazanin" w:hAnsi="IRNazanin" w:eastAsia="IRNazanin" w:cs="IRNazanin"/>
          <w:lang w:bidi="fa-IR"/>
          <w:color w:val="111111"/>
          <w:sz w:val="28"/>
          <w:szCs w:val="28"/>
          <w:rtl/>
        </w:rPr>
        <w:t xml:space="preserve">6 - هتك حرمت علامت هاى ويژه قربانى حج ، حرام و گناه است .</w:t>
      </w:r>
    </w:p>
    <w:p>
      <w:pPr>
        <w:pStyle w:val="BookText"/>
      </w:pPr>
      <w:r>
        <w:rPr>
          <w:rFonts w:ascii="IRNazanin" w:hAnsi="IRNazanin" w:eastAsia="IRNazanin" w:cs="IRNazanin"/>
          <w:lang w:bidi="fa-IR"/>
          <w:color w:val="111111"/>
          <w:sz w:val="28"/>
          <w:szCs w:val="28"/>
          <w:rtl/>
        </w:rPr>
        <w:t xml:space="preserve">و لاتحلوا . .. و لاالقلئد</w:t>
      </w:r>
    </w:p>
    <w:p>
      <w:pPr>
        <w:pStyle w:val="BookText"/>
      </w:pPr>
      <w:r>
        <w:rPr>
          <w:rFonts w:ascii="Amiri" w:hAnsi="Amiri" w:eastAsia="Amiri" w:cs="Amiri"/>
          <w:lang w:bidi="ar-SA"/>
          <w:color w:val="111111"/>
          <w:sz w:val="28"/>
          <w:szCs w:val="28"/>
          <w:rtl/>
        </w:rPr>
        <w:t xml:space="preserve">بنابر اينكه مراد از «قلائد»، خود علامت باشد، نه حيوان داراى علامت.</w:t>
      </w:r>
    </w:p>
    <w:p>
      <w:pPr>
        <w:pStyle w:val="Heading3"/>
      </w:pPr>
      <w:bookmarkStart w:id="1146" w:name="_Toc586"/>
      <w:r>
        <w:t>128- حجر الاسود</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- 3 - 97 - 23</w:t>
      </w:r>
    </w:p>
    <w:p>
      <w:pPr>
        <w:pStyle w:val="BookText"/>
      </w:pPr>
      <w:r>
        <w:rPr>
          <w:rFonts w:ascii="IRNazanin" w:hAnsi="IRNazanin" w:eastAsia="IRNazanin" w:cs="IRNazanin"/>
          <w:lang w:bidi="fa-IR"/>
          <w:color w:val="111111"/>
          <w:sz w:val="28"/>
          <w:szCs w:val="28"/>
          <w:rtl/>
        </w:rPr>
        <w:t xml:space="preserve">23 - مقام ابراهيم ( ع ) كه نقش دو پاى وى بر آن است و حجرالاسود و خانه اسماعيل نشانه هايى روشن در مسجدالحرام</w:t>
      </w:r>
    </w:p>
    <w:p>
      <w:pPr>
        <w:pStyle w:val="BookText"/>
      </w:pPr>
      <w:r>
        <w:rPr>
          <w:rFonts w:ascii="Amiri" w:hAnsi="Amiri" w:eastAsia="Amiri" w:cs="Amiri"/>
          <w:lang w:bidi="ar-SA"/>
          <w:color w:val="111111"/>
          <w:sz w:val="28"/>
          <w:szCs w:val="28"/>
          <w:rtl/>
        </w:rPr>
        <w:t xml:space="preserve">فيه ايات بيّنات مقام ابراهيم</w:t>
      </w:r>
    </w:p>
    <w:p>
      <w:pPr>
        <w:pStyle w:val="BookText"/>
      </w:pPr>
      <w:r>
        <w:rPr>
          <w:rFonts w:ascii="IRNazanin" w:hAnsi="IRNazanin" w:eastAsia="IRNazanin" w:cs="IRNazanin"/>
          <w:lang w:bidi="fa-IR"/>
          <w:color w:val="111111"/>
          <w:sz w:val="28"/>
          <w:szCs w:val="28"/>
          <w:rtl/>
        </w:rPr>
        <w:t xml:space="preserve">امام صادق (ع) در پاسخ سؤال از «ايات بيّنات» در آيه فوق فرمود: مقام ابراهيم حيث قام على الحجر فاثّرت فيه قدماه و الحجرالاسود و منزل اسماعيل.</w:t>
      </w:r>
    </w:p>
    <w:p>
      <w:pPr>
        <w:pStyle w:val="BookText"/>
      </w:pPr>
      <w:r>
        <w:rPr>
          <w:rFonts w:ascii="Amiri" w:hAnsi="Amiri" w:eastAsia="Amiri" w:cs="Amiri"/>
          <w:lang w:bidi="ar-SA"/>
          <w:color w:val="111111"/>
          <w:sz w:val="28"/>
          <w:szCs w:val="28"/>
          <w:rtl/>
        </w:rPr>
        <w:t xml:space="preserve">كافى، ج 4، ص 223، ح 1 ; تفسير عياشى، ج 1، ص 187، ح 99.</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0" w:name="pg6013_42748"/>
    <w:bookmarkEnd w:id="220"/>
    <w:p>
      <w:pPr>
        <w:pStyle w:val="Heading2"/>
      </w:pPr>
      <w:bookmarkStart w:id="1147" w:name="_Toc587"/>
      <w:r>
        <w:t>20- حجاب</w:t>
      </w:r>
      <w:bookmarkEnd w:id="1147"/>
    </w:p>
    <w:p>
      <w:pPr>
        <w:pStyle w:val="Heading3"/>
      </w:pPr>
      <w:bookmarkStart w:id="1148" w:name="_Toc588"/>
      <w:r>
        <w:t>1- آثار بى حجابى</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- 33 - 59 - 15</w:t>
      </w:r>
    </w:p>
    <w:p>
      <w:pPr>
        <w:pStyle w:val="BookText"/>
      </w:pPr>
      <w:r>
        <w:rPr>
          <w:rFonts w:ascii="Amiri" w:hAnsi="Amiri" w:eastAsia="Amiri" w:cs="Amiri"/>
          <w:lang w:bidi="ar-SA"/>
          <w:color w:val="111111"/>
          <w:sz w:val="28"/>
          <w:szCs w:val="28"/>
          <w:rtl/>
        </w:rPr>
        <w:t xml:space="preserve">15 - بى حجابى ، از جمله عوامل ناهنجارى در محيط دينى است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w:t>
      </w:r>
    </w:p>
    <w:p>
      <w:pPr>
        <w:pStyle w:val="Heading3"/>
      </w:pPr>
      <w:bookmarkStart w:id="1149" w:name="_Toc589"/>
      <w:r>
        <w:t>2- آثار حجاب قلب</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- 2 - 88 - 7</w:t>
      </w:r>
    </w:p>
    <w:p>
      <w:pPr>
        <w:pStyle w:val="BookText"/>
      </w:pPr>
      <w:r>
        <w:rPr>
          <w:rFonts w:ascii="Amiri" w:hAnsi="Amiri" w:eastAsia="Amiri" w:cs="Amiri"/>
          <w:lang w:bidi="ar-SA"/>
          <w:color w:val="111111"/>
          <w:sz w:val="28"/>
          <w:szCs w:val="28"/>
          <w:rtl/>
        </w:rPr>
        <w:t xml:space="preserve">7 - يهوديان كافر ، على رغم ناتوانى از ايمان آوردن بر اثر محجوب بودن قلبهايشان ، معذور نيستند .</w:t>
      </w:r>
    </w:p>
    <w:p>
      <w:pPr>
        <w:pStyle w:val="BookText"/>
      </w:pPr>
      <w:r>
        <w:rPr>
          <w:rFonts w:ascii="Amiri" w:hAnsi="Amiri" w:eastAsia="Amiri" w:cs="Amiri"/>
          <w:lang w:bidi="ar-SA"/>
          <w:color w:val="111111"/>
          <w:sz w:val="28"/>
          <w:szCs w:val="28"/>
          <w:rtl/>
        </w:rPr>
        <w:t xml:space="preserve">قلوبنا غلف بل لعنهم اللّه بكفر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- 18 - 57 - 16</w:t>
      </w:r>
    </w:p>
    <w:p>
      <w:pPr>
        <w:pStyle w:val="BookText"/>
      </w:pPr>
      <w:r>
        <w:rPr>
          <w:rFonts w:ascii="IRNazanin" w:hAnsi="IRNazanin" w:eastAsia="IRNazanin" w:cs="IRNazanin"/>
          <w:lang w:bidi="fa-IR"/>
          <w:color w:val="111111"/>
          <w:sz w:val="28"/>
          <w:szCs w:val="28"/>
          <w:rtl/>
        </w:rPr>
        <w:t xml:space="preserve">16- هدايت پذيرى كسانى كه بر دل هايشان پرده افكنده شده و بر گوش هايشان سنگينى نشسته ( محرومان از درك و فهم آيات الهى ) ، ناممكن است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pStyle w:val="BookText"/>
      </w:pPr>
      <w:r>
        <w:rPr>
          <w:rFonts w:ascii="IRNazanin" w:hAnsi="IRNazanin" w:eastAsia="IRNazanin" w:cs="IRNazanin"/>
          <w:lang w:bidi="fa-IR"/>
          <w:color w:val="111111"/>
          <w:sz w:val="28"/>
          <w:szCs w:val="28"/>
          <w:rtl/>
        </w:rPr>
        <w:t xml:space="preserve">«لن» براى نفى هميشگى است كه در آيه مورد بحث، با كلمه «أبداً» نيز بر آن تأكيد مجدد شده است; يعنى، چنين افرادى، هرگز و هيچ گاه، هدايت نخواهند شد و بايد از آنان مأيوس بود.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1" w:name="pg6013_42749"/>
    <w:bookmarkEnd w:id="221"/>
    <w:p>
      <w:pPr>
        <w:pStyle w:val="Heading3"/>
      </w:pPr>
      <w:bookmarkStart w:id="1150" w:name="_Toc590"/>
      <w:r>
        <w:t>3- احكام حجاب</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w:t>
      </w:r>
    </w:p>
    <w:p>
      <w:pPr>
        <w:pStyle w:val="BookText"/>
      </w:pPr>
      <w:r>
        <w:rPr>
          <w:rFonts w:ascii="IRNazanin" w:hAnsi="IRNazanin" w:eastAsia="IRNazanin" w:cs="IRNazanin"/>
          <w:lang w:bidi="fa-IR"/>
          <w:color w:val="111111"/>
          <w:sz w:val="28"/>
          <w:szCs w:val="28"/>
          <w:rtl/>
        </w:rPr>
        <w:t xml:space="preserve">9،10،11،12،15،17،18،19،20،21،22،23،24،25،28،29،39</w:t>
      </w:r>
    </w:p>
    <w:p>
      <w:pPr>
        <w:pStyle w:val="BookText"/>
      </w:pPr>
      <w:r>
        <w:rPr>
          <w:rFonts w:ascii="IRNazanin" w:hAnsi="IRNazanin" w:eastAsia="IRNazanin" w:cs="IRNazanin"/>
          <w:lang w:bidi="fa-IR"/>
          <w:color w:val="111111"/>
          <w:sz w:val="28"/>
          <w:szCs w:val="28"/>
          <w:rtl/>
        </w:rPr>
        <w:t xml:space="preserve">9 - زنان مؤمن ، موظف به پوشاندن زينت هاى خويش و محل آنها ( بدن ) از ديد نامحرمان اند ; جز آنچه كه خود به خود آشكاراست ( مثل سرمه ، انگشتر ، حنا و . . . ) .</w:t>
      </w:r>
    </w:p>
    <w:p>
      <w:pPr>
        <w:pStyle w:val="BookText"/>
      </w:pPr>
      <w:r>
        <w:rPr>
          <w:rFonts w:ascii="Amiri" w:hAnsi="Amiri" w:eastAsia="Amiri" w:cs="Amiri"/>
          <w:lang w:bidi="ar-SA"/>
          <w:color w:val="111111"/>
          <w:sz w:val="28"/>
          <w:szCs w:val="28"/>
          <w:rtl/>
        </w:rPr>
        <w:t xml:space="preserve">و قل للمؤمنت . .. و لايبدين زينتهنّ إلاّ ما ظهر منها</w:t>
      </w:r>
    </w:p>
    <w:p>
      <w:pPr>
        <w:pStyle w:val="BookText"/>
      </w:pPr>
      <w:r>
        <w:rPr>
          <w:rFonts w:ascii="IRNazanin" w:hAnsi="IRNazanin" w:eastAsia="IRNazanin" w:cs="IRNazanin"/>
          <w:lang w:bidi="fa-IR"/>
          <w:color w:val="111111"/>
          <w:sz w:val="28"/>
          <w:szCs w:val="28"/>
          <w:rtl/>
        </w:rPr>
        <w:t xml:space="preserve">درباره مقصود از «زينتهنّ» (زينت زنان) دو ديدگاه وجود دارد: 1- مقصود محل زينت آلات است; زيرا آشكار كردن خود زينت آلات به تنهايى معنى ندارد. 2- مراد خود زينت آلات است، در حالى كه بر روى بدن قرار دارد. در اين صورت به طريق اولى آشكار كردن محل زيورآلات (بدن)، حرام خواهد بود. گفتنى است مقصود از استثنا در «إلاّ ماظهر منها»، زيورآلاتى است كه، به طور متعارف آشكارا استفاده مى شود; مثل: انگشتر، سرمه، حنا و... .</w:t>
      </w:r>
    </w:p>
    <w:p>
      <w:pPr>
        <w:pStyle w:val="BookText"/>
      </w:pPr>
      <w:r>
        <w:rPr>
          <w:rFonts w:ascii="IRNazanin" w:hAnsi="IRNazanin" w:eastAsia="IRNazanin" w:cs="IRNazanin"/>
          <w:lang w:bidi="fa-IR"/>
          <w:color w:val="111111"/>
          <w:sz w:val="28"/>
          <w:szCs w:val="28"/>
          <w:rtl/>
        </w:rPr>
        <w:t xml:space="preserve">10 - حرمت آشكار ساختن زينت ها و محل هاى آنها ( بدن ) بر زنان ، جز آنچه كه ثخود به خود آشكار است ( مانند انگشتر ، سرمه ، حنا و . . . ) .</w:t>
      </w:r>
    </w:p>
    <w:p>
      <w:pPr>
        <w:pStyle w:val="BookText"/>
      </w:pPr>
      <w:r>
        <w:rPr>
          <w:rFonts w:ascii="Amiri" w:hAnsi="Amiri" w:eastAsia="Amiri" w:cs="Amiri"/>
          <w:lang w:bidi="ar-SA"/>
          <w:color w:val="111111"/>
          <w:sz w:val="28"/>
          <w:szCs w:val="28"/>
          <w:rtl/>
        </w:rPr>
        <w:t xml:space="preserve">لايبدين زينتهنّ إلاّ ما ظهر منها</w:t>
      </w:r>
    </w:p>
    <w:p>
      <w:pPr>
        <w:pStyle w:val="BookText"/>
      </w:pPr>
      <w:r>
        <w:rPr>
          <w:rFonts w:ascii="IRNazanin" w:hAnsi="IRNazanin" w:eastAsia="IRNazanin" w:cs="IRNazanin"/>
          <w:lang w:bidi="fa-IR"/>
          <w:color w:val="111111"/>
          <w:sz w:val="28"/>
          <w:szCs w:val="28"/>
          <w:rtl/>
        </w:rPr>
        <w:t xml:space="preserve">11 - پوشاندن آن قسمت از بدن كه به طور متعارف و خود به خود آشكار است ، ( مانند قرص صورت ، دست و پا تا مچ ) بر زنان ، لازم نيست .</w:t>
      </w:r>
    </w:p>
    <w:p>
      <w:pPr>
        <w:pStyle w:val="BookText"/>
      </w:pPr>
      <w:r>
        <w:rPr>
          <w:rFonts w:ascii="Amiri" w:hAnsi="Amiri" w:eastAsia="Amiri" w:cs="Amiri"/>
          <w:lang w:bidi="ar-SA"/>
          <w:color w:val="111111"/>
          <w:sz w:val="28"/>
          <w:szCs w:val="28"/>
          <w:rtl/>
        </w:rPr>
        <w:t xml:space="preserve">لايبدين زينتهنّ إلاّ ما ظهر منها</w:t>
      </w:r>
    </w:p>
    <w:p>
      <w:pPr>
        <w:pStyle w:val="BookText"/>
      </w:pPr>
      <w:r>
        <w:rPr>
          <w:rFonts w:ascii="IRNazanin" w:hAnsi="IRNazanin" w:eastAsia="IRNazanin" w:cs="IRNazanin"/>
          <w:lang w:bidi="fa-IR"/>
          <w:color w:val="111111"/>
          <w:sz w:val="28"/>
          <w:szCs w:val="28"/>
          <w:rtl/>
        </w:rPr>
        <w:t xml:space="preserve">12 - پوشاندن زينت هايى كه به طور متعارف و خودبه خود آشكار است ( مانند انگشتر ، سرمه ، حنا و . . . ) بر زنان ، واجب نيست .</w:t>
      </w:r>
    </w:p>
    <w:p>
      <w:pPr>
        <w:pStyle w:val="BookText"/>
      </w:pPr>
      <w:r>
        <w:rPr>
          <w:rFonts w:ascii="Amiri" w:hAnsi="Amiri" w:eastAsia="Amiri" w:cs="Amiri"/>
          <w:lang w:bidi="ar-SA"/>
          <w:color w:val="111111"/>
          <w:sz w:val="28"/>
          <w:szCs w:val="28"/>
          <w:rtl/>
        </w:rPr>
        <w:t xml:space="preserve">و لا يبدين زينتهنّ إلاّ ما ظهر منها</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BookText"/>
      </w:pPr>
      <w:r>
        <w:rPr>
          <w:rFonts w:ascii="IRNazanin" w:hAnsi="IRNazanin" w:eastAsia="IRNazanin" w:cs="IRNazanin"/>
          <w:lang w:bidi="fa-IR"/>
          <w:color w:val="111111"/>
          <w:sz w:val="28"/>
          <w:szCs w:val="28"/>
          <w:rtl/>
        </w:rPr>
        <w:t xml:space="preserve">17 - آشكار كردن موى سر ، گلو و سينه در انظار نامحرمان ، بر زنان مؤمن حرام است .</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BookText"/>
      </w:pPr>
      <w:r>
        <w:rPr>
          <w:rFonts w:ascii="IRNazanin" w:hAnsi="IRNazanin" w:eastAsia="IRNazanin" w:cs="IRNazanin"/>
          <w:lang w:bidi="fa-IR"/>
          <w:color w:val="111111"/>
          <w:sz w:val="28"/>
          <w:szCs w:val="28"/>
          <w:rtl/>
        </w:rPr>
        <w:t xml:space="preserve">20 - بر زنان مؤمن ، پوشاندن زينت هاى خويش و مواضع آنها ( بدن ) ، بر ديگر زنان مؤمن و بردگان خود لازم نيست .</w:t>
      </w:r>
    </w:p>
    <w:p>
      <w:pPr>
        <w:pStyle w:val="BookText"/>
      </w:pPr>
      <w:r>
        <w:rPr>
          <w:rFonts w:ascii="Amiri" w:hAnsi="Amiri" w:eastAsia="Amiri" w:cs="Amiri"/>
          <w:lang w:bidi="ar-SA"/>
          <w:color w:val="111111"/>
          <w:sz w:val="28"/>
          <w:szCs w:val="28"/>
          <w:rtl/>
        </w:rPr>
        <w:t xml:space="preserve">و لايبدين زينتهنّ إلاّ. .. أو نسائهنّ أو ما ملكت أيمنهنّ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زنان مؤمن ، از آشكار كردن زينت هاى خويش و مواضع آنها ( بدن ) بر زنان غير مسلمان منع شده اند .</w:t>
      </w:r>
    </w:p>
    <w:p>
      <w:pPr>
        <w:pStyle w:val="BookText"/>
      </w:pPr>
      <w:r>
        <w:rPr>
          <w:rFonts w:ascii="Amiri" w:hAnsi="Amiri" w:eastAsia="Amiri" w:cs="Amiri"/>
          <w:lang w:bidi="ar-SA"/>
          <w:color w:val="111111"/>
          <w:sz w:val="28"/>
          <w:szCs w:val="28"/>
          <w:rtl/>
        </w:rPr>
        <w:t xml:space="preserve">و لايبدين زينتهنّ إلاّ. .. أو نسائهنّ</w:t>
      </w:r>
    </w:p>
    <w:p>
      <w:pPr>
        <w:pStyle w:val="BookText"/>
      </w:pPr>
      <w:r>
        <w:rPr>
          <w:rFonts w:ascii="IRNazanin" w:hAnsi="IRNazanin" w:eastAsia="IRNazanin" w:cs="IRNazanin"/>
          <w:lang w:bidi="fa-IR"/>
          <w:color w:val="111111"/>
          <w:sz w:val="28"/>
          <w:szCs w:val="28"/>
          <w:rtl/>
        </w:rPr>
        <w:t xml:space="preserve">اضافه «نساء» به ضمير جمع «هنّ» - كه به «مؤمنات» بازمى گردد - دلالت مى كند كه مراد از آن، عموم زنان نيست; بلكه مقصود زنان مؤمن مى باشد. بنابراين استثناى «إلاّ... نسائهنّ» شامل زنان غير مسلمان نمى شود.</w:t>
      </w:r>
    </w:p>
    <w:p>
      <w:pPr>
        <w:pStyle w:val="BookText"/>
      </w:pPr>
      <w:r>
        <w:rPr>
          <w:rFonts w:ascii="IRNazanin" w:hAnsi="IRNazanin" w:eastAsia="IRNazanin" w:cs="IRNazanin"/>
          <w:lang w:bidi="fa-IR"/>
          <w:color w:val="111111"/>
          <w:sz w:val="28"/>
          <w:szCs w:val="28"/>
          <w:rtl/>
        </w:rPr>
        <w:t xml:space="preserve">22 - پوشاندن زينت ها و مواضع آنها ( بدن ) از خدمت كاران بى نياز به زن و بى رغبت به زناشويى و كودكان بى خبر از مسائل جنسى ، بر زنان مؤمن لازم نيست .</w:t>
      </w:r>
    </w:p>
    <w:p>
      <w:pPr>
        <w:pStyle w:val="BookText"/>
      </w:pPr>
      <w:r>
        <w:rPr>
          <w:rFonts w:ascii="Amiri" w:hAnsi="Amiri" w:eastAsia="Amiri" w:cs="Amiri"/>
          <w:lang w:bidi="ar-SA"/>
          <w:color w:val="111111"/>
          <w:sz w:val="28"/>
          <w:szCs w:val="28"/>
          <w:rtl/>
        </w:rPr>
        <w:t xml:space="preserve">و لايبدين زينتهنّ إلاّ. .. أو التبعين غير أُوْلى الإربة من الرجال أو الطفل الذي</w:t>
      </w:r>
    </w:p>
    <w:p>
      <w:pPr>
        <w:pStyle w:val="BookText"/>
      </w:pPr>
      <w:r>
        <w:rPr>
          <w:rFonts w:ascii="IRNazanin" w:hAnsi="IRNazanin" w:eastAsia="IRNazanin" w:cs="IRNazanin"/>
          <w:lang w:bidi="fa-IR"/>
          <w:color w:val="111111"/>
          <w:sz w:val="28"/>
          <w:szCs w:val="28"/>
          <w:rtl/>
        </w:rPr>
        <w:t xml:space="preserve">واژه «الإربة» به معناى حاجت است و در آيه شريفه - به مناسبت اين كه در بيان مسائل محرم و نامحرم است - مقصود، نياز به زن و تمايل جنسى به زنان است.</w:t>
      </w:r>
    </w:p>
    <w:p>
      <w:pPr>
        <w:pStyle w:val="BookText"/>
      </w:pPr>
      <w:r>
        <w:rPr>
          <w:rFonts w:ascii="IRNazanin" w:hAnsi="IRNazanin" w:eastAsia="IRNazanin" w:cs="IRNazanin"/>
          <w:lang w:bidi="fa-IR"/>
          <w:color w:val="111111"/>
          <w:sz w:val="28"/>
          <w:szCs w:val="28"/>
          <w:rtl/>
        </w:rPr>
        <w:t xml:space="preserve">23 - زنان مؤمن ، موظف به پوشاندن زينت هاى خويش و مواضع آنها از خدمت كاران نيازمند به زن و راغب به زناشويى و نيز از كودكان آگاه و با خبر از مسائل جنسى</w:t>
      </w:r>
    </w:p>
    <w:p>
      <w:pPr>
        <w:pStyle w:val="BookText"/>
      </w:pPr>
      <w:r>
        <w:rPr>
          <w:rFonts w:ascii="Amiri" w:hAnsi="Amiri" w:eastAsia="Amiri" w:cs="Amiri"/>
          <w:lang w:bidi="ar-SA"/>
          <w:color w:val="111111"/>
          <w:sz w:val="28"/>
          <w:szCs w:val="28"/>
          <w:rtl/>
        </w:rPr>
        <w:t xml:space="preserve">و لايبدين زينتهنّ إلاّ. .. أو التبعين غير أُوْلى الإربة من الرجال أو الطفل الذي</w:t>
      </w:r>
    </w:p>
    <w:p>
      <w:pPr>
        <w:pStyle w:val="BookText"/>
      </w:pPr>
      <w:r>
        <w:rPr>
          <w:rFonts w:ascii="IRNazanin" w:hAnsi="IRNazanin" w:eastAsia="IRNazanin" w:cs="IRNazanin"/>
          <w:lang w:bidi="fa-IR"/>
          <w:color w:val="111111"/>
          <w:sz w:val="28"/>
          <w:szCs w:val="28"/>
          <w:rtl/>
        </w:rPr>
        <w:t xml:space="preserve">24 - پوشاندن زينت و مواضع آنها ( بدن ) از خدمت كارانى كه ساده لوح اند و از بصيرت و عقل كامل برخوردار نيستند ، بر زنان مؤمن واجب نيست .</w:t>
      </w:r>
    </w:p>
    <w:p>
      <w:pPr>
        <w:pStyle w:val="BookText"/>
      </w:pPr>
      <w:r>
        <w:rPr>
          <w:rFonts w:ascii="Amiri" w:hAnsi="Amiri" w:eastAsia="Amiri" w:cs="Amiri"/>
          <w:lang w:bidi="ar-SA"/>
          <w:color w:val="111111"/>
          <w:sz w:val="28"/>
          <w:szCs w:val="28"/>
          <w:rtl/>
        </w:rPr>
        <w:t xml:space="preserve">و لايبدين زينتهنّ إلاّ. .. أو التبعين غير أُوْلى الإربة</w:t>
      </w:r>
    </w:p>
    <w:p>
      <w:pPr>
        <w:pStyle w:val="BookText"/>
      </w:pPr>
      <w:r>
        <w:rPr>
          <w:rFonts w:ascii="IRNazanin" w:hAnsi="IRNazanin" w:eastAsia="IRNazanin" w:cs="IRNazanin"/>
          <w:lang w:bidi="fa-IR"/>
          <w:color w:val="111111"/>
          <w:sz w:val="28"/>
          <w:szCs w:val="28"/>
          <w:rtl/>
        </w:rPr>
        <w:t xml:space="preserve">يكى از معانى و موارد كاربرد واژه «إربة» بصيرت در امور و عقل است (لسان العرب و قاموس المحيط). بنابراين «غير أُوْلى الإربة»; يعنى، كسانى كه ساده لوح اند و از عقل و بصيرت كافى، از جمله در امور جنسى، برخوردار نيستند و از چنين امورى كاملاً بى خبراند.</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BookText"/>
      </w:pPr>
      <w:r>
        <w:rPr>
          <w:rFonts w:ascii="IRNazanin" w:hAnsi="IRNazanin" w:eastAsia="IRNazanin" w:cs="IRNazanin"/>
          <w:lang w:bidi="fa-IR"/>
          <w:color w:val="111111"/>
          <w:sz w:val="28"/>
          <w:szCs w:val="28"/>
          <w:rtl/>
        </w:rPr>
        <w:t xml:space="preserve">28 - زنان مؤمن ، وظيفه دار پرهيز از هر گونه رفتار تحريك آميز و جلب كننده توجه نامحرمان به سوى خويش</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BookText"/>
      </w:pPr>
      <w:r>
        <w:rPr>
          <w:rFonts w:ascii="IRNazanin" w:hAnsi="IRNazanin" w:eastAsia="IRNazanin" w:cs="IRNazanin"/>
          <w:lang w:bidi="fa-IR"/>
          <w:color w:val="111111"/>
          <w:sz w:val="28"/>
          <w:szCs w:val="28"/>
          <w:rtl/>
        </w:rPr>
        <w:t xml:space="preserve">لام در «ليعلم» براى تعليل و بيان علت حرمت پاى كوبيدن بر زمين است و در چنين مواردى، تعليل موجب تعميم حكم مى شود. از اين رو مى توان استفاده كرد كه هر آنچه موجب آشكار شدن زينت زنان شود، همين حكم را دارد و حرام خواهد بود.</w:t>
      </w:r>
    </w:p>
    <w:p>
      <w:pPr>
        <w:pStyle w:val="BookText"/>
      </w:pPr>
      <w:r>
        <w:rPr>
          <w:rFonts w:ascii="IRNazanin" w:hAnsi="IRNazanin" w:eastAsia="IRNazanin" w:cs="IRNazanin"/>
          <w:lang w:bidi="fa-IR"/>
          <w:color w:val="111111"/>
          <w:sz w:val="28"/>
          <w:szCs w:val="28"/>
          <w:rtl/>
        </w:rPr>
        <w:t xml:space="preserve">29 - بر زنان مؤمن ، پوشاندن پا تا مچ و زينت هاى آن ( مانند خلخال ) واجب است .</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BookText"/>
      </w:pPr>
      <w:r>
        <w:rPr>
          <w:rFonts w:ascii="Amiri" w:hAnsi="Amiri" w:eastAsia="Amiri" w:cs="Amiri"/>
          <w:lang w:bidi="ar-SA"/>
          <w:color w:val="111111"/>
          <w:sz w:val="28"/>
          <w:szCs w:val="28"/>
          <w:rtl/>
        </w:rPr>
        <w:t xml:space="preserve">39 - « عن فضيل بن يسار قال : سألت أبا عبداللّه ( ع ) عن الذراعين من المرأة أهما من الزنية التى قال اللّه تبارك و تعالى « و لايبدين زينتهنّ إلاّ لبعولتهنّ » قال : نعم و مادون الخمار من الزينة و ما دون السوارين ;</w:t>
      </w:r>
    </w:p>
    <w:p>
      <w:pPr>
        <w:pStyle w:val="BookText"/>
      </w:pPr>
      <w:r>
        <w:rPr>
          <w:rFonts w:ascii="IRNazanin" w:hAnsi="IRNazanin" w:eastAsia="IRNazanin" w:cs="IRNazanin"/>
          <w:lang w:bidi="fa-IR"/>
          <w:color w:val="111111"/>
          <w:sz w:val="28"/>
          <w:szCs w:val="28"/>
          <w:rtl/>
        </w:rPr>
        <w:t xml:space="preserve">فضيل بن يسار گويد: از امام صادق(ع) پرسيدم: آيا زراعين زن از (آرنج تا مچ دستهاى او) جزء زينتى است كه خداوند فرموده است: «و لايبدين زينتهنّ إلاّ لبعولتهنّ»؟ فرمود: آرى و نيز آنچه [از سرو گردن ]زير پوشش مقنعه و [از مچ دست ]زير دست بند قرار دارد، از همان زينت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- 24 - 60 - 1،13</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2" w:name="pg6013_42751"/>
    <w:bookmarkEnd w:id="222"/>
    <w:p>
      <w:pPr>
        <w:pStyle w:val="BookText"/>
      </w:pPr>
      <w:r>
        <w:rPr>
          <w:rFonts w:ascii="IRNazanin" w:hAnsi="IRNazanin" w:eastAsia="IRNazanin" w:cs="IRNazanin"/>
          <w:lang w:bidi="fa-IR"/>
          <w:color w:val="111111"/>
          <w:sz w:val="28"/>
          <w:szCs w:val="28"/>
          <w:rtl/>
        </w:rPr>
        <w:t xml:space="preserve">1 - حجاب و پوشش براى زنان ساخورده و نااميد از زناشويى و بى ميل به امور جنسى واجب نيست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w:t>
      </w:r>
    </w:p>
    <w:p>
      <w:pPr>
        <w:pStyle w:val="BookText"/>
      </w:pPr>
      <w:r>
        <w:rPr>
          <w:rFonts w:ascii="IRNazanin" w:hAnsi="IRNazanin" w:eastAsia="IRNazanin" w:cs="IRNazanin"/>
          <w:lang w:bidi="fa-IR"/>
          <w:color w:val="111111"/>
          <w:sz w:val="28"/>
          <w:szCs w:val="28"/>
          <w:rtl/>
        </w:rPr>
        <w:t xml:space="preserve">«ثوب» (مفرد «ثياب») به معناى پيراهن است; ولى مقصود از آن در آيه شريفه - به قرينه آيه قبل كه درباره درآوردن پيراهن در وقت خواب و استراحت است - روپوش و پوشش هاى مخصوص زنان مسلمان است; نه اين كه به معناى عريان شدن باشد.</w:t>
      </w:r>
    </w:p>
    <w:p>
      <w:pPr>
        <w:pStyle w:val="BookText"/>
      </w:pPr>
      <w:r>
        <w:rPr>
          <w:rFonts w:ascii="Amiri" w:hAnsi="Amiri" w:eastAsia="Amiri" w:cs="Amiri"/>
          <w:lang w:bidi="ar-SA"/>
          <w:color w:val="111111"/>
          <w:sz w:val="28"/>
          <w:szCs w:val="28"/>
          <w:rtl/>
        </w:rPr>
        <w:t xml:space="preserve">13 - « عن أبى عبداللّه ( ع ) انه قرأ « أن يضعن ثيابهنّ » قال الخمار والجلباب . . . ;</w:t>
      </w:r>
    </w:p>
    <w:p>
      <w:pPr>
        <w:pStyle w:val="BookText"/>
      </w:pPr>
      <w:r>
        <w:rPr>
          <w:rFonts w:ascii="IRNazanin" w:hAnsi="IRNazanin" w:eastAsia="IRNazanin" w:cs="IRNazanin"/>
          <w:lang w:bidi="fa-IR"/>
          <w:color w:val="111111"/>
          <w:sz w:val="28"/>
          <w:szCs w:val="28"/>
          <w:rtl/>
        </w:rPr>
        <w:t xml:space="preserve">امام صادق(ع) در پى تلاوت آيه «أن يضعن ثيابهنّ» فرمود: مراد روسرى و روپوش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- 33 - 59 - 3،4،12</w:t>
      </w:r>
    </w:p>
    <w:p>
      <w:pPr>
        <w:pStyle w:val="BookText"/>
      </w:pPr>
      <w:r>
        <w:rPr>
          <w:rFonts w:ascii="IRNazanin" w:hAnsi="IRNazanin" w:eastAsia="IRNazanin" w:cs="IRNazanin"/>
          <w:lang w:bidi="fa-IR"/>
          <w:color w:val="111111"/>
          <w:sz w:val="28"/>
          <w:szCs w:val="28"/>
          <w:rtl/>
        </w:rPr>
        <w:t xml:space="preserve">3 - بر زنان آزاده مؤمن ، لازم است كه تمام اندام خود را ، از سر تا پا ، از نامحرمان بپوشانند .</w:t>
      </w:r>
    </w:p>
    <w:p>
      <w:pPr>
        <w:pStyle w:val="BookText"/>
      </w:pPr>
      <w:r>
        <w:rPr>
          <w:rFonts w:ascii="Amiri" w:hAnsi="Amiri" w:eastAsia="Amiri" w:cs="Amiri"/>
          <w:lang w:bidi="ar-SA"/>
          <w:color w:val="111111"/>
          <w:sz w:val="28"/>
          <w:szCs w:val="28"/>
          <w:rtl/>
        </w:rPr>
        <w:t xml:space="preserve">قل لأزوجك و بناتك و نساء المؤمنين يدنين عليهنّ من جلبيبهنّ</w:t>
      </w:r>
    </w:p>
    <w:p>
      <w:pPr>
        <w:pStyle w:val="BookText"/>
      </w:pPr>
      <w:r>
        <w:rPr>
          <w:rFonts w:ascii="Amiri" w:hAnsi="Amiri" w:eastAsia="Amiri" w:cs="Amiri"/>
          <w:lang w:bidi="ar-SA"/>
          <w:color w:val="111111"/>
          <w:sz w:val="28"/>
          <w:szCs w:val="28"/>
          <w:rtl/>
        </w:rPr>
        <w:t xml:space="preserve">تعبير «عليهنّ» شامل تمامى اندام مى شود و نكته ياد شده را مى رساند.</w:t>
      </w:r>
    </w:p>
    <w:p>
      <w:pPr>
        <w:pStyle w:val="BookText"/>
      </w:pPr>
      <w:r>
        <w:rPr>
          <w:rFonts w:ascii="IRNazanin" w:hAnsi="IRNazanin" w:eastAsia="IRNazanin" w:cs="IRNazanin"/>
          <w:lang w:bidi="fa-IR"/>
          <w:color w:val="111111"/>
          <w:sz w:val="28"/>
          <w:szCs w:val="28"/>
          <w:rtl/>
        </w:rPr>
        <w:t xml:space="preserve">4 - كنيزان ، در پوشش و حجاب ، حكم زنان آزاده را ندارند .</w:t>
      </w:r>
    </w:p>
    <w:p>
      <w:pPr>
        <w:pStyle w:val="BookText"/>
      </w:pPr>
      <w:r>
        <w:rPr>
          <w:rFonts w:ascii="Amiri" w:hAnsi="Amiri" w:eastAsia="Amiri" w:cs="Amiri"/>
          <w:lang w:bidi="ar-SA"/>
          <w:color w:val="111111"/>
          <w:sz w:val="28"/>
          <w:szCs w:val="28"/>
          <w:rtl/>
        </w:rPr>
        <w:t xml:space="preserve">قل لأزوجك . .. نساء المؤمنين يدنين عليهنّ من جلبيبهنّ</w:t>
      </w:r>
    </w:p>
    <w:p>
      <w:pPr>
        <w:pStyle w:val="BookText"/>
      </w:pPr>
      <w:r>
        <w:rPr>
          <w:rFonts w:ascii="IRNazanin" w:hAnsi="IRNazanin" w:eastAsia="IRNazanin" w:cs="IRNazanin"/>
          <w:lang w:bidi="fa-IR"/>
          <w:color w:val="111111"/>
          <w:sz w:val="28"/>
          <w:szCs w:val="28"/>
          <w:rtl/>
        </w:rPr>
        <w:t xml:space="preserve">«نساء المؤمنين» انصراف به زنان آزاده مؤمن دارد. شأن نزول نقل شده درباره اين آيه و اين كه زنان آزاده و كنيزان، داراى پوشش يك نواختى بودند و از اين رو، مورد تعرض مزاحمان قرار مى گرفتند، گوياى اين است كه حكم مزبور، مربوط به زنان آزاده است.</w:t>
      </w:r>
    </w:p>
    <w:p>
      <w:pPr>
        <w:pStyle w:val="BookText"/>
      </w:pPr>
      <w:r>
        <w:rPr>
          <w:rFonts w:ascii="IRNazanin" w:hAnsi="IRNazanin" w:eastAsia="IRNazanin" w:cs="IRNazanin"/>
          <w:lang w:bidi="fa-IR"/>
          <w:color w:val="111111"/>
          <w:sz w:val="28"/>
          <w:szCs w:val="28"/>
          <w:rtl/>
        </w:rPr>
        <w:t xml:space="preserve">12 - بر زنان مؤمن آزاده ، لازم است با پوشش مناسب ، خود را از بردگان كنيز متمايز سازند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w:t>
      </w:r>
    </w:p>
    <w:p>
      <w:pPr>
        <w:pStyle w:val="BookText"/>
      </w:pPr>
      <w:r>
        <w:rPr>
          <w:rFonts w:ascii="IRNazanin" w:hAnsi="IRNazanin" w:eastAsia="IRNazanin" w:cs="IRNazanin"/>
          <w:lang w:bidi="fa-IR"/>
          <w:color w:val="111111"/>
          <w:sz w:val="28"/>
          <w:szCs w:val="28"/>
          <w:rtl/>
        </w:rPr>
        <w:t xml:space="preserve">متعلق «يعرفن» مى تواند «من الإماء» باشد و مى تواند چيزى شبيه «إنّهنّ حرائر» باشد. برداشت بالا، بنابر احتمال نخست است.</w:t>
      </w:r>
    </w:p>
    <w:p>
      <w:pPr>
        <w:pStyle w:val="Heading3"/>
      </w:pPr>
      <w:bookmarkStart w:id="1151" w:name="_Toc591"/>
      <w:r>
        <w:t>4- اهميت حجاب</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- 24 - 60 - 8،9</w:t>
      </w:r>
    </w:p>
    <w:p>
      <w:pPr>
        <w:pStyle w:val="BookText"/>
      </w:pPr>
      <w:r>
        <w:rPr>
          <w:rFonts w:ascii="IRNazanin" w:hAnsi="IRNazanin" w:eastAsia="IRNazanin" w:cs="IRNazanin"/>
          <w:lang w:bidi="fa-IR"/>
          <w:color w:val="111111"/>
          <w:sz w:val="28"/>
          <w:szCs w:val="28"/>
          <w:rtl/>
        </w:rPr>
        <w:t xml:space="preserve">8 - حجاب و پوشش براى زنان سالخورده و بى رغبت به زناشويى ، بهتر و سودمندتر از بى حجاب و بى پوشش بودن آنان است .</w:t>
      </w:r>
    </w:p>
    <w:p>
      <w:pPr>
        <w:pStyle w:val="BookText"/>
      </w:pPr>
      <w:r>
        <w:rPr>
          <w:rFonts w:ascii="Amiri" w:hAnsi="Amiri" w:eastAsia="Amiri" w:cs="Amiri"/>
          <w:lang w:bidi="ar-SA"/>
          <w:color w:val="111111"/>
          <w:sz w:val="28"/>
          <w:szCs w:val="28"/>
          <w:rtl/>
        </w:rPr>
        <w:t xml:space="preserve">و القوعد من النساء . .. ليس عليهنّ جناح أن يضعن ثيابهنّ ... و أن يستعففن خير لهن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«عفت» خويشتن دارى زنان سالخورده از فرو نهادن حجاب و پوشش خود باشد كه در جمله پيش از آن سخن به ميان آمده است.</w:t>
      </w:r>
    </w:p>
    <w:p>
      <w:pPr>
        <w:pStyle w:val="BookText"/>
      </w:pPr>
      <w:r>
        <w:rPr>
          <w:rFonts w:ascii="IRNazanin" w:hAnsi="IRNazanin" w:eastAsia="IRNazanin" w:cs="IRNazanin"/>
          <w:lang w:bidi="fa-IR"/>
          <w:color w:val="111111"/>
          <w:sz w:val="28"/>
          <w:szCs w:val="28"/>
          <w:rtl/>
        </w:rPr>
        <w:t xml:space="preserve">9 - حجاب و پوشش زنان ، نشان عفت آنان و حافظ پاكدامنى ايشان</w:t>
      </w:r>
    </w:p>
    <w:p>
      <w:pPr>
        <w:pStyle w:val="BookText"/>
      </w:pPr>
      <w:r>
        <w:rPr>
          <w:rFonts w:ascii="Amiri" w:hAnsi="Amiri" w:eastAsia="Amiri" w:cs="Amiri"/>
          <w:lang w:bidi="ar-SA"/>
          <w:color w:val="111111"/>
          <w:sz w:val="28"/>
          <w:szCs w:val="28"/>
          <w:rtl/>
        </w:rPr>
        <w:t xml:space="preserve">و القوعد من النساء . .. فليس عليهنّ جناح أن يضعن ثيابهنّ ... و أن يستعففن خير له</w:t>
      </w:r>
    </w:p>
    <w:p>
      <w:pPr>
        <w:pStyle w:val="BookText"/>
      </w:pPr>
      <w:r>
        <w:rPr>
          <w:rFonts w:ascii="IRNazanin" w:hAnsi="IRNazanin" w:eastAsia="IRNazanin" w:cs="IRNazanin"/>
          <w:lang w:bidi="fa-IR"/>
          <w:color w:val="111111"/>
          <w:sz w:val="28"/>
          <w:szCs w:val="28"/>
          <w:rtl/>
        </w:rPr>
        <w:t xml:space="preserve">آيه شريفه به زنان سالخورده، يادآور مى شود كه رعايت حجاب براى آنان بهتر از بى حجابى است - هر چند آنان مجاز به ترك حجاب اند - و خداوند از اين مسأله به «عفت گزينند و خويشتن دارى كنند» تعبير فرموده است. اين تعبير مى تواند گوياى اين حقيقت باشد كه حجاب، نشان عفت و حافظ پاكدامنى زنان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3" w:name="pg6013_42752"/>
    <w:bookmarkEnd w:id="223"/>
    <w:p>
      <w:pPr>
        <w:pStyle w:val="Heading3"/>
      </w:pPr>
      <w:bookmarkStart w:id="1152" w:name="_Toc592"/>
      <w:r>
        <w:t>5- پوشش پا در حجاب</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- 24 - 31 - 29</w:t>
      </w:r>
    </w:p>
    <w:p>
      <w:pPr>
        <w:pStyle w:val="BookText"/>
      </w:pPr>
      <w:r>
        <w:rPr>
          <w:rFonts w:ascii="IRNazanin" w:hAnsi="IRNazanin" w:eastAsia="IRNazanin" w:cs="IRNazanin"/>
          <w:lang w:bidi="fa-IR"/>
          <w:color w:val="111111"/>
          <w:sz w:val="28"/>
          <w:szCs w:val="28"/>
          <w:rtl/>
        </w:rPr>
        <w:t xml:space="preserve">29 - بر زنان مؤمن ، پوشاندن پا تا مچ و زينت هاى آن ( مانند خلخال ) واجب است .</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Heading3"/>
      </w:pPr>
      <w:bookmarkStart w:id="1153" w:name="_Toc593"/>
      <w:r>
        <w:t>6- پوشش سر در حجاب</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- 24 - 31 - 15</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Heading3"/>
      </w:pPr>
      <w:bookmarkStart w:id="1154" w:name="_Toc594"/>
      <w:r>
        <w:t>7- پوشش سينه در حجاب</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- 24 - 31 - 15</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Heading3"/>
      </w:pPr>
      <w:bookmarkStart w:id="1155" w:name="_Toc595"/>
      <w:r>
        <w:t>8- پوشش گلو در حجاب</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- 24 - 31 - 15</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4" w:name="pg6013_42753"/>
    <w:bookmarkEnd w:id="224"/>
    <w:p>
      <w:pPr>
        <w:pStyle w:val="BookText"/>
      </w:pPr>
      <w:r>
        <w:rPr>
          <w:rFonts w:ascii="IRNazanin" w:hAnsi="IRNazanin" w:eastAsia="IRNazanin" w:cs="IRNazanin"/>
          <w:lang w:bidi="fa-IR"/>
          <w:color w:val="111111"/>
          <w:sz w:val="28"/>
          <w:szCs w:val="28"/>
          <w:rtl/>
        </w:rPr>
        <w:t xml:space="preserve">پيراهن گفته مى شود كه گلو و قفسه سينه را بپوشاند (مصباح المنير).</w:t>
      </w:r>
    </w:p>
    <w:p>
      <w:pPr>
        <w:pStyle w:val="Heading3"/>
      </w:pPr>
      <w:bookmarkStart w:id="1156" w:name="_Toc596"/>
      <w:r>
        <w:t>9- تاريخ حجاب</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- 24 - 31 - 16</w:t>
      </w:r>
    </w:p>
    <w:p>
      <w:pPr>
        <w:pStyle w:val="BookText"/>
      </w:pPr>
      <w:r>
        <w:rPr>
          <w:rFonts w:ascii="IRNazanin" w:hAnsi="IRNazanin" w:eastAsia="IRNazanin" w:cs="IRNazanin"/>
          <w:lang w:bidi="fa-IR"/>
          <w:color w:val="111111"/>
          <w:sz w:val="28"/>
          <w:szCs w:val="28"/>
          <w:rtl/>
        </w:rPr>
        <w:t xml:space="preserve">16 - استفاده از روسرى ، بدون پوشاندن گلو و سينه ، از پوشش هاى زنان جزيرة العرب پيش از تشريع حكم حجاب از جانب اسلام</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- 33 - 59 - 5</w:t>
      </w:r>
    </w:p>
    <w:p>
      <w:pPr>
        <w:pStyle w:val="BookText"/>
      </w:pPr>
      <w:r>
        <w:rPr>
          <w:rFonts w:ascii="IRNazanin" w:hAnsi="IRNazanin" w:eastAsia="IRNazanin" w:cs="IRNazanin"/>
          <w:lang w:bidi="fa-IR"/>
          <w:color w:val="111111"/>
          <w:sz w:val="28"/>
          <w:szCs w:val="28"/>
          <w:rtl/>
        </w:rPr>
        <w:t xml:space="preserve">5 - نوعى حجاب و پوشش ، پيش از فرمان به رعايت كامل حجاب ، براى زنان وجود داشته است .</w:t>
      </w:r>
    </w:p>
    <w:p>
      <w:pPr>
        <w:pStyle w:val="BookText"/>
      </w:pPr>
      <w:r>
        <w:rPr>
          <w:rFonts w:ascii="Amiri" w:hAnsi="Amiri" w:eastAsia="Amiri" w:cs="Amiri"/>
          <w:lang w:bidi="ar-SA"/>
          <w:color w:val="111111"/>
          <w:sz w:val="28"/>
          <w:szCs w:val="28"/>
          <w:rtl/>
        </w:rPr>
        <w:t xml:space="preserve">يدنين عليهنّ من جلبيبهنّ</w:t>
      </w:r>
    </w:p>
    <w:p>
      <w:pPr>
        <w:pStyle w:val="BookText"/>
      </w:pPr>
      <w:r>
        <w:rPr>
          <w:rFonts w:ascii="Amiri" w:hAnsi="Amiri" w:eastAsia="Amiri" w:cs="Amiri"/>
          <w:lang w:bidi="ar-SA"/>
          <w:color w:val="111111"/>
          <w:sz w:val="28"/>
          <w:szCs w:val="28"/>
          <w:rtl/>
        </w:rPr>
        <w:t xml:space="preserve">شناخته بودن «جلباب» و اضافه آن به ضمير «هنّ» اشعار به وجود آن مى كند.</w:t>
      </w:r>
    </w:p>
    <w:p>
      <w:pPr>
        <w:pStyle w:val="Heading3"/>
      </w:pPr>
      <w:bookmarkStart w:id="1157" w:name="_Toc597"/>
      <w:r>
        <w:t>10- تقوا در حجاب</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- 33 - 55 - 15</w:t>
      </w:r>
    </w:p>
    <w:p>
      <w:pPr>
        <w:pStyle w:val="BookText"/>
      </w:pPr>
      <w:r>
        <w:rPr>
          <w:rFonts w:ascii="IRNazanin" w:hAnsi="IRNazanin" w:eastAsia="IRNazanin" w:cs="IRNazanin"/>
          <w:lang w:bidi="fa-IR"/>
          <w:color w:val="111111"/>
          <w:sz w:val="28"/>
          <w:szCs w:val="28"/>
          <w:rtl/>
        </w:rPr>
        <w:t xml:space="preserve">15 - كشف حجاب در نزد افرادِ مُجاز ، بايد با رعايت ضوابط و تقواپيشگى باشد .</w:t>
      </w:r>
    </w:p>
    <w:p>
      <w:pPr>
        <w:pStyle w:val="BookText"/>
      </w:pPr>
      <w:r>
        <w:rPr>
          <w:rFonts w:ascii="Amiri" w:hAnsi="Amiri" w:eastAsia="Amiri" w:cs="Amiri"/>
          <w:lang w:bidi="ar-SA"/>
          <w:color w:val="111111"/>
          <w:sz w:val="28"/>
          <w:szCs w:val="28"/>
          <w:rtl/>
        </w:rPr>
        <w:t xml:space="preserve">لاجناح عليهنّ فى ءابائهنّ . .. و لا ما ملكت أيمنهنّ و اتّقين اللّه</w:t>
      </w:r>
    </w:p>
    <w:p>
      <w:pPr>
        <w:pStyle w:val="BookText"/>
      </w:pPr>
      <w:r>
        <w:rPr>
          <w:rFonts w:ascii="IRNazanin" w:hAnsi="IRNazanin" w:eastAsia="IRNazanin" w:cs="IRNazanin"/>
          <w:lang w:bidi="fa-IR"/>
          <w:color w:val="111111"/>
          <w:sz w:val="28"/>
          <w:szCs w:val="28"/>
          <w:rtl/>
        </w:rPr>
        <w:t xml:space="preserve">برداشت بالا، بنابراين احتمال است كه امر به تقوا پس از ذكر استثناهاى لزوم رعايت حجاب، مربوط به استثناها باشد; يعنى، در اهميت موارد ياد شده نيز آزادى مطلق وجود ندارد و بايد با رعايت ضوابط صورت بگيرد.</w:t>
      </w:r>
    </w:p>
    <w:p>
      <w:pPr>
        <w:pStyle w:val="Heading3"/>
      </w:pPr>
      <w:bookmarkStart w:id="1158" w:name="_Toc598"/>
      <w:r>
        <w:t>11- حجاب بهشتيان و جهنميان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- 7 - 46 - 1،2</w:t>
      </w:r>
    </w:p>
    <w:p>
      <w:pPr>
        <w:pStyle w:val="BookText"/>
      </w:pPr>
      <w:r>
        <w:rPr>
          <w:rFonts w:ascii="Amiri" w:hAnsi="Amiri" w:eastAsia="Amiri" w:cs="Amiri"/>
          <w:lang w:bidi="ar-SA"/>
          <w:color w:val="111111"/>
          <w:sz w:val="28"/>
          <w:szCs w:val="28"/>
          <w:rtl/>
        </w:rPr>
        <w:t xml:space="preserve">1 - وجود حجاب و فاصله ميان بهشتيان و دوزخيان</w:t>
      </w:r>
    </w:p>
    <w:p>
      <w:pPr>
        <w:pStyle w:val="BookText"/>
      </w:pPr>
      <w:r>
        <w:rPr>
          <w:rFonts w:ascii="Amiri" w:hAnsi="Amiri" w:eastAsia="Amiri" w:cs="Amiri"/>
          <w:lang w:bidi="ar-SA"/>
          <w:color w:val="111111"/>
          <w:sz w:val="28"/>
          <w:szCs w:val="28"/>
          <w:rtl/>
        </w:rPr>
        <w:t xml:space="preserve">و بينهما حجاب</w:t>
      </w:r>
    </w:p>
    <w:p>
      <w:pPr>
        <w:pStyle w:val="BookText"/>
      </w:pPr>
      <w:r>
        <w:rPr>
          <w:rFonts w:ascii="Amiri" w:hAnsi="Amiri" w:eastAsia="Amiri" w:cs="Amiri"/>
          <w:lang w:bidi="ar-SA"/>
          <w:color w:val="111111"/>
          <w:sz w:val="28"/>
          <w:szCs w:val="28"/>
          <w:rtl/>
        </w:rPr>
        <w:t xml:space="preserve">2 - مردانى بلند مرتبه ( أصحاب اعراف ) ، بر بلنداى حجاب حايل بين دوزخيان و بهشتيان حضور خواهند داشت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5" w:name="pg6013_42754"/>
    <w:bookmarkEnd w:id="225"/>
    <w:p>
      <w:pPr>
        <w:pStyle w:val="BookText"/>
      </w:pPr>
      <w:r>
        <w:rPr>
          <w:rFonts w:ascii="Amiri" w:hAnsi="Amiri" w:eastAsia="Amiri" w:cs="Amiri"/>
          <w:lang w:bidi="ar-SA"/>
          <w:color w:val="111111"/>
          <w:sz w:val="28"/>
          <w:szCs w:val="28"/>
          <w:rtl/>
        </w:rPr>
        <w:t xml:space="preserve">و بينهما حجاب و على الاعراف رجال</w:t>
      </w:r>
    </w:p>
    <w:p>
      <w:pPr>
        <w:pStyle w:val="BookText"/>
      </w:pPr>
      <w:r>
        <w:rPr>
          <w:rFonts w:ascii="IRNazanin" w:hAnsi="IRNazanin" w:eastAsia="IRNazanin" w:cs="IRNazanin"/>
          <w:lang w:bidi="fa-IR"/>
          <w:color w:val="111111"/>
          <w:sz w:val="28"/>
          <w:szCs w:val="28"/>
          <w:rtl/>
        </w:rPr>
        <w:t xml:space="preserve">«عرف» به قسمتهاى بالا و رويين هر چيز بلند و مرتفع گفته مى شود و جمع آن «اعراف» است. (لسان العرب). ال در «الاعراف» جانشين مضاف إليه است، يعنى: و على اعراف الحجاب رجال.</w:t>
      </w:r>
    </w:p>
    <w:p>
      <w:pPr>
        <w:pStyle w:val="Heading3"/>
      </w:pPr>
      <w:bookmarkStart w:id="1159" w:name="_Toc599"/>
      <w:r>
        <w:t>12- حجاب بين محمد(صلی الله علیه و آله) و كافران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- 17 - 45 - 1،11</w:t>
      </w:r>
    </w:p>
    <w:p>
      <w:pPr>
        <w:pStyle w:val="BookText"/>
      </w:pPr>
      <w:r>
        <w:rPr>
          <w:rFonts w:ascii="IRNazanin" w:hAnsi="IRNazanin" w:eastAsia="IRNazanin" w:cs="IRNazanin"/>
          <w:lang w:bidi="fa-IR"/>
          <w:color w:val="111111"/>
          <w:sz w:val="28"/>
          <w:szCs w:val="28"/>
          <w:rtl/>
        </w:rPr>
        <w:t xml:space="preserve">1- خداوند ، به هنگام قراءت قرآن توسط پيامبر (صلی الله علیه و آله) ، ميان آن حضرت و كافران ، حجابى نامرئى قرار داد .</w:t>
      </w:r>
    </w:p>
    <w:p>
      <w:pPr>
        <w:pStyle w:val="BookText"/>
      </w:pPr>
      <w:r>
        <w:rPr>
          <w:rFonts w:ascii="IRNazanin" w:hAnsi="IRNazanin" w:eastAsia="IRNazanin" w:cs="IRNazanin"/>
          <w:lang w:bidi="fa-IR"/>
          <w:color w:val="111111"/>
          <w:sz w:val="28"/>
          <w:szCs w:val="28"/>
          <w:rtl/>
        </w:rPr>
        <w:t xml:space="preserve">و إذا قرأت القرءان . .. حجابًا مستورًا</w:t>
      </w:r>
    </w:p>
    <w:p>
      <w:pPr>
        <w:pStyle w:val="BookText"/>
      </w:pPr>
      <w:r>
        <w:rPr>
          <w:rFonts w:ascii="IRNazanin" w:hAnsi="IRNazanin" w:eastAsia="IRNazanin" w:cs="IRNazanin"/>
          <w:lang w:bidi="fa-IR"/>
          <w:color w:val="111111"/>
          <w:sz w:val="28"/>
          <w:szCs w:val="28"/>
          <w:rtl/>
        </w:rPr>
        <w:t xml:space="preserve">برداشت فوق، مبتنى بر معناى مستور - به همان صيغه مفعولى يعنى پوشيده شده - است و در آيه به تناسب موضوع، مراد پوشيده شدن از حواس بينندگان (كافران) است.</w:t>
      </w:r>
    </w:p>
    <w:p>
      <w:pPr>
        <w:pStyle w:val="BookText"/>
      </w:pPr>
      <w:r>
        <w:rPr>
          <w:rFonts w:ascii="Amiri" w:hAnsi="Amiri" w:eastAsia="Amiri" w:cs="Amiri"/>
          <w:lang w:bidi="ar-SA"/>
          <w:color w:val="111111"/>
          <w:sz w:val="28"/>
          <w:szCs w:val="28"/>
          <w:rtl/>
        </w:rPr>
        <w:t xml:space="preserve">11- « دخل . . . هشام بن السائب . . . على أبى عبدالله ( ع ) فقال : . . . أخبرنى عن قول الله « و إذا قرأت القرآن جعلنا بينك و بين الذين لايؤمنون بالأخرة حجاباً مستوراً » . . . قال : آية فى الكهف و آية فى النحل و آية فى الجاثية و هى : « أفرأيت من اتّخذ إلهه هواه و أضلّه الله على علم و ختم على سمعه و قلبه . . . » و فى النحل : « أُولئك الذين طبع الله على قلوبهم و سمعهم و أبصارهم و أُولئك هم الغافلون » و فى الكهف : « و من أظلم ممّن ذكّر بآيات ربّه فأعرض عن ها و نسى ما قدّمت يداه . . . » ;</w:t>
      </w:r>
    </w:p>
    <w:p>
      <w:pPr>
        <w:pStyle w:val="BookText"/>
      </w:pPr>
      <w:r>
        <w:rPr>
          <w:rFonts w:ascii="IRNazanin" w:hAnsi="IRNazanin" w:eastAsia="IRNazanin" w:cs="IRNazanin"/>
          <w:lang w:bidi="fa-IR"/>
          <w:color w:val="111111"/>
          <w:sz w:val="28"/>
          <w:szCs w:val="28"/>
          <w:rtl/>
        </w:rPr>
        <w:t xml:space="preserve">هشام بن سائب بر امام صادق(ع) وارد شد، پس به امام گفت: مرا از سخن خدا «و أذا قرأت القرآن جعلنا بينك و بين الذين لايؤمنون بالأخرة حجاباً مستوراً» خبر ده؟ حضرت فرمود: - مقصود از قرآنى كه پيامبر با خواندن آن از چشم كافران مستور و ناپديد مى شود، آيه اى در سوره جاثيه «أفرأيت . ..» و در سوره نحل «أُولئك الذين ...» و در سوره كهف «و من أظلم ممّن...» است».</w:t>
      </w:r>
    </w:p>
    <w:p>
      <w:pPr>
        <w:pStyle w:val="Heading3"/>
      </w:pPr>
      <w:bookmarkStart w:id="1160" w:name="_Toc600"/>
      <w:r>
        <w:t>13- حجاب پيرزن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- 24 - 60 - 1،2،4،8</w:t>
      </w:r>
    </w:p>
    <w:p>
      <w:pPr>
        <w:pStyle w:val="BookText"/>
      </w:pPr>
      <w:r>
        <w:rPr>
          <w:rFonts w:ascii="IRNazanin" w:hAnsi="IRNazanin" w:eastAsia="IRNazanin" w:cs="IRNazanin"/>
          <w:lang w:bidi="fa-IR"/>
          <w:color w:val="111111"/>
          <w:sz w:val="28"/>
          <w:szCs w:val="28"/>
          <w:rtl/>
        </w:rPr>
        <w:t xml:space="preserve">1 - حجاب و پوشش براى زنان ساخورده و نااميد از زناشويى و بى ميل به امور جنسى واجب نيست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w:t>
      </w:r>
    </w:p>
    <w:p>
      <w:pPr>
        <w:pStyle w:val="BookText"/>
      </w:pPr>
      <w:r>
        <w:rPr>
          <w:rFonts w:ascii="IRNazanin" w:hAnsi="IRNazanin" w:eastAsia="IRNazanin" w:cs="IRNazanin"/>
          <w:lang w:bidi="fa-IR"/>
          <w:color w:val="111111"/>
          <w:sz w:val="28"/>
          <w:szCs w:val="28"/>
          <w:rtl/>
        </w:rPr>
        <w:t xml:space="preserve">«ثوب» (مفرد «ثياب») به معناى پيراهن است; ولى مقصود از آن در آيه شريفه - به قرينه آيه قبل كه درباره درآوردن پيراهن در وقت خواب و استراحت است - روپوش و پوشش هاى مخصوص زنان مسلمان است; نه اين كه به معناى عريان شدن باشد.</w:t>
      </w:r>
    </w:p>
    <w:p>
      <w:pPr>
        <w:pStyle w:val="BookText"/>
      </w:pPr>
      <w:r>
        <w:rPr>
          <w:rFonts w:ascii="Amiri" w:hAnsi="Amiri" w:eastAsia="Amiri" w:cs="Amiri"/>
          <w:lang w:bidi="ar-SA"/>
          <w:color w:val="111111"/>
          <w:sz w:val="28"/>
          <w:szCs w:val="28"/>
          <w:rtl/>
        </w:rPr>
        <w:t xml:space="preserve">2 - اجتناب از آرايش و خودآرايى ، شرط جواز حجاب نداشتن زنان سالخورده و نا اميد از زناشويى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غير مت</w:t>
      </w:r>
    </w:p>
    <w:p>
      <w:pPr>
        <w:pStyle w:val="BookText"/>
      </w:pPr>
      <w:r>
        <w:rPr>
          <w:rFonts w:ascii="IRNazanin" w:hAnsi="IRNazanin" w:eastAsia="IRNazanin" w:cs="IRNazanin"/>
          <w:lang w:bidi="fa-IR"/>
          <w:color w:val="111111"/>
          <w:sz w:val="28"/>
          <w:szCs w:val="28"/>
          <w:rtl/>
        </w:rPr>
        <w:t xml:space="preserve">4 - نااميدى از زناشويى و بى ميلى نسبت به امور جنسى ، نشان سالخوردگى زنان و مجوز فرونهادن حجاب و پوشش براى آنان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6" w:name="pg6013_42755"/>
    <w:bookmarkEnd w:id="226"/>
    <w:p>
      <w:pPr>
        <w:pStyle w:val="BookText"/>
      </w:pPr>
      <w:r>
        <w:rPr>
          <w:rFonts w:ascii="Amiri" w:hAnsi="Amiri" w:eastAsia="Amiri" w:cs="Amiri"/>
          <w:lang w:bidi="ar-SA"/>
          <w:color w:val="111111"/>
          <w:sz w:val="28"/>
          <w:szCs w:val="28"/>
          <w:rtl/>
        </w:rPr>
        <w:t xml:space="preserve">و القوعد من النساء الّ-تى لايرجون نكاحًا . .. غير متبرّجت بزينة</w:t>
      </w:r>
    </w:p>
    <w:p>
      <w:pPr>
        <w:pStyle w:val="BookText"/>
      </w:pPr>
      <w:r>
        <w:rPr>
          <w:rFonts w:ascii="Amiri" w:hAnsi="Amiri" w:eastAsia="Amiri" w:cs="Amiri"/>
          <w:lang w:bidi="ar-SA"/>
          <w:color w:val="111111"/>
          <w:sz w:val="28"/>
          <w:szCs w:val="28"/>
          <w:rtl/>
        </w:rPr>
        <w:t xml:space="preserve">جمله «الّ-تى لايرجون نكاحاً» صفت و قيد توضيحى براى «و القواعد من النساء» و بيان كننده مقصود از آن است.</w:t>
      </w:r>
    </w:p>
    <w:p>
      <w:pPr>
        <w:pStyle w:val="BookText"/>
      </w:pPr>
      <w:r>
        <w:rPr>
          <w:rFonts w:ascii="IRNazanin" w:hAnsi="IRNazanin" w:eastAsia="IRNazanin" w:cs="IRNazanin"/>
          <w:lang w:bidi="fa-IR"/>
          <w:color w:val="111111"/>
          <w:sz w:val="28"/>
          <w:szCs w:val="28"/>
          <w:rtl/>
        </w:rPr>
        <w:t xml:space="preserve">8 - حجاب و پوشش براى زنان سالخورده و بى رغبت به زناشويى ، بهتر و سودمندتر از بى حجاب و بى پوشش بودن آنان است .</w:t>
      </w:r>
    </w:p>
    <w:p>
      <w:pPr>
        <w:pStyle w:val="BookText"/>
      </w:pPr>
      <w:r>
        <w:rPr>
          <w:rFonts w:ascii="Amiri" w:hAnsi="Amiri" w:eastAsia="Amiri" w:cs="Amiri"/>
          <w:lang w:bidi="ar-SA"/>
          <w:color w:val="111111"/>
          <w:sz w:val="28"/>
          <w:szCs w:val="28"/>
          <w:rtl/>
        </w:rPr>
        <w:t xml:space="preserve">و القوعد من النساء . .. ليس عليهنّ جناح أن يضعن ثيابهنّ ... و أن يستعففن خير لهن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«عفت» خويشتن دارى زنان سالخورده از فرو نهادن حجاب و پوشش خود باشد كه در جمله پيش از آن سخن به ميان آمده است.</w:t>
      </w:r>
    </w:p>
    <w:p>
      <w:pPr>
        <w:pStyle w:val="Heading3"/>
      </w:pPr>
      <w:bookmarkStart w:id="1161" w:name="_Toc601"/>
      <w:r>
        <w:t>14- حجاب چشم كافران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w:t>
      </w:r>
    </w:p>
    <w:p>
      <w:pPr>
        <w:pStyle w:val="BookText"/>
      </w:pPr>
      <w:r>
        <w:rPr>
          <w:rFonts w:ascii="IRNazanin" w:hAnsi="IRNazanin" w:eastAsia="IRNazanin" w:cs="IRNazanin"/>
          <w:lang w:bidi="fa-IR"/>
          <w:color w:val="111111"/>
          <w:sz w:val="28"/>
          <w:szCs w:val="28"/>
          <w:rtl/>
        </w:rPr>
        <w:t xml:space="preserve">1- بارزترين ويژگى كافران ، محجوب بودن آنان از ديدن و درك آيات الهى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IRNazanin" w:hAnsi="IRNazanin" w:eastAsia="IRNazanin" w:cs="IRNazanin"/>
          <w:lang w:bidi="fa-IR"/>
          <w:color w:val="111111"/>
          <w:sz w:val="28"/>
          <w:szCs w:val="28"/>
          <w:rtl/>
        </w:rPr>
        <w:t xml:space="preserve">مراد از ديدن ذكر خدا، مشاهده و درك آيات و نشانه هايى است كه مايه ياد خداوند هستند (گفتن مسبّب و اراده سبب) و مفاد آيه، اين است كه مشاهده آيات خداوند، كافران را به ياد او نمى افكند، گويا پوششى بر چشم هاى آنان است كه ديدن آن آيات، بر ايشان مقدور نيست.</w:t>
      </w:r>
    </w:p>
    <w:p>
      <w:pPr>
        <w:pStyle w:val="Heading3"/>
      </w:pPr>
      <w:bookmarkStart w:id="1162" w:name="_Toc602"/>
      <w:r>
        <w:t>15- حجاب حر</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- 33 - 59 - 12</w:t>
      </w:r>
    </w:p>
    <w:p>
      <w:pPr>
        <w:pStyle w:val="BookText"/>
      </w:pPr>
      <w:r>
        <w:rPr>
          <w:rFonts w:ascii="IRNazanin" w:hAnsi="IRNazanin" w:eastAsia="IRNazanin" w:cs="IRNazanin"/>
          <w:lang w:bidi="fa-IR"/>
          <w:color w:val="111111"/>
          <w:sz w:val="28"/>
          <w:szCs w:val="28"/>
          <w:rtl/>
        </w:rPr>
        <w:t xml:space="preserve">12 - بر زنان مؤمن آزاده ، لازم است با پوشش مناسب ، خود را از بردگان كنيز متمايز سازند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w:t>
      </w:r>
    </w:p>
    <w:p>
      <w:pPr>
        <w:pStyle w:val="BookText"/>
      </w:pPr>
      <w:r>
        <w:rPr>
          <w:rFonts w:ascii="IRNazanin" w:hAnsi="IRNazanin" w:eastAsia="IRNazanin" w:cs="IRNazanin"/>
          <w:lang w:bidi="fa-IR"/>
          <w:color w:val="111111"/>
          <w:sz w:val="28"/>
          <w:szCs w:val="28"/>
          <w:rtl/>
        </w:rPr>
        <w:t xml:space="preserve">متعلق «يعرفن» مى تواند «من الإماء» باشد و مى تواند چيزى شبيه «إنّهنّ حرائر» باشد. برداشت بالا، بنابر احتمال نخست است.</w:t>
      </w:r>
    </w:p>
    <w:p>
      <w:pPr>
        <w:pStyle w:val="Heading3"/>
      </w:pPr>
      <w:bookmarkStart w:id="1163" w:name="_Toc603"/>
      <w:r>
        <w:t>16- حجاب دختران محمد(صلی الله علیه و آله)</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- 33 - 59 - 1،7</w:t>
      </w:r>
    </w:p>
    <w:p>
      <w:pPr>
        <w:pStyle w:val="BookText"/>
      </w:pPr>
      <w:r>
        <w:rPr>
          <w:rFonts w:ascii="IRNazanin" w:hAnsi="IRNazanin" w:eastAsia="IRNazanin" w:cs="IRNazanin"/>
          <w:lang w:bidi="fa-IR"/>
          <w:color w:val="111111"/>
          <w:sz w:val="28"/>
          <w:szCs w:val="28"/>
          <w:rtl/>
        </w:rPr>
        <w:t xml:space="preserve">1 - پيامبر (صلی الله علیه و آله) ، موظف است به همسران و دختران خود و همسران مؤمنان ، آموزش دهد كه خود را بپوشانند .</w:t>
      </w:r>
    </w:p>
    <w:p>
      <w:pPr>
        <w:pStyle w:val="BookText"/>
      </w:pPr>
      <w:r>
        <w:rPr>
          <w:rFonts w:ascii="Amiri" w:hAnsi="Amiri" w:eastAsia="Amiri" w:cs="Amiri"/>
          <w:lang w:bidi="ar-SA"/>
          <w:color w:val="111111"/>
          <w:sz w:val="28"/>
          <w:szCs w:val="28"/>
          <w:rtl/>
        </w:rPr>
        <w:t xml:space="preserve">يأيّها النبىّ قل لأزوجك و بناتك و نساء المؤمنين يدنين عليهنّ من جلبيبهنّ</w:t>
      </w:r>
    </w:p>
    <w:p>
      <w:pPr>
        <w:pStyle w:val="BookText"/>
      </w:pPr>
      <w:r>
        <w:rPr>
          <w:rFonts w:ascii="IRNazanin" w:hAnsi="IRNazanin" w:eastAsia="IRNazanin" w:cs="IRNazanin"/>
          <w:lang w:bidi="fa-IR"/>
          <w:color w:val="111111"/>
          <w:sz w:val="28"/>
          <w:szCs w:val="28"/>
          <w:rtl/>
        </w:rPr>
        <w:t xml:space="preserve">«يدنين» از ريشه «دنا» به معناى «قرب و نزديكى» است. «جلاييب» جمع «جلباب» به معناى پيراهن و يا روسرى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7" w:name="pg6013_42756"/>
    <w:bookmarkEnd w:id="227"/>
    <w:p>
      <w:pPr>
        <w:pStyle w:val="BookText"/>
      </w:pPr>
      <w:r>
        <w:rPr>
          <w:rFonts w:ascii="IRNazanin" w:hAnsi="IRNazanin" w:eastAsia="IRNazanin" w:cs="IRNazanin"/>
          <w:lang w:bidi="fa-IR"/>
          <w:color w:val="111111"/>
          <w:sz w:val="28"/>
          <w:szCs w:val="28"/>
          <w:rtl/>
        </w:rPr>
        <w:t xml:space="preserve">(مفردات راغب). متعدى شدن «يدنين» به «على» چه بسا، متضمن معناى فروانداختن و به گونه اى از بالا به سمت پايين انداختن و پوشاندن باشد.</w:t>
      </w:r>
    </w:p>
    <w:p>
      <w:pPr>
        <w:pStyle w:val="BookText"/>
      </w:pPr>
      <w:r>
        <w:rPr>
          <w:rFonts w:ascii="IRNazanin" w:hAnsi="IRNazanin" w:eastAsia="IRNazanin" w:cs="IRNazanin"/>
          <w:lang w:bidi="fa-IR"/>
          <w:color w:val="111111"/>
          <w:sz w:val="28"/>
          <w:szCs w:val="28"/>
          <w:rtl/>
        </w:rPr>
        <w:t xml:space="preserve">7 - همسران و دختران رسول خدا ، در حفظ حجاب و پوشش خود ، بر ديگران برتر و مقدم بودند .</w:t>
      </w:r>
    </w:p>
    <w:p>
      <w:pPr>
        <w:pStyle w:val="BookText"/>
      </w:pPr>
      <w:r>
        <w:rPr>
          <w:rFonts w:ascii="Amiri" w:hAnsi="Amiri" w:eastAsia="Amiri" w:cs="Amiri"/>
          <w:lang w:bidi="ar-SA"/>
          <w:color w:val="111111"/>
          <w:sz w:val="28"/>
          <w:szCs w:val="28"/>
          <w:rtl/>
        </w:rPr>
        <w:t xml:space="preserve">قل لأزوجك و بناتك و . .. يدنين عليهنّ من جلبيبهنّ</w:t>
      </w:r>
    </w:p>
    <w:p>
      <w:pPr>
        <w:pStyle w:val="BookText"/>
      </w:pPr>
      <w:r>
        <w:rPr>
          <w:rFonts w:ascii="Amiri" w:hAnsi="Amiri" w:eastAsia="Amiri" w:cs="Amiri"/>
          <w:lang w:bidi="ar-SA"/>
          <w:color w:val="111111"/>
          <w:sz w:val="28"/>
          <w:szCs w:val="28"/>
          <w:rtl/>
        </w:rPr>
        <w:t xml:space="preserve">ذكر «أزواجك و بناتك» در بيان حكم حجاب و نيز مقدم آوردن آنها بر «نساء المؤمنين» مى تواند اشعار به تقدم آنها در رعايت حكم حجاب داشته باشد.</w:t>
      </w:r>
    </w:p>
    <w:p>
      <w:pPr>
        <w:pStyle w:val="Heading3"/>
      </w:pPr>
      <w:bookmarkStart w:id="1164" w:name="_Toc604"/>
      <w:r>
        <w:t>17- حجاب در جزيرة العرب</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- 24 - 31 - 16</w:t>
      </w:r>
    </w:p>
    <w:p>
      <w:pPr>
        <w:pStyle w:val="BookText"/>
      </w:pPr>
      <w:r>
        <w:rPr>
          <w:rFonts w:ascii="IRNazanin" w:hAnsi="IRNazanin" w:eastAsia="IRNazanin" w:cs="IRNazanin"/>
          <w:lang w:bidi="fa-IR"/>
          <w:color w:val="111111"/>
          <w:sz w:val="28"/>
          <w:szCs w:val="28"/>
          <w:rtl/>
        </w:rPr>
        <w:t xml:space="preserve">16 - استفاده از روسرى ، بدون پوشاندن گلو و سينه ، از پوشش هاى زنان جزيرة العرب پيش از تشريع حكم حجاب از جانب اسلام</w:t>
      </w:r>
    </w:p>
    <w:p>
      <w:pPr>
        <w:pStyle w:val="BookText"/>
      </w:pPr>
      <w:r>
        <w:rPr>
          <w:rFonts w:ascii="Amiri" w:hAnsi="Amiri" w:eastAsia="Amiri" w:cs="Amiri"/>
          <w:lang w:bidi="ar-SA"/>
          <w:color w:val="111111"/>
          <w:sz w:val="28"/>
          <w:szCs w:val="28"/>
          <w:rtl/>
        </w:rPr>
        <w:t xml:space="preserve">و ليضربن بخمرهنّ على جيوبهنّ</w:t>
      </w:r>
    </w:p>
    <w:p>
      <w:pPr>
        <w:pStyle w:val="Heading3"/>
      </w:pPr>
      <w:bookmarkStart w:id="1165" w:name="_Toc605"/>
      <w:r>
        <w:t>18- حجاب زنان مقارن بعثت</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- 24 - 31 - 16</w:t>
      </w:r>
    </w:p>
    <w:p>
      <w:pPr>
        <w:pStyle w:val="BookText"/>
      </w:pPr>
      <w:r>
        <w:rPr>
          <w:rFonts w:ascii="IRNazanin" w:hAnsi="IRNazanin" w:eastAsia="IRNazanin" w:cs="IRNazanin"/>
          <w:lang w:bidi="fa-IR"/>
          <w:color w:val="111111"/>
          <w:sz w:val="28"/>
          <w:szCs w:val="28"/>
          <w:rtl/>
        </w:rPr>
        <w:t xml:space="preserve">16 - استفاده از روسرى ، بدون پوشاندن گلو و سينه ، از پوشش هاى زنان جزيرة العرب پيش از تشريع حكم حجاب از جانب اسلام</w:t>
      </w:r>
    </w:p>
    <w:p>
      <w:pPr>
        <w:pStyle w:val="BookText"/>
      </w:pPr>
      <w:r>
        <w:rPr>
          <w:rFonts w:ascii="Amiri" w:hAnsi="Amiri" w:eastAsia="Amiri" w:cs="Amiri"/>
          <w:lang w:bidi="ar-SA"/>
          <w:color w:val="111111"/>
          <w:sz w:val="28"/>
          <w:szCs w:val="28"/>
          <w:rtl/>
        </w:rPr>
        <w:t xml:space="preserve">و ليضربن بخمرهنّ على جيوبهنّ</w:t>
      </w:r>
    </w:p>
    <w:p>
      <w:pPr>
        <w:pStyle w:val="Heading3"/>
      </w:pPr>
      <w:bookmarkStart w:id="1166" w:name="_Toc606"/>
      <w:r>
        <w:t>19- حجاب زنان مؤمن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- 33 - 59 - 3،12</w:t>
      </w:r>
    </w:p>
    <w:p>
      <w:pPr>
        <w:pStyle w:val="BookText"/>
      </w:pPr>
      <w:r>
        <w:rPr>
          <w:rFonts w:ascii="IRNazanin" w:hAnsi="IRNazanin" w:eastAsia="IRNazanin" w:cs="IRNazanin"/>
          <w:lang w:bidi="fa-IR"/>
          <w:color w:val="111111"/>
          <w:sz w:val="28"/>
          <w:szCs w:val="28"/>
          <w:rtl/>
        </w:rPr>
        <w:t xml:space="preserve">3 - بر زنان آزاده مؤمن ، لازم است كه تمام اندام خود را ، از سر تا پا ، از نامحرمان بپوشانند .</w:t>
      </w:r>
    </w:p>
    <w:p>
      <w:pPr>
        <w:pStyle w:val="BookText"/>
      </w:pPr>
      <w:r>
        <w:rPr>
          <w:rFonts w:ascii="Amiri" w:hAnsi="Amiri" w:eastAsia="Amiri" w:cs="Amiri"/>
          <w:lang w:bidi="ar-SA"/>
          <w:color w:val="111111"/>
          <w:sz w:val="28"/>
          <w:szCs w:val="28"/>
          <w:rtl/>
        </w:rPr>
        <w:t xml:space="preserve">قل لأزوجك و بناتك و نساء المؤمنين يدنين عليهنّ من جلبيبهنّ</w:t>
      </w:r>
    </w:p>
    <w:p>
      <w:pPr>
        <w:pStyle w:val="BookText"/>
      </w:pPr>
      <w:r>
        <w:rPr>
          <w:rFonts w:ascii="Amiri" w:hAnsi="Amiri" w:eastAsia="Amiri" w:cs="Amiri"/>
          <w:lang w:bidi="ar-SA"/>
          <w:color w:val="111111"/>
          <w:sz w:val="28"/>
          <w:szCs w:val="28"/>
          <w:rtl/>
        </w:rPr>
        <w:t xml:space="preserve">تعبير «عليهنّ» شامل تمامى اندام مى شود و نكته ياد شده را مى رساند.</w:t>
      </w:r>
    </w:p>
    <w:p>
      <w:pPr>
        <w:pStyle w:val="BookText"/>
      </w:pPr>
      <w:r>
        <w:rPr>
          <w:rFonts w:ascii="IRNazanin" w:hAnsi="IRNazanin" w:eastAsia="IRNazanin" w:cs="IRNazanin"/>
          <w:lang w:bidi="fa-IR"/>
          <w:color w:val="111111"/>
          <w:sz w:val="28"/>
          <w:szCs w:val="28"/>
          <w:rtl/>
        </w:rPr>
        <w:t xml:space="preserve">12 - بر زنان مؤمن آزاده ، لازم است با پوشش مناسب ، خود را از بردگان كنيز متمايز سازند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8" w:name="pg6013_42757"/>
    <w:bookmarkEnd w:id="228"/>
    <w:p>
      <w:pPr>
        <w:pStyle w:val="BookText"/>
      </w:pPr>
      <w:r>
        <w:rPr>
          <w:rFonts w:ascii="IRNazanin" w:hAnsi="IRNazanin" w:eastAsia="IRNazanin" w:cs="IRNazanin"/>
          <w:lang w:bidi="fa-IR"/>
          <w:color w:val="111111"/>
          <w:sz w:val="28"/>
          <w:szCs w:val="28"/>
          <w:rtl/>
        </w:rPr>
        <w:t xml:space="preserve">متعلق «يعرفن» مى تواند «من الإماء» باشد و مى تواند چيزى شبيه «إنّهنّ حرائر» باشد. برداشت بالا، بنابر احتمال نخست است.</w:t>
      </w:r>
    </w:p>
    <w:p>
      <w:pPr>
        <w:pStyle w:val="Heading3"/>
      </w:pPr>
      <w:bookmarkStart w:id="1167" w:name="_Toc607"/>
      <w:r>
        <w:t>20- حجاب قبل از اسلام</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- 33 - 59 - 5</w:t>
      </w:r>
    </w:p>
    <w:p>
      <w:pPr>
        <w:pStyle w:val="BookText"/>
      </w:pPr>
      <w:r>
        <w:rPr>
          <w:rFonts w:ascii="IRNazanin" w:hAnsi="IRNazanin" w:eastAsia="IRNazanin" w:cs="IRNazanin"/>
          <w:lang w:bidi="fa-IR"/>
          <w:color w:val="111111"/>
          <w:sz w:val="28"/>
          <w:szCs w:val="28"/>
          <w:rtl/>
        </w:rPr>
        <w:t xml:space="preserve">5 - نوعى حجاب و پوشش ، پيش از فرمان به رعايت كامل حجاب ، براى زنان وجود داشته است .</w:t>
      </w:r>
    </w:p>
    <w:p>
      <w:pPr>
        <w:pStyle w:val="BookText"/>
      </w:pPr>
      <w:r>
        <w:rPr>
          <w:rFonts w:ascii="Amiri" w:hAnsi="Amiri" w:eastAsia="Amiri" w:cs="Amiri"/>
          <w:lang w:bidi="ar-SA"/>
          <w:color w:val="111111"/>
          <w:sz w:val="28"/>
          <w:szCs w:val="28"/>
          <w:rtl/>
        </w:rPr>
        <w:t xml:space="preserve">يدنين عليهنّ من جلبيبهنّ</w:t>
      </w:r>
    </w:p>
    <w:p>
      <w:pPr>
        <w:pStyle w:val="BookText"/>
      </w:pPr>
      <w:r>
        <w:rPr>
          <w:rFonts w:ascii="Amiri" w:hAnsi="Amiri" w:eastAsia="Amiri" w:cs="Amiri"/>
          <w:lang w:bidi="ar-SA"/>
          <w:color w:val="111111"/>
          <w:sz w:val="28"/>
          <w:szCs w:val="28"/>
          <w:rtl/>
        </w:rPr>
        <w:t xml:space="preserve">شناخته بودن «جلباب» و اضافه آن به ضمير «هنّ» اشعار به وجود آن مى كند.</w:t>
      </w:r>
    </w:p>
    <w:p>
      <w:pPr>
        <w:pStyle w:val="Heading3"/>
      </w:pPr>
      <w:bookmarkStart w:id="1168" w:name="_Toc608"/>
      <w:r>
        <w:t>21- حجاب قلب دشمنان قرآن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- 18 - 57 - 10</w:t>
      </w:r>
    </w:p>
    <w:p>
      <w:pPr>
        <w:pStyle w:val="BookText"/>
      </w:pPr>
      <w:r>
        <w:rPr>
          <w:rFonts w:ascii="IRNazanin" w:hAnsi="IRNazanin" w:eastAsia="IRNazanin" w:cs="IRNazanin"/>
          <w:lang w:bidi="fa-IR"/>
          <w:color w:val="111111"/>
          <w:sz w:val="28"/>
          <w:szCs w:val="28"/>
          <w:rtl/>
        </w:rPr>
        <w:t xml:space="preserve">10- خداوند ، به جهت محروم ساختن مخالفان قرآن از فهميدن نكته هاى آن و گوش سپارى به آيات الهى ، بر دل هايشان ، حجاب هايى متعدد و در گوش هايشان ، سنگينى ، مى افكند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«أكنّه» جمع «كِنان» به معناى «پرده و پوشش» است. «وَقر» به معناى «سنگينى» است. سنگينى در گوش، كنايه از دل ندادن به آيات الهى، و نشان دادن رفتارى شبيه كران، در آن است. ضمير «يفقهوه» به «آيات» بازمى گردد كه چون مراد از «آيات»، واژه «قرآن» است، ضمير مذكر آمده است. و مراد از «أن يفقهوه»، «لئلايفقهوه» و يا «كراهة أن يفقهوه» است.</w:t>
      </w:r>
    </w:p>
    <w:p>
      <w:pPr>
        <w:pStyle w:val="Heading3"/>
      </w:pPr>
      <w:bookmarkStart w:id="1169" w:name="_Toc609"/>
      <w:r>
        <w:t>22- حجاب قلب كافران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- 18 - 101 - 2</w:t>
      </w:r>
    </w:p>
    <w:p>
      <w:pPr>
        <w:pStyle w:val="BookText"/>
      </w:pPr>
      <w:r>
        <w:rPr>
          <w:rFonts w:ascii="Amiri" w:hAnsi="Amiri" w:eastAsia="Amiri" w:cs="Amiri"/>
          <w:lang w:bidi="ar-SA"/>
          <w:color w:val="111111"/>
          <w:sz w:val="28"/>
          <w:szCs w:val="28"/>
          <w:rtl/>
        </w:rPr>
        <w:t xml:space="preserve">2- محجوب بودن دل از ياد خدا ، از بارزترين خصلت هاى كافران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- 23 - 63 - 3</w:t>
      </w:r>
    </w:p>
    <w:p>
      <w:pPr>
        <w:pStyle w:val="BookText"/>
      </w:pPr>
      <w:r>
        <w:rPr>
          <w:rFonts w:ascii="IRNazanin" w:hAnsi="IRNazanin" w:eastAsia="IRNazanin" w:cs="IRNazanin"/>
          <w:lang w:bidi="fa-IR"/>
          <w:color w:val="111111"/>
          <w:sz w:val="28"/>
          <w:szCs w:val="28"/>
          <w:rtl/>
        </w:rPr>
        <w:t xml:space="preserve">3 - قلب هاى كافران ، پوشيده در حجاب غفلت و ناآگاهى</w:t>
      </w:r>
    </w:p>
    <w:p>
      <w:pPr>
        <w:pStyle w:val="BookText"/>
      </w:pPr>
      <w:r>
        <w:rPr>
          <w:rFonts w:ascii="Amiri" w:hAnsi="Amiri" w:eastAsia="Amiri" w:cs="Amiri"/>
          <w:lang w:bidi="ar-SA"/>
          <w:color w:val="111111"/>
          <w:sz w:val="28"/>
          <w:szCs w:val="28"/>
          <w:rtl/>
        </w:rPr>
        <w:t xml:space="preserve">بل قلوبهم فى غمرة من هذا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9" w:name="pg6013_42758"/>
    <w:bookmarkEnd w:id="229"/>
    <w:p>
      <w:pPr>
        <w:pStyle w:val="Heading3"/>
      </w:pPr>
      <w:bookmarkStart w:id="1170" w:name="_Toc610"/>
      <w:r>
        <w:t>23- حجاب كنيز</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- 33 - 59 - 4،12</w:t>
      </w:r>
    </w:p>
    <w:p>
      <w:pPr>
        <w:pStyle w:val="BookText"/>
      </w:pPr>
      <w:r>
        <w:rPr>
          <w:rFonts w:ascii="IRNazanin" w:hAnsi="IRNazanin" w:eastAsia="IRNazanin" w:cs="IRNazanin"/>
          <w:lang w:bidi="fa-IR"/>
          <w:color w:val="111111"/>
          <w:sz w:val="28"/>
          <w:szCs w:val="28"/>
          <w:rtl/>
        </w:rPr>
        <w:t xml:space="preserve">4 - كنيزان ، در پوشش و حجاب ، حكم زنان آزاده را ندارند .</w:t>
      </w:r>
    </w:p>
    <w:p>
      <w:pPr>
        <w:pStyle w:val="BookText"/>
      </w:pPr>
      <w:r>
        <w:rPr>
          <w:rFonts w:ascii="Amiri" w:hAnsi="Amiri" w:eastAsia="Amiri" w:cs="Amiri"/>
          <w:lang w:bidi="ar-SA"/>
          <w:color w:val="111111"/>
          <w:sz w:val="28"/>
          <w:szCs w:val="28"/>
          <w:rtl/>
        </w:rPr>
        <w:t xml:space="preserve">قل لأزوجك . .. نساء المؤمنين يدنين عليهنّ من جلبيبهنّ</w:t>
      </w:r>
    </w:p>
    <w:p>
      <w:pPr>
        <w:pStyle w:val="BookText"/>
      </w:pPr>
      <w:r>
        <w:rPr>
          <w:rFonts w:ascii="IRNazanin" w:hAnsi="IRNazanin" w:eastAsia="IRNazanin" w:cs="IRNazanin"/>
          <w:lang w:bidi="fa-IR"/>
          <w:color w:val="111111"/>
          <w:sz w:val="28"/>
          <w:szCs w:val="28"/>
          <w:rtl/>
        </w:rPr>
        <w:t xml:space="preserve">«نساء المؤمنين» انصراف به زنان آزاده مؤمن دارد. شأن نزول نقل شده درباره اين آيه و اين كه زنان آزاده و كنيزان، داراى پوشش يك نواختى بودند و از اين رو، مورد تعرض مزاحمان قرار مى گرفتند، گوياى اين است كه حكم مزبور، مربوط به زنان آزاده است.</w:t>
      </w:r>
    </w:p>
    <w:p>
      <w:pPr>
        <w:pStyle w:val="BookText"/>
      </w:pPr>
      <w:r>
        <w:rPr>
          <w:rFonts w:ascii="IRNazanin" w:hAnsi="IRNazanin" w:eastAsia="IRNazanin" w:cs="IRNazanin"/>
          <w:lang w:bidi="fa-IR"/>
          <w:color w:val="111111"/>
          <w:sz w:val="28"/>
          <w:szCs w:val="28"/>
          <w:rtl/>
        </w:rPr>
        <w:t xml:space="preserve">12 - بر زنان مؤمن آزاده ، لازم است با پوشش مناسب ، خود را از بردگان كنيز متمايز سازند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w:t>
      </w:r>
    </w:p>
    <w:p>
      <w:pPr>
        <w:pStyle w:val="BookText"/>
      </w:pPr>
      <w:r>
        <w:rPr>
          <w:rFonts w:ascii="IRNazanin" w:hAnsi="IRNazanin" w:eastAsia="IRNazanin" w:cs="IRNazanin"/>
          <w:lang w:bidi="fa-IR"/>
          <w:color w:val="111111"/>
          <w:sz w:val="28"/>
          <w:szCs w:val="28"/>
          <w:rtl/>
        </w:rPr>
        <w:t xml:space="preserve">متعلق «يعرفن» مى تواند «من الإماء» باشد و مى تواند چيزى شبيه «إنّهنّ حرائر» باشد. برداشت بالا، بنابر احتمال نخست است.</w:t>
      </w:r>
    </w:p>
    <w:p>
      <w:pPr>
        <w:pStyle w:val="Heading3"/>
      </w:pPr>
      <w:bookmarkStart w:id="1171" w:name="_Toc611"/>
      <w:r>
        <w:t>24- حجاب همسران محمد(صلی الله علیه و آله)</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- 33 - 53 - 27،37</w:t>
      </w:r>
    </w:p>
    <w:p>
      <w:pPr>
        <w:pStyle w:val="BookText"/>
      </w:pPr>
      <w:r>
        <w:rPr>
          <w:rFonts w:ascii="IRNazanin" w:hAnsi="IRNazanin" w:eastAsia="IRNazanin" w:cs="IRNazanin"/>
          <w:lang w:bidi="fa-IR"/>
          <w:color w:val="111111"/>
          <w:sz w:val="28"/>
          <w:szCs w:val="28"/>
          <w:rtl/>
        </w:rPr>
        <w:t xml:space="preserve">27 - همسران پيامبر ، موظف به حفظ حجاب و پوشش مناسب و نگهدارى خود از نگاه نامحرمان بودند .</w:t>
      </w:r>
    </w:p>
    <w:p>
      <w:pPr>
        <w:pStyle w:val="BookText"/>
      </w:pPr>
      <w:r>
        <w:rPr>
          <w:rFonts w:ascii="IRNazanin" w:hAnsi="IRNazanin" w:eastAsia="IRNazanin" w:cs="IRNazanin"/>
          <w:lang w:bidi="fa-IR"/>
          <w:color w:val="111111"/>
          <w:sz w:val="28"/>
          <w:szCs w:val="28"/>
          <w:rtl/>
        </w:rPr>
        <w:t xml:space="preserve">و إذا سألتموهنّ متعًا فسئلوهنّ من وراء حجاب</w:t>
      </w:r>
    </w:p>
    <w:p>
      <w:pPr>
        <w:pStyle w:val="BookText"/>
      </w:pPr>
      <w:r>
        <w:rPr>
          <w:rFonts w:ascii="IRNazanin" w:hAnsi="IRNazanin" w:eastAsia="IRNazanin" w:cs="IRNazanin"/>
          <w:lang w:bidi="fa-IR"/>
          <w:color w:val="111111"/>
          <w:sz w:val="28"/>
          <w:szCs w:val="28"/>
          <w:rtl/>
        </w:rPr>
        <w:t xml:space="preserve">37 - لزوم حفظ حجاب بر همسران پيامبر</w:t>
      </w:r>
    </w:p>
    <w:p>
      <w:pPr>
        <w:pStyle w:val="BookText"/>
      </w:pPr>
      <w:r>
        <w:rPr>
          <w:rFonts w:ascii="IRNazanin" w:hAnsi="IRNazanin" w:eastAsia="IRNazanin" w:cs="IRNazanin"/>
          <w:lang w:bidi="fa-IR"/>
          <w:color w:val="111111"/>
          <w:sz w:val="28"/>
          <w:szCs w:val="28"/>
          <w:rtl/>
        </w:rPr>
        <w:t xml:space="preserve">و إذا سألتموهنّ متعًا فسئلوهنّ من وراء حجاب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- 33 - 55 - 9،12</w:t>
      </w:r>
    </w:p>
    <w:p>
      <w:pPr>
        <w:pStyle w:val="BookText"/>
      </w:pPr>
      <w:r>
        <w:rPr>
          <w:rFonts w:ascii="IRNazanin" w:hAnsi="IRNazanin" w:eastAsia="IRNazanin" w:cs="IRNazanin"/>
          <w:lang w:bidi="fa-IR"/>
          <w:color w:val="111111"/>
          <w:sz w:val="28"/>
          <w:szCs w:val="28"/>
          <w:rtl/>
        </w:rPr>
        <w:t xml:space="preserve">9 - همسران پيامبر ، موظف به رعايت پوشش و حجاب مناسب بودند .</w:t>
      </w:r>
    </w:p>
    <w:p>
      <w:pPr>
        <w:pStyle w:val="BookText"/>
      </w:pPr>
      <w:r>
        <w:rPr>
          <w:rFonts w:ascii="Amiri" w:hAnsi="Amiri" w:eastAsia="Amiri" w:cs="Amiri"/>
          <w:lang w:bidi="ar-SA"/>
          <w:color w:val="111111"/>
          <w:sz w:val="28"/>
          <w:szCs w:val="28"/>
          <w:rtl/>
        </w:rPr>
        <w:t xml:space="preserve">و إذا سألتموهنّ متعًا فسئلوهنّ من وراء حجاب. .. لاجناح عليهنّ فى ءابائهنّ ... و</w:t>
      </w:r>
    </w:p>
    <w:p>
      <w:pPr>
        <w:pStyle w:val="BookText"/>
      </w:pPr>
      <w:r>
        <w:rPr>
          <w:rFonts w:ascii="IRNazanin" w:hAnsi="IRNazanin" w:eastAsia="IRNazanin" w:cs="IRNazanin"/>
          <w:lang w:bidi="fa-IR"/>
          <w:color w:val="111111"/>
          <w:sz w:val="28"/>
          <w:szCs w:val="28"/>
          <w:rtl/>
        </w:rPr>
        <w:t xml:space="preserve">12 - دستور هاى صادر شده درباره حجاب همسران پيامبر ، تقواپيشگى است .</w:t>
      </w:r>
    </w:p>
    <w:p>
      <w:pPr>
        <w:pStyle w:val="BookText"/>
      </w:pPr>
      <w:r>
        <w:rPr>
          <w:rFonts w:ascii="Amiri" w:hAnsi="Amiri" w:eastAsia="Amiri" w:cs="Amiri"/>
          <w:lang w:bidi="ar-SA"/>
          <w:color w:val="111111"/>
          <w:sz w:val="28"/>
          <w:szCs w:val="28"/>
          <w:rtl/>
        </w:rPr>
        <w:t xml:space="preserve">لاجناح عليهنّ فى ءابائهنّ . .. و اتّقين اللّه</w:t>
      </w:r>
    </w:p>
    <w:p>
      <w:pPr>
        <w:pStyle w:val="BookText"/>
      </w:pPr>
      <w:r>
        <w:rPr>
          <w:rFonts w:ascii="Amiri" w:hAnsi="Amiri" w:eastAsia="Amiri" w:cs="Amiri"/>
          <w:lang w:bidi="ar-SA"/>
          <w:color w:val="111111"/>
          <w:sz w:val="28"/>
          <w:szCs w:val="28"/>
          <w:rtl/>
        </w:rPr>
        <w:t xml:space="preserve">احتمال دارد كه «اتّقين اللّه» دستور عام بعد از ذكر خاص باشد. در اين صورت، استفاده مى شود كه فرمان به رعايت حجاب، از مصداق هاى 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- 33 - 59 - 1،7</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0" w:name="pg6013_42759"/>
    <w:bookmarkEnd w:id="230"/>
    <w:p>
      <w:pPr>
        <w:pStyle w:val="BookText"/>
      </w:pPr>
      <w:r>
        <w:rPr>
          <w:rFonts w:ascii="IRNazanin" w:hAnsi="IRNazanin" w:eastAsia="IRNazanin" w:cs="IRNazanin"/>
          <w:lang w:bidi="fa-IR"/>
          <w:color w:val="111111"/>
          <w:sz w:val="28"/>
          <w:szCs w:val="28"/>
          <w:rtl/>
        </w:rPr>
        <w:t xml:space="preserve">1 - پيامبر (صلی الله علیه و آله) ، موظف است به همسران و دختران خود و همسران مؤمنان ، آموزش دهد كه خود را بپوشانند .</w:t>
      </w:r>
    </w:p>
    <w:p>
      <w:pPr>
        <w:pStyle w:val="BookText"/>
      </w:pPr>
      <w:r>
        <w:rPr>
          <w:rFonts w:ascii="Amiri" w:hAnsi="Amiri" w:eastAsia="Amiri" w:cs="Amiri"/>
          <w:lang w:bidi="ar-SA"/>
          <w:color w:val="111111"/>
          <w:sz w:val="28"/>
          <w:szCs w:val="28"/>
          <w:rtl/>
        </w:rPr>
        <w:t xml:space="preserve">يأيّها النبىّ قل لأزوجك و بناتك و نساء المؤمنين يدنين عليهنّ من جلبيبهنّ</w:t>
      </w:r>
    </w:p>
    <w:p>
      <w:pPr>
        <w:pStyle w:val="BookText"/>
      </w:pPr>
      <w:r>
        <w:rPr>
          <w:rFonts w:ascii="IRNazanin" w:hAnsi="IRNazanin" w:eastAsia="IRNazanin" w:cs="IRNazanin"/>
          <w:lang w:bidi="fa-IR"/>
          <w:color w:val="111111"/>
          <w:sz w:val="28"/>
          <w:szCs w:val="28"/>
          <w:rtl/>
        </w:rPr>
        <w:t xml:space="preserve">«يدنين» از ريشه «دنا» به معناى «قرب و نزديكى» است. «جلاييب» جمع «جلباب» به معناى پيراهن و يا روسرى است (مفردات راغب). متعدى شدن «يدنين» به «على» چه بسا، متضمن معناى فروانداختن و به گونه اى از بالا به سمت پايين انداختن و پوشاندن باشد.</w:t>
      </w:r>
    </w:p>
    <w:p>
      <w:pPr>
        <w:pStyle w:val="BookText"/>
      </w:pPr>
      <w:r>
        <w:rPr>
          <w:rFonts w:ascii="IRNazanin" w:hAnsi="IRNazanin" w:eastAsia="IRNazanin" w:cs="IRNazanin"/>
          <w:lang w:bidi="fa-IR"/>
          <w:color w:val="111111"/>
          <w:sz w:val="28"/>
          <w:szCs w:val="28"/>
          <w:rtl/>
        </w:rPr>
        <w:t xml:space="preserve">7 - همسران و دختران رسول خدا ، در حفظ حجاب و پوشش خود ، بر ديگران برتر و مقدم بودند .</w:t>
      </w:r>
    </w:p>
    <w:p>
      <w:pPr>
        <w:pStyle w:val="BookText"/>
      </w:pPr>
      <w:r>
        <w:rPr>
          <w:rFonts w:ascii="Amiri" w:hAnsi="Amiri" w:eastAsia="Amiri" w:cs="Amiri"/>
          <w:lang w:bidi="ar-SA"/>
          <w:color w:val="111111"/>
          <w:sz w:val="28"/>
          <w:szCs w:val="28"/>
          <w:rtl/>
        </w:rPr>
        <w:t xml:space="preserve">قل لأزوجك و بناتك و . .. يدنين عليهنّ من جلبيبهنّ</w:t>
      </w:r>
    </w:p>
    <w:p>
      <w:pPr>
        <w:pStyle w:val="BookText"/>
      </w:pPr>
      <w:r>
        <w:rPr>
          <w:rFonts w:ascii="Amiri" w:hAnsi="Amiri" w:eastAsia="Amiri" w:cs="Amiri"/>
          <w:lang w:bidi="ar-SA"/>
          <w:color w:val="111111"/>
          <w:sz w:val="28"/>
          <w:szCs w:val="28"/>
          <w:rtl/>
        </w:rPr>
        <w:t xml:space="preserve">ذكر «أزواجك و بناتك» در بيان حكم حجاب و نيز مقدم آوردن آنها بر «نساء المؤمنين» مى تواند اشعار به تقدم آنها در رعايت حكم حجاب داشته باشد.</w:t>
      </w:r>
    </w:p>
    <w:p>
      <w:pPr>
        <w:pStyle w:val="Heading3"/>
      </w:pPr>
      <w:bookmarkStart w:id="1172" w:name="_Toc612"/>
      <w:r>
        <w:t>25- حرمت كشف حجاب</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- 24 - 31 - 17</w:t>
      </w:r>
    </w:p>
    <w:p>
      <w:pPr>
        <w:pStyle w:val="BookText"/>
      </w:pPr>
      <w:r>
        <w:rPr>
          <w:rFonts w:ascii="IRNazanin" w:hAnsi="IRNazanin" w:eastAsia="IRNazanin" w:cs="IRNazanin"/>
          <w:lang w:bidi="fa-IR"/>
          <w:color w:val="111111"/>
          <w:sz w:val="28"/>
          <w:szCs w:val="28"/>
          <w:rtl/>
        </w:rPr>
        <w:t xml:space="preserve">17 - آشكار كردن موى سر ، گلو و سينه در انظار نامحرمان ، بر زنان مؤمن حرام است .</w:t>
      </w:r>
    </w:p>
    <w:p>
      <w:pPr>
        <w:pStyle w:val="BookText"/>
      </w:pPr>
      <w:r>
        <w:rPr>
          <w:rFonts w:ascii="Amiri" w:hAnsi="Amiri" w:eastAsia="Amiri" w:cs="Amiri"/>
          <w:lang w:bidi="ar-SA"/>
          <w:color w:val="111111"/>
          <w:sz w:val="28"/>
          <w:szCs w:val="28"/>
          <w:rtl/>
        </w:rPr>
        <w:t xml:space="preserve">و ليضربن بخمرهنّ على جيوبهنّ</w:t>
      </w:r>
    </w:p>
    <w:p>
      <w:pPr>
        <w:pStyle w:val="Heading3"/>
      </w:pPr>
      <w:bookmarkStart w:id="1173" w:name="_Toc613"/>
      <w:r>
        <w:t>26- شرايط ترك حجاب</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- 24 - 60 - 2</w:t>
      </w:r>
    </w:p>
    <w:p>
      <w:pPr>
        <w:pStyle w:val="BookText"/>
      </w:pPr>
      <w:r>
        <w:rPr>
          <w:rFonts w:ascii="Amiri" w:hAnsi="Amiri" w:eastAsia="Amiri" w:cs="Amiri"/>
          <w:lang w:bidi="ar-SA"/>
          <w:color w:val="111111"/>
          <w:sz w:val="28"/>
          <w:szCs w:val="28"/>
          <w:rtl/>
        </w:rPr>
        <w:t xml:space="preserve">2 - اجتناب از آرايش و خودآرايى ، شرط جواز حجاب نداشتن زنان سالخورده و نا اميد از زناشويى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غير مت</w:t>
      </w:r>
    </w:p>
    <w:p>
      <w:pPr>
        <w:pStyle w:val="Heading3"/>
      </w:pPr>
      <w:bookmarkStart w:id="1174" w:name="_Toc614"/>
      <w:r>
        <w:t>27- عوامل حجاب چشم</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- 2 - 7 - 5</w:t>
      </w:r>
    </w:p>
    <w:p>
      <w:pPr>
        <w:pStyle w:val="BookText"/>
      </w:pPr>
      <w:r>
        <w:rPr>
          <w:rFonts w:ascii="IRNazanin" w:hAnsi="IRNazanin" w:eastAsia="IRNazanin" w:cs="IRNazanin"/>
          <w:lang w:bidi="fa-IR"/>
          <w:color w:val="111111"/>
          <w:sz w:val="28"/>
          <w:szCs w:val="28"/>
          <w:rtl/>
        </w:rPr>
        <w:t xml:space="preserve">5 - آدمى ، خود ايجاد كننده حجاب شنيدن و ديدن ، بر چشم و گوش خويش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ايجاد «غشاوة» بر چشم و گوش - به خلاف مسدود كردن قلبها - به خداوند نسبت داده نشده است. از اين مقابله چنين بر مى آيد كه كافران، خود ايجاد كننده «غشاوة» بر گوش و چشم خويش هستند.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1" w:name="pg6013_42760"/>
    <w:bookmarkEnd w:id="231"/>
    <w:p>
      <w:pPr>
        <w:pStyle w:val="Heading3"/>
      </w:pPr>
      <w:bookmarkStart w:id="1175" w:name="_Toc615"/>
      <w:r>
        <w:t>28- عوامل حجاب قلب</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- 2 - 88 - 6</w:t>
      </w:r>
    </w:p>
    <w:p>
      <w:pPr>
        <w:pStyle w:val="BookText"/>
      </w:pPr>
      <w:r>
        <w:rPr>
          <w:rFonts w:ascii="IRNazanin" w:hAnsi="IRNazanin" w:eastAsia="IRNazanin" w:cs="IRNazanin"/>
          <w:lang w:bidi="fa-IR"/>
          <w:color w:val="111111"/>
          <w:sz w:val="28"/>
          <w:szCs w:val="28"/>
          <w:rtl/>
        </w:rPr>
        <w:t xml:space="preserve">6 - قرار گرفتن حجاب بر قلب و انديشه يهوديان ريشه در فطرت و خلقت آنان ندارد بلكه كفرورزى و دور شدنشان از رحمت الهى موجب آن شده است .</w:t>
      </w:r>
    </w:p>
    <w:p>
      <w:pPr>
        <w:pStyle w:val="BookText"/>
      </w:pPr>
      <w:r>
        <w:rPr>
          <w:rFonts w:ascii="Amiri" w:hAnsi="Amiri" w:eastAsia="Amiri" w:cs="Amiri"/>
          <w:lang w:bidi="ar-SA"/>
          <w:color w:val="111111"/>
          <w:sz w:val="28"/>
          <w:szCs w:val="28"/>
          <w:rtl/>
        </w:rPr>
        <w:t xml:space="preserve">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چنانچه گذشت «بل» نفى معنايى است كه از «قلوبنا غلف» استفاده مى شود و آن معذور بودن يهود به خاطر نفهميدن است. كلمه «بل» معذور بودن يهود را نفى مى كند و جمله «لعنهم اللّه ...» بيان مى دارد حجابِ قلب يهود از كفرورزى آنان به وجود آمده نه اينكه فطرتاً اين گونه باشند و اين چنين نفهميدنى - كه خود آدمى زمينه ساز آن باشد - نمى تواند عذرى قابل قبول تلقى شود.</w:t>
      </w:r>
    </w:p>
    <w:p>
      <w:pPr>
        <w:pStyle w:val="Heading3"/>
      </w:pPr>
      <w:bookmarkStart w:id="1176" w:name="_Toc616"/>
      <w:r>
        <w:t>29- عوامل حجاب گوش</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- 2 - 7 - 5</w:t>
      </w:r>
    </w:p>
    <w:p>
      <w:pPr>
        <w:pStyle w:val="BookText"/>
      </w:pPr>
      <w:r>
        <w:rPr>
          <w:rFonts w:ascii="IRNazanin" w:hAnsi="IRNazanin" w:eastAsia="IRNazanin" w:cs="IRNazanin"/>
          <w:lang w:bidi="fa-IR"/>
          <w:color w:val="111111"/>
          <w:sz w:val="28"/>
          <w:szCs w:val="28"/>
          <w:rtl/>
        </w:rPr>
        <w:t xml:space="preserve">5 - آدمى ، خود ايجاد كننده حجاب شنيدن و ديدن ، بر چشم و گوش خويش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ايجاد «غشاوة» بر چشم و گوش - به خلاف مسدود كردن قلبها - به خداوند نسبت داده نشده است. از اين مقابله چنين بر مى آيد كه كافران، خود ايجاد كننده «غشاوة» بر گوش و چشم خويش هستند.</w:t>
      </w:r>
    </w:p>
    <w:p>
      <w:pPr>
        <w:pStyle w:val="Heading3"/>
      </w:pPr>
      <w:bookmarkStart w:id="1177" w:name="_Toc617"/>
      <w:r>
        <w:t>30- فلسفه حجاب</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- 33 - 59 - 8،9</w:t>
      </w:r>
    </w:p>
    <w:p>
      <w:pPr>
        <w:pStyle w:val="BookText"/>
      </w:pPr>
      <w:r>
        <w:rPr>
          <w:rFonts w:ascii="Amiri" w:hAnsi="Amiri" w:eastAsia="Amiri" w:cs="Amiri"/>
          <w:lang w:bidi="ar-SA"/>
          <w:color w:val="111111"/>
          <w:sz w:val="28"/>
          <w:szCs w:val="28"/>
          <w:rtl/>
        </w:rPr>
        <w:t xml:space="preserve">8 - فلسفه فرمان به زنان مؤمن براى حفظ حجاب خود ، مصون ماندن شان از آزار و اذيت است .</w:t>
      </w:r>
    </w:p>
    <w:p>
      <w:pPr>
        <w:pStyle w:val="BookText"/>
      </w:pPr>
      <w:r>
        <w:rPr>
          <w:rFonts w:ascii="Amiri" w:hAnsi="Amiri" w:eastAsia="Amiri" w:cs="Amiri"/>
          <w:lang w:bidi="ar-SA"/>
          <w:color w:val="111111"/>
          <w:sz w:val="28"/>
          <w:szCs w:val="28"/>
          <w:rtl/>
        </w:rPr>
        <w:t xml:space="preserve">قل . .. و نساء المؤمنين يدنين عليهنّ من جلبيبهنّ ذلك أدنى أن يعرفن فلايؤذين</w:t>
      </w:r>
    </w:p>
    <w:p>
      <w:pPr>
        <w:pStyle w:val="BookText"/>
      </w:pPr>
      <w:r>
        <w:rPr>
          <w:rFonts w:ascii="IRNazanin" w:hAnsi="IRNazanin" w:eastAsia="IRNazanin" w:cs="IRNazanin"/>
          <w:lang w:bidi="fa-IR"/>
          <w:color w:val="111111"/>
          <w:sz w:val="28"/>
          <w:szCs w:val="28"/>
          <w:rtl/>
        </w:rPr>
        <w:t xml:space="preserve">9 - حجاب و پوشش مناسب ، دژ مستحكمى براى حفظ زنان مؤمن است .</w:t>
      </w:r>
    </w:p>
    <w:p>
      <w:pPr>
        <w:pStyle w:val="BookText"/>
      </w:pPr>
      <w:r>
        <w:rPr>
          <w:rFonts w:ascii="Amiri" w:hAnsi="Amiri" w:eastAsia="Amiri" w:cs="Amiri"/>
          <w:lang w:bidi="ar-SA"/>
          <w:color w:val="111111"/>
          <w:sz w:val="28"/>
          <w:szCs w:val="28"/>
          <w:rtl/>
        </w:rPr>
        <w:t xml:space="preserve">قل . .. يدنين عليهنّ من جلبيبهنّ ذلك أدنى أن يعرفن فلايؤذين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2" w:name="pg6013_42761"/>
    <w:bookmarkEnd w:id="232"/>
    <w:p>
      <w:pPr>
        <w:pStyle w:val="Heading3"/>
      </w:pPr>
      <w:bookmarkStart w:id="1178" w:name="_Toc618"/>
      <w:r>
        <w:t>31- كشف حجاب جايز</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- 33 - 55 - 15</w:t>
      </w:r>
    </w:p>
    <w:p>
      <w:pPr>
        <w:pStyle w:val="BookText"/>
      </w:pPr>
      <w:r>
        <w:rPr>
          <w:rFonts w:ascii="IRNazanin" w:hAnsi="IRNazanin" w:eastAsia="IRNazanin" w:cs="IRNazanin"/>
          <w:lang w:bidi="fa-IR"/>
          <w:color w:val="111111"/>
          <w:sz w:val="28"/>
          <w:szCs w:val="28"/>
          <w:rtl/>
        </w:rPr>
        <w:t xml:space="preserve">15 - كشف حجاب در نزد افرادِ مُجاز ، بايد با رعايت ضوابط و تقواپيشگى باشد .</w:t>
      </w:r>
    </w:p>
    <w:p>
      <w:pPr>
        <w:pStyle w:val="BookText"/>
      </w:pPr>
      <w:r>
        <w:rPr>
          <w:rFonts w:ascii="Amiri" w:hAnsi="Amiri" w:eastAsia="Amiri" w:cs="Amiri"/>
          <w:lang w:bidi="ar-SA"/>
          <w:color w:val="111111"/>
          <w:sz w:val="28"/>
          <w:szCs w:val="28"/>
          <w:rtl/>
        </w:rPr>
        <w:t xml:space="preserve">لاجناح عليهنّ فى ءابائهنّ . .. و لا ما ملكت أيمنهنّ و اتّقين اللّه</w:t>
      </w:r>
    </w:p>
    <w:p>
      <w:pPr>
        <w:pStyle w:val="BookText"/>
      </w:pPr>
      <w:r>
        <w:rPr>
          <w:rFonts w:ascii="IRNazanin" w:hAnsi="IRNazanin" w:eastAsia="IRNazanin" w:cs="IRNazanin"/>
          <w:lang w:bidi="fa-IR"/>
          <w:color w:val="111111"/>
          <w:sz w:val="28"/>
          <w:szCs w:val="28"/>
          <w:rtl/>
        </w:rPr>
        <w:t xml:space="preserve">برداشت بالا، بنابراين احتمال است كه امر به تقوا پس از ذكر استثناهاى لزوم رعايت حجاب، مربوط به استثناها باشد; يعنى، در اهميت موارد ياد شده نيز آزادى مطلق وجود ندارد و بايد با رعايت ضوابط صورت بگيرد.</w:t>
      </w:r>
    </w:p>
    <w:p>
      <w:pPr>
        <w:pStyle w:val="Heading3"/>
      </w:pPr>
      <w:bookmarkStart w:id="1179" w:name="_Toc619"/>
      <w:r>
        <w:t>32- محدوده حجاب</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- 24 - 31 - 9،10،11،12،15،17،24،29،39</w:t>
      </w:r>
    </w:p>
    <w:p>
      <w:pPr>
        <w:pStyle w:val="BookText"/>
      </w:pPr>
      <w:r>
        <w:rPr>
          <w:rFonts w:ascii="IRNazanin" w:hAnsi="IRNazanin" w:eastAsia="IRNazanin" w:cs="IRNazanin"/>
          <w:lang w:bidi="fa-IR"/>
          <w:color w:val="111111"/>
          <w:sz w:val="28"/>
          <w:szCs w:val="28"/>
          <w:rtl/>
        </w:rPr>
        <w:t xml:space="preserve">9 - زنان مؤمن ، موظف به پوشاندن زينت هاى خويش و محل آنها ( بدن ) از ديد نامحرمان اند ; جز آنچه كه خود به خود آشكاراست ( مثل سرمه ، انگشتر ، حنا و . . . ) .</w:t>
      </w:r>
    </w:p>
    <w:p>
      <w:pPr>
        <w:pStyle w:val="BookText"/>
      </w:pPr>
      <w:r>
        <w:rPr>
          <w:rFonts w:ascii="Amiri" w:hAnsi="Amiri" w:eastAsia="Amiri" w:cs="Amiri"/>
          <w:lang w:bidi="ar-SA"/>
          <w:color w:val="111111"/>
          <w:sz w:val="28"/>
          <w:szCs w:val="28"/>
          <w:rtl/>
        </w:rPr>
        <w:t xml:space="preserve">و قل للمؤمنت . .. و لايبدين زينتهنّ إلاّ ما ظهر منها</w:t>
      </w:r>
    </w:p>
    <w:p>
      <w:pPr>
        <w:pStyle w:val="BookText"/>
      </w:pPr>
      <w:r>
        <w:rPr>
          <w:rFonts w:ascii="IRNazanin" w:hAnsi="IRNazanin" w:eastAsia="IRNazanin" w:cs="IRNazanin"/>
          <w:lang w:bidi="fa-IR"/>
          <w:color w:val="111111"/>
          <w:sz w:val="28"/>
          <w:szCs w:val="28"/>
          <w:rtl/>
        </w:rPr>
        <w:t xml:space="preserve">درباره مقصود از «زينتهنّ» (زينت زنان) دو ديدگاه وجود دارد: 1- مقصود محل زينت آلات است; زيرا آشكار كردن خود زينت آلات به تنهايى معنى ندارد. 2- مراد خود زينت آلات است، در حالى كه بر روى بدن قرار دارد. در اين صورت به طريق اولى آشكار كردن محل زيورآلات (بدن)، حرام خواهد بود. گفتنى است مقصود از استثنا در «إلاّ ماظهر منها»، زيورآلاتى است كه، به طور متعارف آشكارا استفاده مى شود; مثل: انگشتر، سرمه، حنا و... .</w:t>
      </w:r>
    </w:p>
    <w:p>
      <w:pPr>
        <w:pStyle w:val="BookText"/>
      </w:pPr>
      <w:r>
        <w:rPr>
          <w:rFonts w:ascii="IRNazanin" w:hAnsi="IRNazanin" w:eastAsia="IRNazanin" w:cs="IRNazanin"/>
          <w:lang w:bidi="fa-IR"/>
          <w:color w:val="111111"/>
          <w:sz w:val="28"/>
          <w:szCs w:val="28"/>
          <w:rtl/>
        </w:rPr>
        <w:t xml:space="preserve">10 - حرمت آشكار ساختن زينت ها و محل هاى آنها ( بدن ) بر زنان ، جز آنچه كه ثخود به خود آشكار است ( مانند انگشتر ، سرمه ، حنا و . . . ) .</w:t>
      </w:r>
    </w:p>
    <w:p>
      <w:pPr>
        <w:pStyle w:val="BookText"/>
      </w:pPr>
      <w:r>
        <w:rPr>
          <w:rFonts w:ascii="Amiri" w:hAnsi="Amiri" w:eastAsia="Amiri" w:cs="Amiri"/>
          <w:lang w:bidi="ar-SA"/>
          <w:color w:val="111111"/>
          <w:sz w:val="28"/>
          <w:szCs w:val="28"/>
          <w:rtl/>
        </w:rPr>
        <w:t xml:space="preserve">لايبدين زينتهنّ إلاّ ما ظهر منها</w:t>
      </w:r>
    </w:p>
    <w:p>
      <w:pPr>
        <w:pStyle w:val="BookText"/>
      </w:pPr>
      <w:r>
        <w:rPr>
          <w:rFonts w:ascii="IRNazanin" w:hAnsi="IRNazanin" w:eastAsia="IRNazanin" w:cs="IRNazanin"/>
          <w:lang w:bidi="fa-IR"/>
          <w:color w:val="111111"/>
          <w:sz w:val="28"/>
          <w:szCs w:val="28"/>
          <w:rtl/>
        </w:rPr>
        <w:t xml:space="preserve">11 - پوشاندن آن قسمت از بدن كه به طور متعارف و خود به خود آشكار است ، ( مانند قرص صورت ، دست و پا تا مچ ) بر زنان ، لازم نيست .</w:t>
      </w:r>
    </w:p>
    <w:p>
      <w:pPr>
        <w:pStyle w:val="BookText"/>
      </w:pPr>
      <w:r>
        <w:rPr>
          <w:rFonts w:ascii="Amiri" w:hAnsi="Amiri" w:eastAsia="Amiri" w:cs="Amiri"/>
          <w:lang w:bidi="ar-SA"/>
          <w:color w:val="111111"/>
          <w:sz w:val="28"/>
          <w:szCs w:val="28"/>
          <w:rtl/>
        </w:rPr>
        <w:t xml:space="preserve">لايبدين زينتهنّ إلاّ ما ظهر منها</w:t>
      </w:r>
    </w:p>
    <w:p>
      <w:pPr>
        <w:pStyle w:val="BookText"/>
      </w:pPr>
      <w:r>
        <w:rPr>
          <w:rFonts w:ascii="IRNazanin" w:hAnsi="IRNazanin" w:eastAsia="IRNazanin" w:cs="IRNazanin"/>
          <w:lang w:bidi="fa-IR"/>
          <w:color w:val="111111"/>
          <w:sz w:val="28"/>
          <w:szCs w:val="28"/>
          <w:rtl/>
        </w:rPr>
        <w:t xml:space="preserve">12 - پوشاندن زينت هايى كه به طور متعارف و خودبه خود آشكار است ( مانند انگشتر ، سرمه ، حنا و . . . ) بر زنان ، واجب نيست .</w:t>
      </w:r>
    </w:p>
    <w:p>
      <w:pPr>
        <w:pStyle w:val="BookText"/>
      </w:pPr>
      <w:r>
        <w:rPr>
          <w:rFonts w:ascii="Amiri" w:hAnsi="Amiri" w:eastAsia="Amiri" w:cs="Amiri"/>
          <w:lang w:bidi="ar-SA"/>
          <w:color w:val="111111"/>
          <w:sz w:val="28"/>
          <w:szCs w:val="28"/>
          <w:rtl/>
        </w:rPr>
        <w:t xml:space="preserve">و لا يبدين زينتهنّ إلاّ ما ظهر منها</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BookText"/>
      </w:pPr>
      <w:r>
        <w:rPr>
          <w:rFonts w:ascii="IRNazanin" w:hAnsi="IRNazanin" w:eastAsia="IRNazanin" w:cs="IRNazanin"/>
          <w:lang w:bidi="fa-IR"/>
          <w:color w:val="111111"/>
          <w:sz w:val="28"/>
          <w:szCs w:val="28"/>
          <w:rtl/>
        </w:rPr>
        <w:t xml:space="preserve">17 - آشكار كردن موى سر ، گلو و سينه در انظار نامحرمان ، بر زنان مؤمن حرام است .</w:t>
      </w:r>
    </w:p>
    <w:p>
      <w:pPr>
        <w:pStyle w:val="BookText"/>
      </w:pPr>
      <w:r>
        <w:rPr>
          <w:rFonts w:ascii="Amiri" w:hAnsi="Amiri" w:eastAsia="Amiri" w:cs="Amiri"/>
          <w:lang w:bidi="ar-SA"/>
          <w:color w:val="111111"/>
          <w:sz w:val="28"/>
          <w:szCs w:val="28"/>
          <w:rtl/>
        </w:rPr>
        <w:t xml:space="preserve">و ليضربن بخمرهنّ على جيوبهنّ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3" w:name="pg6013_42762"/>
    <w:bookmarkEnd w:id="233"/>
    <w:p>
      <w:pPr>
        <w:pStyle w:val="BookText"/>
      </w:pPr>
      <w:r>
        <w:rPr>
          <w:rFonts w:ascii="IRNazanin" w:hAnsi="IRNazanin" w:eastAsia="IRNazanin" w:cs="IRNazanin"/>
          <w:lang w:bidi="fa-IR"/>
          <w:color w:val="111111"/>
          <w:sz w:val="28"/>
          <w:szCs w:val="28"/>
          <w:rtl/>
        </w:rPr>
        <w:t xml:space="preserve">24 - پوشاندن زينت و مواضع آنها ( بدن ) از خدمت كارانى كه ساده لوح اند و از بصيرت و عقل كامل برخوردار نيستند ، بر زنان مؤمن واجب نيست .</w:t>
      </w:r>
    </w:p>
    <w:p>
      <w:pPr>
        <w:pStyle w:val="BookText"/>
      </w:pPr>
      <w:r>
        <w:rPr>
          <w:rFonts w:ascii="Amiri" w:hAnsi="Amiri" w:eastAsia="Amiri" w:cs="Amiri"/>
          <w:lang w:bidi="ar-SA"/>
          <w:color w:val="111111"/>
          <w:sz w:val="28"/>
          <w:szCs w:val="28"/>
          <w:rtl/>
        </w:rPr>
        <w:t xml:space="preserve">و لايبدين زينتهنّ إلاّ. .. أو التبعين غير أُوْلى الإربة</w:t>
      </w:r>
    </w:p>
    <w:p>
      <w:pPr>
        <w:pStyle w:val="BookText"/>
      </w:pPr>
      <w:r>
        <w:rPr>
          <w:rFonts w:ascii="IRNazanin" w:hAnsi="IRNazanin" w:eastAsia="IRNazanin" w:cs="IRNazanin"/>
          <w:lang w:bidi="fa-IR"/>
          <w:color w:val="111111"/>
          <w:sz w:val="28"/>
          <w:szCs w:val="28"/>
          <w:rtl/>
        </w:rPr>
        <w:t xml:space="preserve">يكى از معانى و موارد كاربرد واژه «إربة» بصيرت در امور و عقل است (لسان العرب و قاموس المحيط). بنابراين «غير أُوْلى الإربة»; يعنى، كسانى كه ساده لوح اند و از عقل و بصيرت كافى، از جمله در امور جنسى، برخوردار نيستند و از چنين امورى كاملاً بى خبراند.</w:t>
      </w:r>
    </w:p>
    <w:p>
      <w:pPr>
        <w:pStyle w:val="BookText"/>
      </w:pPr>
      <w:r>
        <w:rPr>
          <w:rFonts w:ascii="IRNazanin" w:hAnsi="IRNazanin" w:eastAsia="IRNazanin" w:cs="IRNazanin"/>
          <w:lang w:bidi="fa-IR"/>
          <w:color w:val="111111"/>
          <w:sz w:val="28"/>
          <w:szCs w:val="28"/>
          <w:rtl/>
        </w:rPr>
        <w:t xml:space="preserve">29 - بر زنان مؤمن ، پوشاندن پا تا مچ و زينت هاى آن ( مانند خلخال ) واجب است .</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BookText"/>
      </w:pPr>
      <w:r>
        <w:rPr>
          <w:rFonts w:ascii="Amiri" w:hAnsi="Amiri" w:eastAsia="Amiri" w:cs="Amiri"/>
          <w:lang w:bidi="ar-SA"/>
          <w:color w:val="111111"/>
          <w:sz w:val="28"/>
          <w:szCs w:val="28"/>
          <w:rtl/>
        </w:rPr>
        <w:t xml:space="preserve">39 - « عن فضيل بن يسار قال : سألت أبا عبداللّه ( ع ) عن الذراعين من المرأة أهما من الزنية التى قال اللّه تبارك و تعالى « و لايبدين زينتهنّ إلاّ لبعولتهنّ » قال : نعم و مادون الخمار من الزينة و ما دون السوارين ;</w:t>
      </w:r>
    </w:p>
    <w:p>
      <w:pPr>
        <w:pStyle w:val="BookText"/>
      </w:pPr>
      <w:r>
        <w:rPr>
          <w:rFonts w:ascii="IRNazanin" w:hAnsi="IRNazanin" w:eastAsia="IRNazanin" w:cs="IRNazanin"/>
          <w:lang w:bidi="fa-IR"/>
          <w:color w:val="111111"/>
          <w:sz w:val="28"/>
          <w:szCs w:val="28"/>
          <w:rtl/>
        </w:rPr>
        <w:t xml:space="preserve">فضيل بن يسار گويد: از امام صادق(ع) پرسيدم: آيا زراعين زن از (آرنج تا مچ دستهاى او) جزء زينتى است كه خداوند فرموده است: «و لايبدين زينتهنّ إلاّ لبعولتهنّ»؟ فرمود: آرى و نيز آنچه [از سرو گردن ]زير پوشش مقنعه و [از مچ دست ]زير دست بند قرار دارد، از همان زينت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- 33 - 59 - 3</w:t>
      </w:r>
    </w:p>
    <w:p>
      <w:pPr>
        <w:pStyle w:val="BookText"/>
      </w:pPr>
      <w:r>
        <w:rPr>
          <w:rFonts w:ascii="IRNazanin" w:hAnsi="IRNazanin" w:eastAsia="IRNazanin" w:cs="IRNazanin"/>
          <w:lang w:bidi="fa-IR"/>
          <w:color w:val="111111"/>
          <w:sz w:val="28"/>
          <w:szCs w:val="28"/>
          <w:rtl/>
        </w:rPr>
        <w:t xml:space="preserve">3 - بر زنان آزاده مؤمن ، لازم است كه تمام اندام خود را ، از سر تا پا ، از نامحرمان بپوشانند .</w:t>
      </w:r>
    </w:p>
    <w:p>
      <w:pPr>
        <w:pStyle w:val="BookText"/>
      </w:pPr>
      <w:r>
        <w:rPr>
          <w:rFonts w:ascii="Amiri" w:hAnsi="Amiri" w:eastAsia="Amiri" w:cs="Amiri"/>
          <w:lang w:bidi="ar-SA"/>
          <w:color w:val="111111"/>
          <w:sz w:val="28"/>
          <w:szCs w:val="28"/>
          <w:rtl/>
        </w:rPr>
        <w:t xml:space="preserve">قل لأزوجك و بناتك و نساء المؤمنين يدنين عليهنّ من جلبيبهنّ</w:t>
      </w:r>
    </w:p>
    <w:p>
      <w:pPr>
        <w:pStyle w:val="BookText"/>
      </w:pPr>
      <w:r>
        <w:rPr>
          <w:rFonts w:ascii="Amiri" w:hAnsi="Amiri" w:eastAsia="Amiri" w:cs="Amiri"/>
          <w:lang w:bidi="ar-SA"/>
          <w:color w:val="111111"/>
          <w:sz w:val="28"/>
          <w:szCs w:val="28"/>
          <w:rtl/>
        </w:rPr>
        <w:t xml:space="preserve">تعبير «عليهنّ» شامل تمامى اندام مى شود و نكته ياد شده را مى رساند.</w:t>
      </w:r>
    </w:p>
    <w:p>
      <w:pPr>
        <w:pStyle w:val="Heading3"/>
      </w:pPr>
      <w:bookmarkStart w:id="1180" w:name="_Toc620"/>
      <w:r>
        <w:t>33- محدوده حجاب پيرزن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- 24 - 60 - 13</w:t>
      </w:r>
    </w:p>
    <w:p>
      <w:pPr>
        <w:pStyle w:val="BookText"/>
      </w:pPr>
      <w:r>
        <w:rPr>
          <w:rFonts w:ascii="Amiri" w:hAnsi="Amiri" w:eastAsia="Amiri" w:cs="Amiri"/>
          <w:lang w:bidi="ar-SA"/>
          <w:color w:val="111111"/>
          <w:sz w:val="28"/>
          <w:szCs w:val="28"/>
          <w:rtl/>
        </w:rPr>
        <w:t xml:space="preserve">13 - « عن أبى عبداللّه ( ع ) انه قرأ « أن يضعن ثيابهنّ » قال الخمار والجلباب . . . ;</w:t>
      </w:r>
    </w:p>
    <w:p>
      <w:pPr>
        <w:pStyle w:val="BookText"/>
      </w:pPr>
      <w:r>
        <w:rPr>
          <w:rFonts w:ascii="IRNazanin" w:hAnsi="IRNazanin" w:eastAsia="IRNazanin" w:cs="IRNazanin"/>
          <w:lang w:bidi="fa-IR"/>
          <w:color w:val="111111"/>
          <w:sz w:val="28"/>
          <w:szCs w:val="28"/>
          <w:rtl/>
        </w:rPr>
        <w:t xml:space="preserve">امام صادق(ع) در پى تلاوت آيه «أن يضعن ثيابهنّ» فرمود: مراد روسرى و روپوش است. ..».</w:t>
      </w:r>
    </w:p>
    <w:p>
      <w:pPr>
        <w:pStyle w:val="Heading3"/>
      </w:pPr>
      <w:bookmarkStart w:id="1181" w:name="_Toc621"/>
      <w:r>
        <w:t>34- محدوده حجاب خاله</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4" w:name="pg6013_42763"/>
    <w:bookmarkEnd w:id="234"/>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Heading3"/>
      </w:pPr>
      <w:bookmarkStart w:id="1182" w:name="_Toc622"/>
      <w:r>
        <w:t>35- محدوده حجاب خواهر</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Heading3"/>
      </w:pPr>
      <w:bookmarkStart w:id="1183" w:name="_Toc623"/>
      <w:r>
        <w:t>36- محدوده حجاب عروس</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Heading3"/>
      </w:pPr>
      <w:bookmarkStart w:id="1184" w:name="_Toc624"/>
      <w:r>
        <w:t>37- محدوده حجاب عمه</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Heading3"/>
      </w:pPr>
      <w:bookmarkStart w:id="1185" w:name="_Toc625"/>
      <w:r>
        <w:t>38- محدوده حجاب مادر</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5" w:name="pg6013_42764"/>
    <w:bookmarkEnd w:id="235"/>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Heading3"/>
      </w:pPr>
      <w:bookmarkStart w:id="1186" w:name="_Toc626"/>
      <w:r>
        <w:t>39- محدوده حجاب نامادرى</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Heading3"/>
      </w:pPr>
      <w:bookmarkStart w:id="1187" w:name="_Toc627"/>
      <w:r>
        <w:t>40- وجوب حجاب</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- 33 - 59 - 3</w:t>
      </w:r>
    </w:p>
    <w:p>
      <w:pPr>
        <w:pStyle w:val="BookText"/>
      </w:pPr>
      <w:r>
        <w:rPr>
          <w:rFonts w:ascii="IRNazanin" w:hAnsi="IRNazanin" w:eastAsia="IRNazanin" w:cs="IRNazanin"/>
          <w:lang w:bidi="fa-IR"/>
          <w:color w:val="111111"/>
          <w:sz w:val="28"/>
          <w:szCs w:val="28"/>
          <w:rtl/>
        </w:rPr>
        <w:t xml:space="preserve">3 - بر زنان آزاده مؤمن ، لازم است كه تمام اندام خود را ، از سر تا پا ، از نامحرمان بپوشانند .</w:t>
      </w:r>
    </w:p>
    <w:p>
      <w:pPr>
        <w:pStyle w:val="BookText"/>
      </w:pPr>
      <w:r>
        <w:rPr>
          <w:rFonts w:ascii="Amiri" w:hAnsi="Amiri" w:eastAsia="Amiri" w:cs="Amiri"/>
          <w:lang w:bidi="ar-SA"/>
          <w:color w:val="111111"/>
          <w:sz w:val="28"/>
          <w:szCs w:val="28"/>
          <w:rtl/>
        </w:rPr>
        <w:t xml:space="preserve">قل لأزوجك و بناتك و نساء المؤمنين يدنين عليهنّ من جلبيبهنّ</w:t>
      </w:r>
    </w:p>
    <w:p>
      <w:pPr>
        <w:pStyle w:val="BookText"/>
      </w:pPr>
      <w:r>
        <w:rPr>
          <w:rFonts w:ascii="Amiri" w:hAnsi="Amiri" w:eastAsia="Amiri" w:cs="Amiri"/>
          <w:lang w:bidi="ar-SA"/>
          <w:color w:val="111111"/>
          <w:sz w:val="28"/>
          <w:szCs w:val="28"/>
          <w:rtl/>
        </w:rPr>
        <w:t xml:space="preserve">تعبير «عليهنّ» شامل تمامى اندام مى شود و نكته ياد شده را مى رساند.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6" w:name="pg6013_42765"/>
    <w:bookmarkEnd w:id="236"/>
    <w:p>
      <w:pPr>
        <w:pStyle w:val="Heading2"/>
      </w:pPr>
      <w:bookmarkStart w:id="1188" w:name="_Toc628"/>
      <w:r>
        <w:t>21- حجت</w:t>
      </w:r>
      <w:bookmarkEnd w:id="1188"/>
    </w:p>
    <w:p>
      <w:pPr>
        <w:pStyle w:val="Heading3"/>
      </w:pPr>
      <w:bookmarkStart w:id="1189" w:name="_Toc629"/>
      <w:r>
        <w:t>1- آثار اتمام حجت</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- 20 - 134 - 2</w:t>
      </w:r>
    </w:p>
    <w:p>
      <w:pPr>
        <w:pStyle w:val="BookText"/>
      </w:pPr>
      <w:r>
        <w:rPr>
          <w:rFonts w:ascii="Amiri" w:hAnsi="Amiri" w:eastAsia="Amiri" w:cs="Amiri"/>
          <w:lang w:bidi="ar-SA"/>
          <w:color w:val="111111"/>
          <w:sz w:val="28"/>
          <w:szCs w:val="28"/>
          <w:rtl/>
        </w:rPr>
        <w:t xml:space="preserve">2 - خداوند ، بدون فرستادن رسولان و اتمام حجت بر مردم ، آنان را عذاب نمى كند .</w:t>
      </w:r>
    </w:p>
    <w:p>
      <w:pPr>
        <w:pStyle w:val="BookText"/>
      </w:pPr>
      <w:r>
        <w:rPr>
          <w:rFonts w:ascii="Amiri" w:hAnsi="Amiri" w:eastAsia="Amiri" w:cs="Amiri"/>
          <w:lang w:bidi="ar-SA"/>
          <w:color w:val="111111"/>
          <w:sz w:val="28"/>
          <w:szCs w:val="28"/>
          <w:rtl/>
        </w:rPr>
        <w:t xml:space="preserve">و لو أنّا أهلكنهم بعذاب من قبله لقالوا ربّنا لولا أرسلت</w:t>
      </w:r>
    </w:p>
    <w:p>
      <w:pPr>
        <w:pStyle w:val="BookText"/>
      </w:pPr>
      <w:r>
        <w:rPr>
          <w:rFonts w:ascii="IRNazanin" w:hAnsi="IRNazanin" w:eastAsia="IRNazanin" w:cs="IRNazanin"/>
          <w:lang w:bidi="fa-IR"/>
          <w:color w:val="111111"/>
          <w:sz w:val="28"/>
          <w:szCs w:val="28"/>
          <w:rtl/>
        </w:rPr>
        <w:t xml:space="preserve">«لو» در «لو أنّا. ..» براى امتناع است; يعنى، اگر پيش از فرستادن رسول و اتمام حجت عذاب مى كرديم - كه البته نمى كنيم - جا براى اعتراض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- 26 - 139 - 3</w:t>
      </w:r>
    </w:p>
    <w:p>
      <w:pPr>
        <w:pStyle w:val="BookText"/>
      </w:pPr>
      <w:r>
        <w:rPr>
          <w:rFonts w:ascii="IRNazanin" w:hAnsi="IRNazanin" w:eastAsia="IRNazanin" w:cs="IRNazanin"/>
          <w:lang w:bidi="fa-IR"/>
          <w:color w:val="111111"/>
          <w:sz w:val="28"/>
          <w:szCs w:val="28"/>
          <w:rtl/>
        </w:rPr>
        <w:t xml:space="preserve">3 - نزول عذاب بر قوم عاد ، نتيجه عملكرد و اصرار آنان بر كفر پس از اتمام حجت بر ايشان بوده است .</w:t>
      </w:r>
    </w:p>
    <w:p>
      <w:pPr>
        <w:pStyle w:val="BookText"/>
      </w:pPr>
      <w:r>
        <w:rPr>
          <w:rFonts w:ascii="Amiri" w:hAnsi="Amiri" w:eastAsia="Amiri" w:cs="Amiri"/>
          <w:lang w:bidi="ar-SA"/>
          <w:color w:val="111111"/>
          <w:sz w:val="28"/>
          <w:szCs w:val="28"/>
          <w:rtl/>
        </w:rPr>
        <w:t xml:space="preserve">إنّى أخاف عليكم عذاب . .. فكذّبوه فأهلكنهم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- 26 - 173 - 4</w:t>
      </w:r>
    </w:p>
    <w:p>
      <w:pPr>
        <w:pStyle w:val="BookText"/>
      </w:pPr>
      <w:r>
        <w:rPr>
          <w:rFonts w:ascii="IRNazanin" w:hAnsi="IRNazanin" w:eastAsia="IRNazanin" w:cs="IRNazanin"/>
          <w:lang w:bidi="fa-IR"/>
          <w:color w:val="111111"/>
          <w:sz w:val="28"/>
          <w:szCs w:val="28"/>
          <w:rtl/>
        </w:rPr>
        <w:t xml:space="preserve">4 - سركشى و عصيان پس از انذار و اتمام حجت ، داراى فرجامى شوم</w:t>
      </w:r>
    </w:p>
    <w:p>
      <w:pPr>
        <w:pStyle w:val="BookText"/>
      </w:pPr>
      <w:r>
        <w:rPr>
          <w:rFonts w:ascii="Amiri" w:hAnsi="Amiri" w:eastAsia="Amiri" w:cs="Amiri"/>
          <w:lang w:bidi="ar-SA"/>
          <w:color w:val="111111"/>
          <w:sz w:val="28"/>
          <w:szCs w:val="28"/>
          <w:rtl/>
        </w:rPr>
        <w:t xml:space="preserve">و أمطرنا عليهم مطرًا فساء مطر المنذرين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- 26 - 206 - 2</w:t>
      </w:r>
    </w:p>
    <w:p>
      <w:pPr>
        <w:pStyle w:val="BookText"/>
      </w:pPr>
      <w:r>
        <w:rPr>
          <w:rFonts w:ascii="Amiri" w:hAnsi="Amiri" w:eastAsia="Amiri" w:cs="Amiri"/>
          <w:lang w:bidi="ar-SA"/>
          <w:color w:val="111111"/>
          <w:sz w:val="28"/>
          <w:szCs w:val="28"/>
          <w:rtl/>
        </w:rPr>
        <w:t xml:space="preserve">2 - كيفر كافران ، به دنبال اتمام حجت هاى مكرر بر آنان</w:t>
      </w:r>
    </w:p>
    <w:p>
      <w:pPr>
        <w:pStyle w:val="BookText"/>
      </w:pPr>
      <w:r>
        <w:rPr>
          <w:rFonts w:ascii="Amiri" w:hAnsi="Amiri" w:eastAsia="Amiri" w:cs="Amiri"/>
          <w:lang w:bidi="ar-SA"/>
          <w:color w:val="111111"/>
          <w:sz w:val="28"/>
          <w:szCs w:val="28"/>
          <w:rtl/>
        </w:rPr>
        <w:t xml:space="preserve">ثمّ جاءهم ما كانوا يوعدون</w:t>
      </w:r>
    </w:p>
    <w:p>
      <w:pPr>
        <w:pStyle w:val="BookText"/>
      </w:pPr>
      <w:r>
        <w:rPr>
          <w:rFonts w:ascii="IRNazanin" w:hAnsi="IRNazanin" w:eastAsia="IRNazanin" w:cs="IRNazanin"/>
          <w:lang w:bidi="fa-IR"/>
          <w:color w:val="111111"/>
          <w:sz w:val="28"/>
          <w:szCs w:val="28"/>
          <w:rtl/>
        </w:rPr>
        <w:t xml:space="preserve">«كانوا يوعدون» ماضى استمرارى و بيانگر آن است كه خداوند، حجت خويش را بر كافران بارها تمام كرده و مرتباً آنان را به فرجام شوم كفرورزى هشدار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- 26 - 208 - 1</w:t>
      </w:r>
    </w:p>
    <w:p>
      <w:pPr>
        <w:pStyle w:val="BookText"/>
      </w:pPr>
      <w:r>
        <w:rPr>
          <w:rFonts w:ascii="IRNazanin" w:hAnsi="IRNazanin" w:eastAsia="IRNazanin" w:cs="IRNazanin"/>
          <w:lang w:bidi="fa-IR"/>
          <w:color w:val="111111"/>
          <w:sz w:val="28"/>
          <w:szCs w:val="28"/>
          <w:rtl/>
        </w:rPr>
        <w:t xml:space="preserve">1 - هلاكت و كيفر جوامع تبه كار ، همواره پس از اتمام حجت الهى بر آنان بوده است .</w:t>
      </w:r>
    </w:p>
    <w:p>
      <w:pPr>
        <w:pStyle w:val="BookText"/>
      </w:pPr>
      <w:r>
        <w:rPr>
          <w:rFonts w:ascii="Amiri" w:hAnsi="Amiri" w:eastAsia="Amiri" w:cs="Amiri"/>
          <w:lang w:bidi="ar-SA"/>
          <w:color w:val="111111"/>
          <w:sz w:val="28"/>
          <w:szCs w:val="28"/>
          <w:rtl/>
        </w:rPr>
        <w:t xml:space="preserve">و ما أهلكنا من قرية إلاّ لها منذرون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- 26 - 209 - 7</w:t>
      </w:r>
    </w:p>
    <w:p>
      <w:pPr>
        <w:pStyle w:val="BookText"/>
      </w:pPr>
      <w:r>
        <w:rPr>
          <w:rFonts w:ascii="IRNazanin" w:hAnsi="IRNazanin" w:eastAsia="IRNazanin" w:cs="IRNazanin"/>
          <w:lang w:bidi="fa-IR"/>
          <w:color w:val="111111"/>
          <w:sz w:val="28"/>
          <w:szCs w:val="28"/>
          <w:rtl/>
        </w:rPr>
        <w:t xml:space="preserve">7 - مؤاخذه بندگان ، قبل از بيان و اتمام حجت بر ايشان ، ظلم و دور از ساحت خداوند است .</w:t>
      </w:r>
    </w:p>
    <w:p>
      <w:pPr>
        <w:pStyle w:val="BookText"/>
      </w:pPr>
      <w:r>
        <w:rPr>
          <w:rFonts w:ascii="Amiri" w:hAnsi="Amiri" w:eastAsia="Amiri" w:cs="Amiri"/>
          <w:lang w:bidi="ar-SA"/>
          <w:color w:val="111111"/>
          <w:sz w:val="28"/>
          <w:szCs w:val="28"/>
          <w:rtl/>
        </w:rPr>
        <w:t xml:space="preserve">و ما أهلكنا من قرية . .. ذكرى و ما كنّا ظلمين</w:t>
      </w:r>
    </w:p>
    <w:p>
      <w:pPr>
        <w:pStyle w:val="BookText"/>
      </w:pPr>
      <w:r>
        <w:rPr>
          <w:rFonts w:ascii="Amiri" w:hAnsi="Amiri" w:eastAsia="Amiri" w:cs="Amiri"/>
          <w:lang w:bidi="ar-SA"/>
          <w:color w:val="111111"/>
          <w:sz w:val="28"/>
          <w:szCs w:val="28"/>
          <w:rtl/>
        </w:rPr>
        <w:t xml:space="preserve">مفاد مطلب ياد شده، همان «قبح عقاب بلابيان» است كه از آيه مورد بحث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- 27 - 58 - 3</w:t>
      </w:r>
    </w:p>
    <w:p>
      <w:pPr>
        <w:pStyle w:val="BookText"/>
      </w:pPr>
      <w:r>
        <w:rPr>
          <w:rFonts w:ascii="IRNazanin" w:hAnsi="IRNazanin" w:eastAsia="IRNazanin" w:cs="IRNazanin"/>
          <w:lang w:bidi="fa-IR"/>
          <w:color w:val="111111"/>
          <w:sz w:val="28"/>
          <w:szCs w:val="28"/>
          <w:rtl/>
        </w:rPr>
        <w:t xml:space="preserve">3 - نزول عذاب بر قوم لوط ، پس از انذار و اتمام حجت بر آنان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IRNazanin" w:hAnsi="IRNazanin" w:eastAsia="IRNazanin" w:cs="IRNazanin"/>
          <w:lang w:bidi="fa-IR"/>
          <w:color w:val="111111"/>
          <w:sz w:val="28"/>
          <w:szCs w:val="28"/>
          <w:rtl/>
        </w:rPr>
        <w:t xml:space="preserve">قيد «منذرين» بيانگر آن است كه پيش از نزول عذاب، هشدارهاى لازم به آنان داده شده و حجت خدا بر ايشان تمام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- 27 - 82 - 7</w:t>
      </w:r>
    </w:p>
    <w:p>
      <w:pPr>
        <w:pStyle w:val="BookText"/>
      </w:pPr>
      <w:r>
        <w:rPr>
          <w:rFonts w:ascii="IRNazanin" w:hAnsi="IRNazanin" w:eastAsia="IRNazanin" w:cs="IRNazanin"/>
          <w:lang w:bidi="fa-IR"/>
          <w:color w:val="111111"/>
          <w:sz w:val="28"/>
          <w:szCs w:val="28"/>
          <w:rtl/>
        </w:rPr>
        <w:t xml:space="preserve">7 - اقدام خداوند به اتمام حجت بر كافران ، پيش از فرستادن عذاب بر آنان</w:t>
      </w:r>
    </w:p>
    <w:p>
      <w:pPr>
        <w:pStyle w:val="BookText"/>
      </w:pPr>
      <w:r>
        <w:rPr>
          <w:rFonts w:ascii="Amiri" w:hAnsi="Amiri" w:eastAsia="Amiri" w:cs="Amiri"/>
          <w:lang w:bidi="ar-SA"/>
          <w:color w:val="111111"/>
          <w:sz w:val="28"/>
          <w:szCs w:val="28"/>
          <w:rtl/>
        </w:rPr>
        <w:t xml:space="preserve">أخرجنا لهم دابّة من الأرض تكلّمهم</w:t>
      </w:r>
    </w:p>
    <w:p>
      <w:pPr>
        <w:pStyle w:val="BookText"/>
      </w:pPr>
      <w:r>
        <w:rPr>
          <w:rFonts w:ascii="IRNazanin" w:hAnsi="IRNazanin" w:eastAsia="IRNazanin" w:cs="IRNazanin"/>
          <w:lang w:bidi="fa-IR"/>
          <w:color w:val="111111"/>
          <w:sz w:val="28"/>
          <w:szCs w:val="28"/>
          <w:rtl/>
        </w:rPr>
        <w:t xml:space="preserve">ارائه معجزه به كافران، پيش از هلاك ساختن آنان با «عذاب استيصال»، مى تواند براى اين باشد كه حجت خدا بر آنان تمام شود و آنان هيچ عذرى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- 29 - 68 - 10</w:t>
      </w:r>
    </w:p>
    <w:p>
      <w:pPr>
        <w:pStyle w:val="BookText"/>
      </w:pPr>
      <w:r>
        <w:rPr>
          <w:rFonts w:ascii="IRNazanin" w:hAnsi="IRNazanin" w:eastAsia="IRNazanin" w:cs="IRNazanin"/>
          <w:lang w:bidi="fa-IR"/>
          <w:color w:val="111111"/>
          <w:sz w:val="28"/>
          <w:szCs w:val="28"/>
          <w:rtl/>
        </w:rPr>
        <w:t xml:space="preserve">10 - عذاب الهى ، پس از اتمام حجت و ابلاغ پيام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كذّب بالحقّ لمّا جاءه أليس فى جهنّم مثوًى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- 30 - 47 - 9</w:t>
      </w:r>
    </w:p>
    <w:p>
      <w:pPr>
        <w:pStyle w:val="BookText"/>
      </w:pPr>
      <w:r>
        <w:rPr>
          <w:rFonts w:ascii="IRNazanin" w:hAnsi="IRNazanin" w:eastAsia="IRNazanin" w:cs="IRNazanin"/>
          <w:lang w:bidi="fa-IR"/>
          <w:color w:val="111111"/>
          <w:sz w:val="28"/>
          <w:szCs w:val="28"/>
          <w:rtl/>
        </w:rPr>
        <w:t xml:space="preserve">9 - مجازات هاى الهى ، پس از اتمام حجت و ارائه دليل و برهان است .</w:t>
      </w:r>
    </w:p>
    <w:p>
      <w:pPr>
        <w:pStyle w:val="BookText"/>
      </w:pPr>
      <w:r>
        <w:rPr>
          <w:rFonts w:ascii="Amiri" w:hAnsi="Amiri" w:eastAsia="Amiri" w:cs="Amiri"/>
          <w:lang w:bidi="ar-SA"/>
          <w:color w:val="111111"/>
          <w:sz w:val="28"/>
          <w:szCs w:val="28"/>
          <w:rtl/>
        </w:rPr>
        <w:t xml:space="preserve">فجاءوهم بالبيّنت فانتقمنا من الذين أجرموا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- 32 - 21 - 8</w:t>
      </w:r>
    </w:p>
    <w:p>
      <w:pPr>
        <w:pStyle w:val="BookText"/>
      </w:pPr>
      <w:r>
        <w:rPr>
          <w:rFonts w:ascii="IRNazanin" w:hAnsi="IRNazanin" w:eastAsia="IRNazanin" w:cs="IRNazanin"/>
          <w:lang w:bidi="fa-IR"/>
          <w:color w:val="111111"/>
          <w:sz w:val="28"/>
          <w:szCs w:val="28"/>
          <w:rtl/>
        </w:rPr>
        <w:t xml:space="preserve">8 - عذاب شدن فاسقان در قيامت ، پس از اتمام حجت با آنان ، در دنيا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Amiri" w:hAnsi="Amiri" w:eastAsia="Amiri" w:cs="Amiri"/>
          <w:lang w:bidi="ar-SA"/>
          <w:color w:val="111111"/>
          <w:sz w:val="28"/>
          <w:szCs w:val="28"/>
          <w:rtl/>
        </w:rPr>
        <w:t xml:space="preserve">بلاهاى هشداردهنده دنيا، نوعى اتمام حجت براى فاسقان است. «لعلّهم يرجعون» نيز نكته بالا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- 32 - 22 - 10</w:t>
      </w:r>
    </w:p>
    <w:p>
      <w:pPr>
        <w:pStyle w:val="BookText"/>
      </w:pPr>
      <w:r>
        <w:rPr>
          <w:rFonts w:ascii="IRNazanin" w:hAnsi="IRNazanin" w:eastAsia="IRNazanin" w:cs="IRNazanin"/>
          <w:lang w:bidi="fa-IR"/>
          <w:color w:val="111111"/>
          <w:sz w:val="28"/>
          <w:szCs w:val="28"/>
          <w:rtl/>
        </w:rPr>
        <w:t xml:space="preserve">10 - انتقام الهى از مجرمان در قيامت ، پس از اتمام حجت با ايشان در دنيا است .</w:t>
      </w:r>
    </w:p>
    <w:p>
      <w:pPr>
        <w:pStyle w:val="BookText"/>
      </w:pPr>
      <w:r>
        <w:rPr>
          <w:rFonts w:ascii="Amiri" w:hAnsi="Amiri" w:eastAsia="Amiri" w:cs="Amiri"/>
          <w:lang w:bidi="ar-SA"/>
          <w:color w:val="111111"/>
          <w:sz w:val="28"/>
          <w:szCs w:val="28"/>
          <w:rtl/>
        </w:rPr>
        <w:t xml:space="preserve">ذكّر بأيت ربّه . .. إنّا من المجرمين منتقمون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- 33 - 8 - 6</w:t>
      </w:r>
    </w:p>
    <w:p>
      <w:pPr>
        <w:pStyle w:val="BookText"/>
      </w:pPr>
      <w:r>
        <w:rPr>
          <w:rFonts w:ascii="IRNazanin" w:hAnsi="IRNazanin" w:eastAsia="IRNazanin" w:cs="IRNazanin"/>
          <w:lang w:bidi="fa-IR"/>
          <w:color w:val="111111"/>
          <w:sz w:val="28"/>
          <w:szCs w:val="28"/>
          <w:rtl/>
        </w:rPr>
        <w:t xml:space="preserve">6 - عذاب شدن كافران ، پس از اتمام حجت با آنان است .</w:t>
      </w:r>
    </w:p>
    <w:p>
      <w:pPr>
        <w:pStyle w:val="BookText"/>
      </w:pPr>
      <w:r>
        <w:rPr>
          <w:rFonts w:ascii="Amiri" w:hAnsi="Amiri" w:eastAsia="Amiri" w:cs="Amiri"/>
          <w:lang w:bidi="ar-SA"/>
          <w:color w:val="111111"/>
          <w:sz w:val="28"/>
          <w:szCs w:val="28"/>
          <w:rtl/>
        </w:rPr>
        <w:t xml:space="preserve">و إذا أخذنا من النبيّن ميثقهم . .. ليسئل ... و أعدّ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- 34 - 43 - 20</w:t>
      </w:r>
    </w:p>
    <w:p>
      <w:pPr>
        <w:pStyle w:val="BookText"/>
      </w:pPr>
      <w:r>
        <w:rPr>
          <w:rFonts w:ascii="IRNazanin" w:hAnsi="IRNazanin" w:eastAsia="IRNazanin" w:cs="IRNazanin"/>
          <w:lang w:bidi="fa-IR"/>
          <w:color w:val="111111"/>
          <w:sz w:val="28"/>
          <w:szCs w:val="28"/>
          <w:rtl/>
        </w:rPr>
        <w:t xml:space="preserve">20 - كيفر شدن در قيامت ، پس از اتمام حجت و ارائه راه درست و حق به بندگان در دنيا است .</w:t>
      </w:r>
    </w:p>
    <w:p>
      <w:pPr>
        <w:pStyle w:val="BookText"/>
      </w:pPr>
      <w:r>
        <w:rPr>
          <w:rFonts w:ascii="Amiri" w:hAnsi="Amiri" w:eastAsia="Amiri" w:cs="Amiri"/>
          <w:lang w:bidi="ar-SA"/>
          <w:color w:val="111111"/>
          <w:sz w:val="28"/>
          <w:szCs w:val="28"/>
          <w:rtl/>
        </w:rPr>
        <w:t xml:space="preserve">و نقول للذين ظلموا ذوقوا عذاب النار . .. و إذا تتلى عليهم ءايتنا بيّنت ... و ق</w:t>
      </w:r>
    </w:p>
    <w:p>
      <w:pPr>
        <w:pStyle w:val="BookText"/>
      </w:pPr>
      <w:r>
        <w:rPr>
          <w:rFonts w:ascii="IRNazanin" w:hAnsi="IRNazanin" w:eastAsia="IRNazanin" w:cs="IRNazanin"/>
          <w:lang w:bidi="fa-IR"/>
          <w:color w:val="111111"/>
          <w:sz w:val="28"/>
          <w:szCs w:val="28"/>
          <w:rtl/>
        </w:rPr>
        <w:t xml:space="preserve">برداشت ياد شده از آن جا است كه خداوند پس از نقل عذاب شدن ظالمان، مسأله ارائه حق و تلاوت آيات الهى بر آنان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بالبيّنت . .. ثمّ أخذت الذين كفروا فكيف كان نك</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- 35 - 37 - 7</w:t>
      </w:r>
    </w:p>
    <w:p>
      <w:pPr>
        <w:pStyle w:val="BookText"/>
      </w:pPr>
      <w:r>
        <w:rPr>
          <w:rFonts w:ascii="IRNazanin" w:hAnsi="IRNazanin" w:eastAsia="IRNazanin" w:cs="IRNazanin"/>
          <w:lang w:bidi="fa-IR"/>
          <w:color w:val="111111"/>
          <w:sz w:val="28"/>
          <w:szCs w:val="28"/>
          <w:rtl/>
        </w:rPr>
        <w:t xml:space="preserve">7 - مجازات الهى براى كافران ، پس از اتمام حجت و دادن فرصت مناسب و عمر كافى براى شناخت و پذيرش دين و تعاليم آسمانى خواهد بود .</w:t>
      </w:r>
    </w:p>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- 37 - 177 - 4</w:t>
      </w:r>
    </w:p>
    <w:p>
      <w:pPr>
        <w:pStyle w:val="BookText"/>
      </w:pPr>
      <w:r>
        <w:rPr>
          <w:rFonts w:ascii="IRNazanin" w:hAnsi="IRNazanin" w:eastAsia="IRNazanin" w:cs="IRNazanin"/>
          <w:lang w:bidi="fa-IR"/>
          <w:color w:val="111111"/>
          <w:sz w:val="28"/>
          <w:szCs w:val="28"/>
          <w:rtl/>
        </w:rPr>
        <w:t xml:space="preserve">4 - آمدن عذاب الهى ، پس از انذار و اخطار و اتمام حجت است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- 39 - 71 - 22</w:t>
      </w:r>
    </w:p>
    <w:p>
      <w:pPr>
        <w:pStyle w:val="BookText"/>
      </w:pPr>
      <w:r>
        <w:rPr>
          <w:rFonts w:ascii="IRNazanin" w:hAnsi="IRNazanin" w:eastAsia="IRNazanin" w:cs="IRNazanin"/>
          <w:lang w:bidi="fa-IR"/>
          <w:color w:val="111111"/>
          <w:sz w:val="28"/>
          <w:szCs w:val="28"/>
          <w:rtl/>
        </w:rPr>
        <w:t xml:space="preserve">22 - عذاب كافران ، پس از اتمام حجت الهى بر آنان خواهد بود .</w:t>
      </w:r>
    </w:p>
    <w:p>
      <w:pPr>
        <w:pStyle w:val="BookText"/>
      </w:pPr>
      <w:r>
        <w:rPr>
          <w:rFonts w:ascii="Amiri" w:hAnsi="Amiri" w:eastAsia="Amiri" w:cs="Amiri"/>
          <w:lang w:bidi="ar-SA"/>
          <w:color w:val="111111"/>
          <w:sz w:val="28"/>
          <w:szCs w:val="28"/>
          <w:rtl/>
        </w:rPr>
        <w:t xml:space="preserve">ألم يأتكم رسل منكم يتلون عليكم ءايت ربّكم . .. قالوا بلى و لكن حقّت كلمة العذا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- 40 - 6 - 4</w:t>
      </w:r>
    </w:p>
    <w:p>
      <w:pPr>
        <w:pStyle w:val="BookText"/>
      </w:pPr>
      <w:r>
        <w:rPr>
          <w:rFonts w:ascii="IRNazanin" w:hAnsi="IRNazanin" w:eastAsia="IRNazanin" w:cs="IRNazanin"/>
          <w:lang w:bidi="fa-IR"/>
          <w:color w:val="111111"/>
          <w:sz w:val="28"/>
          <w:szCs w:val="28"/>
          <w:rtl/>
        </w:rPr>
        <w:t xml:space="preserve">4 - عذاب كافران ، پس از اتمام حجت الهى بر آنان خواهد بود .</w:t>
      </w:r>
    </w:p>
    <w:p>
      <w:pPr>
        <w:pStyle w:val="BookText"/>
      </w:pPr>
      <w:r>
        <w:rPr>
          <w:rFonts w:ascii="Amiri" w:hAnsi="Amiri" w:eastAsia="Amiri" w:cs="Amiri"/>
          <w:lang w:bidi="ar-SA"/>
          <w:color w:val="111111"/>
          <w:sz w:val="28"/>
          <w:szCs w:val="28"/>
          <w:rtl/>
        </w:rPr>
        <w:t xml:space="preserve">ما يجدل فى ءايت اللّه إلاّ الذين كفروا . .. كذّبت قبلهم قوم نوح ... و كذلك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- 40 - 50 - 6</w:t>
      </w:r>
    </w:p>
    <w:p>
      <w:pPr>
        <w:pStyle w:val="BookText"/>
      </w:pPr>
      <w:r>
        <w:rPr>
          <w:rFonts w:ascii="IRNazanin" w:hAnsi="IRNazanin" w:eastAsia="IRNazanin" w:cs="IRNazanin"/>
          <w:lang w:bidi="fa-IR"/>
          <w:color w:val="111111"/>
          <w:sz w:val="28"/>
          <w:szCs w:val="28"/>
          <w:rtl/>
        </w:rPr>
        <w:t xml:space="preserve">6 - كيفر الهى كافران دوزخى ، پس از ابلاغ پيام الهى و اتمام حجت از سوى رسولان است .</w:t>
      </w:r>
    </w:p>
    <w:p>
      <w:pPr>
        <w:pStyle w:val="BookText"/>
      </w:pPr>
      <w:r>
        <w:rPr>
          <w:rFonts w:ascii="Amiri" w:hAnsi="Amiri" w:eastAsia="Amiri" w:cs="Amiri"/>
          <w:lang w:bidi="ar-SA"/>
          <w:color w:val="111111"/>
          <w:sz w:val="28"/>
          <w:szCs w:val="28"/>
          <w:rtl/>
        </w:rPr>
        <w:t xml:space="preserve">أَوَلم تك تأتيكم رسلكم بالبيّنت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- 41 - 14 - 8</w:t>
      </w:r>
    </w:p>
    <w:p>
      <w:pPr>
        <w:pStyle w:val="BookText"/>
      </w:pPr>
      <w:r>
        <w:rPr>
          <w:rFonts w:ascii="IRNazanin" w:hAnsi="IRNazanin" w:eastAsia="IRNazanin" w:cs="IRNazanin"/>
          <w:lang w:bidi="fa-IR"/>
          <w:color w:val="111111"/>
          <w:sz w:val="28"/>
          <w:szCs w:val="28"/>
          <w:rtl/>
        </w:rPr>
        <w:t xml:space="preserve">8 - خداوند ، قبل از اتمام حجت و بيان حقيقت براى مردم ، آنان را به عذاب استيصال گرفتار نخواهد ساخت .</w:t>
      </w:r>
    </w:p>
    <w:p>
      <w:pPr>
        <w:pStyle w:val="BookText"/>
      </w:pPr>
      <w:r>
        <w:rPr>
          <w:rFonts w:ascii="Amiri" w:hAnsi="Amiri" w:eastAsia="Amiri" w:cs="Amiri"/>
          <w:lang w:bidi="ar-SA"/>
          <w:color w:val="111111"/>
          <w:sz w:val="28"/>
          <w:szCs w:val="28"/>
          <w:rtl/>
        </w:rPr>
        <w:t xml:space="preserve">مثل صعقة عاد و ثمود . إذ جاءتهم الرسل ... ألاّ تعبدوا إلاّ اللّه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ظرف زمان و متعلق به «نزول صاعقه» است كه از «مثل صاعقة عاد و ثمود» استفاده مى شود; يعنى، آن گاه صاعقه بر آنان نازل شد كه پيامبران آمدند توحيد و آيين الهى را ابلاغ كردند و آنان نپذيرفتند.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- 43 - 25 - 2</w:t>
      </w:r>
    </w:p>
    <w:p>
      <w:pPr>
        <w:pStyle w:val="BookText"/>
      </w:pPr>
      <w:r>
        <w:rPr>
          <w:rFonts w:ascii="IRNazanin" w:hAnsi="IRNazanin" w:eastAsia="IRNazanin" w:cs="IRNazanin"/>
          <w:lang w:bidi="fa-IR"/>
          <w:color w:val="111111"/>
          <w:sz w:val="28"/>
          <w:szCs w:val="28"/>
          <w:rtl/>
        </w:rPr>
        <w:t xml:space="preserve">2 - انتقام الهى از كافران ، پس از احتجاج و اتمام حجت بر آنان</w:t>
      </w:r>
    </w:p>
    <w:p>
      <w:pPr>
        <w:pStyle w:val="BookText"/>
      </w:pPr>
      <w:r>
        <w:rPr>
          <w:rFonts w:ascii="Amiri" w:hAnsi="Amiri" w:eastAsia="Amiri" w:cs="Amiri"/>
          <w:lang w:bidi="ar-SA"/>
          <w:color w:val="111111"/>
          <w:sz w:val="28"/>
          <w:szCs w:val="28"/>
          <w:rtl/>
        </w:rPr>
        <w:t xml:space="preserve">و كذلك ما أرسلنا . .. قل أوَ لو جئتكم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- 43 - 42 - 5</w:t>
      </w:r>
    </w:p>
    <w:p>
      <w:pPr>
        <w:pStyle w:val="BookText"/>
      </w:pPr>
      <w:r>
        <w:rPr>
          <w:rFonts w:ascii="IRNazanin" w:hAnsi="IRNazanin" w:eastAsia="IRNazanin" w:cs="IRNazanin"/>
          <w:lang w:bidi="fa-IR"/>
          <w:color w:val="111111"/>
          <w:sz w:val="28"/>
          <w:szCs w:val="28"/>
          <w:rtl/>
        </w:rPr>
        <w:t xml:space="preserve">5 - كيفر دنيوى خداوند درباره مشركان ، پس از اتمام حجت بر آنان است .</w:t>
      </w:r>
    </w:p>
    <w:p>
      <w:pPr>
        <w:pStyle w:val="BookText"/>
      </w:pPr>
      <w:r>
        <w:rPr>
          <w:rFonts w:ascii="Amiri" w:hAnsi="Amiri" w:eastAsia="Amiri" w:cs="Amiri"/>
          <w:lang w:bidi="ar-SA"/>
          <w:color w:val="111111"/>
          <w:sz w:val="28"/>
          <w:szCs w:val="28"/>
          <w:rtl/>
        </w:rPr>
        <w:t xml:space="preserve">أو نرينّك الذى وعدنهم</w:t>
      </w:r>
    </w:p>
    <w:p>
      <w:pPr>
        <w:pStyle w:val="BookText"/>
      </w:pPr>
      <w:r>
        <w:rPr>
          <w:rFonts w:ascii="IRNazanin" w:hAnsi="IRNazanin" w:eastAsia="IRNazanin" w:cs="IRNazanin"/>
          <w:lang w:bidi="fa-IR"/>
          <w:color w:val="111111"/>
          <w:sz w:val="28"/>
          <w:szCs w:val="28"/>
          <w:rtl/>
        </w:rPr>
        <w:t xml:space="preserve">از اين كه خداوند تحقق كيفر خويش را پس از ابلاغ وعده عذاب به مشركان (وعدناهم) مطرح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- 43 - 48 - 8</w:t>
      </w:r>
    </w:p>
    <w:p>
      <w:pPr>
        <w:pStyle w:val="BookText"/>
      </w:pPr>
      <w:r>
        <w:rPr>
          <w:rFonts w:ascii="IRNazanin" w:hAnsi="IRNazanin" w:eastAsia="IRNazanin" w:cs="IRNazanin"/>
          <w:lang w:bidi="fa-IR"/>
          <w:color w:val="111111"/>
          <w:sz w:val="28"/>
          <w:szCs w:val="28"/>
          <w:rtl/>
        </w:rPr>
        <w:t xml:space="preserve">8 - عذاب هاى الهى بر كافران ، پس از اتمام حجت و ارائه آيات به ايشان</w:t>
      </w:r>
    </w:p>
    <w:p>
      <w:pPr>
        <w:pStyle w:val="BookText"/>
      </w:pPr>
      <w:r>
        <w:rPr>
          <w:rFonts w:ascii="Amiri" w:hAnsi="Amiri" w:eastAsia="Amiri" w:cs="Amiri"/>
          <w:lang w:bidi="ar-SA"/>
          <w:color w:val="111111"/>
          <w:sz w:val="28"/>
          <w:szCs w:val="28"/>
          <w:rtl/>
        </w:rPr>
        <w:t xml:space="preserve">و ما نريهم من ءاية . .. و أخذنهم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- 43 - 78 - 1</w:t>
      </w:r>
    </w:p>
    <w:p>
      <w:pPr>
        <w:pStyle w:val="BookText"/>
      </w:pPr>
      <w:r>
        <w:rPr>
          <w:rFonts w:ascii="IRNazanin" w:hAnsi="IRNazanin" w:eastAsia="IRNazanin" w:cs="IRNazanin"/>
          <w:lang w:bidi="fa-IR"/>
          <w:color w:val="111111"/>
          <w:sz w:val="28"/>
          <w:szCs w:val="28"/>
          <w:rtl/>
        </w:rPr>
        <w:t xml:space="preserve">1 - ابتلاى مجرمان به عذاب دوزخ ، پس از ابلاغ حق و اتمام حجت الهى بر ايشان در دنيا است .</w:t>
      </w:r>
    </w:p>
    <w:p>
      <w:pPr>
        <w:pStyle w:val="BookText"/>
      </w:pPr>
      <w:r>
        <w:rPr>
          <w:rFonts w:ascii="Amiri" w:hAnsi="Amiri" w:eastAsia="Amiri" w:cs="Amiri"/>
          <w:lang w:bidi="ar-SA"/>
          <w:color w:val="111111"/>
          <w:sz w:val="28"/>
          <w:szCs w:val="28"/>
          <w:rtl/>
        </w:rPr>
        <w:t xml:space="preserve">إنّكم مكثون . لقد جئنكم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- 44 - 10 - 6</w:t>
      </w:r>
    </w:p>
    <w:p>
      <w:pPr>
        <w:pStyle w:val="BookText"/>
      </w:pPr>
      <w:r>
        <w:rPr>
          <w:rFonts w:ascii="IRNazanin" w:hAnsi="IRNazanin" w:eastAsia="IRNazanin" w:cs="IRNazanin"/>
          <w:lang w:bidi="fa-IR"/>
          <w:color w:val="111111"/>
          <w:sz w:val="28"/>
          <w:szCs w:val="28"/>
          <w:rtl/>
        </w:rPr>
        <w:t xml:space="preserve">6- به كارگيرى تهديد از سوى خداوند ، پس از ارائه منطق و برهان و تأثيرناپذيرى كافران از آن</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«فاء» تفريع، تهديد را متفرع بر حق ستيزى كافران و عدم تأثير منطق و برهان بر آنان كرده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- 44 - 13 - 3،7</w:t>
      </w:r>
    </w:p>
    <w:p>
      <w:pPr>
        <w:pStyle w:val="BookText"/>
      </w:pPr>
      <w:r>
        <w:rPr>
          <w:rFonts w:ascii="IRNazanin" w:hAnsi="IRNazanin" w:eastAsia="IRNazanin" w:cs="IRNazanin"/>
          <w:lang w:bidi="fa-IR"/>
          <w:color w:val="111111"/>
          <w:sz w:val="28"/>
          <w:szCs w:val="28"/>
          <w:rtl/>
        </w:rPr>
        <w:t xml:space="preserve">3- بى ثمرى اظهار ايمان ، پس از مشاهده عذاب ، منوط به اتمام حجت قبل از آن</w:t>
      </w:r>
    </w:p>
    <w:p>
      <w:pPr>
        <w:pStyle w:val="BookText"/>
      </w:pPr>
      <w:r>
        <w:rPr>
          <w:rFonts w:ascii="Amiri" w:hAnsi="Amiri" w:eastAsia="Amiri" w:cs="Amiri"/>
          <w:lang w:bidi="ar-SA"/>
          <w:color w:val="111111"/>
          <w:sz w:val="28"/>
          <w:szCs w:val="28"/>
          <w:rtl/>
        </w:rPr>
        <w:t xml:space="preserve">أنّى لهم الذكرى و قد جاءهم رسول مبين</w:t>
      </w:r>
    </w:p>
    <w:p>
      <w:pPr>
        <w:pStyle w:val="BookText"/>
      </w:pPr>
      <w:r>
        <w:rPr>
          <w:rFonts w:ascii="IRNazanin" w:hAnsi="IRNazanin" w:eastAsia="IRNazanin" w:cs="IRNazanin"/>
          <w:lang w:bidi="fa-IR"/>
          <w:color w:val="111111"/>
          <w:sz w:val="28"/>
          <w:szCs w:val="28"/>
          <w:rtl/>
        </w:rPr>
        <w:t xml:space="preserve">7- نزول عذاب بر كافران ، پس از اتمام حجت بر ايشان با دلايل روشن</w:t>
      </w:r>
    </w:p>
    <w:p>
      <w:pPr>
        <w:pStyle w:val="BookText"/>
      </w:pPr>
      <w:r>
        <w:rPr>
          <w:rFonts w:ascii="Amiri" w:hAnsi="Amiri" w:eastAsia="Amiri" w:cs="Amiri"/>
          <w:lang w:bidi="ar-SA"/>
          <w:color w:val="111111"/>
          <w:sz w:val="28"/>
          <w:szCs w:val="28"/>
          <w:rtl/>
        </w:rPr>
        <w:t xml:space="preserve">يغشى الناس هذا عذاب أليم . .. و قد جاءهم رسول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- 45 - 8 - 3</w:t>
      </w:r>
    </w:p>
    <w:p>
      <w:pPr>
        <w:pStyle w:val="BookText"/>
      </w:pPr>
      <w:r>
        <w:rPr>
          <w:rFonts w:ascii="IRNazanin" w:hAnsi="IRNazanin" w:eastAsia="IRNazanin" w:cs="IRNazanin"/>
          <w:lang w:bidi="fa-IR"/>
          <w:color w:val="111111"/>
          <w:sz w:val="28"/>
          <w:szCs w:val="28"/>
          <w:rtl/>
        </w:rPr>
        <w:t xml:space="preserve">3 - كيفر الهى براى كافران ، پس از اتمام حجت بر ايشان</w:t>
      </w:r>
    </w:p>
    <w:p>
      <w:pPr>
        <w:pStyle w:val="BookText"/>
      </w:pPr>
      <w:r>
        <w:rPr>
          <w:rFonts w:ascii="Amiri" w:hAnsi="Amiri" w:eastAsia="Amiri" w:cs="Amiri"/>
          <w:lang w:bidi="ar-SA"/>
          <w:color w:val="111111"/>
          <w:sz w:val="28"/>
          <w:szCs w:val="28"/>
          <w:rtl/>
        </w:rPr>
        <w:t xml:space="preserve">تتلى عليه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- 45 - 11 - 4</w:t>
      </w:r>
    </w:p>
    <w:p>
      <w:pPr>
        <w:pStyle w:val="BookText"/>
      </w:pPr>
      <w:r>
        <w:rPr>
          <w:rFonts w:ascii="IRNazanin" w:hAnsi="IRNazanin" w:eastAsia="IRNazanin" w:cs="IRNazanin"/>
          <w:lang w:bidi="fa-IR"/>
          <w:color w:val="111111"/>
          <w:sz w:val="28"/>
          <w:szCs w:val="28"/>
          <w:rtl/>
        </w:rPr>
        <w:t xml:space="preserve">4 - كيفر كافران ، پس از اتمام حجت پروردگار بر ايشان</w:t>
      </w:r>
    </w:p>
    <w:p>
      <w:pPr>
        <w:pStyle w:val="BookText"/>
      </w:pPr>
      <w:r>
        <w:rPr>
          <w:rFonts w:ascii="Amiri" w:hAnsi="Amiri" w:eastAsia="Amiri" w:cs="Amiri"/>
          <w:lang w:bidi="ar-SA"/>
          <w:color w:val="111111"/>
          <w:sz w:val="28"/>
          <w:szCs w:val="28"/>
          <w:rtl/>
        </w:rPr>
        <w:t xml:space="preserve">هذا هدًى و الذين كفروا بايت ربّهم لهم عذاب</w:t>
      </w:r>
    </w:p>
    <w:p>
      <w:pPr>
        <w:pStyle w:val="BookText"/>
      </w:pPr>
      <w:r>
        <w:rPr>
          <w:rFonts w:ascii="IRNazanin" w:hAnsi="IRNazanin" w:eastAsia="IRNazanin" w:cs="IRNazanin"/>
          <w:lang w:bidi="fa-IR"/>
          <w:color w:val="111111"/>
          <w:sz w:val="28"/>
          <w:szCs w:val="28"/>
          <w:rtl/>
        </w:rPr>
        <w:t xml:space="preserve">از اين كه خداوند پس از بيان هدايتگرى قرآن، عذاب كافران را مطرح مى كند،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- 46 - 26 - 6</w:t>
      </w:r>
    </w:p>
    <w:p>
      <w:pPr>
        <w:pStyle w:val="BookText"/>
      </w:pPr>
      <w:r>
        <w:rPr>
          <w:rFonts w:ascii="IRNazanin" w:hAnsi="IRNazanin" w:eastAsia="IRNazanin" w:cs="IRNazanin"/>
          <w:lang w:bidi="fa-IR"/>
          <w:color w:val="111111"/>
          <w:sz w:val="28"/>
          <w:szCs w:val="28"/>
          <w:rtl/>
        </w:rPr>
        <w:t xml:space="preserve">6- مجازات اقوام مجرم ، پس از اتمام حجت و اعطاى ابزار لازم شناخت ، به ايشان است .</w:t>
      </w:r>
    </w:p>
    <w:p>
      <w:pPr>
        <w:pStyle w:val="BookText"/>
      </w:pPr>
      <w:r>
        <w:rPr>
          <w:rFonts w:ascii="Amiri" w:hAnsi="Amiri" w:eastAsia="Amiri" w:cs="Amiri"/>
          <w:lang w:bidi="ar-SA"/>
          <w:color w:val="111111"/>
          <w:sz w:val="28"/>
          <w:szCs w:val="28"/>
          <w:rtl/>
        </w:rPr>
        <w:t xml:space="preserve">كذلك نجزى القوم المجرمين . .. و جعلنا لهم سمعًا و أبصرًا و أفئدة</w:t>
      </w:r>
    </w:p>
    <w:p>
      <w:pPr>
        <w:pStyle w:val="BookText"/>
      </w:pPr>
      <w:r>
        <w:rPr>
          <w:rFonts w:ascii="IRNazanin" w:hAnsi="IRNazanin" w:eastAsia="IRNazanin" w:cs="IRNazanin"/>
          <w:lang w:bidi="fa-IR"/>
          <w:color w:val="111111"/>
          <w:sz w:val="28"/>
          <w:szCs w:val="28"/>
          <w:rtl/>
        </w:rPr>
        <w:t xml:space="preserve">تذكر به اعطاى چشم، گوش و قلب به قوم هلاك شده عاد، در حقيقت اشاره به اين است كه هلاكت آنان، پس از قرار گرفتن امكانات معرفت در اختيار ايشان و اتمام حجت بر آنان،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- 46 - 27 - 4</w:t>
      </w:r>
    </w:p>
    <w:p>
      <w:pPr>
        <w:pStyle w:val="BookText"/>
      </w:pPr>
      <w:r>
        <w:rPr>
          <w:rFonts w:ascii="IRNazanin" w:hAnsi="IRNazanin" w:eastAsia="IRNazanin" w:cs="IRNazanin"/>
          <w:lang w:bidi="fa-IR"/>
          <w:color w:val="111111"/>
          <w:sz w:val="28"/>
          <w:szCs w:val="28"/>
          <w:rtl/>
        </w:rPr>
        <w:t xml:space="preserve">4- سنت خداوند بر هلاكت اقوام كافر ، پس از نماياندن آيات گوناگون به آنان</w:t>
      </w:r>
    </w:p>
    <w:p>
      <w:pPr>
        <w:pStyle w:val="BookText"/>
      </w:pPr>
      <w:r>
        <w:rPr>
          <w:rFonts w:ascii="Amiri" w:hAnsi="Amiri" w:eastAsia="Amiri" w:cs="Amiri"/>
          <w:lang w:bidi="ar-SA"/>
          <w:color w:val="111111"/>
          <w:sz w:val="28"/>
          <w:szCs w:val="28"/>
          <w:rtl/>
        </w:rPr>
        <w:t xml:space="preserve">و لقد أهلكنا . .. و صرّفنا الأيت لعلّهم يرجعون</w:t>
      </w:r>
    </w:p>
    <w:p>
      <w:pPr>
        <w:pStyle w:val="BookText"/>
      </w:pPr>
      <w:r>
        <w:rPr>
          <w:rFonts w:ascii="IRNazanin" w:hAnsi="IRNazanin" w:eastAsia="IRNazanin" w:cs="IRNazanin"/>
          <w:lang w:bidi="fa-IR"/>
          <w:color w:val="111111"/>
          <w:sz w:val="28"/>
          <w:szCs w:val="28"/>
          <w:rtl/>
        </w:rPr>
        <w:t xml:space="preserve">تذكر به «صرّفنا آيات»، در حقيقت بيانگر اين است كه خداوند تا وقتى كه اتمام حجت نكند و آيات متعدد به كافران ننماياند; ايشان را هلاك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- 46 - 35 - 18</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مجازات و نابودى كافران ، پس از ابلاغ پيام حق و اتمام حجت بر آنان است .</w:t>
      </w:r>
    </w:p>
    <w:p>
      <w:pPr>
        <w:pStyle w:val="BookText"/>
      </w:pPr>
      <w:r>
        <w:rPr>
          <w:rFonts w:ascii="Amiri" w:hAnsi="Amiri" w:eastAsia="Amiri" w:cs="Amiri"/>
          <w:lang w:bidi="ar-SA"/>
          <w:color w:val="111111"/>
          <w:sz w:val="28"/>
          <w:szCs w:val="28"/>
          <w:rtl/>
        </w:rPr>
        <w:t xml:space="preserve">بلغ فهل يهلك إلاّ القوم الفسقون</w:t>
      </w:r>
    </w:p>
    <w:p>
      <w:pPr>
        <w:pStyle w:val="BookText"/>
      </w:pPr>
      <w:r>
        <w:rPr>
          <w:rFonts w:ascii="IRNazanin" w:hAnsi="IRNazanin" w:eastAsia="IRNazanin" w:cs="IRNazanin"/>
          <w:lang w:bidi="fa-IR"/>
          <w:color w:val="111111"/>
          <w:sz w:val="28"/>
          <w:szCs w:val="28"/>
          <w:rtl/>
        </w:rPr>
        <w:t xml:space="preserve">با توجه به فاى «فهل» - كه مى تواند بيانگر تفريع باشد - استفاده مى شود كه بلاغ و اتمام حجت، همواره قبل از مجازات و كيفر كافران صورت گرفته و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- 50 - 14 - 5</w:t>
      </w:r>
    </w:p>
    <w:p>
      <w:pPr>
        <w:pStyle w:val="BookText"/>
      </w:pPr>
      <w:r>
        <w:rPr>
          <w:rFonts w:ascii="IRNazanin" w:hAnsi="IRNazanin" w:eastAsia="IRNazanin" w:cs="IRNazanin"/>
          <w:lang w:bidi="fa-IR"/>
          <w:color w:val="111111"/>
          <w:sz w:val="28"/>
          <w:szCs w:val="28"/>
          <w:rtl/>
        </w:rPr>
        <w:t xml:space="preserve">5- كيفر امت هاى حق ستيز در طول تاريخ ، پس از اتمام حجت الهى بر آنان</w:t>
      </w:r>
    </w:p>
    <w:p>
      <w:pPr>
        <w:pStyle w:val="BookText"/>
      </w:pPr>
      <w:r>
        <w:rPr>
          <w:rFonts w:ascii="Amiri" w:hAnsi="Amiri" w:eastAsia="Amiri" w:cs="Amiri"/>
          <w:lang w:bidi="ar-SA"/>
          <w:color w:val="111111"/>
          <w:sz w:val="28"/>
          <w:szCs w:val="28"/>
          <w:rtl/>
        </w:rPr>
        <w:t xml:space="preserve">كذّبت قبلهم . .. كلّ كذّب الرسل فحقّ وعيد</w:t>
      </w:r>
    </w:p>
    <w:p>
      <w:pPr>
        <w:pStyle w:val="BookText"/>
      </w:pPr>
      <w:r>
        <w:rPr>
          <w:rFonts w:ascii="IRNazanin" w:hAnsi="IRNazanin" w:eastAsia="IRNazanin" w:cs="IRNazanin"/>
          <w:lang w:bidi="fa-IR"/>
          <w:color w:val="111111"/>
          <w:sz w:val="28"/>
          <w:szCs w:val="28"/>
          <w:rtl/>
        </w:rPr>
        <w:t xml:space="preserve">تعبير «فحقّ وعيد» مى رساند كه اقوام هلاك شده، قبلاً مورد هشدار، تهديد، تذكر و اتمام حجت قرار گرفته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- 50 - 29 - 6</w:t>
      </w:r>
    </w:p>
    <w:p>
      <w:pPr>
        <w:pStyle w:val="BookText"/>
      </w:pPr>
      <w:r>
        <w:rPr>
          <w:rFonts w:ascii="IRNazanin" w:hAnsi="IRNazanin" w:eastAsia="IRNazanin" w:cs="IRNazanin"/>
          <w:lang w:bidi="fa-IR"/>
          <w:color w:val="111111"/>
          <w:sz w:val="28"/>
          <w:szCs w:val="28"/>
          <w:rtl/>
        </w:rPr>
        <w:t xml:space="preserve">6- كيفر گمراهان قبل از اتمام حجت ايشان ، ظلم و دور از ساحت خداوند *</w:t>
      </w:r>
    </w:p>
    <w:p>
      <w:pPr>
        <w:pStyle w:val="BookText"/>
      </w:pPr>
      <w:r>
        <w:rPr>
          <w:rFonts w:ascii="Amiri" w:hAnsi="Amiri" w:eastAsia="Amiri" w:cs="Amiri"/>
          <w:lang w:bidi="ar-SA"/>
          <w:color w:val="111111"/>
          <w:sz w:val="28"/>
          <w:szCs w:val="28"/>
          <w:rtl/>
        </w:rPr>
        <w:t xml:space="preserve">و قد قدّمت إليكم بالوعيد . ..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دو بخش اين آيه، متفرع بر «قد قدّمت. ..» باشد; يعنى، چون قبلاً اتمام حجت بر ايشان شده است، نه حكم تغيير خواهد كرد و نه اجراى حكم ظلم تلقى خواهد شد; زيرا ظلم آن جا است كه عقاب، بدون حجت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- 54 - 4 - 5</w:t>
      </w:r>
    </w:p>
    <w:p>
      <w:pPr>
        <w:pStyle w:val="BookText"/>
      </w:pPr>
      <w:r>
        <w:rPr>
          <w:rFonts w:ascii="IRNazanin" w:hAnsi="IRNazanin" w:eastAsia="IRNazanin" w:cs="IRNazanin"/>
          <w:lang w:bidi="fa-IR"/>
          <w:color w:val="111111"/>
          <w:sz w:val="28"/>
          <w:szCs w:val="28"/>
          <w:rtl/>
        </w:rPr>
        <w:t xml:space="preserve">5 - تحقق مجازات هاى الهى بر كافران ، پس از اتمام حجت بر ايشان</w:t>
      </w:r>
    </w:p>
    <w:p>
      <w:pPr>
        <w:pStyle w:val="BookText"/>
      </w:pPr>
      <w:r>
        <w:rPr>
          <w:rFonts w:ascii="Amiri" w:hAnsi="Amiri" w:eastAsia="Amiri" w:cs="Amiri"/>
          <w:lang w:bidi="ar-SA"/>
          <w:color w:val="111111"/>
          <w:sz w:val="28"/>
          <w:szCs w:val="28"/>
          <w:rtl/>
        </w:rPr>
        <w:t xml:space="preserve">و كلّ أمر مستقرّ . و لقد جاءهم من الأنباء ما فيه مزدجر</w:t>
      </w:r>
    </w:p>
    <w:p>
      <w:pPr>
        <w:pStyle w:val="BookText"/>
      </w:pPr>
      <w:r>
        <w:rPr>
          <w:rFonts w:ascii="IRNazanin" w:hAnsi="IRNazanin" w:eastAsia="IRNazanin" w:cs="IRNazanin"/>
          <w:lang w:bidi="fa-IR"/>
          <w:color w:val="111111"/>
          <w:sz w:val="28"/>
          <w:szCs w:val="28"/>
          <w:rtl/>
        </w:rPr>
        <w:t xml:space="preserve">در صورتى كه تعبير «و كلّ أمر مستقرّ» كنايه از عذاب و كيفر حتمى كافران باشد، در پى آمدن «و لقد جائهم. ..»، توضيحى است بر اين كه كيفر آنان، بدون اتمام حجت صورت نگرفته و نمى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- 54 - 16 - 4</w:t>
      </w:r>
    </w:p>
    <w:p>
      <w:pPr>
        <w:pStyle w:val="BookText"/>
      </w:pPr>
      <w:r>
        <w:rPr>
          <w:rFonts w:ascii="IRNazanin" w:hAnsi="IRNazanin" w:eastAsia="IRNazanin" w:cs="IRNazanin"/>
          <w:lang w:bidi="fa-IR"/>
          <w:color w:val="111111"/>
          <w:sz w:val="28"/>
          <w:szCs w:val="28"/>
          <w:rtl/>
        </w:rPr>
        <w:t xml:space="preserve">4 - عذاب الهى ، در مورد قوم نوح ، پس از انذار هاى مكرر و اتمام حجت بر آنان بود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7" w:name="pg6013_42772"/>
    <w:bookmarkEnd w:id="237"/>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- 54 - 18 - 6</w:t>
      </w:r>
    </w:p>
    <w:p>
      <w:pPr>
        <w:pStyle w:val="BookText"/>
      </w:pPr>
      <w:r>
        <w:rPr>
          <w:rFonts w:ascii="IRNazanin" w:hAnsi="IRNazanin" w:eastAsia="IRNazanin" w:cs="IRNazanin"/>
          <w:lang w:bidi="fa-IR"/>
          <w:color w:val="111111"/>
          <w:sz w:val="28"/>
          <w:szCs w:val="28"/>
          <w:rtl/>
        </w:rPr>
        <w:t xml:space="preserve">6 - عذاب الهى در مورد قوم عاد ، پس از انذار هاى مكرر و اتمام حجت بر آنان بود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تمام شدن حجت بر آنان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- 54 - 21 - 3</w:t>
      </w:r>
    </w:p>
    <w:p>
      <w:pPr>
        <w:pStyle w:val="BookText"/>
      </w:pPr>
      <w:r>
        <w:rPr>
          <w:rFonts w:ascii="IRNazanin" w:hAnsi="IRNazanin" w:eastAsia="IRNazanin" w:cs="IRNazanin"/>
          <w:lang w:bidi="fa-IR"/>
          <w:color w:val="111111"/>
          <w:sz w:val="28"/>
          <w:szCs w:val="28"/>
          <w:rtl/>
        </w:rPr>
        <w:t xml:space="preserve">3 - ابتلاى قوم عاد به عذاب الهى ، پس از انذار هاى مكرر و اتمام حجت بر آنان</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- 54 - 36 - 3</w:t>
      </w:r>
    </w:p>
    <w:p>
      <w:pPr>
        <w:pStyle w:val="BookText"/>
      </w:pPr>
      <w:r>
        <w:rPr>
          <w:rFonts w:ascii="IRNazanin" w:hAnsi="IRNazanin" w:eastAsia="IRNazanin" w:cs="IRNazanin"/>
          <w:lang w:bidi="fa-IR"/>
          <w:color w:val="111111"/>
          <w:sz w:val="28"/>
          <w:szCs w:val="28"/>
          <w:rtl/>
        </w:rPr>
        <w:t xml:space="preserve">3 - نزول عذاب الهى بر حق ستيزان ، از پى اتمام حجت بر ايشان</w:t>
      </w:r>
    </w:p>
    <w:p>
      <w:pPr>
        <w:pStyle w:val="BookText"/>
      </w:pPr>
      <w:r>
        <w:rPr>
          <w:rFonts w:ascii="Amiri" w:hAnsi="Amiri" w:eastAsia="Amiri" w:cs="Amiri"/>
          <w:lang w:bidi="ar-SA"/>
          <w:color w:val="111111"/>
          <w:sz w:val="28"/>
          <w:szCs w:val="28"/>
          <w:rtl/>
        </w:rPr>
        <w:t xml:space="preserve">إنّا أرسلنا عليهم . .. و لقد أنذرهم بطشتنا فتماروا بالنّذر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- 64 - 6 - 2</w:t>
      </w:r>
    </w:p>
    <w:p>
      <w:pPr>
        <w:pStyle w:val="BookText"/>
      </w:pPr>
      <w:r>
        <w:rPr>
          <w:rFonts w:ascii="IRNazanin" w:hAnsi="IRNazanin" w:eastAsia="IRNazanin" w:cs="IRNazanin"/>
          <w:lang w:bidi="fa-IR"/>
          <w:color w:val="111111"/>
          <w:sz w:val="28"/>
          <w:szCs w:val="28"/>
          <w:rtl/>
        </w:rPr>
        <w:t xml:space="preserve">2 - عذاب و كيفر خداوند درباره كافران ، پس از اتمام حجت و ارائه دلايل روشن بوده است .</w:t>
      </w:r>
    </w:p>
    <w:p>
      <w:pPr>
        <w:pStyle w:val="BookText"/>
      </w:pPr>
      <w:r>
        <w:rPr>
          <w:rFonts w:ascii="Amiri" w:hAnsi="Amiri" w:eastAsia="Amiri" w:cs="Amiri"/>
          <w:lang w:bidi="ar-SA"/>
          <w:color w:val="111111"/>
          <w:sz w:val="28"/>
          <w:szCs w:val="28"/>
          <w:rtl/>
        </w:rPr>
        <w:t xml:space="preserve">تأتيهم رسلهم بالبيّنت</w:t>
      </w:r>
    </w:p>
    <w:p>
      <w:pPr>
        <w:pStyle w:val="Heading3"/>
      </w:pPr>
      <w:bookmarkStart w:id="1190" w:name="_Toc630"/>
      <w:r>
        <w:t>2- آثار اتمام حجت با حق ناپذيران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- 70 - 42 - 2</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8" w:name="pg6013_42773"/>
    <w:bookmarkEnd w:id="238"/>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Heading3"/>
      </w:pPr>
      <w:bookmarkStart w:id="1191" w:name="_Toc631"/>
      <w:r>
        <w:t>3- آثار اتمام حجت با كافران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- 70 - 42 - 2</w:t>
      </w:r>
    </w:p>
    <w:p>
      <w:pPr>
        <w:pStyle w:val="BookText"/>
      </w:pPr>
      <w:r>
        <w:rPr>
          <w:rFonts w:ascii="IRNazanin" w:hAnsi="IRNazanin" w:eastAsia="IRNazanin" w:cs="IRNazanin"/>
          <w:lang w:bidi="fa-IR"/>
          <w:color w:val="111111"/>
          <w:sz w:val="28"/>
          <w:szCs w:val="28"/>
          <w:rtl/>
        </w:rPr>
        <w:t xml:space="preserve">2 - لزوم ترك بحث و احتجاج با كافران حق ناپذير ، پس از اتمام حجت و ارائه برهان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- 98 - 1 - 3</w:t>
      </w:r>
    </w:p>
    <w:p>
      <w:pPr>
        <w:pStyle w:val="BookText"/>
      </w:pPr>
      <w:r>
        <w:rPr>
          <w:rFonts w:ascii="IRNazanin" w:hAnsi="IRNazanin" w:eastAsia="IRNazanin" w:cs="IRNazanin"/>
          <w:lang w:bidi="fa-IR"/>
          <w:color w:val="111111"/>
          <w:sz w:val="28"/>
          <w:szCs w:val="28"/>
          <w:rtl/>
        </w:rPr>
        <w:t xml:space="preserve">3 - كافران ، پس از ابلاغ برهان آشكار و رسيدن پيام اسلام به آنان ، به حال خود ر ها خواهند شد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Amiri" w:hAnsi="Amiri" w:eastAsia="Amiri" w:cs="Amiri"/>
          <w:lang w:bidi="ar-SA"/>
          <w:color w:val="111111"/>
          <w:sz w:val="28"/>
          <w:szCs w:val="28"/>
          <w:rtl/>
        </w:rPr>
        <w:t xml:space="preserve">قيد «حتّى تأتيهم البيّنة» مفهومى دارد كه برداشت ياد شده، ناظر به آن است.</w:t>
      </w:r>
    </w:p>
    <w:p>
      <w:pPr>
        <w:pStyle w:val="Heading3"/>
      </w:pPr>
      <w:bookmarkStart w:id="1192" w:name="_Toc632"/>
      <w:r>
        <w:t>4- آثار اتمام حجت بر كافران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- 46 - 8 - 13</w:t>
      </w:r>
    </w:p>
    <w:p>
      <w:pPr>
        <w:pStyle w:val="BookText"/>
      </w:pPr>
      <w:r>
        <w:rPr>
          <w:rFonts w:ascii="IRNazanin" w:hAnsi="IRNazanin" w:eastAsia="IRNazanin" w:cs="IRNazanin"/>
          <w:lang w:bidi="fa-IR"/>
          <w:color w:val="111111"/>
          <w:sz w:val="28"/>
          <w:szCs w:val="28"/>
          <w:rtl/>
        </w:rPr>
        <w:t xml:space="preserve">13- پيامبر (صلی الله علیه و آله) ، مأمور به ترك مناظره و محاجه با كافران ، پس از اتمام حجت بر ايشان *</w:t>
      </w:r>
    </w:p>
    <w:p>
      <w:pPr>
        <w:pStyle w:val="BookText"/>
      </w:pPr>
      <w:r>
        <w:rPr>
          <w:rFonts w:ascii="Amiri" w:hAnsi="Amiri" w:eastAsia="Amiri" w:cs="Amiri"/>
          <w:lang w:bidi="ar-SA"/>
          <w:color w:val="111111"/>
          <w:sz w:val="28"/>
          <w:szCs w:val="28"/>
          <w:rtl/>
        </w:rPr>
        <w:t xml:space="preserve">قل إن افتريته فلا تملكون . .. كفى به شهيدًا بينى و بينكم</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تعبير «كفى به شهيدًا» به معناى ترك محاجه باشد; يعنى، پس از اتمام حجت، كار داورى درباره كافران را به خدا واگذار.</w:t>
      </w:r>
    </w:p>
    <w:p>
      <w:pPr>
        <w:pStyle w:val="Heading3"/>
      </w:pPr>
      <w:bookmarkStart w:id="1193" w:name="_Toc633"/>
      <w:r>
        <w:t>5- آثار اتمام حجت خدا</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ءايت . .. فأراد أن يستفزّهم ... فأغرقنه و من معه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9" w:name="pg6013_42774"/>
    <w:bookmarkEnd w:id="2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- 50 - 20 - 7</w:t>
      </w:r>
    </w:p>
    <w:p>
      <w:pPr>
        <w:pStyle w:val="BookText"/>
      </w:pPr>
      <w:r>
        <w:rPr>
          <w:rFonts w:ascii="IRNazanin" w:hAnsi="IRNazanin" w:eastAsia="IRNazanin" w:cs="IRNazanin"/>
          <w:lang w:bidi="fa-IR"/>
          <w:color w:val="111111"/>
          <w:sz w:val="28"/>
          <w:szCs w:val="28"/>
          <w:rtl/>
        </w:rPr>
        <w:t xml:space="preserve">7- تحقق لحظه هاى سخت قيامت ، در پى هشدار ها و اتمام حجت</w:t>
      </w:r>
    </w:p>
    <w:p>
      <w:pPr>
        <w:pStyle w:val="BookText"/>
      </w:pPr>
      <w:r>
        <w:rPr>
          <w:rFonts w:ascii="Amiri" w:hAnsi="Amiri" w:eastAsia="Amiri" w:cs="Amiri"/>
          <w:lang w:bidi="ar-SA"/>
          <w:color w:val="111111"/>
          <w:sz w:val="28"/>
          <w:szCs w:val="28"/>
          <w:rtl/>
        </w:rPr>
        <w:t xml:space="preserve">ذلك يوم الوعيد</w:t>
      </w:r>
    </w:p>
    <w:p>
      <w:pPr>
        <w:pStyle w:val="BookText"/>
      </w:pPr>
      <w:r>
        <w:rPr>
          <w:rFonts w:ascii="IRNazanin" w:hAnsi="IRNazanin" w:eastAsia="IRNazanin" w:cs="IRNazanin"/>
          <w:lang w:bidi="fa-IR"/>
          <w:color w:val="111111"/>
          <w:sz w:val="28"/>
          <w:szCs w:val="28"/>
          <w:rtl/>
        </w:rPr>
        <w:t xml:space="preserve">تعبير «وعيد» مى رساند كه قبلاً رخداد روز قيامت و دشوارى هاى آن از سوى خداوند به انسان ها تذكر داده شده است و پس از آن تذكرها است كه قيامت برپا مى شود.</w:t>
      </w:r>
    </w:p>
    <w:p>
      <w:pPr>
        <w:pStyle w:val="Heading3"/>
      </w:pPr>
      <w:bookmarkStart w:id="1194" w:name="_Toc634"/>
      <w:r>
        <w:t>6- ابزار اتمام حجت</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- 30 - 58 - 2</w:t>
      </w:r>
    </w:p>
    <w:p>
      <w:pPr>
        <w:pStyle w:val="BookText"/>
      </w:pPr>
      <w:r>
        <w:rPr>
          <w:rFonts w:ascii="IRNazanin" w:hAnsi="IRNazanin" w:eastAsia="IRNazanin" w:cs="IRNazanin"/>
          <w:lang w:bidi="fa-IR"/>
          <w:color w:val="111111"/>
          <w:sz w:val="28"/>
          <w:szCs w:val="28"/>
          <w:rtl/>
        </w:rPr>
        <w:t xml:space="preserve">2 - تفهيم معارف و حقايق در قرآن ، با شيوه ها و مثال هاى گوناگون ، اتمام حجّتى بر انسان ها است . *</w:t>
      </w:r>
    </w:p>
    <w:p>
      <w:pPr>
        <w:pStyle w:val="BookText"/>
      </w:pPr>
      <w:r>
        <w:rPr>
          <w:rFonts w:ascii="Amiri" w:hAnsi="Amiri" w:eastAsia="Amiri" w:cs="Amiri"/>
          <w:lang w:bidi="ar-SA"/>
          <w:color w:val="111111"/>
          <w:sz w:val="28"/>
          <w:szCs w:val="28"/>
          <w:rtl/>
        </w:rPr>
        <w:t xml:space="preserve">لاينفع الذين ظلموا معذرتهم . .. و لقد ضربنا للناس فى هذا القرءان من كلّ مثل</w:t>
      </w:r>
    </w:p>
    <w:p>
      <w:pPr>
        <w:pStyle w:val="BookText"/>
      </w:pPr>
      <w:r>
        <w:rPr>
          <w:rFonts w:ascii="Amiri" w:hAnsi="Amiri" w:eastAsia="Amiri" w:cs="Amiri"/>
          <w:lang w:bidi="ar-SA"/>
          <w:color w:val="111111"/>
          <w:sz w:val="28"/>
          <w:szCs w:val="28"/>
          <w:rtl/>
        </w:rPr>
        <w:t xml:space="preserve">احتمال دارد ذكرِ «و لقد ضربنا. ..» به دنبال اِعلام سودمند نبودن معذرت خواهى كافران در قيامت، به جهت يادآورى تمام شدن حجّت بر آنان،بعد از تفهيم حقايق، به وسيله قرآن باشد.</w:t>
      </w:r>
    </w:p>
    <w:p>
      <w:pPr>
        <w:pStyle w:val="Heading3"/>
      </w:pPr>
      <w:bookmarkStart w:id="1195" w:name="_Toc635"/>
      <w:r>
        <w:t>7- اتمام حجت انبيا</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- 10 - 13 - 9</w:t>
      </w:r>
    </w:p>
    <w:p>
      <w:pPr>
        <w:pStyle w:val="BookText"/>
      </w:pPr>
      <w:r>
        <w:rPr>
          <w:rFonts w:ascii="IRNazanin" w:hAnsi="IRNazanin" w:eastAsia="IRNazanin" w:cs="IRNazanin"/>
          <w:lang w:bidi="fa-IR"/>
          <w:color w:val="111111"/>
          <w:sz w:val="28"/>
          <w:szCs w:val="28"/>
          <w:rtl/>
        </w:rPr>
        <w:t xml:space="preserve">9 - وقوع عذاب استيصال ، پس از اتمام حجت رسولان الهى</w:t>
      </w:r>
    </w:p>
    <w:p>
      <w:pPr>
        <w:pStyle w:val="BookText"/>
      </w:pPr>
      <w:r>
        <w:rPr>
          <w:rFonts w:ascii="Amiri" w:hAnsi="Amiri" w:eastAsia="Amiri" w:cs="Amiri"/>
          <w:lang w:bidi="ar-SA"/>
          <w:color w:val="111111"/>
          <w:sz w:val="28"/>
          <w:szCs w:val="28"/>
          <w:rtl/>
        </w:rPr>
        <w:t xml:space="preserve">و لقد أهلكنا القرون . .. و جاءتهم رسلهم بالبينت و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- 36 - 17 - 7</w:t>
      </w:r>
    </w:p>
    <w:p>
      <w:pPr>
        <w:pStyle w:val="BookText"/>
      </w:pPr>
      <w:r>
        <w:rPr>
          <w:rFonts w:ascii="IRNazanin" w:hAnsi="IRNazanin" w:eastAsia="IRNazanin" w:cs="IRNazanin"/>
          <w:lang w:bidi="fa-IR"/>
          <w:color w:val="111111"/>
          <w:sz w:val="28"/>
          <w:szCs w:val="28"/>
          <w:rtl/>
        </w:rPr>
        <w:t xml:space="preserve">7 - پيامبران ، حجت را بر مردم خويش تمام كرده بودند .</w:t>
      </w:r>
    </w:p>
    <w:p>
      <w:pPr>
        <w:pStyle w:val="BookText"/>
      </w:pPr>
      <w:r>
        <w:rPr>
          <w:rFonts w:ascii="Amiri" w:hAnsi="Amiri" w:eastAsia="Amiri" w:cs="Amiri"/>
          <w:lang w:bidi="ar-SA"/>
          <w:color w:val="111111"/>
          <w:sz w:val="28"/>
          <w:szCs w:val="28"/>
          <w:rtl/>
        </w:rPr>
        <w:t xml:space="preserve">و ما علينا إلاّ البلغ المبين</w:t>
      </w:r>
    </w:p>
    <w:p>
      <w:pPr>
        <w:pStyle w:val="BookText"/>
      </w:pPr>
      <w:r>
        <w:rPr>
          <w:rFonts w:ascii="IRNazanin" w:hAnsi="IRNazanin" w:eastAsia="IRNazanin" w:cs="IRNazanin"/>
          <w:lang w:bidi="fa-IR"/>
          <w:color w:val="111111"/>
          <w:sz w:val="28"/>
          <w:szCs w:val="28"/>
          <w:rtl/>
        </w:rPr>
        <w:t xml:space="preserve">برداشت ياد شده از آن جا است كه ابلاغ روشن و بى ابهامِ پيامِ الهى به مردم، حاكى از آن است كه پيامبران، حجت را بر آنان تمام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- 40 - 22 - 5</w:t>
      </w:r>
    </w:p>
    <w:p>
      <w:pPr>
        <w:pStyle w:val="BookText"/>
      </w:pPr>
      <w:r>
        <w:rPr>
          <w:rFonts w:ascii="IRNazanin" w:hAnsi="IRNazanin" w:eastAsia="IRNazanin" w:cs="IRNazanin"/>
          <w:lang w:bidi="fa-IR"/>
          <w:color w:val="111111"/>
          <w:sz w:val="28"/>
          <w:szCs w:val="28"/>
          <w:rtl/>
        </w:rPr>
        <w:t xml:space="preserve">5 - مجازات ملت هاى نيرومند و متمدن گذشته ، پس از اتمام حجت از سوى رسولان الهى</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0" w:name="pg6013_42775"/>
    <w:bookmarkEnd w:id="240"/>
    <w:p>
      <w:pPr>
        <w:pStyle w:val="BookText"/>
      </w:pPr>
      <w:r>
        <w:rPr>
          <w:rFonts w:ascii="Amiri" w:hAnsi="Amiri" w:eastAsia="Amiri" w:cs="Amiri"/>
          <w:lang w:bidi="ar-SA"/>
          <w:color w:val="111111"/>
          <w:sz w:val="28"/>
          <w:szCs w:val="28"/>
          <w:rtl/>
        </w:rPr>
        <w:t xml:space="preserve">ذلك بأنّهم كانت تأتيهم رسلهم بالبيّنت فكفروا فأخذهم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- 42 - 14 - 7</w:t>
      </w:r>
    </w:p>
    <w:p>
      <w:pPr>
        <w:pStyle w:val="BookText"/>
      </w:pPr>
      <w:r>
        <w:rPr>
          <w:rFonts w:ascii="IRNazanin" w:hAnsi="IRNazanin" w:eastAsia="IRNazanin" w:cs="IRNazanin"/>
          <w:lang w:bidi="fa-IR"/>
          <w:color w:val="111111"/>
          <w:sz w:val="28"/>
          <w:szCs w:val="28"/>
          <w:rtl/>
        </w:rPr>
        <w:t xml:space="preserve">7 - پيامبران و رسولان ، در ابلاغ دعوت خويش و اتمام حجت كوتاهى نداشته اند .</w:t>
      </w:r>
    </w:p>
    <w:p>
      <w:pPr>
        <w:pStyle w:val="BookText"/>
      </w:pPr>
      <w:r>
        <w:rPr>
          <w:rFonts w:ascii="IRNazanin" w:hAnsi="IRNazanin" w:eastAsia="IRNazanin" w:cs="IRNazanin"/>
          <w:lang w:bidi="fa-IR"/>
          <w:color w:val="111111"/>
          <w:sz w:val="28"/>
          <w:szCs w:val="28"/>
          <w:rtl/>
        </w:rPr>
        <w:t xml:space="preserve">و ما تفرّقوا إلاّ من بعد ما جاءهم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- 54 - 6 - 2</w:t>
      </w:r>
    </w:p>
    <w:p>
      <w:pPr>
        <w:pStyle w:val="BookText"/>
      </w:pPr>
      <w:r>
        <w:rPr>
          <w:rFonts w:ascii="IRNazanin" w:hAnsi="IRNazanin" w:eastAsia="IRNazanin" w:cs="IRNazanin"/>
          <w:lang w:bidi="fa-IR"/>
          <w:color w:val="111111"/>
          <w:sz w:val="28"/>
          <w:szCs w:val="28"/>
          <w:rtl/>
        </w:rPr>
        <w:t xml:space="preserve">2 - مسؤوليت پيامبران الهى ، تا سر حد اتمام حجت بر حق گريزان است ; نه فزون تر از آن .</w:t>
      </w:r>
    </w:p>
    <w:p>
      <w:pPr>
        <w:pStyle w:val="BookText"/>
      </w:pPr>
      <w:r>
        <w:rPr>
          <w:rFonts w:ascii="IRNazanin" w:hAnsi="IRNazanin" w:eastAsia="IRNazanin" w:cs="IRNazanin"/>
          <w:lang w:bidi="fa-IR"/>
          <w:color w:val="111111"/>
          <w:sz w:val="28"/>
          <w:szCs w:val="28"/>
          <w:rtl/>
        </w:rPr>
        <w:t xml:space="preserve">فما تغن النذر . فتولّ عنهم</w:t>
      </w:r>
    </w:p>
    <w:p>
      <w:pPr>
        <w:pStyle w:val="BookText"/>
      </w:pPr>
      <w:r>
        <w:rPr>
          <w:rFonts w:ascii="IRNazanin" w:hAnsi="IRNazanin" w:eastAsia="IRNazanin" w:cs="IRNazanin"/>
          <w:lang w:bidi="fa-IR"/>
          <w:color w:val="111111"/>
          <w:sz w:val="28"/>
          <w:szCs w:val="28"/>
          <w:rtl/>
        </w:rPr>
        <w:t xml:space="preserve">تفريع «تولّ عنهم» بر «ما تغن النذر» بيانگر مطلب بالا است.</w:t>
      </w:r>
    </w:p>
    <w:p>
      <w:pPr>
        <w:pStyle w:val="Heading3"/>
      </w:pPr>
      <w:bookmarkStart w:id="1196" w:name="_Toc636"/>
      <w:r>
        <w:t>8- اتمام حجت با آيات خدا</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- 45 - 31 - 4</w:t>
      </w:r>
    </w:p>
    <w:p>
      <w:pPr>
        <w:pStyle w:val="BookText"/>
      </w:pPr>
      <w:r>
        <w:rPr>
          <w:rFonts w:ascii="Amiri" w:hAnsi="Amiri" w:eastAsia="Amiri" w:cs="Amiri"/>
          <w:lang w:bidi="ar-SA"/>
          <w:color w:val="111111"/>
          <w:sz w:val="28"/>
          <w:szCs w:val="28"/>
          <w:rtl/>
        </w:rPr>
        <w:t xml:space="preserve">4 - اتمام حجت الهى بر كافران در دنيا ، با تلاوت مداوم آيات وحى بر آنان</w:t>
      </w:r>
    </w:p>
    <w:p>
      <w:pPr>
        <w:pStyle w:val="BookText"/>
      </w:pPr>
      <w:r>
        <w:rPr>
          <w:rFonts w:ascii="Amiri" w:hAnsi="Amiri" w:eastAsia="Amiri" w:cs="Amiri"/>
          <w:lang w:bidi="ar-SA"/>
          <w:color w:val="111111"/>
          <w:sz w:val="28"/>
          <w:szCs w:val="28"/>
          <w:rtl/>
        </w:rPr>
        <w:t xml:space="preserve">أفلم تكن ءايتى تتلى عليكم</w:t>
      </w:r>
    </w:p>
    <w:p>
      <w:pPr>
        <w:pStyle w:val="Heading3"/>
      </w:pPr>
      <w:bookmarkStart w:id="1197" w:name="_Toc637"/>
      <w:r>
        <w:t>9- اتمام حجت با انبيا</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w:t>
      </w:r>
    </w:p>
    <w:p>
      <w:pPr>
        <w:pStyle w:val="BookText"/>
      </w:pPr>
      <w:r>
        <w:rPr>
          <w:rFonts w:ascii="IRNazanin" w:hAnsi="IRNazanin" w:eastAsia="IRNazanin" w:cs="IRNazanin"/>
          <w:lang w:bidi="fa-IR"/>
          <w:color w:val="111111"/>
          <w:sz w:val="28"/>
          <w:szCs w:val="28"/>
          <w:rtl/>
        </w:rPr>
        <w:t xml:space="preserve">1 - اتمام حجت و سلب حقانيت از هرگونه اعتراض ، از اهداف فرستادن پيامبران و نزول آيات و معجزات</w:t>
      </w:r>
    </w:p>
    <w:p>
      <w:pPr>
        <w:pStyle w:val="BookText"/>
      </w:pPr>
      <w:r>
        <w:rPr>
          <w:rFonts w:ascii="Amiri" w:hAnsi="Amiri" w:eastAsia="Amiri" w:cs="Amiri"/>
          <w:lang w:bidi="ar-SA"/>
          <w:color w:val="111111"/>
          <w:sz w:val="28"/>
          <w:szCs w:val="28"/>
          <w:rtl/>
        </w:rPr>
        <w:t xml:space="preserve">و لو أنّا أهلكنهم بعذاب من قبله لقالوا ربّنا لولا أرسلت</w:t>
      </w:r>
    </w:p>
    <w:p>
      <w:pPr>
        <w:pStyle w:val="BookText"/>
      </w:pPr>
      <w:r>
        <w:rPr>
          <w:rFonts w:ascii="IRNazanin" w:hAnsi="IRNazanin" w:eastAsia="IRNazanin" w:cs="IRNazanin"/>
          <w:lang w:bidi="fa-IR"/>
          <w:color w:val="111111"/>
          <w:sz w:val="28"/>
          <w:szCs w:val="28"/>
          <w:rtl/>
        </w:rPr>
        <w:t xml:space="preserve">مراد از ضمير در «من قبله» - به قرينه «لولا أرسلت» - رسول است و ممكن است مربوط به كلمه «بيّنة» (در آيه قبل) باشد گرچه كلمه «بيّنة» مؤنث است; ولى به اعتبار اين كه به معناى برهان است، ارجاع ضمير مذكر به آن صحيح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- 28 - 59 - 3،4</w:t>
      </w:r>
    </w:p>
    <w:p>
      <w:pPr>
        <w:pStyle w:val="BookText"/>
      </w:pPr>
      <w:r>
        <w:rPr>
          <w:rFonts w:ascii="IRNazanin" w:hAnsi="IRNazanin" w:eastAsia="IRNazanin" w:cs="IRNazanin"/>
          <w:lang w:bidi="fa-IR"/>
          <w:color w:val="111111"/>
          <w:sz w:val="28"/>
          <w:szCs w:val="28"/>
          <w:rtl/>
        </w:rPr>
        <w:t xml:space="preserve">3 - پيامبران الهى ، تمام كنندگان حجت خدا بر مردم</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1" w:name="pg6013_42776"/>
    <w:bookmarkEnd w:id="241"/>
    <w:p>
      <w:pPr>
        <w:pStyle w:val="BookText"/>
      </w:pPr>
      <w:r>
        <w:rPr>
          <w:rFonts w:ascii="IRNazanin" w:hAnsi="IRNazanin" w:eastAsia="IRNazanin" w:cs="IRNazanin"/>
          <w:lang w:bidi="fa-IR"/>
          <w:color w:val="111111"/>
          <w:sz w:val="28"/>
          <w:szCs w:val="28"/>
          <w:rtl/>
        </w:rPr>
        <w:t xml:space="preserve">4 - ساحت ربوبى خداوند ، مبرا از نازل كردن عذاب استيصال بر مردم ، پيش از فرستادن پيامبر به سوى آنان</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- 17 - 15 - 11</w:t>
      </w:r>
    </w:p>
    <w:p>
      <w:pPr>
        <w:pStyle w:val="BookText"/>
      </w:pPr>
      <w:r>
        <w:rPr>
          <w:rFonts w:ascii="IRNazanin" w:hAnsi="IRNazanin" w:eastAsia="IRNazanin" w:cs="IRNazanin"/>
          <w:lang w:bidi="fa-IR"/>
          <w:color w:val="111111"/>
          <w:sz w:val="28"/>
          <w:szCs w:val="28"/>
          <w:rtl/>
        </w:rPr>
        <w:t xml:space="preserve">11- نزول عذاب دنيوى بر امت هاى گنهكار ، تنها پس از اتمام حجت و فرستادن پيامبرى براى ايشان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IRNazanin" w:hAnsi="IRNazanin" w:eastAsia="IRNazanin" w:cs="IRNazanin"/>
          <w:lang w:bidi="fa-IR"/>
          <w:color w:val="111111"/>
          <w:sz w:val="28"/>
          <w:szCs w:val="28"/>
          <w:rtl/>
        </w:rPr>
        <w:t xml:space="preserve">جمله «ما كنّا معذّبين حتى نبعث رسولاً» اطلاق دارد و عذاب دنيوى را هم دربرمى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- 35 - 24 - 7</w:t>
      </w:r>
    </w:p>
    <w:p>
      <w:pPr>
        <w:pStyle w:val="BookText"/>
      </w:pPr>
      <w:r>
        <w:rPr>
          <w:rFonts w:ascii="IRNazanin" w:hAnsi="IRNazanin" w:eastAsia="IRNazanin" w:cs="IRNazanin"/>
          <w:lang w:bidi="fa-IR"/>
          <w:color w:val="111111"/>
          <w:sz w:val="28"/>
          <w:szCs w:val="28"/>
          <w:rtl/>
        </w:rPr>
        <w:t xml:space="preserve">7 - اتمام حجت خداوند ، بر تمامى انسان ها به وسيله پيامبران</w:t>
      </w:r>
    </w:p>
    <w:p>
      <w:pPr>
        <w:pStyle w:val="BookText"/>
      </w:pPr>
      <w:r>
        <w:rPr>
          <w:rFonts w:ascii="Amiri" w:hAnsi="Amiri" w:eastAsia="Amiri" w:cs="Amiri"/>
          <w:lang w:bidi="ar-SA"/>
          <w:color w:val="111111"/>
          <w:sz w:val="28"/>
          <w:szCs w:val="28"/>
          <w:rtl/>
        </w:rPr>
        <w:t xml:space="preserve">و إن من أُمّة إلاّ خلا فيها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- 48 - 8 - 6</w:t>
      </w:r>
    </w:p>
    <w:p>
      <w:pPr>
        <w:pStyle w:val="BookText"/>
      </w:pPr>
      <w:r>
        <w:rPr>
          <w:rFonts w:ascii="IRNazanin" w:hAnsi="IRNazanin" w:eastAsia="IRNazanin" w:cs="IRNazanin"/>
          <w:lang w:bidi="fa-IR"/>
          <w:color w:val="111111"/>
          <w:sz w:val="28"/>
          <w:szCs w:val="28"/>
          <w:rtl/>
        </w:rPr>
        <w:t xml:space="preserve">6 - رسولان الهى ، خود بهترين گواه وصول هدايت به خلق و اتمام حجت بر آنان *</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«شاهداً» ممكن است نظر به شهادت بر اصل پيام رسانى به خلق و فرستادن رسول داشته باشد و قيد محذوف از فعل «أرسلناك»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- 98 - 2 - 1،5</w:t>
      </w:r>
    </w:p>
    <w:p>
      <w:pPr>
        <w:pStyle w:val="BookText"/>
      </w:pPr>
      <w:r>
        <w:rPr>
          <w:rFonts w:ascii="Amiri" w:hAnsi="Amiri" w:eastAsia="Amiri" w:cs="Amiri"/>
          <w:lang w:bidi="ar-SA"/>
          <w:color w:val="111111"/>
          <w:sz w:val="28"/>
          <w:szCs w:val="28"/>
          <w:rtl/>
        </w:rPr>
        <w:t xml:space="preserve">1 - خداوند ، با فرستادن رسولى كه مكتوباتى منزّه و به دور از انحراف را بر مردم بخواند ، بر آنان اتمام حجت مى كند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BookText"/>
      </w:pPr>
      <w:r>
        <w:rPr>
          <w:rFonts w:ascii="IRNazanin" w:hAnsi="IRNazanin" w:eastAsia="IRNazanin" w:cs="IRNazanin"/>
          <w:lang w:bidi="fa-IR"/>
          <w:color w:val="111111"/>
          <w:sz w:val="28"/>
          <w:szCs w:val="28"/>
          <w:rtl/>
        </w:rPr>
        <w:t xml:space="preserve">5 - اتمام حجت بر تمام مردم ، با ارسال پيامبرى همراه با كتاب آسمانى ، سنّت تخلّف ناپذير خداوند است .</w:t>
      </w:r>
    </w:p>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Heading3"/>
      </w:pPr>
      <w:bookmarkStart w:id="1198" w:name="_Toc638"/>
      <w:r>
        <w:t>10- اتمام حجت با انذار</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- 54 - 33 - 2</w:t>
      </w:r>
    </w:p>
    <w:p>
      <w:pPr>
        <w:pStyle w:val="BookText"/>
      </w:pPr>
      <w:r>
        <w:rPr>
          <w:rFonts w:ascii="Amiri" w:hAnsi="Amiri" w:eastAsia="Amiri" w:cs="Amiri"/>
          <w:lang w:bidi="ar-SA"/>
          <w:color w:val="111111"/>
          <w:sz w:val="28"/>
          <w:szCs w:val="28"/>
          <w:rtl/>
        </w:rPr>
        <w:t xml:space="preserve">2 - اتمام حجت الهى بر قوم لوط ، با انذار هاى مكرر</w:t>
      </w:r>
    </w:p>
    <w:p>
      <w:pPr>
        <w:pStyle w:val="BookText"/>
      </w:pPr>
      <w:r>
        <w:rPr>
          <w:rFonts w:ascii="Amiri" w:hAnsi="Amiri" w:eastAsia="Amiri" w:cs="Amiri"/>
          <w:lang w:bidi="ar-SA"/>
          <w:color w:val="111111"/>
          <w:sz w:val="28"/>
          <w:szCs w:val="28"/>
          <w:rtl/>
        </w:rPr>
        <w:t xml:space="preserve">كذّبت قوم لوط بالنّذر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2" w:name="pg6013_42777"/>
    <w:bookmarkEnd w:id="242"/>
    <w:p>
      <w:pPr>
        <w:pStyle w:val="BookText"/>
      </w:pPr>
      <w:r>
        <w:rPr>
          <w:rFonts w:ascii="IRNazanin" w:hAnsi="IRNazanin" w:eastAsia="IRNazanin" w:cs="IRNazanin"/>
          <w:lang w:bidi="fa-IR"/>
          <w:color w:val="111111"/>
          <w:sz w:val="28"/>
          <w:szCs w:val="28"/>
          <w:rtl/>
        </w:rPr>
        <w:t xml:space="preserve">با توجه به جمع آمدن واژه «نذر»،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- 92 - 14 - 7</w:t>
      </w:r>
    </w:p>
    <w:p>
      <w:pPr>
        <w:pStyle w:val="BookText"/>
      </w:pPr>
      <w:r>
        <w:rPr>
          <w:rFonts w:ascii="Amiri" w:hAnsi="Amiri" w:eastAsia="Amiri" w:cs="Amiri"/>
          <w:lang w:bidi="ar-SA"/>
          <w:color w:val="111111"/>
          <w:sz w:val="28"/>
          <w:szCs w:val="28"/>
          <w:rtl/>
        </w:rPr>
        <w:t xml:space="preserve">7 - خداوند ، با انذار به آتش جهنم ، بر همه انسان ها اتمام حجت كرده است .</w:t>
      </w:r>
    </w:p>
    <w:p>
      <w:pPr>
        <w:pStyle w:val="BookText"/>
      </w:pPr>
      <w:r>
        <w:rPr>
          <w:rFonts w:ascii="Amiri" w:hAnsi="Amiri" w:eastAsia="Amiri" w:cs="Amiri"/>
          <w:lang w:bidi="ar-SA"/>
          <w:color w:val="111111"/>
          <w:sz w:val="28"/>
          <w:szCs w:val="28"/>
          <w:rtl/>
        </w:rPr>
        <w:t xml:space="preserve">إنّ علينا للهدى . .. فأنذرتكم نارًا تلظّى</w:t>
      </w:r>
    </w:p>
    <w:p>
      <w:pPr>
        <w:pStyle w:val="BookText"/>
      </w:pPr>
      <w:r>
        <w:rPr>
          <w:rFonts w:ascii="IRNazanin" w:hAnsi="IRNazanin" w:eastAsia="IRNazanin" w:cs="IRNazanin"/>
          <w:lang w:bidi="fa-IR"/>
          <w:color w:val="111111"/>
          <w:sz w:val="28"/>
          <w:szCs w:val="28"/>
          <w:rtl/>
        </w:rPr>
        <w:t xml:space="preserve">مفاد آيه شريفه با توجّه به آيات پيشين، اين است كه آنچه بر عهده ما است، هدايت است كه آن را با انذار انجام داديم. بنابراين كوتاهى از جانب خود شما است.</w:t>
      </w:r>
    </w:p>
    <w:p>
      <w:pPr>
        <w:pStyle w:val="Heading3"/>
      </w:pPr>
      <w:bookmarkStart w:id="1199" w:name="_Toc639"/>
      <w:r>
        <w:t>11- اتمام حجت با انسان ها</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w:t>
      </w:r>
    </w:p>
    <w:p>
      <w:pPr>
        <w:pStyle w:val="BookText"/>
      </w:pPr>
      <w:r>
        <w:rPr>
          <w:rFonts w:ascii="Amiri" w:hAnsi="Amiri" w:eastAsia="Amiri" w:cs="Amiri"/>
          <w:lang w:bidi="ar-SA"/>
          <w:color w:val="111111"/>
          <w:sz w:val="28"/>
          <w:szCs w:val="28"/>
          <w:rtl/>
        </w:rPr>
        <w:t xml:space="preserve">1 - خداوند ، با فرستادن رسولى كه مكتوباتى منزّه و به دور از انحراف را بر مردم بخواند ، بر آنان اتمام حجت مى كند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Heading3"/>
      </w:pPr>
      <w:bookmarkStart w:id="1200" w:name="_Toc640"/>
      <w:r>
        <w:t>12- اتمام حجت با اهل كتاب</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w:t>
      </w:r>
    </w:p>
    <w:p>
      <w:pPr>
        <w:pStyle w:val="BookText"/>
      </w:pPr>
      <w:r>
        <w:rPr>
          <w:rFonts w:ascii="IRNazanin" w:hAnsi="IRNazanin" w:eastAsia="IRNazanin" w:cs="IRNazanin"/>
          <w:lang w:bidi="fa-IR"/>
          <w:color w:val="111111"/>
          <w:sz w:val="28"/>
          <w:szCs w:val="28"/>
          <w:rtl/>
        </w:rPr>
        <w:t xml:space="preserve">1 - كافران ، چه اهل كتاب باشند و چه مشرك ، بدون اتمام حجت ر ها نخواهند شد .</w:t>
      </w:r>
    </w:p>
    <w:p>
      <w:pPr>
        <w:pStyle w:val="BookText"/>
      </w:pPr>
      <w:r>
        <w:rPr>
          <w:rFonts w:ascii="Amiri" w:hAnsi="Amiri" w:eastAsia="Amiri" w:cs="Amiri"/>
          <w:lang w:bidi="ar-SA"/>
          <w:color w:val="111111"/>
          <w:sz w:val="28"/>
          <w:szCs w:val="28"/>
          <w:rtl/>
        </w:rPr>
        <w:t xml:space="preserve">لم يكن الذين كفروا من أهل الكتب و المشركين منفكّين حتّى تأتيهم البيّنة</w:t>
      </w:r>
    </w:p>
    <w:p>
      <w:pPr>
        <w:pStyle w:val="BookText"/>
      </w:pPr>
      <w:r>
        <w:rPr>
          <w:rFonts w:ascii="IRNazanin" w:hAnsi="IRNazanin" w:eastAsia="IRNazanin" w:cs="IRNazanin"/>
          <w:lang w:bidi="fa-IR"/>
          <w:color w:val="111111"/>
          <w:sz w:val="28"/>
          <w:szCs w:val="28"/>
          <w:rtl/>
        </w:rPr>
        <w:t xml:space="preserve">«منفكّ»، به معناى منفصل است. مفاد آيه شريفه، كنار نبودن كافران از قانون فراگير «اتمام حجت» و «آمدن بيّنه» است.</w:t>
      </w:r>
    </w:p>
    <w:p>
      <w:pPr>
        <w:pStyle w:val="Heading3"/>
      </w:pPr>
      <w:bookmarkStart w:id="1201" w:name="_Toc641"/>
      <w:r>
        <w:t>13- اتمام حجت با بخيلان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- 92 - 12 - 3</w:t>
      </w:r>
    </w:p>
    <w:p>
      <w:pPr>
        <w:pStyle w:val="BookText"/>
      </w:pPr>
      <w:r>
        <w:rPr>
          <w:rFonts w:ascii="IRNazanin" w:hAnsi="IRNazanin" w:eastAsia="IRNazanin" w:cs="IRNazanin"/>
          <w:lang w:bidi="fa-IR"/>
          <w:color w:val="111111"/>
          <w:sz w:val="28"/>
          <w:szCs w:val="28"/>
          <w:rtl/>
        </w:rPr>
        <w:t xml:space="preserve">3 - خداوند ، با آگاه ساختن ثروتمندان بخيل از آينده دشوارشان ، بر آنان اتمام حجت كرده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مفاد آيه شريفه اين است كه نشان دادن راه، وظيفه ما است و پيامد بى اعتنايى بخيلان به هدايت ها، بر عهده خود آنان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3" w:name="pg6013_42778"/>
    <w:bookmarkEnd w:id="243"/>
    <w:p>
      <w:pPr>
        <w:pStyle w:val="Heading3"/>
      </w:pPr>
      <w:bookmarkStart w:id="1202" w:name="_Toc642"/>
      <w:r>
        <w:t>14- اتمام حجت با بدكاران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- 16 - 47 - 10</w:t>
      </w:r>
    </w:p>
    <w:p>
      <w:pPr>
        <w:pStyle w:val="BookText"/>
      </w:pPr>
      <w:r>
        <w:rPr>
          <w:rFonts w:ascii="IRNazanin" w:hAnsi="IRNazanin" w:eastAsia="IRNazanin" w:cs="IRNazanin"/>
          <w:lang w:bidi="fa-IR"/>
          <w:color w:val="111111"/>
          <w:sz w:val="28"/>
          <w:szCs w:val="28"/>
          <w:rtl/>
        </w:rPr>
        <w:t xml:space="preserve">10- تهديد كردن بدكاران ، پس از استدلال منطقى ، از شيوه هاى تبليغى قرآن كريم</w:t>
      </w:r>
    </w:p>
    <w:p>
      <w:pPr>
        <w:pStyle w:val="BookText"/>
      </w:pPr>
      <w:r>
        <w:rPr>
          <w:rFonts w:ascii="Amiri" w:hAnsi="Amiri" w:eastAsia="Amiri" w:cs="Amiri"/>
          <w:lang w:bidi="ar-SA"/>
          <w:color w:val="111111"/>
          <w:sz w:val="28"/>
          <w:szCs w:val="28"/>
          <w:rtl/>
        </w:rPr>
        <w:t xml:space="preserve">و ما أرسلنا من قبلك إلاّ رجالاً نوحى إليهم فسئلوا أهل الذكر . .. و أنزلنا إليك ا</w:t>
      </w:r>
    </w:p>
    <w:p>
      <w:pPr>
        <w:pStyle w:val="Heading3"/>
      </w:pPr>
      <w:bookmarkStart w:id="1203" w:name="_Toc643"/>
      <w:r>
        <w:t>15- اتمام حجت با حق ناپذيران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Heading3"/>
      </w:pPr>
      <w:bookmarkStart w:id="1204" w:name="_Toc644"/>
      <w:r>
        <w:t>16- اتمام حجت با دين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- 20 - 134 - 4</w:t>
      </w:r>
    </w:p>
    <w:p>
      <w:pPr>
        <w:pStyle w:val="BookText"/>
      </w:pPr>
      <w:r>
        <w:rPr>
          <w:rFonts w:ascii="IRNazanin" w:hAnsi="IRNazanin" w:eastAsia="IRNazanin" w:cs="IRNazanin"/>
          <w:lang w:bidi="fa-IR"/>
          <w:color w:val="111111"/>
          <w:sz w:val="28"/>
          <w:szCs w:val="28"/>
          <w:rtl/>
        </w:rPr>
        <w:t xml:space="preserve">4 - تعاليم رسولان الهى براى اتمام حجت بر مشركان كافى است ; هر چند كه آنان ، رسالت خويش را با معجزه اثبات نكرده باشند .</w:t>
      </w:r>
    </w:p>
    <w:p>
      <w:pPr>
        <w:pStyle w:val="BookText"/>
      </w:pPr>
      <w:r>
        <w:rPr>
          <w:rFonts w:ascii="Amiri" w:hAnsi="Amiri" w:eastAsia="Amiri" w:cs="Amiri"/>
          <w:lang w:bidi="ar-SA"/>
          <w:color w:val="111111"/>
          <w:sz w:val="28"/>
          <w:szCs w:val="28"/>
          <w:rtl/>
        </w:rPr>
        <w:t xml:space="preserve">و لو أنّا أهلكنهم . .. لقالوا ربّنا لولا أرسلت إلينا رسولاً فنتّبع ءايتك</w:t>
      </w:r>
    </w:p>
    <w:p>
      <w:pPr>
        <w:pStyle w:val="BookText"/>
      </w:pPr>
      <w:r>
        <w:rPr>
          <w:rFonts w:ascii="IRNazanin" w:hAnsi="IRNazanin" w:eastAsia="IRNazanin" w:cs="IRNazanin"/>
          <w:lang w:bidi="fa-IR"/>
          <w:color w:val="111111"/>
          <w:sz w:val="28"/>
          <w:szCs w:val="28"/>
          <w:rtl/>
        </w:rPr>
        <w:t xml:space="preserve">خداوند، براى عذاب مشركان پيش از آمدن پيامبران، اعتراض قابل قبول را، در «محروميت از آيات الهى» منحصر كرده است; يعنى، براى پى بردن به بطلان شرك، صرف آمدن رسولان و آوردن تعاليم الهى كافى است، نه اين كه پس آنان از شنيدن آيات خداوند، منتظر صدور معجزه باشند و بعد از آن تا به بطلان شرك پى ببرند.</w:t>
      </w:r>
    </w:p>
    <w:p>
      <w:pPr>
        <w:pStyle w:val="Heading3"/>
      </w:pPr>
      <w:bookmarkStart w:id="1205" w:name="_Toc645"/>
      <w:r>
        <w:t>17- اتمام حجت با ظالمان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- 14 - 45 - 14</w:t>
      </w:r>
    </w:p>
    <w:p>
      <w:pPr>
        <w:pStyle w:val="BookText"/>
      </w:pPr>
      <w:r>
        <w:rPr>
          <w:rFonts w:ascii="IRNazanin" w:hAnsi="IRNazanin" w:eastAsia="IRNazanin" w:cs="IRNazanin"/>
          <w:lang w:bidi="fa-IR"/>
          <w:color w:val="111111"/>
          <w:sz w:val="28"/>
          <w:szCs w:val="28"/>
          <w:rtl/>
        </w:rPr>
        <w:t xml:space="preserve">14- اتمام حجت خداوند پيش از فرستادن عذاب بر ستمگران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4" w:name="pg6013_42779"/>
    <w:bookmarkEnd w:id="244"/>
    <w:p>
      <w:pPr>
        <w:pStyle w:val="BookText"/>
      </w:pPr>
      <w:r>
        <w:rPr>
          <w:rFonts w:ascii="Amiri" w:hAnsi="Amiri" w:eastAsia="Amiri" w:cs="Amiri"/>
          <w:lang w:bidi="ar-SA"/>
          <w:color w:val="111111"/>
          <w:sz w:val="28"/>
          <w:szCs w:val="28"/>
          <w:rtl/>
        </w:rPr>
        <w:t xml:space="preserve">يوم يأتيهم العذاب . .. و سكنتم فى مسكن الذين ظلموا أنفسهم و تبيّن لكم كيف فعلنا</w:t>
      </w:r>
    </w:p>
    <w:p>
      <w:pPr>
        <w:pStyle w:val="BookText"/>
      </w:pPr>
      <w:r>
        <w:rPr>
          <w:rFonts w:ascii="IRNazanin" w:hAnsi="IRNazanin" w:eastAsia="IRNazanin" w:cs="IRNazanin"/>
          <w:lang w:bidi="fa-IR"/>
          <w:color w:val="111111"/>
          <w:sz w:val="28"/>
          <w:szCs w:val="28"/>
          <w:rtl/>
        </w:rPr>
        <w:t xml:space="preserve">اينكه خداوند فرمود: ما چگونگى برخورد خود با ستمگران را براى شمابيان كرديم (تبين لكم كيف فعلنا بهم)، مى تواند بيانگر اتمام حجت خداوند براى همه ستمگران پيش از عذاب باشد، به ويژه اينكه خداوند اين سخن را در پاسخ مهلت خواهى آنان مى فرمايد.</w:t>
      </w:r>
    </w:p>
    <w:p>
      <w:pPr>
        <w:pStyle w:val="Heading3"/>
      </w:pPr>
      <w:bookmarkStart w:id="1206" w:name="_Toc646"/>
      <w:r>
        <w:t>18- اتمام حجت با غير مسلمان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- 9 - 5 - 11</w:t>
      </w:r>
    </w:p>
    <w:p>
      <w:pPr>
        <w:pStyle w:val="BookText"/>
      </w:pPr>
      <w:r>
        <w:rPr>
          <w:rFonts w:ascii="IRNazanin" w:hAnsi="IRNazanin" w:eastAsia="IRNazanin" w:cs="IRNazanin"/>
          <w:lang w:bidi="fa-IR"/>
          <w:color w:val="111111"/>
          <w:sz w:val="28"/>
          <w:szCs w:val="28"/>
          <w:rtl/>
        </w:rPr>
        <w:t xml:space="preserve">11 - بهره گيرى از تمام شيوه هاى ممكن ( كشتن ، اسير كردن ، محاصره نمودن و كمين زدن ) به منظور وادار كردن جوامع غير مسلمان به پذيرش آيين اسلام ، در پى اتمام حجت و دادن فرصت كافى به آنان ، بلامانع است .</w:t>
      </w:r>
    </w:p>
    <w:p>
      <w:pPr>
        <w:pStyle w:val="BookText"/>
      </w:pPr>
      <w:r>
        <w:rPr>
          <w:rFonts w:ascii="Amiri" w:hAnsi="Amiri" w:eastAsia="Amiri" w:cs="Amiri"/>
          <w:lang w:bidi="ar-SA"/>
          <w:color w:val="111111"/>
          <w:sz w:val="28"/>
          <w:szCs w:val="28"/>
          <w:rtl/>
        </w:rPr>
        <w:t xml:space="preserve">فإذا انسلخ الأشهر الحرم فاقتلوا المشركين . .. فإن تابوا ... فخلّوا سبيلهم</w:t>
      </w:r>
    </w:p>
    <w:p>
      <w:pPr>
        <w:pStyle w:val="Heading3"/>
      </w:pPr>
      <w:bookmarkStart w:id="1207" w:name="_Toc647"/>
      <w:r>
        <w:t>19- اتمام حجت با قرآن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- 20 - 134 - 5</w:t>
      </w:r>
    </w:p>
    <w:p>
      <w:pPr>
        <w:pStyle w:val="BookText"/>
      </w:pPr>
      <w:r>
        <w:rPr>
          <w:rFonts w:ascii="Amiri" w:hAnsi="Amiri" w:eastAsia="Amiri" w:cs="Amiri"/>
          <w:lang w:bidi="ar-SA"/>
          <w:color w:val="111111"/>
          <w:sz w:val="28"/>
          <w:szCs w:val="28"/>
          <w:rtl/>
        </w:rPr>
        <w:t xml:space="preserve">5 - آيات قرآن ، اتمام حجت خداوند بر منكران رسالت</w:t>
      </w:r>
    </w:p>
    <w:p>
      <w:pPr>
        <w:pStyle w:val="BookText"/>
      </w:pPr>
      <w:r>
        <w:rPr>
          <w:rFonts w:ascii="Amiri" w:hAnsi="Amiri" w:eastAsia="Amiri" w:cs="Amiri"/>
          <w:lang w:bidi="ar-SA"/>
          <w:color w:val="111111"/>
          <w:sz w:val="28"/>
          <w:szCs w:val="28"/>
          <w:rtl/>
        </w:rPr>
        <w:t xml:space="preserve">أوَلم تأتهم بيّنة . .. و لو أنّا أهلكنهم بعذاب من قبله ... فنتّبع ءايتك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- 36 - 70 - 10</w:t>
      </w:r>
    </w:p>
    <w:p>
      <w:pPr>
        <w:pStyle w:val="BookText"/>
      </w:pPr>
      <w:r>
        <w:rPr>
          <w:rFonts w:ascii="Amiri" w:hAnsi="Amiri" w:eastAsia="Amiri" w:cs="Amiri"/>
          <w:lang w:bidi="ar-SA"/>
          <w:color w:val="111111"/>
          <w:sz w:val="28"/>
          <w:szCs w:val="28"/>
          <w:rtl/>
        </w:rPr>
        <w:t xml:space="preserve">10 - قرآن ، وسيله اتمام حجت بر كافران و تحقق بخش وعده الهى درباره آنان است .</w:t>
      </w:r>
    </w:p>
    <w:p>
      <w:pPr>
        <w:pStyle w:val="BookText"/>
      </w:pPr>
      <w:r>
        <w:rPr>
          <w:rFonts w:ascii="Amiri" w:hAnsi="Amiri" w:eastAsia="Amiri" w:cs="Amiri"/>
          <w:lang w:bidi="ar-SA"/>
          <w:color w:val="111111"/>
          <w:sz w:val="28"/>
          <w:szCs w:val="28"/>
          <w:rtl/>
        </w:rPr>
        <w:t xml:space="preserve">و قرءان مبين . لينذر ... و يحقّ القول على الكفرين</w:t>
      </w:r>
    </w:p>
    <w:p>
      <w:pPr>
        <w:pStyle w:val="BookText"/>
      </w:pPr>
      <w:r>
        <w:rPr>
          <w:rFonts w:ascii="Amiri" w:hAnsi="Amiri" w:eastAsia="Amiri" w:cs="Amiri"/>
          <w:lang w:bidi="ar-SA"/>
          <w:color w:val="111111"/>
          <w:sz w:val="28"/>
          <w:szCs w:val="28"/>
          <w:rtl/>
        </w:rPr>
        <w:t xml:space="preserve">از عطف جمله «و يحقّ الحقّ . ..» بر جمله «لينذر» - كه لام در اين جمله براى تعليل است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- 46 - 35 - 15</w:t>
      </w:r>
    </w:p>
    <w:p>
      <w:pPr>
        <w:pStyle w:val="BookText"/>
      </w:pPr>
      <w:r>
        <w:rPr>
          <w:rFonts w:ascii="IRNazanin" w:hAnsi="IRNazanin" w:eastAsia="IRNazanin" w:cs="IRNazanin"/>
          <w:lang w:bidi="fa-IR"/>
          <w:color w:val="111111"/>
          <w:sz w:val="28"/>
          <w:szCs w:val="28"/>
          <w:rtl/>
        </w:rPr>
        <w:t xml:space="preserve">15- قرآن و انذار هاى بيدارگرانه آن ، اتمام حجت الهى بر خلق</w:t>
      </w:r>
    </w:p>
    <w:p>
      <w:pPr>
        <w:pStyle w:val="BookText"/>
      </w:pPr>
      <w:r>
        <w:rPr>
          <w:rFonts w:ascii="IRNazanin" w:hAnsi="IRNazanin" w:eastAsia="IRNazanin" w:cs="IRNazanin"/>
          <w:lang w:bidi="fa-IR"/>
          <w:color w:val="111111"/>
          <w:sz w:val="28"/>
          <w:szCs w:val="28"/>
          <w:rtl/>
        </w:rPr>
        <w:t xml:space="preserve">بلغ</w:t>
      </w:r>
    </w:p>
    <w:p>
      <w:pPr>
        <w:pStyle w:val="BookText"/>
      </w:pPr>
      <w:r>
        <w:rPr>
          <w:rFonts w:ascii="IRNazanin" w:hAnsi="IRNazanin" w:eastAsia="IRNazanin" w:cs="IRNazanin"/>
          <w:lang w:bidi="fa-IR"/>
          <w:color w:val="111111"/>
          <w:sz w:val="28"/>
          <w:szCs w:val="28"/>
          <w:rtl/>
        </w:rPr>
        <w:t xml:space="preserve">«بلاغ» خبر براى «هذا»ى مقدر است. و آن اشاره به آيات هشدارگر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- 54 - 5 - 3</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5" w:name="pg6013_42780"/>
    <w:bookmarkEnd w:id="245"/>
    <w:p>
      <w:pPr>
        <w:pStyle w:val="BookText"/>
      </w:pPr>
      <w:r>
        <w:rPr>
          <w:rFonts w:ascii="IRNazanin" w:hAnsi="IRNazanin" w:eastAsia="IRNazanin" w:cs="IRNazanin"/>
          <w:lang w:bidi="fa-IR"/>
          <w:color w:val="111111"/>
          <w:sz w:val="28"/>
          <w:szCs w:val="28"/>
          <w:rtl/>
        </w:rPr>
        <w:t xml:space="preserve">3 - پيام هاى حكيمانه و رساى قرآن ، اتمام حجت الهى بر خلق</w:t>
      </w:r>
    </w:p>
    <w:p>
      <w:pPr>
        <w:pStyle w:val="BookText"/>
      </w:pPr>
      <w:r>
        <w:rPr>
          <w:rFonts w:ascii="Amiri" w:hAnsi="Amiri" w:eastAsia="Amiri" w:cs="Amiri"/>
          <w:lang w:bidi="ar-SA"/>
          <w:color w:val="111111"/>
          <w:sz w:val="28"/>
          <w:szCs w:val="28"/>
          <w:rtl/>
        </w:rPr>
        <w:t xml:space="preserve">و لقد جاءهم . .. حكمة بلغة</w:t>
      </w:r>
    </w:p>
    <w:p>
      <w:pPr>
        <w:pStyle w:val="BookText"/>
      </w:pPr>
      <w:r>
        <w:rPr>
          <w:rFonts w:ascii="Amiri" w:hAnsi="Amiri" w:eastAsia="Amiri" w:cs="Amiri"/>
          <w:lang w:bidi="ar-SA"/>
          <w:color w:val="111111"/>
          <w:sz w:val="28"/>
          <w:szCs w:val="28"/>
          <w:rtl/>
        </w:rPr>
        <w:t xml:space="preserve">برداشت فوق با توجه به اين است كه آيه قبل از «و لقد جاءهم. ..» در مقام بيان علت مجازات كافران و اتمام حجت بر ايشان بود بر اين اساس مى توان از «حكمة بالغة...» - كه بدل از «ما فيه...» است -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- 76 - 29 - 7</w:t>
      </w:r>
    </w:p>
    <w:p>
      <w:pPr>
        <w:pStyle w:val="BookText"/>
      </w:pPr>
      <w:r>
        <w:rPr>
          <w:rFonts w:ascii="IRNazanin" w:hAnsi="IRNazanin" w:eastAsia="IRNazanin" w:cs="IRNazanin"/>
          <w:lang w:bidi="fa-IR"/>
          <w:color w:val="111111"/>
          <w:sz w:val="28"/>
          <w:szCs w:val="28"/>
          <w:rtl/>
        </w:rPr>
        <w:t xml:space="preserve">7 - با ارائه قرآن به انسان ها ، حجّت الهى بر آنان تمام است .</w:t>
      </w:r>
    </w:p>
    <w:p>
      <w:pPr>
        <w:pStyle w:val="BookText"/>
      </w:pPr>
      <w:r>
        <w:rPr>
          <w:rFonts w:ascii="Amiri" w:hAnsi="Amiri" w:eastAsia="Amiri" w:cs="Amiri"/>
          <w:lang w:bidi="ar-SA"/>
          <w:color w:val="111111"/>
          <w:sz w:val="28"/>
          <w:szCs w:val="28"/>
          <w:rtl/>
        </w:rPr>
        <w:t xml:space="preserve">إنّ هذه تذكرة فمن شاء اتّخذ إلى ربّه سبيلاً</w:t>
      </w:r>
    </w:p>
    <w:p>
      <w:pPr>
        <w:pStyle w:val="BookText"/>
      </w:pPr>
      <w:r>
        <w:rPr>
          <w:rFonts w:ascii="IRNazanin" w:hAnsi="IRNazanin" w:eastAsia="IRNazanin" w:cs="IRNazanin"/>
          <w:lang w:bidi="fa-IR"/>
          <w:color w:val="111111"/>
          <w:sz w:val="28"/>
          <w:szCs w:val="28"/>
          <w:rtl/>
        </w:rPr>
        <w:t xml:space="preserve">خداوند، با ارائه آيات قرآن - كه مايه بيدارى و تذكار است (هذه تذكرة) - حجتش را بر آدميان تمام كرده و اين انسان است كه بايد راه دين را، طريق زندگى خويش قرار دهد (اتّخذ إلى ربّه سبيلاً).</w:t>
      </w:r>
    </w:p>
    <w:p>
      <w:pPr>
        <w:pStyle w:val="Heading3"/>
      </w:pPr>
      <w:bookmarkStart w:id="1208" w:name="_Toc648"/>
      <w:r>
        <w:t>20- اتمام حجت با كافران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- 7 - 94 - 2</w:t>
      </w:r>
    </w:p>
    <w:p>
      <w:pPr>
        <w:pStyle w:val="BookText"/>
      </w:pPr>
      <w:r>
        <w:rPr>
          <w:rFonts w:ascii="IRNazanin" w:hAnsi="IRNazanin" w:eastAsia="IRNazanin" w:cs="IRNazanin"/>
          <w:lang w:bidi="fa-IR"/>
          <w:color w:val="111111"/>
          <w:sz w:val="28"/>
          <w:szCs w:val="28"/>
          <w:rtl/>
        </w:rPr>
        <w:t xml:space="preserve">2 - خداوند در پى ارسال هر يك از پيامبران در شهر ها و آبادانى ها ، كفرپيشگان را به سختى تنگدستى و رنج و اندوه گرفتار ساخت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 و الضراء</w:t>
      </w:r>
    </w:p>
    <w:p>
      <w:pPr>
        <w:pStyle w:val="BookText"/>
      </w:pPr>
      <w:r>
        <w:rPr>
          <w:rFonts w:ascii="IRNazanin" w:hAnsi="IRNazanin" w:eastAsia="IRNazanin" w:cs="IRNazanin"/>
          <w:lang w:bidi="fa-IR"/>
          <w:color w:val="111111"/>
          <w:sz w:val="28"/>
          <w:szCs w:val="28"/>
          <w:rtl/>
        </w:rPr>
        <w:t xml:space="preserve">با توجه به دو آيه بعد (و لو أن أهل القرى . .. ) معلوم مى شود گرفتار ساختن امتهاى گذشته به بلاها و سختيها در صورتى بوده كه آنان با تبليغ و ارشاد پيامبران خويش ايمان نمى آوردند و همچنان بر كفرورزى پافشارى داشتند. در اين مرحله آنها را گرفتار مى ساخت تا شايد متنبّه شوند. بنابراين جمله «أخذنا أهلها ... » مقيد مى شود به «إذا لم يؤمنوا و لم يتقوا»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- 18 - 55 - 19</w:t>
      </w:r>
    </w:p>
    <w:p>
      <w:pPr>
        <w:pStyle w:val="BookText"/>
      </w:pPr>
      <w:r>
        <w:rPr>
          <w:rFonts w:ascii="IRNazanin" w:hAnsi="IRNazanin" w:eastAsia="IRNazanin" w:cs="IRNazanin"/>
          <w:lang w:bidi="fa-IR"/>
          <w:color w:val="111111"/>
          <w:sz w:val="28"/>
          <w:szCs w:val="28"/>
          <w:rtl/>
        </w:rPr>
        <w:t xml:space="preserve">19- نزول عذاب بر كفر پيشگان ، پس از اتمام حجت است .</w:t>
      </w:r>
    </w:p>
    <w:p>
      <w:pPr>
        <w:pStyle w:val="BookText"/>
      </w:pPr>
      <w:r>
        <w:rPr>
          <w:rFonts w:ascii="Amiri" w:hAnsi="Amiri" w:eastAsia="Amiri" w:cs="Amiri"/>
          <w:lang w:bidi="ar-SA"/>
          <w:color w:val="111111"/>
          <w:sz w:val="28"/>
          <w:szCs w:val="28"/>
          <w:rtl/>
        </w:rPr>
        <w:t xml:space="preserve">و ما منع الناس أن يؤمنوا إذ جاءهم الهدى . .. أو يأتيهم العذاب قبلاً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- 23 - 48 - 4</w:t>
      </w:r>
    </w:p>
    <w:p>
      <w:pPr>
        <w:pStyle w:val="BookText"/>
      </w:pPr>
      <w:r>
        <w:rPr>
          <w:rFonts w:ascii="IRNazanin" w:hAnsi="IRNazanin" w:eastAsia="IRNazanin" w:cs="IRNazanin"/>
          <w:lang w:bidi="fa-IR"/>
          <w:color w:val="111111"/>
          <w:sz w:val="28"/>
          <w:szCs w:val="28"/>
          <w:rtl/>
        </w:rPr>
        <w:t xml:space="preserve">4 - هلاكت جوامع كفرپيشه و تكذيب گر تاريخ ، نتيجه عملكرد خود آنها و پس از اتمام حجت الهى بر آنان</w:t>
      </w:r>
    </w:p>
    <w:p>
      <w:pPr>
        <w:pStyle w:val="BookText"/>
      </w:pPr>
      <w:r>
        <w:rPr>
          <w:rFonts w:ascii="Amiri" w:hAnsi="Amiri" w:eastAsia="Amiri" w:cs="Amiri"/>
          <w:lang w:bidi="ar-SA"/>
          <w:color w:val="111111"/>
          <w:sz w:val="28"/>
          <w:szCs w:val="28"/>
          <w:rtl/>
        </w:rPr>
        <w:t xml:space="preserve">ثمّ أرسلنا . .. بأيتنا و سلطن مبين ... فكذّبوهما فكانوا من المهلكين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- 23 - 105 - 5</w:t>
      </w:r>
    </w:p>
    <w:p>
      <w:pPr>
        <w:pStyle w:val="BookText"/>
      </w:pPr>
      <w:r>
        <w:rPr>
          <w:rFonts w:ascii="IRNazanin" w:hAnsi="IRNazanin" w:eastAsia="IRNazanin" w:cs="IRNazanin"/>
          <w:lang w:bidi="fa-IR"/>
          <w:color w:val="111111"/>
          <w:sz w:val="28"/>
          <w:szCs w:val="28"/>
          <w:rtl/>
        </w:rPr>
        <w:t xml:space="preserve">5 - عذاب ابدى دوزخ دامنگير كافران ، پس از اتمام حجت هاى الهى بر آنان</w:t>
      </w:r>
    </w:p>
    <w:p>
      <w:pPr>
        <w:pStyle w:val="BookText"/>
      </w:pPr>
      <w:r>
        <w:rPr>
          <w:rFonts w:ascii="Amiri" w:hAnsi="Amiri" w:eastAsia="Amiri" w:cs="Amiri"/>
          <w:lang w:bidi="ar-SA"/>
          <w:color w:val="111111"/>
          <w:sz w:val="28"/>
          <w:szCs w:val="28"/>
          <w:rtl/>
        </w:rPr>
        <w:t xml:space="preserve">ألم تكن ءايتى تتلى عليكم فكنتم بها تكذّبون</w:t>
      </w:r>
    </w:p>
    <w:p>
      <w:pPr>
        <w:pStyle w:val="BookText"/>
      </w:pPr>
      <w:r>
        <w:rPr>
          <w:rFonts w:ascii="IRNazanin" w:hAnsi="IRNazanin" w:eastAsia="IRNazanin" w:cs="IRNazanin"/>
          <w:lang w:bidi="fa-IR"/>
          <w:color w:val="111111"/>
          <w:sz w:val="28"/>
          <w:szCs w:val="28"/>
          <w:rtl/>
        </w:rPr>
        <w:t xml:space="preserve">آيه ياد شده، بيانگر اين حقيقت است كه خداوند، كافران را بى دليل محكوم به عذاب ابدى دوزخ نكرده; بلكه ابتدا با بيان آيات خود، حجت را بر آنان تمام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- 70 - 42 - 1</w:t>
      </w:r>
    </w:p>
    <w:p>
      <w:pPr>
        <w:pStyle w:val="BookText"/>
      </w:pPr>
      <w:r>
        <w:rPr>
          <w:rFonts w:ascii="IRNazanin" w:hAnsi="IRNazanin" w:eastAsia="IRNazanin" w:cs="IRNazanin"/>
          <w:lang w:bidi="fa-IR"/>
          <w:color w:val="111111"/>
          <w:sz w:val="28"/>
          <w:szCs w:val="28"/>
          <w:rtl/>
        </w:rPr>
        <w:t xml:space="preserve">1 - پيامبر (صلی الله علیه و آله) ، موظف به واگذارى كافران حق ناپذير ، باطل گرا و بازيگر به حال خود ، پس از اتمام حجت به آنان</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IRNazanin" w:hAnsi="IRNazanin" w:eastAsia="IRNazanin" w:cs="IRNazanin"/>
          <w:lang w:bidi="fa-IR"/>
          <w:color w:val="111111"/>
          <w:sz w:val="28"/>
          <w:szCs w:val="28"/>
          <w:rtl/>
        </w:rPr>
        <w:t xml:space="preserve">«خوض» (مصدر «يخوضوا») در اصل به معناى حركت در آب است; ولى در مواردى به كار مى رود كه انسان، غوطهور در مسائل باطل و ناپسند مى شود; مانند همين آيه كه كافران، سخنان ناروايى درباره اسلام و پيامبر(صلی الله علیه و آله) بر زبان 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- 98 - 1 - 1،2</w:t>
      </w:r>
    </w:p>
    <w:p>
      <w:pPr>
        <w:pStyle w:val="BookText"/>
      </w:pPr>
      <w:r>
        <w:rPr>
          <w:rFonts w:ascii="IRNazanin" w:hAnsi="IRNazanin" w:eastAsia="IRNazanin" w:cs="IRNazanin"/>
          <w:lang w:bidi="fa-IR"/>
          <w:color w:val="111111"/>
          <w:sz w:val="28"/>
          <w:szCs w:val="28"/>
          <w:rtl/>
        </w:rPr>
        <w:t xml:space="preserve">1 - كافران ، چه اهل كتاب باشند و چه مشرك ، بدون اتمام حجت ر ها نخواهند شد .</w:t>
      </w:r>
    </w:p>
    <w:p>
      <w:pPr>
        <w:pStyle w:val="BookText"/>
      </w:pPr>
      <w:r>
        <w:rPr>
          <w:rFonts w:ascii="Amiri" w:hAnsi="Amiri" w:eastAsia="Amiri" w:cs="Amiri"/>
          <w:lang w:bidi="ar-SA"/>
          <w:color w:val="111111"/>
          <w:sz w:val="28"/>
          <w:szCs w:val="28"/>
          <w:rtl/>
        </w:rPr>
        <w:t xml:space="preserve">لم يكن الذين كفروا من أهل الكتب و المشركين منفكّين حتّى تأتيهم البيّنة</w:t>
      </w:r>
    </w:p>
    <w:p>
      <w:pPr>
        <w:pStyle w:val="BookText"/>
      </w:pPr>
      <w:r>
        <w:rPr>
          <w:rFonts w:ascii="IRNazanin" w:hAnsi="IRNazanin" w:eastAsia="IRNazanin" w:cs="IRNazanin"/>
          <w:lang w:bidi="fa-IR"/>
          <w:color w:val="111111"/>
          <w:sz w:val="28"/>
          <w:szCs w:val="28"/>
          <w:rtl/>
        </w:rPr>
        <w:t xml:space="preserve">«منفكّ»، به معناى منفصل است. مفاد آيه شريفه، كنار نبودن كافران از قانون فراگير «اتمام حجت» و «آمدن بيّنه» است.</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- 98 - 4 - 9</w:t>
      </w:r>
    </w:p>
    <w:p>
      <w:pPr>
        <w:pStyle w:val="BookText"/>
      </w:pPr>
      <w:r>
        <w:rPr>
          <w:rFonts w:ascii="IRNazanin" w:hAnsi="IRNazanin" w:eastAsia="IRNazanin" w:cs="IRNazanin"/>
          <w:lang w:bidi="fa-IR"/>
          <w:color w:val="111111"/>
          <w:sz w:val="28"/>
          <w:szCs w:val="28"/>
          <w:rtl/>
        </w:rPr>
        <w:t xml:space="preserve">9 - جدايى كافران اهل كتاب و مشركان از حركت اسلام گرايانه ديگر هم كيشان خود ، پس از اتمام حجت بر آنان بود .</w:t>
      </w:r>
    </w:p>
    <w:p>
      <w:pPr>
        <w:pStyle w:val="BookText"/>
      </w:pPr>
      <w:r>
        <w:rPr>
          <w:rFonts w:ascii="Amiri" w:hAnsi="Amiri" w:eastAsia="Amiri" w:cs="Amiri"/>
          <w:lang w:bidi="ar-SA"/>
          <w:color w:val="111111"/>
          <w:sz w:val="28"/>
          <w:szCs w:val="28"/>
          <w:rtl/>
        </w:rPr>
        <w:t xml:space="preserve">و ما تفرّق الذين أُوتوا الكتب إلاّ من بعد ما جاءتهم البيّنة</w:t>
      </w:r>
    </w:p>
    <w:p>
      <w:pPr>
        <w:pStyle w:val="BookText"/>
      </w:pPr>
      <w:r>
        <w:rPr>
          <w:rFonts w:ascii="IRNazanin" w:hAnsi="IRNazanin" w:eastAsia="IRNazanin" w:cs="IRNazanin"/>
          <w:lang w:bidi="fa-IR"/>
          <w:color w:val="111111"/>
          <w:sz w:val="28"/>
          <w:szCs w:val="28"/>
          <w:rtl/>
        </w:rPr>
        <w:t xml:space="preserve">در برداشت ياد شده «الذين اُوتوا الكتاب» همان «الذين كفروا» در آيه اول، دانسته شده است; با اين فرض كه مراد از آنان، كسانى اند كه پس از ظهور اسلام، به آن كافر شدند.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6" w:name="pg6013_42782"/>
    <w:bookmarkEnd w:id="246"/>
    <w:p>
      <w:pPr>
        <w:pStyle w:val="Heading3"/>
      </w:pPr>
      <w:bookmarkStart w:id="1209" w:name="_Toc649"/>
      <w:r>
        <w:t>21- اتمام حجت با كتب آسمانى</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- 52 - 7 - 3</w:t>
      </w:r>
    </w:p>
    <w:p>
      <w:pPr>
        <w:pStyle w:val="BookText"/>
      </w:pPr>
      <w:r>
        <w:rPr>
          <w:rFonts w:ascii="Amiri" w:hAnsi="Amiri" w:eastAsia="Amiri" w:cs="Amiri"/>
          <w:lang w:bidi="ar-SA"/>
          <w:color w:val="111111"/>
          <w:sz w:val="28"/>
          <w:szCs w:val="28"/>
          <w:rtl/>
        </w:rPr>
        <w:t xml:space="preserve">3 - اتمام حجت خداوند از طريق كتاب هاى آسمانى ، همواركننده راه مجازات كافران *</w:t>
      </w:r>
    </w:p>
    <w:p>
      <w:pPr>
        <w:pStyle w:val="BookText"/>
      </w:pPr>
      <w:r>
        <w:rPr>
          <w:rFonts w:ascii="Amiri" w:hAnsi="Amiri" w:eastAsia="Amiri" w:cs="Amiri"/>
          <w:lang w:bidi="ar-SA"/>
          <w:color w:val="111111"/>
          <w:sz w:val="28"/>
          <w:szCs w:val="28"/>
          <w:rtl/>
        </w:rPr>
        <w:t xml:space="preserve">و كتب مسطور . .. إنّ عذاب ربّك لوقع</w:t>
      </w:r>
    </w:p>
    <w:p>
      <w:pPr>
        <w:pStyle w:val="BookText"/>
      </w:pPr>
      <w:r>
        <w:rPr>
          <w:rFonts w:ascii="IRNazanin" w:hAnsi="IRNazanin" w:eastAsia="IRNazanin" w:cs="IRNazanin"/>
          <w:lang w:bidi="fa-IR"/>
          <w:color w:val="111111"/>
          <w:sz w:val="28"/>
          <w:szCs w:val="28"/>
          <w:rtl/>
        </w:rPr>
        <w:t xml:space="preserve">در آيات پيشين سخن از «كتاب مسطور» (تورات يا كتاب هاى آسمانى) به ميان آمده است. ارتباط «إنّ عذاب...» با «كتاب مسطور»، مى تواند بيانگر مطلب بالا باشد.</w:t>
      </w:r>
    </w:p>
    <w:p>
      <w:pPr>
        <w:pStyle w:val="Heading3"/>
      </w:pPr>
      <w:bookmarkStart w:id="1210" w:name="_Toc650"/>
      <w:r>
        <w:t>22- اتمام حجت با گمراهان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- 11 - 34 - 12</w:t>
      </w:r>
    </w:p>
    <w:p>
      <w:pPr>
        <w:pStyle w:val="BookText"/>
      </w:pPr>
      <w:r>
        <w:rPr>
          <w:rFonts w:ascii="IRNazanin" w:hAnsi="IRNazanin" w:eastAsia="IRNazanin" w:cs="IRNazanin"/>
          <w:lang w:bidi="fa-IR"/>
          <w:color w:val="111111"/>
          <w:sz w:val="28"/>
          <w:szCs w:val="28"/>
          <w:rtl/>
        </w:rPr>
        <w:t xml:space="preserve">12- اغواى گمراهان پس از اتمام حجت بر آنان و عنادورزى ايشان ، پرتوى از ربوبيت خداوند است .</w:t>
      </w:r>
    </w:p>
    <w:p>
      <w:pPr>
        <w:pStyle w:val="BookText"/>
      </w:pPr>
      <w:r>
        <w:rPr>
          <w:rFonts w:ascii="Amiri" w:hAnsi="Amiri" w:eastAsia="Amiri" w:cs="Amiri"/>
          <w:lang w:bidi="ar-SA"/>
          <w:color w:val="111111"/>
          <w:sz w:val="28"/>
          <w:szCs w:val="28"/>
          <w:rtl/>
        </w:rPr>
        <w:t xml:space="preserve">إن كان الله يريد أن يغويكم هو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- 50 - 29 - 6</w:t>
      </w:r>
    </w:p>
    <w:p>
      <w:pPr>
        <w:pStyle w:val="BookText"/>
      </w:pPr>
      <w:r>
        <w:rPr>
          <w:rFonts w:ascii="IRNazanin" w:hAnsi="IRNazanin" w:eastAsia="IRNazanin" w:cs="IRNazanin"/>
          <w:lang w:bidi="fa-IR"/>
          <w:color w:val="111111"/>
          <w:sz w:val="28"/>
          <w:szCs w:val="28"/>
          <w:rtl/>
        </w:rPr>
        <w:t xml:space="preserve">6- كيفر گمراهان قبل از اتمام حجت ايشان ، ظلم و دور از ساحت خداوند *</w:t>
      </w:r>
    </w:p>
    <w:p>
      <w:pPr>
        <w:pStyle w:val="BookText"/>
      </w:pPr>
      <w:r>
        <w:rPr>
          <w:rFonts w:ascii="Amiri" w:hAnsi="Amiri" w:eastAsia="Amiri" w:cs="Amiri"/>
          <w:lang w:bidi="ar-SA"/>
          <w:color w:val="111111"/>
          <w:sz w:val="28"/>
          <w:szCs w:val="28"/>
          <w:rtl/>
        </w:rPr>
        <w:t xml:space="preserve">و قد قدّمت إليكم بالوعيد . ..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دو بخش اين آيه، متفرع بر «قد قدّمت. ..» باشد; يعنى، چون قبلاً اتمام حجت بر ايشان شده است، نه حكم تغيير خواهد كرد و نه اجراى حكم ظلم تلقى خواهد شد; زيرا ظلم آن جا است كه عقاب، بدون حجت باشد.</w:t>
      </w:r>
    </w:p>
    <w:p>
      <w:pPr>
        <w:pStyle w:val="Heading3"/>
      </w:pPr>
      <w:bookmarkStart w:id="1211" w:name="_Toc651"/>
      <w:r>
        <w:t>23- اتمام حجت با گناهكاران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- 50 - 28 - 4</w:t>
      </w:r>
    </w:p>
    <w:p>
      <w:pPr>
        <w:pStyle w:val="BookText"/>
      </w:pPr>
      <w:r>
        <w:rPr>
          <w:rFonts w:ascii="Amiri" w:hAnsi="Amiri" w:eastAsia="Amiri" w:cs="Amiri"/>
          <w:lang w:bidi="ar-SA"/>
          <w:color w:val="111111"/>
          <w:sz w:val="28"/>
          <w:szCs w:val="28"/>
          <w:rtl/>
        </w:rPr>
        <w:t xml:space="preserve">4- جدال مجرمان در قيامت ، بى تأثير براى تبرئه ايشان ، با وجود اتمام حجت الهى بر آنان در دنيا</w:t>
      </w:r>
    </w:p>
    <w:p>
      <w:pPr>
        <w:pStyle w:val="BookText"/>
      </w:pPr>
      <w:r>
        <w:rPr>
          <w:rFonts w:ascii="Amiri" w:hAnsi="Amiri" w:eastAsia="Amiri" w:cs="Amiri"/>
          <w:lang w:bidi="ar-SA"/>
          <w:color w:val="111111"/>
          <w:sz w:val="28"/>
          <w:szCs w:val="28"/>
          <w:rtl/>
        </w:rPr>
        <w:t xml:space="preserve">قال لاتختصموا لدىّ و قد قدّمت إليكم بالوعيد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7" w:name="pg6013_42783"/>
    <w:bookmarkEnd w:id="247"/>
    <w:p>
      <w:pPr>
        <w:pStyle w:val="Heading3"/>
      </w:pPr>
      <w:bookmarkStart w:id="1212" w:name="_Toc652"/>
      <w:r>
        <w:t>24- اتمام حجت با مجوس</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- 98 - 1 - 2</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Heading3"/>
      </w:pPr>
      <w:bookmarkStart w:id="1213" w:name="_Toc653"/>
      <w:r>
        <w:t>25- اتمام حجت با مسيحيان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- 98 - 1 - 2</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Heading3"/>
      </w:pPr>
      <w:bookmarkStart w:id="1214" w:name="_Toc654"/>
      <w:r>
        <w:t>26- اتمام حجت با مشركان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- 17 - 96 - 5</w:t>
      </w:r>
    </w:p>
    <w:p>
      <w:pPr>
        <w:pStyle w:val="BookText"/>
      </w:pPr>
      <w:r>
        <w:rPr>
          <w:rFonts w:ascii="IRNazanin" w:hAnsi="IRNazanin" w:eastAsia="IRNazanin" w:cs="IRNazanin"/>
          <w:lang w:bidi="fa-IR"/>
          <w:color w:val="111111"/>
          <w:sz w:val="28"/>
          <w:szCs w:val="28"/>
          <w:rtl/>
        </w:rPr>
        <w:t xml:space="preserve">5- خداوند با مشركان اتمام حجت كرده و گفتنى ها را به آنان گفته است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IRNazanin" w:hAnsi="IRNazanin" w:eastAsia="IRNazanin" w:cs="IRNazanin"/>
          <w:lang w:bidi="fa-IR"/>
          <w:color w:val="111111"/>
          <w:sz w:val="28"/>
          <w:szCs w:val="28"/>
          <w:rtl/>
        </w:rPr>
        <w:t xml:space="preserve">تعبير «كفى بالله شهيداً. ..»، پس از پاسخ گويى به شبهات مشركان، به منزله قول فصل و اتمام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- 98 - 1 - 1،2</w:t>
      </w:r>
    </w:p>
    <w:p>
      <w:pPr>
        <w:pStyle w:val="BookText"/>
      </w:pPr>
      <w:r>
        <w:rPr>
          <w:rFonts w:ascii="IRNazanin" w:hAnsi="IRNazanin" w:eastAsia="IRNazanin" w:cs="IRNazanin"/>
          <w:lang w:bidi="fa-IR"/>
          <w:color w:val="111111"/>
          <w:sz w:val="28"/>
          <w:szCs w:val="28"/>
          <w:rtl/>
        </w:rPr>
        <w:t xml:space="preserve">1 - كافران ، چه اهل كتاب باشند و چه مشرك ، بدون اتمام حجت ر ها نخواهند شد .</w:t>
      </w:r>
    </w:p>
    <w:p>
      <w:pPr>
        <w:pStyle w:val="BookText"/>
      </w:pPr>
      <w:r>
        <w:rPr>
          <w:rFonts w:ascii="Amiri" w:hAnsi="Amiri" w:eastAsia="Amiri" w:cs="Amiri"/>
          <w:lang w:bidi="ar-SA"/>
          <w:color w:val="111111"/>
          <w:sz w:val="28"/>
          <w:szCs w:val="28"/>
          <w:rtl/>
        </w:rPr>
        <w:t xml:space="preserve">لم يكن الذين كفروا من أهل الكتب و المشركين منفكّين حتّى تأتيهم البيّنة</w:t>
      </w:r>
    </w:p>
    <w:p>
      <w:pPr>
        <w:pStyle w:val="BookText"/>
      </w:pPr>
      <w:r>
        <w:rPr>
          <w:rFonts w:ascii="IRNazanin" w:hAnsi="IRNazanin" w:eastAsia="IRNazanin" w:cs="IRNazanin"/>
          <w:lang w:bidi="fa-IR"/>
          <w:color w:val="111111"/>
          <w:sz w:val="28"/>
          <w:szCs w:val="28"/>
          <w:rtl/>
        </w:rPr>
        <w:t xml:space="preserve">«منفكّ»، به معناى منفصل است. مفاد آيه شريفه، كنار نبودن كافران از قانون فراگير «اتمام حجت» و «آمدن بيّنه» است.</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Heading3"/>
      </w:pPr>
      <w:bookmarkStart w:id="1215" w:name="_Toc655"/>
      <w:r>
        <w:t>27- اتمام حجت با معجزه</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8" w:name="pg6013_42784"/>
    <w:bookmarkEnd w:id="248"/>
    <w:p>
      <w:pPr>
        <w:pStyle w:val="BookText"/>
      </w:pPr>
      <w:r>
        <w:rPr>
          <w:rFonts w:ascii="IRNazanin" w:hAnsi="IRNazanin" w:eastAsia="IRNazanin" w:cs="IRNazanin"/>
          <w:lang w:bidi="fa-IR"/>
          <w:color w:val="111111"/>
          <w:sz w:val="28"/>
          <w:szCs w:val="28"/>
          <w:rtl/>
        </w:rPr>
        <w:t xml:space="preserve">11 - طه - 20 - 134 - 1</w:t>
      </w:r>
    </w:p>
    <w:p>
      <w:pPr>
        <w:pStyle w:val="BookText"/>
      </w:pPr>
      <w:r>
        <w:rPr>
          <w:rFonts w:ascii="IRNazanin" w:hAnsi="IRNazanin" w:eastAsia="IRNazanin" w:cs="IRNazanin"/>
          <w:lang w:bidi="fa-IR"/>
          <w:color w:val="111111"/>
          <w:sz w:val="28"/>
          <w:szCs w:val="28"/>
          <w:rtl/>
        </w:rPr>
        <w:t xml:space="preserve">1 - اتمام حجت و سلب حقانيت از هرگونه اعتراض ، از اهداف فرستادن پيامبران و نزول آيات و معجزات</w:t>
      </w:r>
    </w:p>
    <w:p>
      <w:pPr>
        <w:pStyle w:val="BookText"/>
      </w:pPr>
      <w:r>
        <w:rPr>
          <w:rFonts w:ascii="Amiri" w:hAnsi="Amiri" w:eastAsia="Amiri" w:cs="Amiri"/>
          <w:lang w:bidi="ar-SA"/>
          <w:color w:val="111111"/>
          <w:sz w:val="28"/>
          <w:szCs w:val="28"/>
          <w:rtl/>
        </w:rPr>
        <w:t xml:space="preserve">و لو أنّا أهلكنهم بعذاب من قبله لقالوا ربّنا لولا أرسلت</w:t>
      </w:r>
    </w:p>
    <w:p>
      <w:pPr>
        <w:pStyle w:val="BookText"/>
      </w:pPr>
      <w:r>
        <w:rPr>
          <w:rFonts w:ascii="IRNazanin" w:hAnsi="IRNazanin" w:eastAsia="IRNazanin" w:cs="IRNazanin"/>
          <w:lang w:bidi="fa-IR"/>
          <w:color w:val="111111"/>
          <w:sz w:val="28"/>
          <w:szCs w:val="28"/>
          <w:rtl/>
        </w:rPr>
        <w:t xml:space="preserve">مراد از ضمير در «من قبله» - به قرينه «لولا أرسلت» - رسول است و ممكن است مربوط به كلمه «بيّنة» (در آيه قبل) باشد گرچه كلمه «بيّنة» مؤنث است; ولى به اعتبار اين كه به معناى برهان است، ارجاع ضمير مذكر به آن صحيح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- 54 - 42 - 3</w:t>
      </w:r>
    </w:p>
    <w:p>
      <w:pPr>
        <w:pStyle w:val="BookText"/>
      </w:pPr>
      <w:r>
        <w:rPr>
          <w:rFonts w:ascii="Amiri" w:hAnsi="Amiri" w:eastAsia="Amiri" w:cs="Amiri"/>
          <w:lang w:bidi="ar-SA"/>
          <w:color w:val="111111"/>
          <w:sz w:val="28"/>
          <w:szCs w:val="28"/>
          <w:rtl/>
        </w:rPr>
        <w:t xml:space="preserve">3 - تمام شدن حجت الهى بر فرعونيان ، نيازمند ارائه معجزات متعدد به ايشان *</w:t>
      </w:r>
    </w:p>
    <w:p>
      <w:pPr>
        <w:pStyle w:val="BookText"/>
      </w:pPr>
      <w:r>
        <w:rPr>
          <w:rFonts w:ascii="Amiri" w:hAnsi="Amiri" w:eastAsia="Amiri" w:cs="Amiri"/>
          <w:lang w:bidi="ar-SA"/>
          <w:color w:val="111111"/>
          <w:sz w:val="28"/>
          <w:szCs w:val="28"/>
          <w:rtl/>
        </w:rPr>
        <w:t xml:space="preserve">كذّبوا بايتنا كلّها</w:t>
      </w:r>
    </w:p>
    <w:p>
      <w:pPr>
        <w:pStyle w:val="BookText"/>
      </w:pPr>
      <w:r>
        <w:rPr>
          <w:rFonts w:ascii="IRNazanin" w:hAnsi="IRNazanin" w:eastAsia="IRNazanin" w:cs="IRNazanin"/>
          <w:lang w:bidi="fa-IR"/>
          <w:color w:val="111111"/>
          <w:sz w:val="28"/>
          <w:szCs w:val="28"/>
          <w:rtl/>
        </w:rPr>
        <w:t xml:space="preserve">در آيات پيشين نسبت به اقوام گذشته سخن از ارائه معجزات و آيات متعدد نبود; اما در مورد فرعونيان سخن از معجزات متعدد به ميان آمده است.</w:t>
      </w:r>
    </w:p>
    <w:p>
      <w:pPr>
        <w:pStyle w:val="Heading3"/>
      </w:pPr>
      <w:bookmarkStart w:id="1216" w:name="_Toc656"/>
      <w:r>
        <w:t>28- اتمام حجت با مكذبان انبيا</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- 23 - 48 - 4</w:t>
      </w:r>
    </w:p>
    <w:p>
      <w:pPr>
        <w:pStyle w:val="BookText"/>
      </w:pPr>
      <w:r>
        <w:rPr>
          <w:rFonts w:ascii="IRNazanin" w:hAnsi="IRNazanin" w:eastAsia="IRNazanin" w:cs="IRNazanin"/>
          <w:lang w:bidi="fa-IR"/>
          <w:color w:val="111111"/>
          <w:sz w:val="28"/>
          <w:szCs w:val="28"/>
          <w:rtl/>
        </w:rPr>
        <w:t xml:space="preserve">4 - هلاكت جوامع كفرپيشه و تكذيب گر تاريخ ، نتيجه عملكرد خود آنها و پس از اتمام حجت الهى بر آنان</w:t>
      </w:r>
    </w:p>
    <w:p>
      <w:pPr>
        <w:pStyle w:val="BookText"/>
      </w:pPr>
      <w:r>
        <w:rPr>
          <w:rFonts w:ascii="Amiri" w:hAnsi="Amiri" w:eastAsia="Amiri" w:cs="Amiri"/>
          <w:lang w:bidi="ar-SA"/>
          <w:color w:val="111111"/>
          <w:sz w:val="28"/>
          <w:szCs w:val="28"/>
          <w:rtl/>
        </w:rPr>
        <w:t xml:space="preserve">ثمّ أرسلنا . .. بأيتنا و سلطن مبين ... فكذّبوهما فكانوا من المهلكين</w:t>
      </w:r>
    </w:p>
    <w:p>
      <w:pPr>
        <w:pStyle w:val="Heading3"/>
      </w:pPr>
      <w:bookmarkStart w:id="1217" w:name="_Toc657"/>
      <w:r>
        <w:t>29- اتمام حجت با وحى</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- 77 - 6 - 1</w:t>
      </w:r>
    </w:p>
    <w:p>
      <w:pPr>
        <w:pStyle w:val="BookText"/>
      </w:pPr>
      <w:r>
        <w:rPr>
          <w:rFonts w:ascii="IRNazanin" w:hAnsi="IRNazanin" w:eastAsia="IRNazanin" w:cs="IRNazanin"/>
          <w:lang w:bidi="fa-IR"/>
          <w:color w:val="111111"/>
          <w:sz w:val="28"/>
          <w:szCs w:val="28"/>
          <w:rtl/>
        </w:rPr>
        <w:t xml:space="preserve">1 - ابلاغ وحى از سوى فرشتگان ، به منظور اتمام حجت بر خلق و انذار و اخطار به آنان است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Amiri" w:hAnsi="Amiri" w:eastAsia="Amiri" w:cs="Amiri"/>
          <w:lang w:bidi="ar-SA"/>
          <w:color w:val="111111"/>
          <w:sz w:val="28"/>
          <w:szCs w:val="28"/>
          <w:rtl/>
        </w:rPr>
        <w:t xml:space="preserve">«عذر» و «نذر» مصدر و به معناى «اعذار و انذار» است و نصب اين دو، به جهت مفعول له بودن آنها براى «ملقيات» است و يا به سبب بدل بودن آنها، براى «ذكراً» است. برداشت ياد شده، مبتنى بر تركيب نخست است.</w:t>
      </w:r>
    </w:p>
    <w:p>
      <w:pPr>
        <w:pStyle w:val="Heading3"/>
      </w:pPr>
      <w:bookmarkStart w:id="1218" w:name="_Toc658"/>
      <w:r>
        <w:t>30- اتمام حجت با يهود</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9" w:name="pg6013_42785"/>
    <w:bookmarkEnd w:id="249"/>
    <w:p>
      <w:pPr>
        <w:pStyle w:val="BookText"/>
      </w:pPr>
      <w:r>
        <w:rPr>
          <w:rFonts w:ascii="Amiri" w:hAnsi="Amiri" w:eastAsia="Amiri" w:cs="Amiri"/>
          <w:lang w:bidi="ar-SA"/>
          <w:color w:val="111111"/>
          <w:sz w:val="28"/>
          <w:szCs w:val="28"/>
          <w:rtl/>
        </w:rPr>
        <w:t xml:space="preserve">20 - بينه - 98 - 1 - 2</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Heading3"/>
      </w:pPr>
      <w:bookmarkStart w:id="1219" w:name="_Toc659"/>
      <w:r>
        <w:t>31- اتمام حجت بر اعراب</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- 26 - 198 - 2</w:t>
      </w:r>
    </w:p>
    <w:p>
      <w:pPr>
        <w:pStyle w:val="BookText"/>
      </w:pPr>
      <w:r>
        <w:rPr>
          <w:rFonts w:ascii="Amiri" w:hAnsi="Amiri" w:eastAsia="Amiri" w:cs="Amiri"/>
          <w:lang w:bidi="ar-SA"/>
          <w:color w:val="111111"/>
          <w:sz w:val="28"/>
          <w:szCs w:val="28"/>
          <w:rtl/>
        </w:rPr>
        <w:t xml:space="preserve">2 - اتمام حجت كامل خدا بر مردم عرب ، با فراهم آوردن هموارترين زمينه هاى هدايت براى آنان</w:t>
      </w:r>
    </w:p>
    <w:p>
      <w:pPr>
        <w:pStyle w:val="BookText"/>
      </w:pPr>
      <w:r>
        <w:rPr>
          <w:rFonts w:ascii="Amiri" w:hAnsi="Amiri" w:eastAsia="Amiri" w:cs="Amiri"/>
          <w:lang w:bidi="ar-SA"/>
          <w:color w:val="111111"/>
          <w:sz w:val="28"/>
          <w:szCs w:val="28"/>
          <w:rtl/>
        </w:rPr>
        <w:t xml:space="preserve">و لو نزّلنه على بعض الأعجمين</w:t>
      </w:r>
    </w:p>
    <w:p>
      <w:pPr>
        <w:pStyle w:val="Heading3"/>
      </w:pPr>
      <w:bookmarkStart w:id="1220" w:name="_Toc660"/>
      <w:r>
        <w:t>32- اتمام حجت بر اقوام پيشين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- 40 - 22 - 5</w:t>
      </w:r>
    </w:p>
    <w:p>
      <w:pPr>
        <w:pStyle w:val="BookText"/>
      </w:pPr>
      <w:r>
        <w:rPr>
          <w:rFonts w:ascii="IRNazanin" w:hAnsi="IRNazanin" w:eastAsia="IRNazanin" w:cs="IRNazanin"/>
          <w:lang w:bidi="fa-IR"/>
          <w:color w:val="111111"/>
          <w:sz w:val="28"/>
          <w:szCs w:val="28"/>
          <w:rtl/>
        </w:rPr>
        <w:t xml:space="preserve">5 - مجازات ملت هاى نيرومند و متمدن گذشته ، پس از اتمام حجت از سوى رسولان الهى</w:t>
      </w:r>
    </w:p>
    <w:p>
      <w:pPr>
        <w:pStyle w:val="BookText"/>
      </w:pPr>
      <w:r>
        <w:rPr>
          <w:rFonts w:ascii="Amiri" w:hAnsi="Amiri" w:eastAsia="Amiri" w:cs="Amiri"/>
          <w:lang w:bidi="ar-SA"/>
          <w:color w:val="111111"/>
          <w:sz w:val="28"/>
          <w:szCs w:val="28"/>
          <w:rtl/>
        </w:rPr>
        <w:t xml:space="preserve">ذلك بأنّهم كانت تأتيهم رسلهم بالبيّنت فكفروا فأخذهم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- 46 - 26 - 6</w:t>
      </w:r>
    </w:p>
    <w:p>
      <w:pPr>
        <w:pStyle w:val="BookText"/>
      </w:pPr>
      <w:r>
        <w:rPr>
          <w:rFonts w:ascii="IRNazanin" w:hAnsi="IRNazanin" w:eastAsia="IRNazanin" w:cs="IRNazanin"/>
          <w:lang w:bidi="fa-IR"/>
          <w:color w:val="111111"/>
          <w:sz w:val="28"/>
          <w:szCs w:val="28"/>
          <w:rtl/>
        </w:rPr>
        <w:t xml:space="preserve">6- مجازات اقوام مجرم ، پس از اتمام حجت و اعطاى ابزار لازم شناخت ، به ايشان است .</w:t>
      </w:r>
    </w:p>
    <w:p>
      <w:pPr>
        <w:pStyle w:val="BookText"/>
      </w:pPr>
      <w:r>
        <w:rPr>
          <w:rFonts w:ascii="Amiri" w:hAnsi="Amiri" w:eastAsia="Amiri" w:cs="Amiri"/>
          <w:lang w:bidi="ar-SA"/>
          <w:color w:val="111111"/>
          <w:sz w:val="28"/>
          <w:szCs w:val="28"/>
          <w:rtl/>
        </w:rPr>
        <w:t xml:space="preserve">كذلك نجزى القوم المجرمين . .. و جعلنا لهم سمعًا و أبصرًا و أفئدة</w:t>
      </w:r>
    </w:p>
    <w:p>
      <w:pPr>
        <w:pStyle w:val="BookText"/>
      </w:pPr>
      <w:r>
        <w:rPr>
          <w:rFonts w:ascii="IRNazanin" w:hAnsi="IRNazanin" w:eastAsia="IRNazanin" w:cs="IRNazanin"/>
          <w:lang w:bidi="fa-IR"/>
          <w:color w:val="111111"/>
          <w:sz w:val="28"/>
          <w:szCs w:val="28"/>
          <w:rtl/>
        </w:rPr>
        <w:t xml:space="preserve">تذكر به اعطاى چشم، گوش و قلب به قوم هلاك شده عاد، در حقيقت اشاره به اين است كه هلاكت آنان، پس از قرار گرفتن امكانات معرفت در اختيار ايشان و اتمام حجت بر آنان،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- 50 - 14 - 5</w:t>
      </w:r>
    </w:p>
    <w:p>
      <w:pPr>
        <w:pStyle w:val="BookText"/>
      </w:pPr>
      <w:r>
        <w:rPr>
          <w:rFonts w:ascii="IRNazanin" w:hAnsi="IRNazanin" w:eastAsia="IRNazanin" w:cs="IRNazanin"/>
          <w:lang w:bidi="fa-IR"/>
          <w:color w:val="111111"/>
          <w:sz w:val="28"/>
          <w:szCs w:val="28"/>
          <w:rtl/>
        </w:rPr>
        <w:t xml:space="preserve">5- كيفر امت هاى حق ستيز در طول تاريخ ، پس از اتمام حجت الهى بر آنان</w:t>
      </w:r>
    </w:p>
    <w:p>
      <w:pPr>
        <w:pStyle w:val="BookText"/>
      </w:pPr>
      <w:r>
        <w:rPr>
          <w:rFonts w:ascii="Amiri" w:hAnsi="Amiri" w:eastAsia="Amiri" w:cs="Amiri"/>
          <w:lang w:bidi="ar-SA"/>
          <w:color w:val="111111"/>
          <w:sz w:val="28"/>
          <w:szCs w:val="28"/>
          <w:rtl/>
        </w:rPr>
        <w:t xml:space="preserve">كذّبت قبلهم . .. كلّ كذّب الرسل فحقّ وعيد</w:t>
      </w:r>
    </w:p>
    <w:p>
      <w:pPr>
        <w:pStyle w:val="BookText"/>
      </w:pPr>
      <w:r>
        <w:rPr>
          <w:rFonts w:ascii="IRNazanin" w:hAnsi="IRNazanin" w:eastAsia="IRNazanin" w:cs="IRNazanin"/>
          <w:lang w:bidi="fa-IR"/>
          <w:color w:val="111111"/>
          <w:sz w:val="28"/>
          <w:szCs w:val="28"/>
          <w:rtl/>
        </w:rPr>
        <w:t xml:space="preserve">تعبير «فحقّ وعيد» مى رساند كه اقوام هلاك شده، قبلاً مورد هشدار، تهديد، تذكر و اتمام حجت قرار گرفته بودند.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0" w:name="pg6013_42786"/>
    <w:bookmarkEnd w:id="250"/>
    <w:p>
      <w:pPr>
        <w:pStyle w:val="Heading3"/>
      </w:pPr>
      <w:bookmarkStart w:id="1221" w:name="_Toc661"/>
      <w:r>
        <w:t>33- اتمام حجت بر اكثريت</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- 12 - 103 - 3</w:t>
      </w:r>
    </w:p>
    <w:p>
      <w:pPr>
        <w:pStyle w:val="BookText"/>
      </w:pPr>
      <w:r>
        <w:rPr>
          <w:rFonts w:ascii="IRNazanin" w:hAnsi="IRNazanin" w:eastAsia="IRNazanin" w:cs="IRNazanin"/>
          <w:lang w:bidi="fa-IR"/>
          <w:color w:val="111111"/>
          <w:sz w:val="28"/>
          <w:szCs w:val="28"/>
          <w:rtl/>
        </w:rPr>
        <w:t xml:space="preserve">3- ايمان نياوردن اكثر مردم ، ريشه در حق ناپذيرى آنان دارد ، نه قصورى از جانب پيامبر (صلی الله علیه و آله) در تبليغ و نه ناتمام بودن برهان بر حقانيّت قرآن</w:t>
      </w:r>
    </w:p>
    <w:p>
      <w:pPr>
        <w:pStyle w:val="BookText"/>
      </w:pPr>
      <w:r>
        <w:rPr>
          <w:rFonts w:ascii="Amiri" w:hAnsi="Amiri" w:eastAsia="Amiri" w:cs="Amiri"/>
          <w:lang w:bidi="ar-SA"/>
          <w:color w:val="111111"/>
          <w:sz w:val="28"/>
          <w:szCs w:val="28"/>
          <w:rtl/>
        </w:rPr>
        <w:t xml:space="preserve">ذلك من أنباء الغيب . .. و ما أكثر الناس و لو حرصت بمؤمنين</w:t>
      </w:r>
    </w:p>
    <w:p>
      <w:pPr>
        <w:pStyle w:val="BookText"/>
      </w:pPr>
      <w:r>
        <w:rPr>
          <w:rFonts w:ascii="IRNazanin" w:hAnsi="IRNazanin" w:eastAsia="IRNazanin" w:cs="IRNazanin"/>
          <w:lang w:bidi="fa-IR"/>
          <w:color w:val="111111"/>
          <w:sz w:val="28"/>
          <w:szCs w:val="28"/>
          <w:rtl/>
        </w:rPr>
        <w:t xml:space="preserve">آيه قبل بيان داشت كه حقانيّت قرآن و الهى بودن آن امرى روشن است و جمله «و لو حرصت» مى رساند كه پيامبر(صلی الله علیه و آله) در ابلاغ دين تلاشى پى گير داشت. اين دو حقيقت بيانگر آن است كه حجت بر مردم تمام است و ايمان نياوردن آنان، نشانه حق ناپذيرى ايشان است.</w:t>
      </w:r>
    </w:p>
    <w:p>
      <w:pPr>
        <w:pStyle w:val="Heading3"/>
      </w:pPr>
      <w:bookmarkStart w:id="1222" w:name="_Toc662"/>
      <w:r>
        <w:t>34- اتمام حجت بر امت ها</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- 16 - 113 - 5</w:t>
      </w:r>
    </w:p>
    <w:p>
      <w:pPr>
        <w:pStyle w:val="BookText"/>
      </w:pPr>
      <w:r>
        <w:rPr>
          <w:rFonts w:ascii="IRNazanin" w:hAnsi="IRNazanin" w:eastAsia="IRNazanin" w:cs="IRNazanin"/>
          <w:lang w:bidi="fa-IR"/>
          <w:color w:val="111111"/>
          <w:sz w:val="28"/>
          <w:szCs w:val="28"/>
          <w:rtl/>
        </w:rPr>
        <w:t xml:space="preserve">5- عذاب و كيفر امت ها ، پس از اتمام حجت الهى بر آنان با فرستادن انبيا بود .</w:t>
      </w:r>
    </w:p>
    <w:p>
      <w:pPr>
        <w:pStyle w:val="BookText"/>
      </w:pPr>
      <w:r>
        <w:rPr>
          <w:rFonts w:ascii="Amiri" w:hAnsi="Amiri" w:eastAsia="Amiri" w:cs="Amiri"/>
          <w:lang w:bidi="ar-SA"/>
          <w:color w:val="111111"/>
          <w:sz w:val="28"/>
          <w:szCs w:val="28"/>
          <w:rtl/>
        </w:rPr>
        <w:t xml:space="preserve">لقد جاءهم رسول منهم فكذّبوه فأخذهم العذاب</w:t>
      </w:r>
    </w:p>
    <w:p>
      <w:pPr>
        <w:pStyle w:val="Heading3"/>
      </w:pPr>
      <w:bookmarkStart w:id="1223" w:name="_Toc663"/>
      <w:r>
        <w:t>35- اتمام حجت بر امت هاى پيشين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- 37 - 72 - 3</w:t>
      </w:r>
    </w:p>
    <w:p>
      <w:pPr>
        <w:pStyle w:val="BookText"/>
      </w:pPr>
      <w:r>
        <w:rPr>
          <w:rFonts w:ascii="IRNazanin" w:hAnsi="IRNazanin" w:eastAsia="IRNazanin" w:cs="IRNazanin"/>
          <w:lang w:bidi="fa-IR"/>
          <w:color w:val="111111"/>
          <w:sz w:val="28"/>
          <w:szCs w:val="28"/>
          <w:rtl/>
        </w:rPr>
        <w:t xml:space="preserve">3 - اتمام حجت خداوند به امت هاى پيشين ، به وسيله رسولان انذارگر</w:t>
      </w:r>
    </w:p>
    <w:p>
      <w:pPr>
        <w:pStyle w:val="BookText"/>
      </w:pPr>
      <w:r>
        <w:rPr>
          <w:rFonts w:ascii="Amiri" w:hAnsi="Amiri" w:eastAsia="Amiri" w:cs="Amiri"/>
          <w:lang w:bidi="ar-SA"/>
          <w:color w:val="111111"/>
          <w:sz w:val="28"/>
          <w:szCs w:val="28"/>
          <w:rtl/>
        </w:rPr>
        <w:t xml:space="preserve">و لقد أرسلنا فيهم منذرين</w:t>
      </w:r>
    </w:p>
    <w:p>
      <w:pPr>
        <w:pStyle w:val="BookText"/>
      </w:pPr>
      <w:r>
        <w:rPr>
          <w:rFonts w:ascii="IRNazanin" w:hAnsi="IRNazanin" w:eastAsia="IRNazanin" w:cs="IRNazanin"/>
          <w:lang w:bidi="fa-IR"/>
          <w:color w:val="111111"/>
          <w:sz w:val="28"/>
          <w:szCs w:val="28"/>
          <w:rtl/>
        </w:rPr>
        <w:t xml:space="preserve">يادآورى فرستاده شدن پيامبران به سوى امت ها - پس از ذكر گمراهى اكثريت امت ها - مى تواند به اين نكته اشاره داشته باشد كه گمراهىِ اكثريت مردم، على رغم آمدن رسولان الهى براى هدايت آنان و اتمام حجت بر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- 98 - 4 - 1</w:t>
      </w:r>
    </w:p>
    <w:p>
      <w:pPr>
        <w:pStyle w:val="BookText"/>
      </w:pPr>
      <w:r>
        <w:rPr>
          <w:rFonts w:ascii="IRNazanin" w:hAnsi="IRNazanin" w:eastAsia="IRNazanin" w:cs="IRNazanin"/>
          <w:lang w:bidi="fa-IR"/>
          <w:color w:val="111111"/>
          <w:sz w:val="28"/>
          <w:szCs w:val="28"/>
          <w:rtl/>
        </w:rPr>
        <w:t xml:space="preserve">1 - خداوند ، بر همه امت هاى پيشين ، اتمام حجت كرده ، آنان را از برهانى آشكار ، برخوردار ساخته بود .</w:t>
      </w:r>
    </w:p>
    <w:p>
      <w:pPr>
        <w:pStyle w:val="BookText"/>
      </w:pPr>
      <w:r>
        <w:rPr>
          <w:rFonts w:ascii="Amiri" w:hAnsi="Amiri" w:eastAsia="Amiri" w:cs="Amiri"/>
          <w:lang w:bidi="ar-SA"/>
          <w:color w:val="111111"/>
          <w:sz w:val="28"/>
          <w:szCs w:val="28"/>
          <w:rtl/>
        </w:rPr>
        <w:t xml:space="preserve">و ما تفرّق الذين أُوتوا الكتب إلاّ من بعد ما جاءتهم البيّنة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1" w:name="pg6013_42787"/>
    <w:bookmarkEnd w:id="251"/>
    <w:p>
      <w:pPr>
        <w:pStyle w:val="Heading3"/>
      </w:pPr>
      <w:bookmarkStart w:id="1224" w:name="_Toc664"/>
      <w:r>
        <w:t>36- اتمام حجت بر انسان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- 40 - 13 - 4</w:t>
      </w:r>
    </w:p>
    <w:p>
      <w:pPr>
        <w:pStyle w:val="BookText"/>
      </w:pPr>
      <w:r>
        <w:rPr>
          <w:rFonts w:ascii="Amiri" w:hAnsi="Amiri" w:eastAsia="Amiri" w:cs="Amiri"/>
          <w:lang w:bidi="ar-SA"/>
          <w:color w:val="111111"/>
          <w:sz w:val="28"/>
          <w:szCs w:val="28"/>
          <w:rtl/>
        </w:rPr>
        <w:t xml:space="preserve">4 - اتمام حجت خداوند بر انسان ها ، از راه ارائه آيات و نشانه هايش بر حقانيت خود</w:t>
      </w:r>
    </w:p>
    <w:p>
      <w:pPr>
        <w:pStyle w:val="BookText"/>
      </w:pPr>
      <w:r>
        <w:rPr>
          <w:rFonts w:ascii="Amiri" w:hAnsi="Amiri" w:eastAsia="Amiri" w:cs="Amiri"/>
          <w:lang w:bidi="ar-SA"/>
          <w:color w:val="111111"/>
          <w:sz w:val="28"/>
          <w:szCs w:val="28"/>
          <w:rtl/>
        </w:rPr>
        <w:t xml:space="preserve">هو الذى يريكم ءايته</w:t>
      </w:r>
    </w:p>
    <w:p>
      <w:pPr>
        <w:pStyle w:val="BookText"/>
      </w:pPr>
      <w:r>
        <w:rPr>
          <w:rFonts w:ascii="IRNazanin" w:hAnsi="IRNazanin" w:eastAsia="IRNazanin" w:cs="IRNazanin"/>
          <w:lang w:bidi="fa-IR"/>
          <w:color w:val="111111"/>
          <w:sz w:val="28"/>
          <w:szCs w:val="28"/>
          <w:rtl/>
        </w:rPr>
        <w:t xml:space="preserve">يادآورى آيات و نشانه هاى ارائه شده از سوى خداوند به بشر - پس از ذكر عذاب شدن كافران و منكران - مى تواند به منظور اتمام حجت باشد.</w:t>
      </w:r>
    </w:p>
    <w:p>
      <w:pPr>
        <w:pStyle w:val="Heading3"/>
      </w:pPr>
      <w:bookmarkStart w:id="1225" w:name="_Toc665"/>
      <w:r>
        <w:t>37- اتمام حجت بر انسان ها</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w:t>
      </w:r>
    </w:p>
    <w:p>
      <w:pPr>
        <w:pStyle w:val="BookText"/>
      </w:pPr>
      <w:r>
        <w:rPr>
          <w:rFonts w:ascii="Amiri" w:hAnsi="Amiri" w:eastAsia="Amiri" w:cs="Amiri"/>
          <w:lang w:bidi="ar-SA"/>
          <w:color w:val="111111"/>
          <w:sz w:val="28"/>
          <w:szCs w:val="28"/>
          <w:rtl/>
        </w:rPr>
        <w:t xml:space="preserve">2 -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- 43 - 48 - 5</w:t>
      </w:r>
    </w:p>
    <w:p>
      <w:pPr>
        <w:pStyle w:val="BookText"/>
      </w:pPr>
      <w:r>
        <w:rPr>
          <w:rFonts w:ascii="IRNazanin" w:hAnsi="IRNazanin" w:eastAsia="IRNazanin" w:cs="IRNazanin"/>
          <w:lang w:bidi="fa-IR"/>
          <w:color w:val="111111"/>
          <w:sz w:val="28"/>
          <w:szCs w:val="28"/>
          <w:rtl/>
        </w:rPr>
        <w:t xml:space="preserve">5 - خداوند و پيامبران ، خواستار هدايت تمامى انسان ها و اتمام حجت بر آنان</w:t>
      </w:r>
    </w:p>
    <w:p>
      <w:pPr>
        <w:pStyle w:val="BookText"/>
      </w:pPr>
      <w:r>
        <w:rPr>
          <w:rFonts w:ascii="Amiri" w:hAnsi="Amiri" w:eastAsia="Amiri" w:cs="Amiri"/>
          <w:lang w:bidi="ar-SA"/>
          <w:color w:val="111111"/>
          <w:sz w:val="28"/>
          <w:szCs w:val="28"/>
          <w:rtl/>
        </w:rPr>
        <w:t xml:space="preserve">و ما نريهم من ءاية إلاّ هى أكبر من أُختها</w:t>
      </w:r>
    </w:p>
    <w:p>
      <w:pPr>
        <w:pStyle w:val="BookText"/>
      </w:pPr>
      <w:r>
        <w:rPr>
          <w:rFonts w:ascii="IRNazanin" w:hAnsi="IRNazanin" w:eastAsia="IRNazanin" w:cs="IRNazanin"/>
          <w:lang w:bidi="fa-IR"/>
          <w:color w:val="111111"/>
          <w:sz w:val="28"/>
          <w:szCs w:val="28"/>
          <w:rtl/>
        </w:rPr>
        <w:t xml:space="preserve">از اين كه خداوند، آيات و معجزات متعددى را به دست پيامبران ارائه مى كند و در اثبات حقانيت پيامبران و هدايت مردم به يك معجزه اكتفا نمى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- 46 - 35 - 15،16</w:t>
      </w:r>
    </w:p>
    <w:p>
      <w:pPr>
        <w:pStyle w:val="BookText"/>
      </w:pPr>
      <w:r>
        <w:rPr>
          <w:rFonts w:ascii="IRNazanin" w:hAnsi="IRNazanin" w:eastAsia="IRNazanin" w:cs="IRNazanin"/>
          <w:lang w:bidi="fa-IR"/>
          <w:color w:val="111111"/>
          <w:sz w:val="28"/>
          <w:szCs w:val="28"/>
          <w:rtl/>
        </w:rPr>
        <w:t xml:space="preserve">15- قرآن و انذار هاى بيدارگرانه آن ، اتمام حجت الهى بر خلق</w:t>
      </w:r>
    </w:p>
    <w:p>
      <w:pPr>
        <w:pStyle w:val="BookText"/>
      </w:pPr>
      <w:r>
        <w:rPr>
          <w:rFonts w:ascii="IRNazanin" w:hAnsi="IRNazanin" w:eastAsia="IRNazanin" w:cs="IRNazanin"/>
          <w:lang w:bidi="fa-IR"/>
          <w:color w:val="111111"/>
          <w:sz w:val="28"/>
          <w:szCs w:val="28"/>
          <w:rtl/>
        </w:rPr>
        <w:t xml:space="preserve">بلغ</w:t>
      </w:r>
    </w:p>
    <w:p>
      <w:pPr>
        <w:pStyle w:val="BookText"/>
      </w:pPr>
      <w:r>
        <w:rPr>
          <w:rFonts w:ascii="IRNazanin" w:hAnsi="IRNazanin" w:eastAsia="IRNazanin" w:cs="IRNazanin"/>
          <w:lang w:bidi="fa-IR"/>
          <w:color w:val="111111"/>
          <w:sz w:val="28"/>
          <w:szCs w:val="28"/>
          <w:rtl/>
        </w:rPr>
        <w:t xml:space="preserve">«بلاغ» خبر براى «هذا»ى مقدر است. و آن اشاره به آيات هشدارگر قرآن مى باشد.</w:t>
      </w:r>
    </w:p>
    <w:p>
      <w:pPr>
        <w:pStyle w:val="BookText"/>
      </w:pPr>
      <w:r>
        <w:rPr>
          <w:rFonts w:ascii="IRNazanin" w:hAnsi="IRNazanin" w:eastAsia="IRNazanin" w:cs="IRNazanin"/>
          <w:lang w:bidi="fa-IR"/>
          <w:color w:val="111111"/>
          <w:sz w:val="28"/>
          <w:szCs w:val="28"/>
          <w:rtl/>
        </w:rPr>
        <w:t xml:space="preserve">16- رسالت اصلى رهبران الهى ، ابلاغ پيام وحى و اتمام حجت بر خلق</w:t>
      </w:r>
    </w:p>
    <w:p>
      <w:pPr>
        <w:pStyle w:val="BookText"/>
      </w:pPr>
      <w:r>
        <w:rPr>
          <w:rFonts w:ascii="IRNazanin" w:hAnsi="IRNazanin" w:eastAsia="IRNazanin" w:cs="IRNazanin"/>
          <w:lang w:bidi="fa-IR"/>
          <w:color w:val="111111"/>
          <w:sz w:val="28"/>
          <w:szCs w:val="28"/>
          <w:rtl/>
        </w:rPr>
        <w:t xml:space="preserve">فاصبر . .. و لاتستعجل لهم ... بلغ</w:t>
      </w:r>
    </w:p>
    <w:p>
      <w:pPr>
        <w:pStyle w:val="BookText"/>
      </w:pPr>
      <w:r>
        <w:rPr>
          <w:rFonts w:ascii="IRNazanin" w:hAnsi="IRNazanin" w:eastAsia="IRNazanin" w:cs="IRNazanin"/>
          <w:lang w:bidi="fa-IR"/>
          <w:color w:val="111111"/>
          <w:sz w:val="28"/>
          <w:szCs w:val="28"/>
          <w:rtl/>
        </w:rPr>
        <w:t xml:space="preserve">«بلاغ» سخنى در توجيه و تعليل «فاصبر» و «لاتستعجل» است; يعنى، تو مأمور بلاغى و نگران فرجام كافران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- 51 - 51 - 6</w:t>
      </w:r>
    </w:p>
    <w:p>
      <w:pPr>
        <w:pStyle w:val="BookText"/>
      </w:pPr>
      <w:r>
        <w:rPr>
          <w:rFonts w:ascii="IRNazanin" w:hAnsi="IRNazanin" w:eastAsia="IRNazanin" w:cs="IRNazanin"/>
          <w:lang w:bidi="fa-IR"/>
          <w:color w:val="111111"/>
          <w:sz w:val="28"/>
          <w:szCs w:val="28"/>
          <w:rtl/>
        </w:rPr>
        <w:t xml:space="preserve">6 - انذار هاى روشن پيامبر (صلی الله علیه و آله) ، اتمام حجت بر خلق و سدّ كننده راه هر گونه عذر و بهانه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2" w:name="pg6013_42788"/>
    <w:bookmarkEnd w:id="252"/>
    <w:p>
      <w:pPr>
        <w:pStyle w:val="BookText"/>
      </w:pPr>
      <w:r>
        <w:rPr>
          <w:rFonts w:ascii="Amiri" w:hAnsi="Amiri" w:eastAsia="Amiri" w:cs="Amiri"/>
          <w:lang w:bidi="ar-SA"/>
          <w:color w:val="111111"/>
          <w:sz w:val="28"/>
          <w:szCs w:val="28"/>
          <w:rtl/>
        </w:rPr>
        <w:t xml:space="preserve">إنّى لكم منه نذير مبين . و لاتجعلوا مع اللّه ... إنّى لكم منه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- 76 - 3 - 5</w:t>
      </w:r>
    </w:p>
    <w:p>
      <w:pPr>
        <w:pStyle w:val="BookText"/>
      </w:pPr>
      <w:r>
        <w:rPr>
          <w:rFonts w:ascii="IRNazanin" w:hAnsi="IRNazanin" w:eastAsia="IRNazanin" w:cs="IRNazanin"/>
          <w:lang w:bidi="fa-IR"/>
          <w:color w:val="111111"/>
          <w:sz w:val="28"/>
          <w:szCs w:val="28"/>
          <w:rtl/>
        </w:rPr>
        <w:t xml:space="preserve">5 - خداوند ، حجّت را بر انسان ها تمام كرده و هيچ عذرى براى آنان باقى نگذاشته است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- 77 - 6 - 1</w:t>
      </w:r>
    </w:p>
    <w:p>
      <w:pPr>
        <w:pStyle w:val="BookText"/>
      </w:pPr>
      <w:r>
        <w:rPr>
          <w:rFonts w:ascii="IRNazanin" w:hAnsi="IRNazanin" w:eastAsia="IRNazanin" w:cs="IRNazanin"/>
          <w:lang w:bidi="fa-IR"/>
          <w:color w:val="111111"/>
          <w:sz w:val="28"/>
          <w:szCs w:val="28"/>
          <w:rtl/>
        </w:rPr>
        <w:t xml:space="preserve">1 - ابلاغ وحى از سوى فرشتگان ، به منظور اتمام حجت بر خلق و انذار و اخطار به آنان است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Amiri" w:hAnsi="Amiri" w:eastAsia="Amiri" w:cs="Amiri"/>
          <w:lang w:bidi="ar-SA"/>
          <w:color w:val="111111"/>
          <w:sz w:val="28"/>
          <w:szCs w:val="28"/>
          <w:rtl/>
        </w:rPr>
        <w:t xml:space="preserve">«عذر» و «نذر» مصدر و به معناى «اعذار و انذار» است و نصب اين دو، به جهت مفعول له بودن آنها براى «ملقيات» است و يا به سبب بدل بودن آنها، براى «ذكراً» است. برداشت ياد شده، مبتنى بر تركيب نخست است.</w:t>
      </w:r>
    </w:p>
    <w:p>
      <w:pPr>
        <w:pStyle w:val="Heading3"/>
      </w:pPr>
      <w:bookmarkStart w:id="1226" w:name="_Toc666"/>
      <w:r>
        <w:t>38- اتمام حجت بر انسانها</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- 6 - 156 - 1</w:t>
      </w:r>
    </w:p>
    <w:p>
      <w:pPr>
        <w:pStyle w:val="BookText"/>
      </w:pPr>
      <w:r>
        <w:rPr>
          <w:rFonts w:ascii="Amiri" w:hAnsi="Amiri" w:eastAsia="Amiri" w:cs="Amiri"/>
          <w:lang w:bidi="ar-SA"/>
          <w:color w:val="111111"/>
          <w:sz w:val="28"/>
          <w:szCs w:val="28"/>
          <w:rtl/>
        </w:rPr>
        <w:t xml:space="preserve">1 - نزول قرآن اتمام حجتى است براى مشركان مكه و ساير انسانها</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BookText"/>
      </w:pPr>
      <w:r>
        <w:rPr>
          <w:rFonts w:ascii="IRNazanin" w:hAnsi="IRNazanin" w:eastAsia="IRNazanin" w:cs="IRNazanin"/>
          <w:lang w:bidi="fa-IR"/>
          <w:color w:val="111111"/>
          <w:sz w:val="28"/>
          <w:szCs w:val="28"/>
          <w:rtl/>
        </w:rPr>
        <w:t xml:space="preserve">«أن تقولوا» به تقدير «لام» و «لا» نافيه متعلق به «أنزلناه» در آيه قبل است ; يعنى: «أنزلنا القرآن لئلا تقولوا . .. » مخاطبان آيه همه انسانها، بجز يهود و نصارا، هستند و مشركان مكه نيز به دليل آيات گذشته و نيز مكى بودن سوره، مصداق مورد نظر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w:t>
      </w:r>
    </w:p>
    <w:p>
      <w:pPr>
        <w:pStyle w:val="BookText"/>
      </w:pPr>
      <w:r>
        <w:rPr>
          <w:rFonts w:ascii="Amiri" w:hAnsi="Amiri" w:eastAsia="Amiri" w:cs="Amiri"/>
          <w:lang w:bidi="ar-SA"/>
          <w:color w:val="111111"/>
          <w:sz w:val="28"/>
          <w:szCs w:val="28"/>
          <w:rtl/>
        </w:rPr>
        <w:t xml:space="preserve">2 -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pStyle w:val="Heading3"/>
      </w:pPr>
      <w:bookmarkStart w:id="1227" w:name="_Toc667"/>
      <w:r>
        <w:t>39- اتمام حجت بر اهل عذاب</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- 15 - 63 - 7</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3" w:name="pg6013_42789"/>
    <w:bookmarkEnd w:id="253"/>
    <w:p>
      <w:pPr>
        <w:pStyle w:val="BookText"/>
      </w:pPr>
      <w:r>
        <w:rPr>
          <w:rFonts w:ascii="IRNazanin" w:hAnsi="IRNazanin" w:eastAsia="IRNazanin" w:cs="IRNazanin"/>
          <w:lang w:bidi="fa-IR"/>
          <w:color w:val="111111"/>
          <w:sz w:val="28"/>
          <w:szCs w:val="28"/>
          <w:rtl/>
        </w:rPr>
        <w:t xml:space="preserve">7- نزول عذاب الهى ( استيصال ) بر امت ها ، پس از اتمام حجت با آنان خواهد بود .</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- 37 - 177 - 3</w:t>
      </w:r>
    </w:p>
    <w:p>
      <w:pPr>
        <w:pStyle w:val="BookText"/>
      </w:pPr>
      <w:r>
        <w:rPr>
          <w:rFonts w:ascii="IRNazanin" w:hAnsi="IRNazanin" w:eastAsia="IRNazanin" w:cs="IRNazanin"/>
          <w:lang w:bidi="fa-IR"/>
          <w:color w:val="111111"/>
          <w:sz w:val="28"/>
          <w:szCs w:val="28"/>
          <w:rtl/>
        </w:rPr>
        <w:t xml:space="preserve">3 - كافران و مشركان تهديد شده به عذاب الهى ، از پيش انذار و اخطار شده و اتمام حجت شده بودند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IRNazanin" w:hAnsi="IRNazanin" w:eastAsia="IRNazanin" w:cs="IRNazanin"/>
          <w:lang w:bidi="fa-IR"/>
          <w:color w:val="111111"/>
          <w:sz w:val="28"/>
          <w:szCs w:val="28"/>
          <w:rtl/>
        </w:rPr>
        <w:t xml:space="preserve">منظور از «منذرين» (اخطار شدگان) كافران و مشركان اند. اين تعبير مى رساند كه آنان از سوى پيامبراسلام و قرآن، انذار و اخطار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- 39 - 59 - 1</w:t>
      </w:r>
    </w:p>
    <w:p>
      <w:pPr>
        <w:pStyle w:val="BookText"/>
      </w:pPr>
      <w:r>
        <w:rPr>
          <w:rFonts w:ascii="IRNazanin" w:hAnsi="IRNazanin" w:eastAsia="IRNazanin" w:cs="IRNazanin"/>
          <w:lang w:bidi="fa-IR"/>
          <w:color w:val="111111"/>
          <w:sz w:val="28"/>
          <w:szCs w:val="28"/>
          <w:rtl/>
        </w:rPr>
        <w:t xml:space="preserve">1 - خداوند ، پيش از عذاب كردن مردم ، آنان را از راه نشان دادن آيات و نشانه هاى خود هدايت كرده و با آنها اتمام حجت مى كند .</w:t>
      </w:r>
    </w:p>
    <w:p>
      <w:pPr>
        <w:pStyle w:val="BookText"/>
      </w:pPr>
      <w:r>
        <w:rPr>
          <w:rFonts w:ascii="Amiri" w:hAnsi="Amiri" w:eastAsia="Amiri" w:cs="Amiri"/>
          <w:lang w:bidi="ar-SA"/>
          <w:color w:val="111111"/>
          <w:sz w:val="28"/>
          <w:szCs w:val="28"/>
          <w:rtl/>
        </w:rPr>
        <w:t xml:space="preserve">لو أنّ اللّه هدينى لكنت من المتّقين . .. بلى قد جاءتك ءايتى فكذّبت بها</w:t>
      </w:r>
    </w:p>
    <w:p>
      <w:pPr>
        <w:pStyle w:val="BookText"/>
      </w:pPr>
      <w:r>
        <w:rPr>
          <w:rFonts w:ascii="IRNazanin" w:hAnsi="IRNazanin" w:eastAsia="IRNazanin" w:cs="IRNazanin"/>
          <w:lang w:bidi="fa-IR"/>
          <w:color w:val="111111"/>
          <w:sz w:val="28"/>
          <w:szCs w:val="28"/>
          <w:rtl/>
        </w:rPr>
        <w:t xml:space="preserve">«بلى » حرف جواب است و در اين آيه براى اثبات چيزى مى باشد كه مورد انكار قرار گرفته است; زيرا كافران هدايت كردن خدا را منكر شده و مى گفتند: اگر خدا ما را هدايت مى كرد، ما از تقواپيشگان بوديم. خداوند اين سخن را رد مى كند و مى فرمايد: آرى آيات ما براى هدايتتان آمد; ولى شما آنها را تكذيب كرديد.</w:t>
      </w:r>
    </w:p>
    <w:p>
      <w:pPr>
        <w:pStyle w:val="Heading3"/>
      </w:pPr>
      <w:bookmarkStart w:id="1228" w:name="_Toc668"/>
      <w:r>
        <w:t>40- اتمام حجت بر اهل كتاب</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- 6 - 20 - 4</w:t>
      </w:r>
    </w:p>
    <w:p>
      <w:pPr>
        <w:pStyle w:val="BookText"/>
      </w:pPr>
      <w:r>
        <w:rPr>
          <w:rFonts w:ascii="IRNazanin" w:hAnsi="IRNazanin" w:eastAsia="IRNazanin" w:cs="IRNazanin"/>
          <w:lang w:bidi="fa-IR"/>
          <w:color w:val="111111"/>
          <w:sz w:val="28"/>
          <w:szCs w:val="28"/>
          <w:rtl/>
        </w:rPr>
        <w:t xml:space="preserve">4 - خداوند حجت را بر اهل كتاب در مورد رسالت پيامبر(صلی الله علیه و آله) به وسيله كتب آسمانى آنان تمام كرده است.</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 . .. فهم لا يؤمنون</w:t>
      </w:r>
    </w:p>
    <w:p>
      <w:pPr>
        <w:pStyle w:val="BookText"/>
      </w:pPr>
      <w:r>
        <w:rPr>
          <w:rFonts w:ascii="IRNazanin" w:hAnsi="IRNazanin" w:eastAsia="IRNazanin" w:cs="IRNazanin"/>
          <w:lang w:bidi="fa-IR"/>
          <w:color w:val="111111"/>
          <w:sz w:val="28"/>
          <w:szCs w:val="28"/>
          <w:rtl/>
        </w:rPr>
        <w:t xml:space="preserve">با توجه به اينكه منبع و منشأ شناخت اهل كتاب به پيامبر(صلی الله علیه و آله) تورات و انجيل بوده و آنها منكر رسالت آن حضرتند، پس تورات و انجيل وسيله اتمام حجت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- 5 - 19 - 9</w:t>
      </w:r>
    </w:p>
    <w:p>
      <w:pPr>
        <w:pStyle w:val="BookText"/>
      </w:pPr>
      <w:r>
        <w:rPr>
          <w:rFonts w:ascii="IRNazanin" w:hAnsi="IRNazanin" w:eastAsia="IRNazanin" w:cs="IRNazanin"/>
          <w:lang w:bidi="fa-IR"/>
          <w:color w:val="111111"/>
          <w:sz w:val="28"/>
          <w:szCs w:val="28"/>
          <w:rtl/>
        </w:rPr>
        <w:t xml:space="preserve">9 - بعثت پيامبر (صلی الله علیه و آله) ، اتمام حجت خداوند بر اهل كتاب</w:t>
      </w:r>
    </w:p>
    <w:p>
      <w:pPr>
        <w:pStyle w:val="BookText"/>
      </w:pPr>
      <w:r>
        <w:rPr>
          <w:rFonts w:ascii="Amiri" w:hAnsi="Amiri" w:eastAsia="Amiri" w:cs="Amiri"/>
          <w:lang w:bidi="ar-SA"/>
          <w:color w:val="111111"/>
          <w:sz w:val="28"/>
          <w:szCs w:val="28"/>
          <w:rtl/>
        </w:rPr>
        <w:t xml:space="preserve">ان تقولوا ما جاءنا من بشير و لانذير فقد جاءكم بشير و نذير</w:t>
      </w:r>
    </w:p>
    <w:p>
      <w:pPr>
        <w:pStyle w:val="BookText"/>
      </w:pPr>
      <w:r>
        <w:rPr>
          <w:rFonts w:ascii="Amiri" w:hAnsi="Amiri" w:eastAsia="Amiri" w:cs="Amiri"/>
          <w:lang w:bidi="ar-SA"/>
          <w:color w:val="111111"/>
          <w:sz w:val="28"/>
          <w:szCs w:val="28"/>
          <w:rtl/>
        </w:rPr>
        <w:t xml:space="preserve">«ان تقولوا» به تقدير «لام» تعليل و «لا» نافيه است ; يعنى لئلا تقولوا.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4" w:name="pg6013_42790"/>
    <w:bookmarkEnd w:id="254"/>
    <w:p>
      <w:pPr>
        <w:pStyle w:val="Heading3"/>
      </w:pPr>
      <w:bookmarkStart w:id="1229" w:name="_Toc669"/>
      <w:r>
        <w:t>41- اتمام حجت بر اهل مدين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- 7 - 93 - 3،4</w:t>
      </w:r>
    </w:p>
    <w:p>
      <w:pPr>
        <w:pStyle w:val="BookText"/>
      </w:pPr>
      <w:r>
        <w:rPr>
          <w:rFonts w:ascii="IRNazanin" w:hAnsi="IRNazanin" w:eastAsia="IRNazanin" w:cs="IRNazanin"/>
          <w:lang w:bidi="fa-IR"/>
          <w:color w:val="111111"/>
          <w:sz w:val="28"/>
          <w:szCs w:val="28"/>
          <w:rtl/>
        </w:rPr>
        <w:t xml:space="preserve">3 - خداوند پيش از نزول عذاب بر مردم مدين با ارسال شعيب و ابلاغ پيام هاى خويش بر آنان اتمام حجت كرد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4 - شعيب ( ع ) هنگام خروجش از ميان مردم مدين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- 11 - 93 - 6</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Heading3"/>
      </w:pPr>
      <w:bookmarkStart w:id="1230" w:name="_Toc670"/>
      <w:r>
        <w:t>42- اتمام حجت بر بنى اسرائيل</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- 45 - 17 - 3</w:t>
      </w:r>
    </w:p>
    <w:p>
      <w:pPr>
        <w:pStyle w:val="BookText"/>
      </w:pPr>
      <w:r>
        <w:rPr>
          <w:rFonts w:ascii="IRNazanin" w:hAnsi="IRNazanin" w:eastAsia="IRNazanin" w:cs="IRNazanin"/>
          <w:lang w:bidi="fa-IR"/>
          <w:color w:val="111111"/>
          <w:sz w:val="28"/>
          <w:szCs w:val="28"/>
          <w:rtl/>
        </w:rPr>
        <w:t xml:space="preserve">3 - پديد آمدن اختلاف در ميان بنى اسرائيل ، در پى اتمام نعمت و حجت الهى بر آنان</w:t>
      </w:r>
    </w:p>
    <w:p>
      <w:pPr>
        <w:pStyle w:val="BookText"/>
      </w:pPr>
      <w:r>
        <w:rPr>
          <w:rFonts w:ascii="Amiri" w:hAnsi="Amiri" w:eastAsia="Amiri" w:cs="Amiri"/>
          <w:lang w:bidi="ar-SA"/>
          <w:color w:val="111111"/>
          <w:sz w:val="28"/>
          <w:szCs w:val="28"/>
          <w:rtl/>
        </w:rPr>
        <w:t xml:space="preserve">و لقد ءاتينا بنى إسرءيل الكتب و الحكم . .. و ءاتينهم بيّنت من الأمر فما اختلف</w:t>
      </w:r>
    </w:p>
    <w:p>
      <w:pPr>
        <w:pStyle w:val="Heading3"/>
      </w:pPr>
      <w:bookmarkStart w:id="1231" w:name="_Toc671"/>
      <w:r>
        <w:t>43- اتمام حجت بر جهنميان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- 36 - 63 - 4</w:t>
      </w:r>
    </w:p>
    <w:p>
      <w:pPr>
        <w:pStyle w:val="BookText"/>
      </w:pPr>
      <w:r>
        <w:rPr>
          <w:rFonts w:ascii="Amiri" w:hAnsi="Amiri" w:eastAsia="Amiri" w:cs="Amiri"/>
          <w:lang w:bidi="ar-SA"/>
          <w:color w:val="111111"/>
          <w:sz w:val="28"/>
          <w:szCs w:val="28"/>
          <w:rtl/>
        </w:rPr>
        <w:t xml:space="preserve">4 - خداوند ، حجتش را بر دوزخيان در دنيا تمام كرده است .</w:t>
      </w:r>
    </w:p>
    <w:p>
      <w:pPr>
        <w:pStyle w:val="BookText"/>
      </w:pPr>
      <w:r>
        <w:rPr>
          <w:rFonts w:ascii="Amiri" w:hAnsi="Amiri" w:eastAsia="Amiri" w:cs="Amiri"/>
          <w:lang w:bidi="ar-SA"/>
          <w:color w:val="111111"/>
          <w:sz w:val="28"/>
          <w:szCs w:val="28"/>
          <w:rtl/>
        </w:rPr>
        <w:t xml:space="preserve">هذه جهنّم الّتى كنتم توعدون</w:t>
      </w:r>
    </w:p>
    <w:p>
      <w:pPr>
        <w:pStyle w:val="Heading3"/>
      </w:pPr>
      <w:bookmarkStart w:id="1232" w:name="_Toc672"/>
      <w:r>
        <w:t>44- اتمام حجت بر حق ستيزان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5" w:name="pg6013_42791"/>
    <w:bookmarkEnd w:id="255"/>
    <w:p>
      <w:pPr>
        <w:pStyle w:val="BookText"/>
      </w:pPr>
      <w:r>
        <w:rPr>
          <w:rFonts w:ascii="IRNazanin" w:hAnsi="IRNazanin" w:eastAsia="IRNazanin" w:cs="IRNazanin"/>
          <w:lang w:bidi="fa-IR"/>
          <w:color w:val="111111"/>
          <w:sz w:val="28"/>
          <w:szCs w:val="28"/>
          <w:rtl/>
        </w:rPr>
        <w:t xml:space="preserve">13 - قصص - 28 - 47 - 1</w:t>
      </w:r>
    </w:p>
    <w:p>
      <w:pPr>
        <w:pStyle w:val="BookText"/>
      </w:pPr>
      <w:r>
        <w:rPr>
          <w:rFonts w:ascii="IRNazanin" w:hAnsi="IRNazanin" w:eastAsia="IRNazanin" w:cs="IRNazanin"/>
          <w:lang w:bidi="fa-IR"/>
          <w:color w:val="111111"/>
          <w:sz w:val="28"/>
          <w:szCs w:val="28"/>
          <w:rtl/>
        </w:rPr>
        <w:t xml:space="preserve">1 - بستن راه بهانه جويى كافران و حق ستيزان ( به اين كه چرا براى مارسولى نفرستادى ) به هنگام گرفتار شدن به عذاب ، از اهداف رسالت پيامبر (صلی الله علیه و آله)</w:t>
      </w:r>
    </w:p>
    <w:p>
      <w:pPr>
        <w:pStyle w:val="BookText"/>
      </w:pPr>
      <w:r>
        <w:rPr>
          <w:rFonts w:ascii="Amiri" w:hAnsi="Amiri" w:eastAsia="Amiri" w:cs="Amiri"/>
          <w:lang w:bidi="ar-SA"/>
          <w:color w:val="111111"/>
          <w:sz w:val="28"/>
          <w:szCs w:val="28"/>
          <w:rtl/>
        </w:rPr>
        <w:t xml:space="preserve">و لولا أن تصيبهم مصيبة بما قدّمت أيديهم فيقولوا ربّنا لولا أرسلت إلينا رسولاً</w:t>
      </w:r>
    </w:p>
    <w:p>
      <w:pPr>
        <w:pStyle w:val="BookText"/>
      </w:pPr>
      <w:r>
        <w:rPr>
          <w:rFonts w:ascii="IRNazanin" w:hAnsi="IRNazanin" w:eastAsia="IRNazanin" w:cs="IRNazanin"/>
          <w:lang w:bidi="fa-IR"/>
          <w:color w:val="111111"/>
          <w:sz w:val="28"/>
          <w:szCs w:val="28"/>
          <w:rtl/>
        </w:rPr>
        <w:t xml:space="preserve">جواب «لولا» در «لولا أن تصيبهم مصيبة. ..» حذف شده و تقدير آن چنين است: «لولا أن تصيبهم مصيبة ... لمّا أرسلناك إليهم». گفتنى است كه آيه پيش، هدف از بعثت پيامبر(صلی الله علیه و آله) را تنبّه و بيدارى مردم بيان كرده است. بنابراين آيه ياد شده بيانگر يكى ديگراز هدف هاى رسالت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- 54 - 6 - 2</w:t>
      </w:r>
    </w:p>
    <w:p>
      <w:pPr>
        <w:pStyle w:val="BookText"/>
      </w:pPr>
      <w:r>
        <w:rPr>
          <w:rFonts w:ascii="IRNazanin" w:hAnsi="IRNazanin" w:eastAsia="IRNazanin" w:cs="IRNazanin"/>
          <w:lang w:bidi="fa-IR"/>
          <w:color w:val="111111"/>
          <w:sz w:val="28"/>
          <w:szCs w:val="28"/>
          <w:rtl/>
        </w:rPr>
        <w:t xml:space="preserve">2 - مسؤوليت پيامبران الهى ، تا سر حد اتمام حجت بر حق گريزان است ; نه فزون تر از آن .</w:t>
      </w:r>
    </w:p>
    <w:p>
      <w:pPr>
        <w:pStyle w:val="BookText"/>
      </w:pPr>
      <w:r>
        <w:rPr>
          <w:rFonts w:ascii="IRNazanin" w:hAnsi="IRNazanin" w:eastAsia="IRNazanin" w:cs="IRNazanin"/>
          <w:lang w:bidi="fa-IR"/>
          <w:color w:val="111111"/>
          <w:sz w:val="28"/>
          <w:szCs w:val="28"/>
          <w:rtl/>
        </w:rPr>
        <w:t xml:space="preserve">فما تغن النذر . فتولّ عنهم</w:t>
      </w:r>
    </w:p>
    <w:p>
      <w:pPr>
        <w:pStyle w:val="BookText"/>
      </w:pPr>
      <w:r>
        <w:rPr>
          <w:rFonts w:ascii="IRNazanin" w:hAnsi="IRNazanin" w:eastAsia="IRNazanin" w:cs="IRNazanin"/>
          <w:lang w:bidi="fa-IR"/>
          <w:color w:val="111111"/>
          <w:sz w:val="28"/>
          <w:szCs w:val="28"/>
          <w:rtl/>
        </w:rPr>
        <w:t xml:space="preserve">تفريع «تولّ عنهم» بر «ما تغن النذر»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- 54 - 36 - 3</w:t>
      </w:r>
    </w:p>
    <w:p>
      <w:pPr>
        <w:pStyle w:val="BookText"/>
      </w:pPr>
      <w:r>
        <w:rPr>
          <w:rFonts w:ascii="IRNazanin" w:hAnsi="IRNazanin" w:eastAsia="IRNazanin" w:cs="IRNazanin"/>
          <w:lang w:bidi="fa-IR"/>
          <w:color w:val="111111"/>
          <w:sz w:val="28"/>
          <w:szCs w:val="28"/>
          <w:rtl/>
        </w:rPr>
        <w:t xml:space="preserve">3 - نزول عذاب الهى بر حق ستيزان ، از پى اتمام حجت بر ايشان</w:t>
      </w:r>
    </w:p>
    <w:p>
      <w:pPr>
        <w:pStyle w:val="BookText"/>
      </w:pPr>
      <w:r>
        <w:rPr>
          <w:rFonts w:ascii="Amiri" w:hAnsi="Amiri" w:eastAsia="Amiri" w:cs="Amiri"/>
          <w:lang w:bidi="ar-SA"/>
          <w:color w:val="111111"/>
          <w:sz w:val="28"/>
          <w:szCs w:val="28"/>
          <w:rtl/>
        </w:rPr>
        <w:t xml:space="preserve">إنّا أرسلنا عليهم . .. و لقد أنذرهم بطشتنا فتماروا بالنّذر</w:t>
      </w:r>
    </w:p>
    <w:p>
      <w:pPr>
        <w:pStyle w:val="Heading3"/>
      </w:pPr>
      <w:bookmarkStart w:id="1233" w:name="_Toc673"/>
      <w:r>
        <w:t>45- اتمام حجت بر عرب</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w:t>
      </w:r>
    </w:p>
    <w:p>
      <w:pPr>
        <w:pStyle w:val="BookText"/>
      </w:pPr>
      <w:r>
        <w:rPr>
          <w:rFonts w:ascii="IRNazanin" w:hAnsi="IRNazanin" w:eastAsia="IRNazanin" w:cs="IRNazanin"/>
          <w:lang w:bidi="fa-IR"/>
          <w:color w:val="111111"/>
          <w:sz w:val="28"/>
          <w:szCs w:val="28"/>
          <w:rtl/>
        </w:rPr>
        <w:t xml:space="preserve">1 - عربى بودن قرآن ، اتمام حجت خداوند بر مردم عرب است .</w:t>
      </w:r>
    </w:p>
    <w:p>
      <w:pPr>
        <w:pStyle w:val="BookText"/>
      </w:pPr>
      <w:r>
        <w:rPr>
          <w:rFonts w:ascii="Amiri" w:hAnsi="Amiri" w:eastAsia="Amiri" w:cs="Amiri"/>
          <w:lang w:bidi="ar-SA"/>
          <w:color w:val="111111"/>
          <w:sz w:val="28"/>
          <w:szCs w:val="28"/>
          <w:rtl/>
        </w:rPr>
        <w:t xml:space="preserve">و لو جعلنه قرءانًا أعجميًّا لقالوا لولا فصّلت ءايته</w:t>
      </w:r>
    </w:p>
    <w:p>
      <w:pPr>
        <w:pStyle w:val="Heading3"/>
      </w:pPr>
      <w:bookmarkStart w:id="1234" w:name="_Toc674"/>
      <w:r>
        <w:t>46- اتمام حجت بر فرعون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ءايت . .. فأراد أن يستفزّهم ... فأغرقنه و من معه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6" w:name="pg6013_42792"/>
    <w:bookmarkEnd w:id="2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- 51 - 40 - 1</w:t>
      </w:r>
    </w:p>
    <w:p>
      <w:pPr>
        <w:pStyle w:val="BookText"/>
      </w:pPr>
      <w:r>
        <w:rPr>
          <w:rFonts w:ascii="IRNazanin" w:hAnsi="IRNazanin" w:eastAsia="IRNazanin" w:cs="IRNazanin"/>
          <w:lang w:bidi="fa-IR"/>
          <w:color w:val="111111"/>
          <w:sz w:val="28"/>
          <w:szCs w:val="28"/>
          <w:rtl/>
        </w:rPr>
        <w:t xml:space="preserve">1 - اقدام الهى ، به كيفر دادن فرعون و لشكريان او ، پس از اتمام حجت بر ايشان</w:t>
      </w:r>
    </w:p>
    <w:p>
      <w:pPr>
        <w:pStyle w:val="BookText"/>
      </w:pPr>
      <w:r>
        <w:rPr>
          <w:rFonts w:ascii="Amiri" w:hAnsi="Amiri" w:eastAsia="Amiri" w:cs="Amiri"/>
          <w:lang w:bidi="ar-SA"/>
          <w:color w:val="111111"/>
          <w:sz w:val="28"/>
          <w:szCs w:val="28"/>
          <w:rtl/>
        </w:rPr>
        <w:t xml:space="preserve">أرسلنه إلى فرعون بسلطن مبين . فتولّى بركنه ... فأخذنه و جنوده</w:t>
      </w:r>
    </w:p>
    <w:p>
      <w:pPr>
        <w:pStyle w:val="Heading3"/>
      </w:pPr>
      <w:bookmarkStart w:id="1235" w:name="_Toc675"/>
      <w:r>
        <w:t>47- اتمام حجت بر فرعونيان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- 7 - 136 - 1</w:t>
      </w:r>
    </w:p>
    <w:p>
      <w:pPr>
        <w:pStyle w:val="BookText"/>
      </w:pPr>
      <w:r>
        <w:rPr>
          <w:rFonts w:ascii="IRNazanin" w:hAnsi="IRNazanin" w:eastAsia="IRNazanin" w:cs="IRNazanin"/>
          <w:lang w:bidi="fa-IR"/>
          <w:color w:val="111111"/>
          <w:sz w:val="28"/>
          <w:szCs w:val="28"/>
          <w:rtl/>
        </w:rPr>
        <w:t xml:space="preserve">1 - خداوند پس از ارائه معجزات متعدد و اتمام حجت بر فرعونيان ، آنان را در دريا غرق كرد .</w:t>
      </w:r>
    </w:p>
    <w:p>
      <w:pPr>
        <w:pStyle w:val="BookText"/>
      </w:pPr>
      <w:r>
        <w:rPr>
          <w:rFonts w:ascii="Amiri" w:hAnsi="Amiri" w:eastAsia="Amiri" w:cs="Amiri"/>
          <w:lang w:bidi="ar-SA"/>
          <w:color w:val="111111"/>
          <w:sz w:val="28"/>
          <w:szCs w:val="28"/>
          <w:rtl/>
        </w:rPr>
        <w:t xml:space="preserve">فانتقمنا منهم فأغرقنهم فى اليم</w:t>
      </w:r>
    </w:p>
    <w:p>
      <w:pPr>
        <w:pStyle w:val="BookText"/>
      </w:pPr>
      <w:r>
        <w:rPr>
          <w:rFonts w:ascii="IRNazanin" w:hAnsi="IRNazanin" w:eastAsia="IRNazanin" w:cs="IRNazanin"/>
          <w:lang w:bidi="fa-IR"/>
          <w:color w:val="111111"/>
          <w:sz w:val="28"/>
          <w:szCs w:val="28"/>
          <w:rtl/>
        </w:rPr>
        <w:t xml:space="preserve">«اليم» در لغت به معناى دريا و رودخانه بزرگ است و «ال» در «اليم» براى عهد مى باشد و چنانچه بسيارى از مفسران گفته اند اشاره به درياى سرخ دارد. برخى ديگر از مفسران آن را اشاره به رودخانه نيل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ءايت . .. فأراد أن يستفزّهم ... فأغرقنه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- 51 - 40 - 1</w:t>
      </w:r>
    </w:p>
    <w:p>
      <w:pPr>
        <w:pStyle w:val="BookText"/>
      </w:pPr>
      <w:r>
        <w:rPr>
          <w:rFonts w:ascii="IRNazanin" w:hAnsi="IRNazanin" w:eastAsia="IRNazanin" w:cs="IRNazanin"/>
          <w:lang w:bidi="fa-IR"/>
          <w:color w:val="111111"/>
          <w:sz w:val="28"/>
          <w:szCs w:val="28"/>
          <w:rtl/>
        </w:rPr>
        <w:t xml:space="preserve">1 - اقدام الهى ، به كيفر دادن فرعون و لشكريان او ، پس از اتمام حجت بر ايشان</w:t>
      </w:r>
    </w:p>
    <w:p>
      <w:pPr>
        <w:pStyle w:val="BookText"/>
      </w:pPr>
      <w:r>
        <w:rPr>
          <w:rFonts w:ascii="Amiri" w:hAnsi="Amiri" w:eastAsia="Amiri" w:cs="Amiri"/>
          <w:lang w:bidi="ar-SA"/>
          <w:color w:val="111111"/>
          <w:sz w:val="28"/>
          <w:szCs w:val="28"/>
          <w:rtl/>
        </w:rPr>
        <w:t xml:space="preserve">أرسلنه إلى فرعون بسلطن مبين . فتولّى بركنه ... فأخذنه و جنوده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7" w:name="pg6013_42793"/>
    <w:bookmarkEnd w:id="2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- 54 - 42 - 3،5</w:t>
      </w:r>
    </w:p>
    <w:p>
      <w:pPr>
        <w:pStyle w:val="BookText"/>
      </w:pPr>
      <w:r>
        <w:rPr>
          <w:rFonts w:ascii="Amiri" w:hAnsi="Amiri" w:eastAsia="Amiri" w:cs="Amiri"/>
          <w:lang w:bidi="ar-SA"/>
          <w:color w:val="111111"/>
          <w:sz w:val="28"/>
          <w:szCs w:val="28"/>
          <w:rtl/>
        </w:rPr>
        <w:t xml:space="preserve">3 - تمام شدن حجت الهى بر فرعونيان ، نيازمند ارائه معجزات متعدد به ايشان *</w:t>
      </w:r>
    </w:p>
    <w:p>
      <w:pPr>
        <w:pStyle w:val="BookText"/>
      </w:pPr>
      <w:r>
        <w:rPr>
          <w:rFonts w:ascii="Amiri" w:hAnsi="Amiri" w:eastAsia="Amiri" w:cs="Amiri"/>
          <w:lang w:bidi="ar-SA"/>
          <w:color w:val="111111"/>
          <w:sz w:val="28"/>
          <w:szCs w:val="28"/>
          <w:rtl/>
        </w:rPr>
        <w:t xml:space="preserve">كذّبوا بايتنا كلّها</w:t>
      </w:r>
    </w:p>
    <w:p>
      <w:pPr>
        <w:pStyle w:val="BookText"/>
      </w:pPr>
      <w:r>
        <w:rPr>
          <w:rFonts w:ascii="IRNazanin" w:hAnsi="IRNazanin" w:eastAsia="IRNazanin" w:cs="IRNazanin"/>
          <w:lang w:bidi="fa-IR"/>
          <w:color w:val="111111"/>
          <w:sz w:val="28"/>
          <w:szCs w:val="28"/>
          <w:rtl/>
        </w:rPr>
        <w:t xml:space="preserve">در آيات پيشين نسبت به اقوام گذشته سخن از ارائه معجزات و آيات متعدد نبود; اما در مورد فرعونيان سخن از معجزات متعدد به ميان آمده است.</w:t>
      </w:r>
    </w:p>
    <w:p>
      <w:pPr>
        <w:pStyle w:val="BookText"/>
      </w:pPr>
      <w:r>
        <w:rPr>
          <w:rFonts w:ascii="IRNazanin" w:hAnsi="IRNazanin" w:eastAsia="IRNazanin" w:cs="IRNazanin"/>
          <w:lang w:bidi="fa-IR"/>
          <w:color w:val="111111"/>
          <w:sz w:val="28"/>
          <w:szCs w:val="28"/>
          <w:rtl/>
        </w:rPr>
        <w:t xml:space="preserve">5 - مجازات سريع فرعونيان از سوى خداوند ، پس از تمام شدن حجت بر ايشان</w:t>
      </w:r>
    </w:p>
    <w:p>
      <w:pPr>
        <w:pStyle w:val="BookText"/>
      </w:pPr>
      <w:r>
        <w:rPr>
          <w:rFonts w:ascii="Amiri" w:hAnsi="Amiri" w:eastAsia="Amiri" w:cs="Amiri"/>
          <w:lang w:bidi="ar-SA"/>
          <w:color w:val="111111"/>
          <w:sz w:val="28"/>
          <w:szCs w:val="28"/>
          <w:rtl/>
        </w:rPr>
        <w:t xml:space="preserve">كذّبوا بايتنا كلّها فأخذنهم أخذ عزيز مقتدر</w:t>
      </w:r>
    </w:p>
    <w:p>
      <w:pPr>
        <w:pStyle w:val="BookText"/>
      </w:pPr>
      <w:r>
        <w:rPr>
          <w:rFonts w:ascii="IRNazanin" w:hAnsi="IRNazanin" w:eastAsia="IRNazanin" w:cs="IRNazanin"/>
          <w:lang w:bidi="fa-IR"/>
          <w:color w:val="111111"/>
          <w:sz w:val="28"/>
          <w:szCs w:val="28"/>
          <w:rtl/>
        </w:rPr>
        <w:t xml:space="preserve">عطف «فأخذناهم» بر «كذّبوا»، نشانگر آن است كه خداوند، پس از اين كه فرعونيان تمام معجزات را تكذيب كردند، به آنان مهلت نداد; بلكه بلافاصله اقدام به نابودى آنها نمود.</w:t>
      </w:r>
    </w:p>
    <w:p>
      <w:pPr>
        <w:pStyle w:val="Heading3"/>
      </w:pPr>
      <w:bookmarkStart w:id="1236" w:name="_Toc676"/>
      <w:r>
        <w:t>48- اتمام حجت بر قريش</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لإيلف قريش . إيلفهم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pStyle w:val="Heading3"/>
      </w:pPr>
      <w:bookmarkStart w:id="1237" w:name="_Toc677"/>
      <w:r>
        <w:t>49- اتمام حجت بر قوم ثمود</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- 7 - 78 - 5</w:t>
      </w:r>
    </w:p>
    <w:p>
      <w:pPr>
        <w:pStyle w:val="BookText"/>
      </w:pPr>
      <w:r>
        <w:rPr>
          <w:rFonts w:ascii="IRNazanin" w:hAnsi="IRNazanin" w:eastAsia="IRNazanin" w:cs="IRNazanin"/>
          <w:lang w:bidi="fa-IR"/>
          <w:color w:val="111111"/>
          <w:sz w:val="28"/>
          <w:szCs w:val="28"/>
          <w:rtl/>
        </w:rPr>
        <w:t xml:space="preserve">5 - كافران قوم ثمود پس از تمام شدن حجت بر آنان و اصرارشان بر كفرورزى و از ميان بردن ناقه صالح به هلاكت رسيدند .</w:t>
      </w:r>
    </w:p>
    <w:p>
      <w:pPr>
        <w:pStyle w:val="BookText"/>
      </w:pPr>
      <w:r>
        <w:rPr>
          <w:rFonts w:ascii="Amiri" w:hAnsi="Amiri" w:eastAsia="Amiri" w:cs="Amiri"/>
          <w:lang w:bidi="ar-SA"/>
          <w:color w:val="111111"/>
          <w:sz w:val="28"/>
          <w:szCs w:val="28"/>
          <w:rtl/>
        </w:rPr>
        <w:t xml:space="preserve">قال الملأ الذين استكبروا . .. فأخذتهم الرجفة</w:t>
      </w:r>
    </w:p>
    <w:p>
      <w:pPr>
        <w:pStyle w:val="BookText"/>
      </w:pPr>
      <w:r>
        <w:rPr>
          <w:rFonts w:ascii="IRNazanin" w:hAnsi="IRNazanin" w:eastAsia="IRNazanin" w:cs="IRNazanin"/>
          <w:lang w:bidi="fa-IR"/>
          <w:color w:val="111111"/>
          <w:sz w:val="28"/>
          <w:szCs w:val="28"/>
          <w:rtl/>
        </w:rPr>
        <w:t xml:space="preserve">كلمه «فاء» در «فأخذتهم» نزول عذاب را بر حقايق بيان شده در آيات قبل مرتبط مى سازد كه از آنهاست كفرورزى قوم صالح، پى كردن ناقه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- 7 - 79 - 3،5</w:t>
      </w:r>
    </w:p>
    <w:p>
      <w:pPr>
        <w:pStyle w:val="BookText"/>
      </w:pPr>
      <w:r>
        <w:rPr>
          <w:rFonts w:ascii="IRNazanin" w:hAnsi="IRNazanin" w:eastAsia="IRNazanin" w:cs="IRNazanin"/>
          <w:lang w:bidi="fa-IR"/>
          <w:color w:val="111111"/>
          <w:sz w:val="28"/>
          <w:szCs w:val="28"/>
          <w:rtl/>
        </w:rPr>
        <w:t xml:space="preserve">3 - خداوند پيش از نزول عذاب بر قوم ثمود ، با ابلاغ پيام هاى خويش به آنان اتمام حجت كرد .</w:t>
      </w:r>
    </w:p>
    <w:p>
      <w:pPr>
        <w:pStyle w:val="BookText"/>
      </w:pPr>
      <w:r>
        <w:rPr>
          <w:rFonts w:ascii="Amiri" w:hAnsi="Amiri" w:eastAsia="Amiri" w:cs="Amiri"/>
          <w:lang w:bidi="ar-SA"/>
          <w:color w:val="111111"/>
          <w:sz w:val="28"/>
          <w:szCs w:val="28"/>
          <w:rtl/>
        </w:rPr>
        <w:t xml:space="preserve">لقد أبلغتكم رسالة ربى و نصحت لكم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8" w:name="pg6013_42794"/>
    <w:bookmarkEnd w:id="258"/>
    <w:p>
      <w:pPr>
        <w:pStyle w:val="BookText"/>
      </w:pPr>
      <w:r>
        <w:rPr>
          <w:rFonts w:ascii="IRNazanin" w:hAnsi="IRNazanin" w:eastAsia="IRNazanin" w:cs="IRNazanin"/>
          <w:lang w:bidi="fa-IR"/>
          <w:color w:val="111111"/>
          <w:sz w:val="28"/>
          <w:szCs w:val="28"/>
          <w:rtl/>
        </w:rPr>
        <w:t xml:space="preserve">5 - صالح ( ع ) هنگام خروجش از ميان قوم ثمود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رسالة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- 51 - 43 - 2</w:t>
      </w:r>
    </w:p>
    <w:p>
      <w:pPr>
        <w:pStyle w:val="BookText"/>
      </w:pPr>
      <w:r>
        <w:rPr>
          <w:rFonts w:ascii="Amiri" w:hAnsi="Amiri" w:eastAsia="Amiri" w:cs="Amiri"/>
          <w:lang w:bidi="ar-SA"/>
          <w:color w:val="111111"/>
          <w:sz w:val="28"/>
          <w:szCs w:val="28"/>
          <w:rtl/>
        </w:rPr>
        <w:t xml:space="preserve">2 - اتمام حجت خداوند بر قوم ثمود ، با اعطاى مهلتى محدود به ايشان</w:t>
      </w:r>
    </w:p>
    <w:p>
      <w:pPr>
        <w:pStyle w:val="BookText"/>
      </w:pPr>
      <w:r>
        <w:rPr>
          <w:rFonts w:ascii="Amiri" w:hAnsi="Amiri" w:eastAsia="Amiri" w:cs="Amiri"/>
          <w:lang w:bidi="ar-SA"/>
          <w:color w:val="111111"/>
          <w:sz w:val="28"/>
          <w:szCs w:val="28"/>
          <w:rtl/>
        </w:rPr>
        <w:t xml:space="preserve">قيل لهم تمتّعوا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- 54 - 23 - 2</w:t>
      </w:r>
    </w:p>
    <w:p>
      <w:pPr>
        <w:pStyle w:val="BookText"/>
      </w:pPr>
      <w:r>
        <w:rPr>
          <w:rFonts w:ascii="Amiri" w:hAnsi="Amiri" w:eastAsia="Amiri" w:cs="Amiri"/>
          <w:lang w:bidi="ar-SA"/>
          <w:color w:val="111111"/>
          <w:sz w:val="28"/>
          <w:szCs w:val="28"/>
          <w:rtl/>
        </w:rPr>
        <w:t xml:space="preserve">2 - اتمام حجت الهى بر قوم ثمود ، با انذار هاى مكرر</w:t>
      </w:r>
    </w:p>
    <w:p>
      <w:pPr>
        <w:pStyle w:val="BookText"/>
      </w:pPr>
      <w:r>
        <w:rPr>
          <w:rFonts w:ascii="Amiri" w:hAnsi="Amiri" w:eastAsia="Amiri" w:cs="Amiri"/>
          <w:lang w:bidi="ar-SA"/>
          <w:color w:val="111111"/>
          <w:sz w:val="28"/>
          <w:szCs w:val="28"/>
          <w:rtl/>
        </w:rPr>
        <w:t xml:space="preserve">كذّبت ثمود بالنّذر</w:t>
      </w:r>
    </w:p>
    <w:p>
      <w:pPr>
        <w:pStyle w:val="BookText"/>
      </w:pPr>
      <w:r>
        <w:rPr>
          <w:rFonts w:ascii="IRNazanin" w:hAnsi="IRNazanin" w:eastAsia="IRNazanin" w:cs="IRNazanin"/>
          <w:lang w:bidi="fa-IR"/>
          <w:color w:val="111111"/>
          <w:sz w:val="28"/>
          <w:szCs w:val="28"/>
          <w:rtl/>
        </w:rPr>
        <w:t xml:space="preserve">برداشت ياد شده با توجه به جمع آمدن واژه «نذر»استفاده مى شود.</w:t>
      </w:r>
    </w:p>
    <w:p>
      <w:pPr>
        <w:pStyle w:val="Heading3"/>
      </w:pPr>
      <w:bookmarkStart w:id="1238" w:name="_Toc678"/>
      <w:r>
        <w:t>50- اتمام حجت بر قوم عاد</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- 11 - 57 - 3</w:t>
      </w:r>
    </w:p>
    <w:p>
      <w:pPr>
        <w:pStyle w:val="BookText"/>
      </w:pPr>
      <w:r>
        <w:rPr>
          <w:rFonts w:ascii="IRNazanin" w:hAnsi="IRNazanin" w:eastAsia="IRNazanin" w:cs="IRNazanin"/>
          <w:lang w:bidi="fa-IR"/>
          <w:color w:val="111111"/>
          <w:sz w:val="28"/>
          <w:szCs w:val="28"/>
          <w:rtl/>
        </w:rPr>
        <w:t xml:space="preserve">3- هود ( ع ) ، پس از ابلاغ پيام هاى الهى و اتمام حجت بر مردم ، خويشتن را مسؤول اعراض آنان نمى دانست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pStyle w:val="BookText"/>
      </w:pPr>
      <w:r>
        <w:rPr>
          <w:rFonts w:ascii="IRNazanin" w:hAnsi="IRNazanin" w:eastAsia="IRNazanin" w:cs="IRNazanin"/>
          <w:lang w:bidi="fa-IR"/>
          <w:color w:val="111111"/>
          <w:sz w:val="28"/>
          <w:szCs w:val="28"/>
          <w:rtl/>
        </w:rPr>
        <w:t xml:space="preserve">روشن است كه جمله «فقد أبلغتكم . ..» نمى تواند جواب شرط «فإن تولّوا ...» باشد; زيرا هود(ع) رسالت خويش را ابلاغ كرده بود - چه مردم اعراض كنند و چه ايمان آورند - بلكه آن جمله سببِ جواب و جانشين آن مى باشد; يعنى، اگر اعراض كنيد، من مسؤوليتى ندارم و مؤاخذه اى بر من نيست; زيرا آنچه را كه به خاطر آن به سوى شما فرستاده شده بودم، به شما ابلاغ كردم.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- 26 - 139 - 3</w:t>
      </w:r>
    </w:p>
    <w:p>
      <w:pPr>
        <w:pStyle w:val="BookText"/>
      </w:pPr>
      <w:r>
        <w:rPr>
          <w:rFonts w:ascii="IRNazanin" w:hAnsi="IRNazanin" w:eastAsia="IRNazanin" w:cs="IRNazanin"/>
          <w:lang w:bidi="fa-IR"/>
          <w:color w:val="111111"/>
          <w:sz w:val="28"/>
          <w:szCs w:val="28"/>
          <w:rtl/>
        </w:rPr>
        <w:t xml:space="preserve">3 - نزول عذاب بر قوم عاد ، نتيجه عملكرد و اصرار آنان بر كفر پس از اتمام حجت بر ايشان بوده است .</w:t>
      </w:r>
    </w:p>
    <w:p>
      <w:pPr>
        <w:pStyle w:val="BookText"/>
      </w:pPr>
      <w:r>
        <w:rPr>
          <w:rFonts w:ascii="Amiri" w:hAnsi="Amiri" w:eastAsia="Amiri" w:cs="Amiri"/>
          <w:lang w:bidi="ar-SA"/>
          <w:color w:val="111111"/>
          <w:sz w:val="28"/>
          <w:szCs w:val="28"/>
          <w:rtl/>
        </w:rPr>
        <w:t xml:space="preserve">إنّى أخاف عليكم عذاب . .. فكذّبوه فأهلكنهم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- 54 - 18 - 6</w:t>
      </w:r>
    </w:p>
    <w:p>
      <w:pPr>
        <w:pStyle w:val="BookText"/>
      </w:pPr>
      <w:r>
        <w:rPr>
          <w:rFonts w:ascii="IRNazanin" w:hAnsi="IRNazanin" w:eastAsia="IRNazanin" w:cs="IRNazanin"/>
          <w:lang w:bidi="fa-IR"/>
          <w:color w:val="111111"/>
          <w:sz w:val="28"/>
          <w:szCs w:val="28"/>
          <w:rtl/>
        </w:rPr>
        <w:t xml:space="preserve">6 - عذاب الهى در مورد قوم عاد ، پس از انذار هاى مكرر و اتمام حجت بر آنان بود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تمام شدن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9" w:name="pg6013_42795"/>
    <w:bookmarkEnd w:id="259"/>
    <w:p>
      <w:pPr>
        <w:pStyle w:val="BookText"/>
      </w:pPr>
      <w:r>
        <w:rPr>
          <w:rFonts w:ascii="IRNazanin" w:hAnsi="IRNazanin" w:eastAsia="IRNazanin" w:cs="IRNazanin"/>
          <w:lang w:bidi="fa-IR"/>
          <w:color w:val="111111"/>
          <w:sz w:val="28"/>
          <w:szCs w:val="28"/>
          <w:rtl/>
        </w:rPr>
        <w:t xml:space="preserve">حجت بر آنان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- 54 - 21 - 3</w:t>
      </w:r>
    </w:p>
    <w:p>
      <w:pPr>
        <w:pStyle w:val="BookText"/>
      </w:pPr>
      <w:r>
        <w:rPr>
          <w:rFonts w:ascii="IRNazanin" w:hAnsi="IRNazanin" w:eastAsia="IRNazanin" w:cs="IRNazanin"/>
          <w:lang w:bidi="fa-IR"/>
          <w:color w:val="111111"/>
          <w:sz w:val="28"/>
          <w:szCs w:val="28"/>
          <w:rtl/>
        </w:rPr>
        <w:t xml:space="preserve">3 - ابتلاى قوم عاد به عذاب الهى ، پس از انذار هاى مكرر و اتمام حجت بر آنان</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مراد است.</w:t>
      </w:r>
    </w:p>
    <w:p>
      <w:pPr>
        <w:pStyle w:val="Heading3"/>
      </w:pPr>
      <w:bookmarkStart w:id="1239" w:name="_Toc679"/>
      <w:r>
        <w:t>51- اتمام حجت بر قوم لوط</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- 15 - 63 - 8</w:t>
      </w:r>
    </w:p>
    <w:p>
      <w:pPr>
        <w:pStyle w:val="BookText"/>
      </w:pPr>
      <w:r>
        <w:rPr>
          <w:rFonts w:ascii="IRNazanin" w:hAnsi="IRNazanin" w:eastAsia="IRNazanin" w:cs="IRNazanin"/>
          <w:lang w:bidi="fa-IR"/>
          <w:color w:val="111111"/>
          <w:sz w:val="28"/>
          <w:szCs w:val="28"/>
          <w:rtl/>
        </w:rPr>
        <w:t xml:space="preserve">8- نزول عذاب الهى ( استيصال ) بر قوم لوط ، پس از تمام شدن حجت بر آنان توسط حضرت لوط ( ع ) بود .</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- 27 - 58 - 3</w:t>
      </w:r>
    </w:p>
    <w:p>
      <w:pPr>
        <w:pStyle w:val="BookText"/>
      </w:pPr>
      <w:r>
        <w:rPr>
          <w:rFonts w:ascii="IRNazanin" w:hAnsi="IRNazanin" w:eastAsia="IRNazanin" w:cs="IRNazanin"/>
          <w:lang w:bidi="fa-IR"/>
          <w:color w:val="111111"/>
          <w:sz w:val="28"/>
          <w:szCs w:val="28"/>
          <w:rtl/>
        </w:rPr>
        <w:t xml:space="preserve">3 - نزول عذاب بر قوم لوط ، پس از انذار و اتمام حجت بر آنان بود .</w:t>
      </w:r>
    </w:p>
    <w:p>
      <w:pPr>
        <w:pStyle w:val="BookText"/>
      </w:pPr>
      <w:r>
        <w:rPr>
          <w:rFonts w:ascii="Amiri" w:hAnsi="Amiri" w:eastAsia="Amiri" w:cs="Amiri"/>
          <w:lang w:bidi="ar-SA"/>
          <w:color w:val="111111"/>
          <w:sz w:val="28"/>
          <w:szCs w:val="28"/>
          <w:rtl/>
        </w:rPr>
        <w:t xml:space="preserve">فساء مطر المنذرين</w:t>
      </w:r>
    </w:p>
    <w:p>
      <w:pPr>
        <w:pStyle w:val="BookText"/>
      </w:pPr>
      <w:r>
        <w:rPr>
          <w:rFonts w:ascii="IRNazanin" w:hAnsi="IRNazanin" w:eastAsia="IRNazanin" w:cs="IRNazanin"/>
          <w:lang w:bidi="fa-IR"/>
          <w:color w:val="111111"/>
          <w:sz w:val="28"/>
          <w:szCs w:val="28"/>
          <w:rtl/>
        </w:rPr>
        <w:t xml:space="preserve">قيد «منذرين» بيانگر آن است كه پيش از نزول عذاب، هشدارهاى لازم به آنان داده شده و حجت خدا بر ايشان تمام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- 54 - 33 - 2</w:t>
      </w:r>
    </w:p>
    <w:p>
      <w:pPr>
        <w:pStyle w:val="BookText"/>
      </w:pPr>
      <w:r>
        <w:rPr>
          <w:rFonts w:ascii="Amiri" w:hAnsi="Amiri" w:eastAsia="Amiri" w:cs="Amiri"/>
          <w:lang w:bidi="ar-SA"/>
          <w:color w:val="111111"/>
          <w:sz w:val="28"/>
          <w:szCs w:val="28"/>
          <w:rtl/>
        </w:rPr>
        <w:t xml:space="preserve">2 - اتمام حجت الهى بر قوم لوط ، با انذار هاى مكرر</w:t>
      </w:r>
    </w:p>
    <w:p>
      <w:pPr>
        <w:pStyle w:val="BookText"/>
      </w:pPr>
      <w:r>
        <w:rPr>
          <w:rFonts w:ascii="Amiri" w:hAnsi="Amiri" w:eastAsia="Amiri" w:cs="Amiri"/>
          <w:lang w:bidi="ar-SA"/>
          <w:color w:val="111111"/>
          <w:sz w:val="28"/>
          <w:szCs w:val="28"/>
          <w:rtl/>
        </w:rPr>
        <w:t xml:space="preserve">كذّبت قوم لوط بالنّذر</w:t>
      </w:r>
    </w:p>
    <w:p>
      <w:pPr>
        <w:pStyle w:val="BookText"/>
      </w:pPr>
      <w:r>
        <w:rPr>
          <w:rFonts w:ascii="IRNazanin" w:hAnsi="IRNazanin" w:eastAsia="IRNazanin" w:cs="IRNazanin"/>
          <w:lang w:bidi="fa-IR"/>
          <w:color w:val="111111"/>
          <w:sz w:val="28"/>
          <w:szCs w:val="28"/>
          <w:rtl/>
        </w:rPr>
        <w:t xml:space="preserve">با توجه به جمع آمدن واژه «نذر»، برداشت بالا استفاده مى شود.</w:t>
      </w:r>
    </w:p>
    <w:p>
      <w:pPr>
        <w:pStyle w:val="Heading3"/>
      </w:pPr>
      <w:bookmarkStart w:id="1240" w:name="_Toc680"/>
      <w:r>
        <w:t>52- اتمام حجت بر قوم نوح</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- 10 - 72 - 1</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0" w:name="pg6013_42796"/>
    <w:bookmarkEnd w:id="260"/>
    <w:p>
      <w:pPr>
        <w:pStyle w:val="BookText"/>
      </w:pPr>
      <w:r>
        <w:rPr>
          <w:rFonts w:ascii="IRNazanin" w:hAnsi="IRNazanin" w:eastAsia="IRNazanin" w:cs="IRNazanin"/>
          <w:lang w:bidi="fa-IR"/>
          <w:color w:val="111111"/>
          <w:sz w:val="28"/>
          <w:szCs w:val="28"/>
          <w:rtl/>
        </w:rPr>
        <w:t xml:space="preserve">1 - حضرت نوح ( ع ) حجت را بر قومش تمام كرده و آنان بى هيچ دليلى از او رو گردانيده و از پذيرش دعوتش سر باز مى زدند .</w:t>
      </w:r>
    </w:p>
    <w:p>
      <w:pPr>
        <w:pStyle w:val="BookText"/>
      </w:pPr>
      <w:r>
        <w:rPr>
          <w:rFonts w:ascii="Amiri" w:hAnsi="Amiri" w:eastAsia="Amiri" w:cs="Amiri"/>
          <w:lang w:bidi="ar-SA"/>
          <w:color w:val="111111"/>
          <w:sz w:val="28"/>
          <w:szCs w:val="28"/>
          <w:rtl/>
        </w:rPr>
        <w:t xml:space="preserve">فإن توليتم فما سألتكم من أجر</w:t>
      </w:r>
    </w:p>
    <w:p>
      <w:pPr>
        <w:pStyle w:val="BookText"/>
      </w:pPr>
      <w:r>
        <w:rPr>
          <w:rFonts w:ascii="Amiri" w:hAnsi="Amiri" w:eastAsia="Amiri" w:cs="Amiri"/>
          <w:lang w:bidi="ar-SA"/>
          <w:color w:val="111111"/>
          <w:sz w:val="28"/>
          <w:szCs w:val="28"/>
          <w:rtl/>
        </w:rPr>
        <w:t xml:space="preserve">اين آيه ادامه آيه قبل است كه براى بيان تحدى حضرت نوح (ع) و تمام كردن حجت خود بر قومش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- 10 - 73 - 7</w:t>
      </w:r>
    </w:p>
    <w:p>
      <w:pPr>
        <w:pStyle w:val="BookText"/>
      </w:pPr>
      <w:r>
        <w:rPr>
          <w:rFonts w:ascii="IRNazanin" w:hAnsi="IRNazanin" w:eastAsia="IRNazanin" w:cs="IRNazanin"/>
          <w:lang w:bidi="fa-IR"/>
          <w:color w:val="111111"/>
          <w:sz w:val="28"/>
          <w:szCs w:val="28"/>
          <w:rtl/>
        </w:rPr>
        <w:t xml:space="preserve">7 - خداوند ، قوم نوح را ، پيش از وقوع عذاب استيصال ، انذار كرده و به آنان هشدار داده بود .</w:t>
      </w:r>
    </w:p>
    <w:p>
      <w:pPr>
        <w:pStyle w:val="BookText"/>
      </w:pPr>
      <w:r>
        <w:rPr>
          <w:rFonts w:ascii="Amiri" w:hAnsi="Amiri" w:eastAsia="Amiri" w:cs="Amiri"/>
          <w:lang w:bidi="ar-SA"/>
          <w:color w:val="111111"/>
          <w:sz w:val="28"/>
          <w:szCs w:val="28"/>
          <w:rtl/>
        </w:rPr>
        <w:t xml:space="preserve">و أغرقنا الذين كذبوا بأيتنا 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- 37 - 82 - 2</w:t>
      </w:r>
    </w:p>
    <w:p>
      <w:pPr>
        <w:pStyle w:val="BookText"/>
      </w:pPr>
      <w:r>
        <w:rPr>
          <w:rFonts w:ascii="IRNazanin" w:hAnsi="IRNazanin" w:eastAsia="IRNazanin" w:cs="IRNazanin"/>
          <w:lang w:bidi="fa-IR"/>
          <w:color w:val="111111"/>
          <w:sz w:val="28"/>
          <w:szCs w:val="28"/>
          <w:rtl/>
        </w:rPr>
        <w:t xml:space="preserve">2 - غرق شدن كافران قوم نوح از سوى خداوند ، پس از اتمام حجت بر آنان بود .</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و لقد نادينا نوح ...</w:t>
      </w:r>
    </w:p>
    <w:p>
      <w:pPr>
        <w:pStyle w:val="BookText"/>
      </w:pPr>
      <w:r>
        <w:rPr>
          <w:rFonts w:ascii="IRNazanin" w:hAnsi="IRNazanin" w:eastAsia="IRNazanin" w:cs="IRNazanin"/>
          <w:lang w:bidi="fa-IR"/>
          <w:color w:val="111111"/>
          <w:sz w:val="28"/>
          <w:szCs w:val="28"/>
          <w:rtl/>
        </w:rPr>
        <w:t xml:space="preserve">نقل داستان نوح(ع)، در آيات پيشين، براى ارائه نمونه اى تاريخى از اقوامى است كه رسولان الهى، آنان را انذار و اتمام حجت كردند; ولى آنان ايمان نياورده و به سرنوشت شوم گرفتار شدند (مفاد آيه 72 و 73).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- 54 - 16 - 4</w:t>
      </w:r>
    </w:p>
    <w:p>
      <w:pPr>
        <w:pStyle w:val="BookText"/>
      </w:pPr>
      <w:r>
        <w:rPr>
          <w:rFonts w:ascii="IRNazanin" w:hAnsi="IRNazanin" w:eastAsia="IRNazanin" w:cs="IRNazanin"/>
          <w:lang w:bidi="fa-IR"/>
          <w:color w:val="111111"/>
          <w:sz w:val="28"/>
          <w:szCs w:val="28"/>
          <w:rtl/>
        </w:rPr>
        <w:t xml:space="preserve">4 - عذاب الهى ، در مورد قوم نوح ، پس از انذار هاى مكرر و اتمام حجت بر آنان بود .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اراده شده است.</w:t>
      </w:r>
    </w:p>
    <w:p>
      <w:pPr>
        <w:pStyle w:val="Heading3"/>
      </w:pPr>
      <w:bookmarkStart w:id="1241" w:name="_Toc681"/>
      <w:r>
        <w:t>53- اتمام حجت بر كافران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- 6 - 4 - 4</w:t>
      </w:r>
    </w:p>
    <w:p>
      <w:pPr>
        <w:pStyle w:val="BookText"/>
      </w:pPr>
      <w:r>
        <w:rPr>
          <w:rFonts w:ascii="Amiri" w:hAnsi="Amiri" w:eastAsia="Amiri" w:cs="Amiri"/>
          <w:lang w:bidi="ar-SA"/>
          <w:color w:val="111111"/>
          <w:sz w:val="28"/>
          <w:szCs w:val="28"/>
          <w:rtl/>
        </w:rPr>
        <w:t xml:space="preserve">4 - برخى از كافران در برابر آيات و معجزات، در عين اتمام حجت خداوند بر آنان، سرسختى نشان داده و لجاجت مىورزند.</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IRNazanin" w:hAnsi="IRNazanin" w:eastAsia="IRNazanin" w:cs="IRNazanin"/>
          <w:lang w:bidi="fa-IR"/>
          <w:color w:val="111111"/>
          <w:sz w:val="28"/>
          <w:szCs w:val="28"/>
          <w:rtl/>
        </w:rPr>
        <w:t xml:space="preserve">آمدن آيات و معجزات متعدد، گوياى قطع عذر و اتمام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- 8 - 52 - 6</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 كه حاوى برهان بر حقانيّت قرآن و رسالت پيامبر(صلی الله علیه و آله) است و آيه «و كأيّن من آية ...» - كه دربردارنده دليل بر توحيد مى باشد -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- 13 - 40 - 13</w:t>
      </w:r>
    </w:p>
    <w:p>
      <w:pPr>
        <w:pStyle w:val="BookText"/>
      </w:pPr>
      <w:r>
        <w:rPr>
          <w:rFonts w:ascii="IRNazanin" w:hAnsi="IRNazanin" w:eastAsia="IRNazanin" w:cs="IRNazanin"/>
          <w:lang w:bidi="fa-IR"/>
          <w:color w:val="111111"/>
          <w:sz w:val="28"/>
          <w:szCs w:val="28"/>
          <w:rtl/>
        </w:rPr>
        <w:t xml:space="preserve">13- خداوند ، كفرپيشگان را پس از اتمام حجت حسابرسى مى كند و به مجازات مى رساند .</w:t>
      </w:r>
    </w:p>
    <w:p>
      <w:pPr>
        <w:pStyle w:val="BookText"/>
      </w:pPr>
      <w:r>
        <w:rPr>
          <w:rFonts w:ascii="Amiri" w:hAnsi="Amiri" w:eastAsia="Amiri" w:cs="Amiri"/>
          <w:lang w:bidi="ar-SA"/>
          <w:color w:val="111111"/>
          <w:sz w:val="28"/>
          <w:szCs w:val="28"/>
          <w:rtl/>
        </w:rPr>
        <w:t xml:space="preserve">فإنما عليك البلغ و علينا الحساب</w:t>
      </w:r>
    </w:p>
    <w:p>
      <w:pPr>
        <w:pStyle w:val="BookText"/>
      </w:pPr>
      <w:r>
        <w:rPr>
          <w:rFonts w:ascii="IRNazanin" w:hAnsi="IRNazanin" w:eastAsia="IRNazanin" w:cs="IRNazanin"/>
          <w:lang w:bidi="fa-IR"/>
          <w:color w:val="111111"/>
          <w:sz w:val="28"/>
          <w:szCs w:val="28"/>
          <w:rtl/>
        </w:rPr>
        <w:t xml:space="preserve">وقوع جمله «و علينا الحساب» - كه گوياى حسابرسى و مجازات كفرپيشگان است - پس از «إنما عليك البلاغ» - كه گوياى ابلاغ و اتمام حجت است - مى رساند كه خداوند پيش از ابلاغ دين و اتمام حجت ، كافران را مجازات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- 26 - 3 - 4</w:t>
      </w:r>
    </w:p>
    <w:p>
      <w:pPr>
        <w:pStyle w:val="BookText"/>
      </w:pPr>
      <w:r>
        <w:rPr>
          <w:rFonts w:ascii="IRNazanin" w:hAnsi="IRNazanin" w:eastAsia="IRNazanin" w:cs="IRNazanin"/>
          <w:lang w:bidi="fa-IR"/>
          <w:color w:val="111111"/>
          <w:sz w:val="28"/>
          <w:szCs w:val="28"/>
          <w:rtl/>
        </w:rPr>
        <w:t xml:space="preserve">4 - نگرانى براى كافران ، پس از ابلاغ آيات روشن الهى به آنان موردى ندارد .</w:t>
      </w:r>
    </w:p>
    <w:p>
      <w:pPr>
        <w:pStyle w:val="BookText"/>
      </w:pPr>
      <w:r>
        <w:rPr>
          <w:rFonts w:ascii="Amiri" w:hAnsi="Amiri" w:eastAsia="Amiri" w:cs="Amiri"/>
          <w:lang w:bidi="ar-SA"/>
          <w:color w:val="111111"/>
          <w:sz w:val="28"/>
          <w:szCs w:val="28"/>
          <w:rtl/>
        </w:rPr>
        <w:t xml:space="preserve">تلك ءايت الكتب المبين . لعلّك بخع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- 26 - 206 - 2</w:t>
      </w:r>
    </w:p>
    <w:p>
      <w:pPr>
        <w:pStyle w:val="BookText"/>
      </w:pPr>
      <w:r>
        <w:rPr>
          <w:rFonts w:ascii="Amiri" w:hAnsi="Amiri" w:eastAsia="Amiri" w:cs="Amiri"/>
          <w:lang w:bidi="ar-SA"/>
          <w:color w:val="111111"/>
          <w:sz w:val="28"/>
          <w:szCs w:val="28"/>
          <w:rtl/>
        </w:rPr>
        <w:t xml:space="preserve">2 - كيفر كافران ، به دنبال اتمام حجت هاى مكرر بر آنان</w:t>
      </w:r>
    </w:p>
    <w:p>
      <w:pPr>
        <w:pStyle w:val="BookText"/>
      </w:pPr>
      <w:r>
        <w:rPr>
          <w:rFonts w:ascii="Amiri" w:hAnsi="Amiri" w:eastAsia="Amiri" w:cs="Amiri"/>
          <w:lang w:bidi="ar-SA"/>
          <w:color w:val="111111"/>
          <w:sz w:val="28"/>
          <w:szCs w:val="28"/>
          <w:rtl/>
        </w:rPr>
        <w:t xml:space="preserve">ثمّ جاءهم ما كانوا يوعدون</w:t>
      </w:r>
    </w:p>
    <w:p>
      <w:pPr>
        <w:pStyle w:val="BookText"/>
      </w:pPr>
      <w:r>
        <w:rPr>
          <w:rFonts w:ascii="IRNazanin" w:hAnsi="IRNazanin" w:eastAsia="IRNazanin" w:cs="IRNazanin"/>
          <w:lang w:bidi="fa-IR"/>
          <w:color w:val="111111"/>
          <w:sz w:val="28"/>
          <w:szCs w:val="28"/>
          <w:rtl/>
        </w:rPr>
        <w:t xml:space="preserve">«كانوا يوعدون» ماضى استمرارى و بيانگر آن است كه خداوند، حجت خويش را بر كافران بارها تمام كرده و مرتباً آنان را به فرجام شوم كفرورزى هشدار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- 26 - 209 - 2</w:t>
      </w:r>
    </w:p>
    <w:p>
      <w:pPr>
        <w:pStyle w:val="BookText"/>
      </w:pPr>
      <w:r>
        <w:rPr>
          <w:rFonts w:ascii="IRNazanin" w:hAnsi="IRNazanin" w:eastAsia="IRNazanin" w:cs="IRNazanin"/>
          <w:lang w:bidi="fa-IR"/>
          <w:color w:val="111111"/>
          <w:sz w:val="28"/>
          <w:szCs w:val="28"/>
          <w:rtl/>
        </w:rPr>
        <w:t xml:space="preserve">2 - كيفر جوامع كفرپيشه ، پس از انذار هاى متعدد و يادآورى مكرر ارزش ها است .</w:t>
      </w:r>
    </w:p>
    <w:p>
      <w:pPr>
        <w:pStyle w:val="BookText"/>
      </w:pPr>
      <w:r>
        <w:rPr>
          <w:rFonts w:ascii="Amiri" w:hAnsi="Amiri" w:eastAsia="Amiri" w:cs="Amiri"/>
          <w:lang w:bidi="ar-SA"/>
          <w:color w:val="111111"/>
          <w:sz w:val="28"/>
          <w:szCs w:val="28"/>
          <w:rtl/>
        </w:rPr>
        <w:t xml:space="preserve">و ما أهلكنا من قرية إلاّ لها منذرون . ذكرى</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- 27 - 82 - 7</w:t>
      </w:r>
    </w:p>
    <w:p>
      <w:pPr>
        <w:pStyle w:val="BookText"/>
      </w:pPr>
      <w:r>
        <w:rPr>
          <w:rFonts w:ascii="IRNazanin" w:hAnsi="IRNazanin" w:eastAsia="IRNazanin" w:cs="IRNazanin"/>
          <w:lang w:bidi="fa-IR"/>
          <w:color w:val="111111"/>
          <w:sz w:val="28"/>
          <w:szCs w:val="28"/>
          <w:rtl/>
        </w:rPr>
        <w:t xml:space="preserve">7 - اقدام خداوند به اتمام حجت بر كافران ، پيش از فرستادن عذاب بر آنان</w:t>
      </w:r>
    </w:p>
    <w:p>
      <w:pPr>
        <w:pStyle w:val="BookText"/>
      </w:pPr>
      <w:r>
        <w:rPr>
          <w:rFonts w:ascii="Amiri" w:hAnsi="Amiri" w:eastAsia="Amiri" w:cs="Amiri"/>
          <w:lang w:bidi="ar-SA"/>
          <w:color w:val="111111"/>
          <w:sz w:val="28"/>
          <w:szCs w:val="28"/>
          <w:rtl/>
        </w:rPr>
        <w:t xml:space="preserve">أخرجنا لهم دابّة من الأرض تكلّمهم</w:t>
      </w:r>
    </w:p>
    <w:p>
      <w:pPr>
        <w:pStyle w:val="BookText"/>
      </w:pPr>
      <w:r>
        <w:rPr>
          <w:rFonts w:ascii="IRNazanin" w:hAnsi="IRNazanin" w:eastAsia="IRNazanin" w:cs="IRNazanin"/>
          <w:lang w:bidi="fa-IR"/>
          <w:color w:val="111111"/>
          <w:sz w:val="28"/>
          <w:szCs w:val="28"/>
          <w:rtl/>
        </w:rPr>
        <w:t xml:space="preserve">ارائه معجزه به كافران، پيش از هلاك ساختن آنان با «عذاب استيصال»، مى تواند براى اين باشد كه حجت خدا بر آنان تمام شود و آنان هيچ عذرى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- 28 - 47 - 1،2</w:t>
      </w:r>
    </w:p>
    <w:p>
      <w:pPr>
        <w:pStyle w:val="BookText"/>
      </w:pPr>
      <w:r>
        <w:rPr>
          <w:rFonts w:ascii="IRNazanin" w:hAnsi="IRNazanin" w:eastAsia="IRNazanin" w:cs="IRNazanin"/>
          <w:lang w:bidi="fa-IR"/>
          <w:color w:val="111111"/>
          <w:sz w:val="28"/>
          <w:szCs w:val="28"/>
          <w:rtl/>
        </w:rPr>
        <w:t xml:space="preserve">1 - بستن راه بهانه جويى كافران و حق ستيزان ( به اين كه چرا براى مارسولى نفرستادى ) به هنگام گرفتار شدن به عذاب ، از اهداف رسالت پيامبر (صلی الله علیه و آله)</w:t>
      </w:r>
    </w:p>
    <w:p>
      <w:pPr>
        <w:pStyle w:val="BookText"/>
      </w:pPr>
      <w:r>
        <w:rPr>
          <w:rFonts w:ascii="Amiri" w:hAnsi="Amiri" w:eastAsia="Amiri" w:cs="Amiri"/>
          <w:lang w:bidi="ar-SA"/>
          <w:color w:val="111111"/>
          <w:sz w:val="28"/>
          <w:szCs w:val="28"/>
          <w:rtl/>
        </w:rPr>
        <w:t xml:space="preserve">و لولا أن تصيبهم مصيبة بما قدّمت أيديهم فيقولوا ربّنا لولا أرسلت إلينا رسولاً</w:t>
      </w:r>
    </w:p>
    <w:p>
      <w:pPr>
        <w:pStyle w:val="BookText"/>
      </w:pPr>
      <w:r>
        <w:rPr>
          <w:rFonts w:ascii="IRNazanin" w:hAnsi="IRNazanin" w:eastAsia="IRNazanin" w:cs="IRNazanin"/>
          <w:lang w:bidi="fa-IR"/>
          <w:color w:val="111111"/>
          <w:sz w:val="28"/>
          <w:szCs w:val="28"/>
          <w:rtl/>
        </w:rPr>
        <w:t xml:space="preserve">جواب «لولا» در «لولا أن تصيبهم مصيبة. ..» حذف شده و تقدير آن چنين است: «لولا أن تصيبهم مصيبة ... لمّا أرسلناك إليهم». گفتنى است كه آيه پيش، هدف از بعثت پيامبر(صلی الله علیه و آله) را تنبّه و بيدارى مردم بيان كرده است. بنابراين آيه ياد شده بيانگر يكى ديگراز هدف هاى رسالت پيامبر(صلی الله علیه و آله) مى باشد.</w:t>
      </w:r>
    </w:p>
    <w:p>
      <w:pPr>
        <w:pStyle w:val="BookText"/>
      </w:pPr>
      <w:r>
        <w:rPr>
          <w:rFonts w:ascii="Amiri" w:hAnsi="Amiri" w:eastAsia="Amiri" w:cs="Amiri"/>
          <w:lang w:bidi="ar-SA"/>
          <w:color w:val="111111"/>
          <w:sz w:val="28"/>
          <w:szCs w:val="28"/>
          <w:rtl/>
        </w:rPr>
        <w:t xml:space="preserve">2 - فرستادن رسولان ، اتمام حجت الهى بر كافران</w:t>
      </w:r>
    </w:p>
    <w:p>
      <w:pPr>
        <w:pStyle w:val="BookText"/>
      </w:pPr>
      <w:r>
        <w:rPr>
          <w:rFonts w:ascii="Amiri" w:hAnsi="Amiri" w:eastAsia="Amiri" w:cs="Amiri"/>
          <w:lang w:bidi="ar-SA"/>
          <w:color w:val="111111"/>
          <w:sz w:val="28"/>
          <w:szCs w:val="28"/>
          <w:rtl/>
        </w:rPr>
        <w:t xml:space="preserve">و لولا أن تصيبهم مصيبة . ..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بالبيّنت . .. ثمّ أخذت الذين كفروا فكيف كان 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- 35 - 37 - 7</w:t>
      </w:r>
    </w:p>
    <w:p>
      <w:pPr>
        <w:pStyle w:val="BookText"/>
      </w:pPr>
      <w:r>
        <w:rPr>
          <w:rFonts w:ascii="IRNazanin" w:hAnsi="IRNazanin" w:eastAsia="IRNazanin" w:cs="IRNazanin"/>
          <w:lang w:bidi="fa-IR"/>
          <w:color w:val="111111"/>
          <w:sz w:val="28"/>
          <w:szCs w:val="28"/>
          <w:rtl/>
        </w:rPr>
        <w:t xml:space="preserve">7 - مجازات الهى براى كافران ، پس از اتمام حجت و دادن فرصت مناسب و عمر كافى براى شناخت و پذيرش دين و تعاليم آسمانى خواهد بود .</w:t>
      </w:r>
    </w:p>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- 36 - 70 - 10</w:t>
      </w:r>
    </w:p>
    <w:p>
      <w:pPr>
        <w:pStyle w:val="BookText"/>
      </w:pPr>
      <w:r>
        <w:rPr>
          <w:rFonts w:ascii="Amiri" w:hAnsi="Amiri" w:eastAsia="Amiri" w:cs="Amiri"/>
          <w:lang w:bidi="ar-SA"/>
          <w:color w:val="111111"/>
          <w:sz w:val="28"/>
          <w:szCs w:val="28"/>
          <w:rtl/>
        </w:rPr>
        <w:t xml:space="preserve">10 - قرآن ، وسيله اتمام حجت بر كافران و تحقق بخش وعده الهى درباره آنان است .</w:t>
      </w:r>
    </w:p>
    <w:p>
      <w:pPr>
        <w:pStyle w:val="BookText"/>
      </w:pPr>
      <w:r>
        <w:rPr>
          <w:rFonts w:ascii="Amiri" w:hAnsi="Amiri" w:eastAsia="Amiri" w:cs="Amiri"/>
          <w:lang w:bidi="ar-SA"/>
          <w:color w:val="111111"/>
          <w:sz w:val="28"/>
          <w:szCs w:val="28"/>
          <w:rtl/>
        </w:rPr>
        <w:t xml:space="preserve">و قرءان مبين . لينذر ... و يحقّ القول على الكفرين</w:t>
      </w:r>
    </w:p>
    <w:p>
      <w:pPr>
        <w:pStyle w:val="BookText"/>
      </w:pPr>
      <w:r>
        <w:rPr>
          <w:rFonts w:ascii="Amiri" w:hAnsi="Amiri" w:eastAsia="Amiri" w:cs="Amiri"/>
          <w:lang w:bidi="ar-SA"/>
          <w:color w:val="111111"/>
          <w:sz w:val="28"/>
          <w:szCs w:val="28"/>
          <w:rtl/>
        </w:rPr>
        <w:t xml:space="preserve">از عطف جمله «و يحقّ الحقّ . ..» بر جمله «لينذر» - كه لام در اين جمله براى تعليل است - برداشت ياد شده به دست مى آيد.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- 37 - 177 - 3</w:t>
      </w:r>
    </w:p>
    <w:p>
      <w:pPr>
        <w:pStyle w:val="BookText"/>
      </w:pPr>
      <w:r>
        <w:rPr>
          <w:rFonts w:ascii="IRNazanin" w:hAnsi="IRNazanin" w:eastAsia="IRNazanin" w:cs="IRNazanin"/>
          <w:lang w:bidi="fa-IR"/>
          <w:color w:val="111111"/>
          <w:sz w:val="28"/>
          <w:szCs w:val="28"/>
          <w:rtl/>
        </w:rPr>
        <w:t xml:space="preserve">3 - كافران و مشركان تهديد شده به عذاب الهى ، از پيش انذار و اخطار شده و اتمام حجت شده بودند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IRNazanin" w:hAnsi="IRNazanin" w:eastAsia="IRNazanin" w:cs="IRNazanin"/>
          <w:lang w:bidi="fa-IR"/>
          <w:color w:val="111111"/>
          <w:sz w:val="28"/>
          <w:szCs w:val="28"/>
          <w:rtl/>
        </w:rPr>
        <w:t xml:space="preserve">منظور از «منذرين» (اخطار شدگان) كافران و مشركان اند. اين تعبير مى رساند كه آنان از سوى پيامبراسلام و قرآن، انذار و اخطار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- 39 - 59 - 2</w:t>
      </w:r>
    </w:p>
    <w:p>
      <w:pPr>
        <w:pStyle w:val="BookText"/>
      </w:pPr>
      <w:r>
        <w:rPr>
          <w:rFonts w:ascii="IRNazanin" w:hAnsi="IRNazanin" w:eastAsia="IRNazanin" w:cs="IRNazanin"/>
          <w:lang w:bidi="fa-IR"/>
          <w:color w:val="111111"/>
          <w:sz w:val="28"/>
          <w:szCs w:val="28"/>
          <w:rtl/>
        </w:rPr>
        <w:t xml:space="preserve">2 - با شناخت آيات و نشانه هاى خداوند ، هيچ عذرى از كافران و منكران خداوند پذيرفته نيست .</w:t>
      </w:r>
    </w:p>
    <w:p>
      <w:pPr>
        <w:pStyle w:val="BookText"/>
      </w:pPr>
      <w:r>
        <w:rPr>
          <w:rFonts w:ascii="Amiri" w:hAnsi="Amiri" w:eastAsia="Amiri" w:cs="Amiri"/>
          <w:lang w:bidi="ar-SA"/>
          <w:color w:val="111111"/>
          <w:sz w:val="28"/>
          <w:szCs w:val="28"/>
          <w:rtl/>
        </w:rPr>
        <w:t xml:space="preserve">لو أنّ اللّه هدينى لكنت من المتّقين . .. بلى قد جاءتك ءايتى فكذّبت بها</w:t>
      </w:r>
    </w:p>
    <w:p>
      <w:pPr>
        <w:pStyle w:val="BookText"/>
      </w:pPr>
      <w:r>
        <w:rPr>
          <w:rFonts w:ascii="IRNazanin" w:hAnsi="IRNazanin" w:eastAsia="IRNazanin" w:cs="IRNazanin"/>
          <w:lang w:bidi="fa-IR"/>
          <w:color w:val="111111"/>
          <w:sz w:val="28"/>
          <w:szCs w:val="28"/>
          <w:rtl/>
        </w:rPr>
        <w:t xml:space="preserve">آيه شريفه، پاسخى است به ادعاى كافران كه مى گفتند: اگر خداوند ما را هدايت مى كرد، ما با تقوا مى شديم و قهراً گرفتار عذاب نمى گشتيم.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- 39 - 71 - 22</w:t>
      </w:r>
    </w:p>
    <w:p>
      <w:pPr>
        <w:pStyle w:val="BookText"/>
      </w:pPr>
      <w:r>
        <w:rPr>
          <w:rFonts w:ascii="IRNazanin" w:hAnsi="IRNazanin" w:eastAsia="IRNazanin" w:cs="IRNazanin"/>
          <w:lang w:bidi="fa-IR"/>
          <w:color w:val="111111"/>
          <w:sz w:val="28"/>
          <w:szCs w:val="28"/>
          <w:rtl/>
        </w:rPr>
        <w:t xml:space="preserve">22 - عذاب كافران ، پس از اتمام حجت الهى بر آنان خواهد بود .</w:t>
      </w:r>
    </w:p>
    <w:p>
      <w:pPr>
        <w:pStyle w:val="BookText"/>
      </w:pPr>
      <w:r>
        <w:rPr>
          <w:rFonts w:ascii="Amiri" w:hAnsi="Amiri" w:eastAsia="Amiri" w:cs="Amiri"/>
          <w:lang w:bidi="ar-SA"/>
          <w:color w:val="111111"/>
          <w:sz w:val="28"/>
          <w:szCs w:val="28"/>
          <w:rtl/>
        </w:rPr>
        <w:t xml:space="preserve">ألم يأتكم رسل منكم يتلون عليكم ءايت ربّكم . .. قالوا بلى و لكن حقّت كلمة العذا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- 40 - 6 - 4</w:t>
      </w:r>
    </w:p>
    <w:p>
      <w:pPr>
        <w:pStyle w:val="BookText"/>
      </w:pPr>
      <w:r>
        <w:rPr>
          <w:rFonts w:ascii="IRNazanin" w:hAnsi="IRNazanin" w:eastAsia="IRNazanin" w:cs="IRNazanin"/>
          <w:lang w:bidi="fa-IR"/>
          <w:color w:val="111111"/>
          <w:sz w:val="28"/>
          <w:szCs w:val="28"/>
          <w:rtl/>
        </w:rPr>
        <w:t xml:space="preserve">4 - عذاب كافران ، پس از اتمام حجت الهى بر آنان خواهد بود .</w:t>
      </w:r>
    </w:p>
    <w:p>
      <w:pPr>
        <w:pStyle w:val="BookText"/>
      </w:pPr>
      <w:r>
        <w:rPr>
          <w:rFonts w:ascii="Amiri" w:hAnsi="Amiri" w:eastAsia="Amiri" w:cs="Amiri"/>
          <w:lang w:bidi="ar-SA"/>
          <w:color w:val="111111"/>
          <w:sz w:val="28"/>
          <w:szCs w:val="28"/>
          <w:rtl/>
        </w:rPr>
        <w:t xml:space="preserve">ما يجدل فى ءايت اللّه إلاّ الذين كفروا . .. كذّبت قبلهم قوم نوح ... و كذلك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- 40 - 10 - 6</w:t>
      </w:r>
    </w:p>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- 40 - 50 - 6</w:t>
      </w:r>
    </w:p>
    <w:p>
      <w:pPr>
        <w:pStyle w:val="BookText"/>
      </w:pPr>
      <w:r>
        <w:rPr>
          <w:rFonts w:ascii="IRNazanin" w:hAnsi="IRNazanin" w:eastAsia="IRNazanin" w:cs="IRNazanin"/>
          <w:lang w:bidi="fa-IR"/>
          <w:color w:val="111111"/>
          <w:sz w:val="28"/>
          <w:szCs w:val="28"/>
          <w:rtl/>
        </w:rPr>
        <w:t xml:space="preserve">6 - كيفر الهى كافران دوزخى ، پس از ابلاغ پيام الهى و اتمام حجت از سوى رسولان است .</w:t>
      </w:r>
    </w:p>
    <w:p>
      <w:pPr>
        <w:pStyle w:val="BookText"/>
      </w:pPr>
      <w:r>
        <w:rPr>
          <w:rFonts w:ascii="Amiri" w:hAnsi="Amiri" w:eastAsia="Amiri" w:cs="Amiri"/>
          <w:lang w:bidi="ar-SA"/>
          <w:color w:val="111111"/>
          <w:sz w:val="28"/>
          <w:szCs w:val="28"/>
          <w:rtl/>
        </w:rPr>
        <w:t xml:space="preserve">أَوَلم تك تأتيكم رسلكم بالبيّنت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- 43 - 25 - 2</w:t>
      </w:r>
    </w:p>
    <w:p>
      <w:pPr>
        <w:pStyle w:val="BookText"/>
      </w:pPr>
      <w:r>
        <w:rPr>
          <w:rFonts w:ascii="IRNazanin" w:hAnsi="IRNazanin" w:eastAsia="IRNazanin" w:cs="IRNazanin"/>
          <w:lang w:bidi="fa-IR"/>
          <w:color w:val="111111"/>
          <w:sz w:val="28"/>
          <w:szCs w:val="28"/>
          <w:rtl/>
        </w:rPr>
        <w:t xml:space="preserve">2 - انتقام الهى از كافران ، پس از احتجاج و اتمام حجت بر آنان</w:t>
      </w:r>
    </w:p>
    <w:p>
      <w:pPr>
        <w:pStyle w:val="BookText"/>
      </w:pPr>
      <w:r>
        <w:rPr>
          <w:rFonts w:ascii="Amiri" w:hAnsi="Amiri" w:eastAsia="Amiri" w:cs="Amiri"/>
          <w:lang w:bidi="ar-SA"/>
          <w:color w:val="111111"/>
          <w:sz w:val="28"/>
          <w:szCs w:val="28"/>
          <w:rtl/>
        </w:rPr>
        <w:t xml:space="preserve">و كذلك ما أرسلنا . .. قل أوَ لو جئتكم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- 43 - 29 - 5</w:t>
      </w:r>
    </w:p>
    <w:p>
      <w:pPr>
        <w:pStyle w:val="BookText"/>
      </w:pPr>
      <w:r>
        <w:rPr>
          <w:rFonts w:ascii="Amiri" w:hAnsi="Amiri" w:eastAsia="Amiri" w:cs="Amiri"/>
          <w:lang w:bidi="ar-SA"/>
          <w:color w:val="111111"/>
          <w:sz w:val="28"/>
          <w:szCs w:val="28"/>
          <w:rtl/>
        </w:rPr>
        <w:t xml:space="preserve">5 - مهلت الهى به كافران و مشركان ، براى اتمام حجت بر آنان</w:t>
      </w:r>
    </w:p>
    <w:p>
      <w:pPr>
        <w:pStyle w:val="BookText"/>
      </w:pPr>
      <w:r>
        <w:rPr>
          <w:rFonts w:ascii="IRNazanin" w:hAnsi="IRNazanin" w:eastAsia="IRNazanin" w:cs="IRNazanin"/>
          <w:lang w:bidi="fa-IR"/>
          <w:color w:val="111111"/>
          <w:sz w:val="28"/>
          <w:szCs w:val="28"/>
          <w:rtl/>
        </w:rPr>
        <w:t xml:space="preserve">بل متّعت هؤلاء و ءاباءهم حتّى جاءهم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- 43 - 48 - 8</w:t>
      </w:r>
    </w:p>
    <w:p>
      <w:pPr>
        <w:pStyle w:val="BookText"/>
      </w:pPr>
      <w:r>
        <w:rPr>
          <w:rFonts w:ascii="IRNazanin" w:hAnsi="IRNazanin" w:eastAsia="IRNazanin" w:cs="IRNazanin"/>
          <w:lang w:bidi="fa-IR"/>
          <w:color w:val="111111"/>
          <w:sz w:val="28"/>
          <w:szCs w:val="28"/>
          <w:rtl/>
        </w:rPr>
        <w:t xml:space="preserve">8 - عذاب هاى الهى بر كافران ، پس از اتمام حجت و ارائه آيات به ايشان</w:t>
      </w:r>
    </w:p>
    <w:p>
      <w:pPr>
        <w:pStyle w:val="BookText"/>
      </w:pPr>
      <w:r>
        <w:rPr>
          <w:rFonts w:ascii="Amiri" w:hAnsi="Amiri" w:eastAsia="Amiri" w:cs="Amiri"/>
          <w:lang w:bidi="ar-SA"/>
          <w:color w:val="111111"/>
          <w:sz w:val="28"/>
          <w:szCs w:val="28"/>
          <w:rtl/>
        </w:rPr>
        <w:t xml:space="preserve">و ما نريهم من ءاية . .. و أخذنهم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- 44 - 13 - 7</w:t>
      </w:r>
    </w:p>
    <w:p>
      <w:pPr>
        <w:pStyle w:val="BookText"/>
      </w:pPr>
      <w:r>
        <w:rPr>
          <w:rFonts w:ascii="IRNazanin" w:hAnsi="IRNazanin" w:eastAsia="IRNazanin" w:cs="IRNazanin"/>
          <w:lang w:bidi="fa-IR"/>
          <w:color w:val="111111"/>
          <w:sz w:val="28"/>
          <w:szCs w:val="28"/>
          <w:rtl/>
        </w:rPr>
        <w:t xml:space="preserve">7- نزول عذاب بر كافران ، پس از اتمام حجت بر ايشان با دلايل روشن</w:t>
      </w:r>
    </w:p>
    <w:p>
      <w:pPr>
        <w:pStyle w:val="BookText"/>
      </w:pPr>
      <w:r>
        <w:rPr>
          <w:rFonts w:ascii="Amiri" w:hAnsi="Amiri" w:eastAsia="Amiri" w:cs="Amiri"/>
          <w:lang w:bidi="ar-SA"/>
          <w:color w:val="111111"/>
          <w:sz w:val="28"/>
          <w:szCs w:val="28"/>
          <w:rtl/>
        </w:rPr>
        <w:t xml:space="preserve">يغشى الناس هذا عذاب أليم . .. و قد جاءهم رسول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- 44 - 59 - 2</w:t>
      </w:r>
    </w:p>
    <w:p>
      <w:pPr>
        <w:pStyle w:val="BookText"/>
      </w:pPr>
      <w:r>
        <w:rPr>
          <w:rFonts w:ascii="IRNazanin" w:hAnsi="IRNazanin" w:eastAsia="IRNazanin" w:cs="IRNazanin"/>
          <w:lang w:bidi="fa-IR"/>
          <w:color w:val="111111"/>
          <w:sz w:val="28"/>
          <w:szCs w:val="28"/>
          <w:rtl/>
        </w:rPr>
        <w:t xml:space="preserve">2- پيامبر (صلی الله علیه و آله) ، مأمور به برگزيدن شيوه صبر و انتظار در برابر كافران ، در پى اتمام حجت بر ايشان *</w:t>
      </w:r>
    </w:p>
    <w:p>
      <w:pPr>
        <w:pStyle w:val="BookText"/>
      </w:pPr>
      <w:r>
        <w:rPr>
          <w:rFonts w:ascii="Amiri" w:hAnsi="Amiri" w:eastAsia="Amiri" w:cs="Amiri"/>
          <w:lang w:bidi="ar-SA"/>
          <w:color w:val="111111"/>
          <w:sz w:val="28"/>
          <w:szCs w:val="28"/>
          <w:rtl/>
        </w:rPr>
        <w:t xml:space="preserve">فإنّما يسّرنه . .. فارتقب</w:t>
      </w:r>
    </w:p>
    <w:p>
      <w:pPr>
        <w:pStyle w:val="BookText"/>
      </w:pPr>
      <w:r>
        <w:rPr>
          <w:rFonts w:ascii="IRNazanin" w:hAnsi="IRNazanin" w:eastAsia="IRNazanin" w:cs="IRNazanin"/>
          <w:lang w:bidi="fa-IR"/>
          <w:color w:val="111111"/>
          <w:sz w:val="28"/>
          <w:szCs w:val="28"/>
          <w:rtl/>
        </w:rPr>
        <w:t xml:space="preserve">با توجه به شرايط دشوار پيامبر(صلی الله علیه و آله) در مكه، چه بسا تعبير «فارتقب» بيانگر لزوم صبر و انتظار تا لحظه تغيير شرايط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- 45 - 8 - 3</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كيفر الهى براى كافران ، پس از اتمام حجت بر ايشان</w:t>
      </w:r>
    </w:p>
    <w:p>
      <w:pPr>
        <w:pStyle w:val="BookText"/>
      </w:pPr>
      <w:r>
        <w:rPr>
          <w:rFonts w:ascii="Amiri" w:hAnsi="Amiri" w:eastAsia="Amiri" w:cs="Amiri"/>
          <w:lang w:bidi="ar-SA"/>
          <w:color w:val="111111"/>
          <w:sz w:val="28"/>
          <w:szCs w:val="28"/>
          <w:rtl/>
        </w:rPr>
        <w:t xml:space="preserve">تتلى عليه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- 45 - 11 - 4</w:t>
      </w:r>
    </w:p>
    <w:p>
      <w:pPr>
        <w:pStyle w:val="BookText"/>
      </w:pPr>
      <w:r>
        <w:rPr>
          <w:rFonts w:ascii="IRNazanin" w:hAnsi="IRNazanin" w:eastAsia="IRNazanin" w:cs="IRNazanin"/>
          <w:lang w:bidi="fa-IR"/>
          <w:color w:val="111111"/>
          <w:sz w:val="28"/>
          <w:szCs w:val="28"/>
          <w:rtl/>
        </w:rPr>
        <w:t xml:space="preserve">4 - كيفر كافران ، پس از اتمام حجت پروردگار بر ايشان</w:t>
      </w:r>
    </w:p>
    <w:p>
      <w:pPr>
        <w:pStyle w:val="BookText"/>
      </w:pPr>
      <w:r>
        <w:rPr>
          <w:rFonts w:ascii="Amiri" w:hAnsi="Amiri" w:eastAsia="Amiri" w:cs="Amiri"/>
          <w:lang w:bidi="ar-SA"/>
          <w:color w:val="111111"/>
          <w:sz w:val="28"/>
          <w:szCs w:val="28"/>
          <w:rtl/>
        </w:rPr>
        <w:t xml:space="preserve">هذا هدًى و الذين كفروا بايت ربّهم لهم عذاب</w:t>
      </w:r>
    </w:p>
    <w:p>
      <w:pPr>
        <w:pStyle w:val="BookText"/>
      </w:pPr>
      <w:r>
        <w:rPr>
          <w:rFonts w:ascii="IRNazanin" w:hAnsi="IRNazanin" w:eastAsia="IRNazanin" w:cs="IRNazanin"/>
          <w:lang w:bidi="fa-IR"/>
          <w:color w:val="111111"/>
          <w:sz w:val="28"/>
          <w:szCs w:val="28"/>
          <w:rtl/>
        </w:rPr>
        <w:t xml:space="preserve">از اين كه خداوند پس از بيان هدايتگرى قرآن، عذاب كافران را مطرح مى كند،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- 45 - 31 - 4</w:t>
      </w:r>
    </w:p>
    <w:p>
      <w:pPr>
        <w:pStyle w:val="BookText"/>
      </w:pPr>
      <w:r>
        <w:rPr>
          <w:rFonts w:ascii="Amiri" w:hAnsi="Amiri" w:eastAsia="Amiri" w:cs="Amiri"/>
          <w:lang w:bidi="ar-SA"/>
          <w:color w:val="111111"/>
          <w:sz w:val="28"/>
          <w:szCs w:val="28"/>
          <w:rtl/>
        </w:rPr>
        <w:t xml:space="preserve">4 - اتمام حجت الهى بر كافران در دنيا ، با تلاوت مداوم آيات وحى بر آنان</w:t>
      </w:r>
    </w:p>
    <w:p>
      <w:pPr>
        <w:pStyle w:val="BookText"/>
      </w:pPr>
      <w:r>
        <w:rPr>
          <w:rFonts w:ascii="Amiri" w:hAnsi="Amiri" w:eastAsia="Amiri" w:cs="Amiri"/>
          <w:lang w:bidi="ar-SA"/>
          <w:color w:val="111111"/>
          <w:sz w:val="28"/>
          <w:szCs w:val="28"/>
          <w:rtl/>
        </w:rPr>
        <w:t xml:space="preserve">أفلم تكن ءايتى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- 46 - 35 - 18</w:t>
      </w:r>
    </w:p>
    <w:p>
      <w:pPr>
        <w:pStyle w:val="BookText"/>
      </w:pPr>
      <w:r>
        <w:rPr>
          <w:rFonts w:ascii="IRNazanin" w:hAnsi="IRNazanin" w:eastAsia="IRNazanin" w:cs="IRNazanin"/>
          <w:lang w:bidi="fa-IR"/>
          <w:color w:val="111111"/>
          <w:sz w:val="28"/>
          <w:szCs w:val="28"/>
          <w:rtl/>
        </w:rPr>
        <w:t xml:space="preserve">18- مجازات و نابودى كافران ، پس از ابلاغ پيام حق و اتمام حجت بر آنان است .</w:t>
      </w:r>
    </w:p>
    <w:p>
      <w:pPr>
        <w:pStyle w:val="BookText"/>
      </w:pPr>
      <w:r>
        <w:rPr>
          <w:rFonts w:ascii="Amiri" w:hAnsi="Amiri" w:eastAsia="Amiri" w:cs="Amiri"/>
          <w:lang w:bidi="ar-SA"/>
          <w:color w:val="111111"/>
          <w:sz w:val="28"/>
          <w:szCs w:val="28"/>
          <w:rtl/>
        </w:rPr>
        <w:t xml:space="preserve">بلغ فهل يهلك إلاّ القوم الفسقون</w:t>
      </w:r>
    </w:p>
    <w:p>
      <w:pPr>
        <w:pStyle w:val="BookText"/>
      </w:pPr>
      <w:r>
        <w:rPr>
          <w:rFonts w:ascii="IRNazanin" w:hAnsi="IRNazanin" w:eastAsia="IRNazanin" w:cs="IRNazanin"/>
          <w:lang w:bidi="fa-IR"/>
          <w:color w:val="111111"/>
          <w:sz w:val="28"/>
          <w:szCs w:val="28"/>
          <w:rtl/>
        </w:rPr>
        <w:t xml:space="preserve">با توجه به فاى «فهل» - كه مى تواند بيانگر تفريع باشد - استفاده مى شود كه بلاغ و اتمام حجت، همواره قبل از مجازات و كيفر كافران صورت گرفته و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اتمام حجت بر كافران ، و نه مجبور ساختن آنان به پذيرش دين</w:t>
      </w:r>
    </w:p>
    <w:p>
      <w:pPr>
        <w:pStyle w:val="BookText"/>
      </w:pPr>
      <w:r>
        <w:rPr>
          <w:rFonts w:ascii="Amiri" w:hAnsi="Amiri" w:eastAsia="Amiri" w:cs="Amiri"/>
          <w:lang w:bidi="ar-SA"/>
          <w:color w:val="111111"/>
          <w:sz w:val="28"/>
          <w:szCs w:val="28"/>
          <w:rtl/>
        </w:rPr>
        <w:t xml:space="preserve">فتولّ عنهم</w:t>
      </w:r>
    </w:p>
    <w:p>
      <w:pPr>
        <w:pStyle w:val="BookText"/>
      </w:pPr>
      <w:r>
        <w:rPr>
          <w:rFonts w:ascii="IRNazanin" w:hAnsi="IRNazanin" w:eastAsia="IRNazanin" w:cs="IRNazanin"/>
          <w:lang w:bidi="fa-IR"/>
          <w:color w:val="111111"/>
          <w:sz w:val="28"/>
          <w:szCs w:val="28"/>
          <w:rtl/>
        </w:rPr>
        <w:t xml:space="preserve">«فاء» مى رساند كه علت سلب مسؤوليت از پيامبر(صلی الله علیه و آله) اين است كه بر كافران حجت تمام گشته و آنان از سر طغيان كفر مىورزند و نه به خاطر نادانى.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- 51 - 60 - 6</w:t>
      </w:r>
    </w:p>
    <w:p>
      <w:pPr>
        <w:pStyle w:val="BookText"/>
      </w:pPr>
      <w:r>
        <w:rPr>
          <w:rFonts w:ascii="IRNazanin" w:hAnsi="IRNazanin" w:eastAsia="IRNazanin" w:cs="IRNazanin"/>
          <w:lang w:bidi="fa-IR"/>
          <w:color w:val="111111"/>
          <w:sz w:val="28"/>
          <w:szCs w:val="28"/>
          <w:rtl/>
        </w:rPr>
        <w:t xml:space="preserve">6 - كيفر كافران ، در پى اتمام حجت بر ايشان با هشدار هاى مكرر</w:t>
      </w:r>
    </w:p>
    <w:p>
      <w:pPr>
        <w:pStyle w:val="BookText"/>
      </w:pPr>
      <w:r>
        <w:rPr>
          <w:rFonts w:ascii="Amiri" w:hAnsi="Amiri" w:eastAsia="Amiri" w:cs="Amiri"/>
          <w:lang w:bidi="ar-SA"/>
          <w:color w:val="111111"/>
          <w:sz w:val="28"/>
          <w:szCs w:val="28"/>
          <w:rtl/>
        </w:rPr>
        <w:t xml:space="preserve">فويل للذين كفروا من يومهم الذى يوعدون</w:t>
      </w:r>
    </w:p>
    <w:p>
      <w:pPr>
        <w:pStyle w:val="BookText"/>
      </w:pPr>
      <w:r>
        <w:rPr>
          <w:rFonts w:ascii="IRNazanin" w:hAnsi="IRNazanin" w:eastAsia="IRNazanin" w:cs="IRNazanin"/>
          <w:lang w:bidi="fa-IR"/>
          <w:color w:val="111111"/>
          <w:sz w:val="28"/>
          <w:szCs w:val="28"/>
          <w:rtl/>
        </w:rPr>
        <w:t xml:space="preserve">تعبير «يوعدون» (با فعل مضارع) بيانگر وعيدهاى مستمر و مكرر است كه قبل از مجازات و كيفر كافران، به ايشان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طور - 52 - 7 - 3</w:t>
      </w:r>
    </w:p>
    <w:p>
      <w:pPr>
        <w:pStyle w:val="BookText"/>
      </w:pPr>
      <w:r>
        <w:rPr>
          <w:rFonts w:ascii="Amiri" w:hAnsi="Amiri" w:eastAsia="Amiri" w:cs="Amiri"/>
          <w:lang w:bidi="ar-SA"/>
          <w:color w:val="111111"/>
          <w:sz w:val="28"/>
          <w:szCs w:val="28"/>
          <w:rtl/>
        </w:rPr>
        <w:t xml:space="preserve">3 - اتمام حجت خداوند از طريق كتاب هاى آسمانى ، همواركننده راه مجازات كافران *</w:t>
      </w:r>
    </w:p>
    <w:p>
      <w:pPr>
        <w:pStyle w:val="BookText"/>
      </w:pPr>
      <w:r>
        <w:rPr>
          <w:rFonts w:ascii="Amiri" w:hAnsi="Amiri" w:eastAsia="Amiri" w:cs="Amiri"/>
          <w:lang w:bidi="ar-SA"/>
          <w:color w:val="111111"/>
          <w:sz w:val="28"/>
          <w:szCs w:val="28"/>
          <w:rtl/>
        </w:rPr>
        <w:t xml:space="preserve">و كتب مسطور . .. إنّ عذاب ربّك لوقع</w:t>
      </w:r>
    </w:p>
    <w:p>
      <w:pPr>
        <w:pStyle w:val="BookText"/>
      </w:pPr>
      <w:r>
        <w:rPr>
          <w:rFonts w:ascii="IRNazanin" w:hAnsi="IRNazanin" w:eastAsia="IRNazanin" w:cs="IRNazanin"/>
          <w:lang w:bidi="fa-IR"/>
          <w:color w:val="111111"/>
          <w:sz w:val="28"/>
          <w:szCs w:val="28"/>
          <w:rtl/>
        </w:rPr>
        <w:t xml:space="preserve">در آيات پيشين سخن از «كتاب مسطور» (تورات يا كتاب هاى آسمانى) به ميان آمده است. ارتباط «إنّ عذاب...» با «كتاب مسطور»،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- 52 - 45 - 3</w:t>
      </w:r>
    </w:p>
    <w:p>
      <w:pPr>
        <w:pStyle w:val="BookText"/>
      </w:pPr>
      <w:r>
        <w:rPr>
          <w:rFonts w:ascii="IRNazanin" w:hAnsi="IRNazanin" w:eastAsia="IRNazanin" w:cs="IRNazanin"/>
          <w:lang w:bidi="fa-IR"/>
          <w:color w:val="111111"/>
          <w:sz w:val="28"/>
          <w:szCs w:val="28"/>
          <w:rtl/>
        </w:rPr>
        <w:t xml:space="preserve">3 - وظيفه پيامبر (صلی الله علیه و آله) ، اتمام حجت بر كافران لجوج و حق ناپذير است ; و نه پافشارى بر هدايت آنان .</w:t>
      </w:r>
    </w:p>
    <w:p>
      <w:pPr>
        <w:pStyle w:val="BookText"/>
      </w:pPr>
      <w:r>
        <w:rPr>
          <w:rFonts w:ascii="Amiri" w:hAnsi="Amiri" w:eastAsia="Amiri" w:cs="Amiri"/>
          <w:lang w:bidi="ar-SA"/>
          <w:color w:val="111111"/>
          <w:sz w:val="28"/>
          <w:szCs w:val="28"/>
          <w:rtl/>
        </w:rPr>
        <w:t xml:space="preserve">فذكّر . .. فذرهم</w:t>
      </w:r>
    </w:p>
    <w:p>
      <w:pPr>
        <w:pStyle w:val="BookText"/>
      </w:pPr>
      <w:r>
        <w:rPr>
          <w:rFonts w:ascii="IRNazanin" w:hAnsi="IRNazanin" w:eastAsia="IRNazanin" w:cs="IRNazanin"/>
          <w:lang w:bidi="fa-IR"/>
          <w:color w:val="111111"/>
          <w:sz w:val="28"/>
          <w:szCs w:val="28"/>
          <w:rtl/>
        </w:rPr>
        <w:t xml:space="preserve">در آيات پيشين، پيامبر(صلی الله علیه و آله) موظف به تذكر و تبليغ شد; ولى پس از بيان حقايق، فرمان «فذرهم» پايان وظيفه تبليغ را به آن حضرت اعلام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- 54 - 4 - 1،5</w:t>
      </w:r>
    </w:p>
    <w:p>
      <w:pPr>
        <w:pStyle w:val="BookText"/>
      </w:pPr>
      <w:r>
        <w:rPr>
          <w:rFonts w:ascii="Amiri" w:hAnsi="Amiri" w:eastAsia="Amiri" w:cs="Amiri"/>
          <w:lang w:bidi="ar-SA"/>
          <w:color w:val="111111"/>
          <w:sz w:val="28"/>
          <w:szCs w:val="28"/>
          <w:rtl/>
        </w:rPr>
        <w:t xml:space="preserve">1 - اتمام حجت خداوند بر كافران ، با ابلاغ اخبار هشداردهنده و عبرت آميز به آنان</w:t>
      </w:r>
    </w:p>
    <w:p>
      <w:pPr>
        <w:pStyle w:val="BookText"/>
      </w:pPr>
      <w:r>
        <w:rPr>
          <w:rFonts w:ascii="Amiri" w:hAnsi="Amiri" w:eastAsia="Amiri" w:cs="Amiri"/>
          <w:lang w:bidi="ar-SA"/>
          <w:color w:val="111111"/>
          <w:sz w:val="28"/>
          <w:szCs w:val="28"/>
          <w:rtl/>
        </w:rPr>
        <w:t xml:space="preserve">و لقد جاءهم من الأنباء ما فيه مزدجر</w:t>
      </w:r>
    </w:p>
    <w:p>
      <w:pPr>
        <w:pStyle w:val="BookText"/>
      </w:pPr>
      <w:r>
        <w:rPr>
          <w:rFonts w:ascii="IRNazanin" w:hAnsi="IRNazanin" w:eastAsia="IRNazanin" w:cs="IRNazanin"/>
          <w:lang w:bidi="fa-IR"/>
          <w:color w:val="111111"/>
          <w:sz w:val="28"/>
          <w:szCs w:val="28"/>
          <w:rtl/>
        </w:rPr>
        <w:t xml:space="preserve">«مزدجر» مصدر ميمى و به معناى اتعاظ و پندپذيرى است. «مافيه مزدجر»; يعنى، اخبارى كه براى بيدار شدن و پندآموزى كافى است.</w:t>
      </w:r>
    </w:p>
    <w:p>
      <w:pPr>
        <w:pStyle w:val="BookText"/>
      </w:pPr>
      <w:r>
        <w:rPr>
          <w:rFonts w:ascii="IRNazanin" w:hAnsi="IRNazanin" w:eastAsia="IRNazanin" w:cs="IRNazanin"/>
          <w:lang w:bidi="fa-IR"/>
          <w:color w:val="111111"/>
          <w:sz w:val="28"/>
          <w:szCs w:val="28"/>
          <w:rtl/>
        </w:rPr>
        <w:t xml:space="preserve">5 - تحقق مجازات هاى الهى بر كافران ، پس از اتمام حجت بر ايشان</w:t>
      </w:r>
    </w:p>
    <w:p>
      <w:pPr>
        <w:pStyle w:val="BookText"/>
      </w:pPr>
      <w:r>
        <w:rPr>
          <w:rFonts w:ascii="Amiri" w:hAnsi="Amiri" w:eastAsia="Amiri" w:cs="Amiri"/>
          <w:lang w:bidi="ar-SA"/>
          <w:color w:val="111111"/>
          <w:sz w:val="28"/>
          <w:szCs w:val="28"/>
          <w:rtl/>
        </w:rPr>
        <w:t xml:space="preserve">و كلّ أمر مستقرّ . و لقد جاءهم من الأنباء ما فيه مزدجر</w:t>
      </w:r>
    </w:p>
    <w:p>
      <w:pPr>
        <w:pStyle w:val="BookText"/>
      </w:pPr>
      <w:r>
        <w:rPr>
          <w:rFonts w:ascii="IRNazanin" w:hAnsi="IRNazanin" w:eastAsia="IRNazanin" w:cs="IRNazanin"/>
          <w:lang w:bidi="fa-IR"/>
          <w:color w:val="111111"/>
          <w:sz w:val="28"/>
          <w:szCs w:val="28"/>
          <w:rtl/>
        </w:rPr>
        <w:t xml:space="preserve">در صورتى كه تعبير «و كلّ أمر مستقرّ» كنايه از عذاب و كيفر حتمى كافران باشد، در پى آمدن «و لقد جائهم. ..»، توضيحى است بر اين كه كيفر آنان، بدون اتمام حجت صورت نگرفته و نمى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- 64 - 6 - 2</w:t>
      </w:r>
    </w:p>
    <w:p>
      <w:pPr>
        <w:pStyle w:val="BookText"/>
      </w:pPr>
      <w:r>
        <w:rPr>
          <w:rFonts w:ascii="IRNazanin" w:hAnsi="IRNazanin" w:eastAsia="IRNazanin" w:cs="IRNazanin"/>
          <w:lang w:bidi="fa-IR"/>
          <w:color w:val="111111"/>
          <w:sz w:val="28"/>
          <w:szCs w:val="28"/>
          <w:rtl/>
        </w:rPr>
        <w:t xml:space="preserve">2 - عذاب و كيفر خداوند درباره كافران ، پس از اتمام حجت و ارائه دلايل روشن بوده است .</w:t>
      </w:r>
    </w:p>
    <w:p>
      <w:pPr>
        <w:pStyle w:val="BookText"/>
      </w:pPr>
      <w:r>
        <w:rPr>
          <w:rFonts w:ascii="Amiri" w:hAnsi="Amiri" w:eastAsia="Amiri" w:cs="Amiri"/>
          <w:lang w:bidi="ar-SA"/>
          <w:color w:val="111111"/>
          <w:sz w:val="28"/>
          <w:szCs w:val="28"/>
          <w:rtl/>
        </w:rPr>
        <w:t xml:space="preserve">تأتيهم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- 67 - 9 - 2</w:t>
      </w:r>
    </w:p>
    <w:p>
      <w:pPr>
        <w:pStyle w:val="BookText"/>
      </w:pPr>
      <w:r>
        <w:rPr>
          <w:rFonts w:ascii="IRNazanin" w:hAnsi="IRNazanin" w:eastAsia="IRNazanin" w:cs="IRNazanin"/>
          <w:lang w:bidi="fa-IR"/>
          <w:color w:val="111111"/>
          <w:sz w:val="28"/>
          <w:szCs w:val="28"/>
          <w:rtl/>
        </w:rPr>
        <w:t xml:space="preserve">2 - كافران دوزخى ، از كسانى اند كه پس از اتمام حجت و از روى عمد ، راه كفر و انكار را در پيش گرفته و به تكذيب دين پرداختند .</w:t>
      </w:r>
    </w:p>
    <w:p>
      <w:pPr>
        <w:pStyle w:val="BookText"/>
      </w:pPr>
      <w:r>
        <w:rPr>
          <w:rFonts w:ascii="Amiri" w:hAnsi="Amiri" w:eastAsia="Amiri" w:cs="Amiri"/>
          <w:lang w:bidi="ar-SA"/>
          <w:color w:val="111111"/>
          <w:sz w:val="28"/>
          <w:szCs w:val="28"/>
          <w:rtl/>
        </w:rPr>
        <w:t xml:space="preserve">قالوا بلى قد جاءنا نذير فكذّبنا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1" w:name="pg6013_42803"/>
    <w:bookmarkEnd w:id="261"/>
    <w:p>
      <w:pPr>
        <w:pStyle w:val="Heading3"/>
      </w:pPr>
      <w:bookmarkStart w:id="1242" w:name="_Toc682"/>
      <w:r>
        <w:t>54- اتمام حجت بر كافران مكه</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w:t>
      </w:r>
    </w:p>
    <w:p>
      <w:pPr>
        <w:pStyle w:val="BookText"/>
      </w:pPr>
      <w:r>
        <w:rPr>
          <w:rFonts w:ascii="IRNazanin" w:hAnsi="IRNazanin" w:eastAsia="IRNazanin" w:cs="IRNazanin"/>
          <w:lang w:bidi="fa-IR"/>
          <w:color w:val="111111"/>
          <w:sz w:val="28"/>
          <w:szCs w:val="28"/>
          <w:rtl/>
        </w:rPr>
        <w:t xml:space="preserve">1- كافران مكه با انكار آيات الهى - پس از اتمام حجت بر ايشان - مستحق نابودى و عذاب بودند .</w:t>
      </w:r>
    </w:p>
    <w:p>
      <w:pPr>
        <w:pStyle w:val="BookText"/>
      </w:pPr>
      <w:r>
        <w:rPr>
          <w:rFonts w:ascii="Amiri" w:hAnsi="Amiri" w:eastAsia="Amiri" w:cs="Amiri"/>
          <w:lang w:bidi="ar-SA"/>
          <w:color w:val="111111"/>
          <w:sz w:val="28"/>
          <w:szCs w:val="28"/>
          <w:rtl/>
        </w:rPr>
        <w:t xml:space="preserve">و لو أنّا أهلكنهم . .. فستعلمون من أصحب الصرط السوىّ و من اهتدى</w:t>
      </w:r>
    </w:p>
    <w:p>
      <w:pPr>
        <w:pStyle w:val="Heading3"/>
      </w:pPr>
      <w:bookmarkStart w:id="1243" w:name="_Toc683"/>
      <w:r>
        <w:t>55- اتمام حجت بر گمراهان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- 9 - 129 - 3</w:t>
      </w:r>
    </w:p>
    <w:p>
      <w:pPr>
        <w:pStyle w:val="BookText"/>
      </w:pPr>
      <w:r>
        <w:rPr>
          <w:rFonts w:ascii="IRNazanin" w:hAnsi="IRNazanin" w:eastAsia="IRNazanin" w:cs="IRNazanin"/>
          <w:lang w:bidi="fa-IR"/>
          <w:color w:val="111111"/>
          <w:sz w:val="28"/>
          <w:szCs w:val="28"/>
          <w:rtl/>
        </w:rPr>
        <w:t xml:space="preserve">3 - لزوم اتكاى مبلغان الهى بر خداوند و نگران نبودن بر حق ناپذيرى گمراهان ، پس از اتمام حجت بر آنان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- 32 - 30 - 2</w:t>
      </w:r>
    </w:p>
    <w:p>
      <w:pPr>
        <w:pStyle w:val="BookText"/>
      </w:pPr>
      <w:r>
        <w:rPr>
          <w:rFonts w:ascii="IRNazanin" w:hAnsi="IRNazanin" w:eastAsia="IRNazanin" w:cs="IRNazanin"/>
          <w:lang w:bidi="fa-IR"/>
          <w:color w:val="111111"/>
          <w:sz w:val="28"/>
          <w:szCs w:val="28"/>
          <w:rtl/>
        </w:rPr>
        <w:t xml:space="preserve">2 - لزوم ارشاد و هدايت گمراهان ، تا مرحله اتمام حجت و احتمال اثر است .</w:t>
      </w:r>
    </w:p>
    <w:p>
      <w:pPr>
        <w:pStyle w:val="BookText"/>
      </w:pPr>
      <w:r>
        <w:rPr>
          <w:rFonts w:ascii="IRNazanin" w:hAnsi="IRNazanin" w:eastAsia="IRNazanin" w:cs="IRNazanin"/>
          <w:lang w:bidi="fa-IR"/>
          <w:color w:val="111111"/>
          <w:sz w:val="28"/>
          <w:szCs w:val="28"/>
          <w:rtl/>
        </w:rPr>
        <w:t xml:space="preserve">فأعرض عنهم</w:t>
      </w:r>
    </w:p>
    <w:p>
      <w:pPr>
        <w:pStyle w:val="BookText"/>
      </w:pPr>
      <w:r>
        <w:rPr>
          <w:rFonts w:ascii="IRNazanin" w:hAnsi="IRNazanin" w:eastAsia="IRNazanin" w:cs="IRNazanin"/>
          <w:lang w:bidi="fa-IR"/>
          <w:color w:val="111111"/>
          <w:sz w:val="28"/>
          <w:szCs w:val="28"/>
          <w:rtl/>
        </w:rPr>
        <w:t xml:space="preserve">«فاء» در «فأعرض» ممكن است فصيحه باشد; يعنى، حال كه روشن شد كه آنان تا آخرين لحظات، ايمان نخواهند آورد و در لحظه آخر هم ايمانشان سودى ندارد، به حال خود رهايشان كن و ديگر ادامه 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- 43 - 83 - 2</w:t>
      </w:r>
    </w:p>
    <w:p>
      <w:pPr>
        <w:pStyle w:val="BookText"/>
      </w:pPr>
      <w:r>
        <w:rPr>
          <w:rFonts w:ascii="IRNazanin" w:hAnsi="IRNazanin" w:eastAsia="IRNazanin" w:cs="IRNazanin"/>
          <w:lang w:bidi="fa-IR"/>
          <w:color w:val="111111"/>
          <w:sz w:val="28"/>
          <w:szCs w:val="28"/>
          <w:rtl/>
        </w:rPr>
        <w:t xml:space="preserve">2 - جواز وانهادن گمراهان به خود ، پس از اتمام حجت بر آنان و حق ناپذيرى ايشان</w:t>
      </w:r>
    </w:p>
    <w:p>
      <w:pPr>
        <w:pStyle w:val="BookText"/>
      </w:pPr>
      <w:r>
        <w:rPr>
          <w:rFonts w:ascii="IRNazanin" w:hAnsi="IRNazanin" w:eastAsia="IRNazanin" w:cs="IRNazanin"/>
          <w:lang w:bidi="fa-IR"/>
          <w:color w:val="111111"/>
          <w:sz w:val="28"/>
          <w:szCs w:val="28"/>
          <w:rtl/>
        </w:rPr>
        <w:t xml:space="preserve">فذرهم</w:t>
      </w:r>
    </w:p>
    <w:p>
      <w:pPr>
        <w:pStyle w:val="BookText"/>
      </w:pPr>
      <w:r>
        <w:rPr>
          <w:rFonts w:ascii="IRNazanin" w:hAnsi="IRNazanin" w:eastAsia="IRNazanin" w:cs="IRNazanin"/>
          <w:lang w:bidi="fa-IR"/>
          <w:color w:val="111111"/>
          <w:sz w:val="28"/>
          <w:szCs w:val="28"/>
          <w:rtl/>
        </w:rPr>
        <w:t xml:space="preserve">«فاء» در «فذرهم»، مى رساند كه پس از اتمام حجت ادامه تبليغ ضرورى نيست.</w:t>
      </w:r>
    </w:p>
    <w:p>
      <w:pPr>
        <w:pStyle w:val="Heading3"/>
      </w:pPr>
      <w:bookmarkStart w:id="1244" w:name="_Toc684"/>
      <w:r>
        <w:t>56- اتمام حجت بر گناهكاران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- 8 - 52 - 6</w:t>
      </w:r>
    </w:p>
    <w:p>
      <w:pPr>
        <w:pStyle w:val="BookText"/>
      </w:pPr>
      <w:r>
        <w:rPr>
          <w:rFonts w:ascii="IRNazanin" w:hAnsi="IRNazanin" w:eastAsia="IRNazanin" w:cs="IRNazanin"/>
          <w:lang w:bidi="fa-IR"/>
          <w:color w:val="111111"/>
          <w:sz w:val="28"/>
          <w:szCs w:val="28"/>
          <w:rtl/>
        </w:rPr>
        <w:t xml:space="preserve">6 - خداوند ، كافران و گنهكاران را پس از ارائه آيات خويش و اتمام حجت بر آنان ، مؤاخذه خواهد كرد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2" w:name="pg6013_42804"/>
    <w:bookmarkEnd w:id="262"/>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- 46 - 26 - 6</w:t>
      </w:r>
    </w:p>
    <w:p>
      <w:pPr>
        <w:pStyle w:val="BookText"/>
      </w:pPr>
      <w:r>
        <w:rPr>
          <w:rFonts w:ascii="IRNazanin" w:hAnsi="IRNazanin" w:eastAsia="IRNazanin" w:cs="IRNazanin"/>
          <w:lang w:bidi="fa-IR"/>
          <w:color w:val="111111"/>
          <w:sz w:val="28"/>
          <w:szCs w:val="28"/>
          <w:rtl/>
        </w:rPr>
        <w:t xml:space="preserve">6- مجازات اقوام مجرم ، پس از اتمام حجت و اعطاى ابزار لازم شناخت ، به ايشان است .</w:t>
      </w:r>
    </w:p>
    <w:p>
      <w:pPr>
        <w:pStyle w:val="BookText"/>
      </w:pPr>
      <w:r>
        <w:rPr>
          <w:rFonts w:ascii="Amiri" w:hAnsi="Amiri" w:eastAsia="Amiri" w:cs="Amiri"/>
          <w:lang w:bidi="ar-SA"/>
          <w:color w:val="111111"/>
          <w:sz w:val="28"/>
          <w:szCs w:val="28"/>
          <w:rtl/>
        </w:rPr>
        <w:t xml:space="preserve">كذلك نجزى القوم المجرمين . .. و جعلنا لهم سمعًا و أبصرًا و أفئدة</w:t>
      </w:r>
    </w:p>
    <w:p>
      <w:pPr>
        <w:pStyle w:val="BookText"/>
      </w:pPr>
      <w:r>
        <w:rPr>
          <w:rFonts w:ascii="IRNazanin" w:hAnsi="IRNazanin" w:eastAsia="IRNazanin" w:cs="IRNazanin"/>
          <w:lang w:bidi="fa-IR"/>
          <w:color w:val="111111"/>
          <w:sz w:val="28"/>
          <w:szCs w:val="28"/>
          <w:rtl/>
        </w:rPr>
        <w:t xml:space="preserve">تذكر به اعطاى چشم، گوش و قلب به قوم هلاك شده عاد، در حقيقت اشاره به اين است كه هلاكت آنان، پس از قرار گرفتن امكانات معرفت در اختيار ايشان و اتمام حجت بر آنان، صورت گرفته است.</w:t>
      </w:r>
    </w:p>
    <w:p>
      <w:pPr>
        <w:pStyle w:val="Heading3"/>
      </w:pPr>
      <w:bookmarkStart w:id="1245" w:name="_Toc685"/>
      <w:r>
        <w:t>57- اتمام حجت بر مجرمان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- 43 - 78 - 1</w:t>
      </w:r>
    </w:p>
    <w:p>
      <w:pPr>
        <w:pStyle w:val="BookText"/>
      </w:pPr>
      <w:r>
        <w:rPr>
          <w:rFonts w:ascii="IRNazanin" w:hAnsi="IRNazanin" w:eastAsia="IRNazanin" w:cs="IRNazanin"/>
          <w:lang w:bidi="fa-IR"/>
          <w:color w:val="111111"/>
          <w:sz w:val="28"/>
          <w:szCs w:val="28"/>
          <w:rtl/>
        </w:rPr>
        <w:t xml:space="preserve">1 - ابتلاى مجرمان به عذاب دوزخ ، پس از ابلاغ حق و اتمام حجت الهى بر ايشان در دنيا است .</w:t>
      </w:r>
    </w:p>
    <w:p>
      <w:pPr>
        <w:pStyle w:val="BookText"/>
      </w:pPr>
      <w:r>
        <w:rPr>
          <w:rFonts w:ascii="Amiri" w:hAnsi="Amiri" w:eastAsia="Amiri" w:cs="Amiri"/>
          <w:lang w:bidi="ar-SA"/>
          <w:color w:val="111111"/>
          <w:sz w:val="28"/>
          <w:szCs w:val="28"/>
          <w:rtl/>
        </w:rPr>
        <w:t xml:space="preserve">إنّكم مكثون . لقد جئنكم بالحقّ</w:t>
      </w:r>
    </w:p>
    <w:p>
      <w:pPr>
        <w:pStyle w:val="Heading3"/>
      </w:pPr>
      <w:bookmarkStart w:id="1246" w:name="_Toc686"/>
      <w:r>
        <w:t>58- اتمام حجت بر مشركان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 كه حاوى برهان بر حقانيّت قرآن و رسالت پيامبر(صلی الله علیه و آله) است و آيه «و كأيّن من آية ...» - كه دربردارنده دليل بر توحيد مى باشد -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- 20 - 134 - 4</w:t>
      </w:r>
    </w:p>
    <w:p>
      <w:pPr>
        <w:pStyle w:val="BookText"/>
      </w:pPr>
      <w:r>
        <w:rPr>
          <w:rFonts w:ascii="IRNazanin" w:hAnsi="IRNazanin" w:eastAsia="IRNazanin" w:cs="IRNazanin"/>
          <w:lang w:bidi="fa-IR"/>
          <w:color w:val="111111"/>
          <w:sz w:val="28"/>
          <w:szCs w:val="28"/>
          <w:rtl/>
        </w:rPr>
        <w:t xml:space="preserve">4 - تعاليم رسولان الهى براى اتمام حجت بر مشركان كافى است ; هر چند كه آنان ، رسالت خويش را با معجزه اثبات نكرده باشند .</w:t>
      </w:r>
    </w:p>
    <w:p>
      <w:pPr>
        <w:pStyle w:val="BookText"/>
      </w:pPr>
      <w:r>
        <w:rPr>
          <w:rFonts w:ascii="Amiri" w:hAnsi="Amiri" w:eastAsia="Amiri" w:cs="Amiri"/>
          <w:lang w:bidi="ar-SA"/>
          <w:color w:val="111111"/>
          <w:sz w:val="28"/>
          <w:szCs w:val="28"/>
          <w:rtl/>
        </w:rPr>
        <w:t xml:space="preserve">و لو أنّا أهلكنهم . .. لقالوا ربّنا لولا أرسلت إلينا رسولاً فنتّبع ءايتك</w:t>
      </w:r>
    </w:p>
    <w:p>
      <w:pPr>
        <w:pStyle w:val="BookText"/>
      </w:pPr>
      <w:r>
        <w:rPr>
          <w:rFonts w:ascii="IRNazanin" w:hAnsi="IRNazanin" w:eastAsia="IRNazanin" w:cs="IRNazanin"/>
          <w:lang w:bidi="fa-IR"/>
          <w:color w:val="111111"/>
          <w:sz w:val="28"/>
          <w:szCs w:val="28"/>
          <w:rtl/>
        </w:rPr>
        <w:t xml:space="preserve">خداوند، براى عذاب مشركان پيش از آمدن پيامبران، اعتراض قابل قبول را، در «محروميت از آيات الهى» منحصر كرده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براى پى بردن به بطلان شرك، صرف آمدن رسولان و آوردن تعاليم الهى كافى است، نه اين كه پس آنان از شنيدن آيات خداوند، منتظر صدور معجزه باشند و بعد از آن تا به بطلان شرك پى ببرند.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- 28 - 59 - 10</w:t>
      </w:r>
    </w:p>
    <w:p>
      <w:pPr>
        <w:pStyle w:val="BookText"/>
      </w:pPr>
      <w:r>
        <w:rPr>
          <w:rFonts w:ascii="IRNazanin" w:hAnsi="IRNazanin" w:eastAsia="IRNazanin" w:cs="IRNazanin"/>
          <w:lang w:bidi="fa-IR"/>
          <w:color w:val="111111"/>
          <w:sz w:val="28"/>
          <w:szCs w:val="28"/>
          <w:rtl/>
        </w:rPr>
        <w:t xml:space="preserve">10 - بعثت پيامبراكرم (صلی الله علیه و آله) ، اتمام حجت خدا با مشركان</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- 37 - 177 - 3</w:t>
      </w:r>
    </w:p>
    <w:p>
      <w:pPr>
        <w:pStyle w:val="BookText"/>
      </w:pPr>
      <w:r>
        <w:rPr>
          <w:rFonts w:ascii="IRNazanin" w:hAnsi="IRNazanin" w:eastAsia="IRNazanin" w:cs="IRNazanin"/>
          <w:lang w:bidi="fa-IR"/>
          <w:color w:val="111111"/>
          <w:sz w:val="28"/>
          <w:szCs w:val="28"/>
          <w:rtl/>
        </w:rPr>
        <w:t xml:space="preserve">3 - كافران و مشركان تهديد شده به عذاب الهى ، از پيش انذار و اخطار شده و اتمام حجت شده بودند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IRNazanin" w:hAnsi="IRNazanin" w:eastAsia="IRNazanin" w:cs="IRNazanin"/>
          <w:lang w:bidi="fa-IR"/>
          <w:color w:val="111111"/>
          <w:sz w:val="28"/>
          <w:szCs w:val="28"/>
          <w:rtl/>
        </w:rPr>
        <w:t xml:space="preserve">منظور از «منذرين» (اخطار شدگان) كافران و مشركان اند. اين تعبير مى رساند كه آنان از سوى پيامبراسلام و قرآن، انذار و اخطار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- 43 - 29 - 5</w:t>
      </w:r>
    </w:p>
    <w:p>
      <w:pPr>
        <w:pStyle w:val="BookText"/>
      </w:pPr>
      <w:r>
        <w:rPr>
          <w:rFonts w:ascii="Amiri" w:hAnsi="Amiri" w:eastAsia="Amiri" w:cs="Amiri"/>
          <w:lang w:bidi="ar-SA"/>
          <w:color w:val="111111"/>
          <w:sz w:val="28"/>
          <w:szCs w:val="28"/>
          <w:rtl/>
        </w:rPr>
        <w:t xml:space="preserve">5 - مهلت الهى به كافران و مشركان ، براى اتمام حجت بر آنان</w:t>
      </w:r>
    </w:p>
    <w:p>
      <w:pPr>
        <w:pStyle w:val="BookText"/>
      </w:pPr>
      <w:r>
        <w:rPr>
          <w:rFonts w:ascii="IRNazanin" w:hAnsi="IRNazanin" w:eastAsia="IRNazanin" w:cs="IRNazanin"/>
          <w:lang w:bidi="fa-IR"/>
          <w:color w:val="111111"/>
          <w:sz w:val="28"/>
          <w:szCs w:val="28"/>
          <w:rtl/>
        </w:rPr>
        <w:t xml:space="preserve">بل متّعت هؤلاء و ءاباءهم حتّى جاءهم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- 43 - 42 - 5</w:t>
      </w:r>
    </w:p>
    <w:p>
      <w:pPr>
        <w:pStyle w:val="BookText"/>
      </w:pPr>
      <w:r>
        <w:rPr>
          <w:rFonts w:ascii="IRNazanin" w:hAnsi="IRNazanin" w:eastAsia="IRNazanin" w:cs="IRNazanin"/>
          <w:lang w:bidi="fa-IR"/>
          <w:color w:val="111111"/>
          <w:sz w:val="28"/>
          <w:szCs w:val="28"/>
          <w:rtl/>
        </w:rPr>
        <w:t xml:space="preserve">5 - كيفر دنيوى خداوند درباره مشركان ، پس از اتمام حجت بر آنان است .</w:t>
      </w:r>
    </w:p>
    <w:p>
      <w:pPr>
        <w:pStyle w:val="BookText"/>
      </w:pPr>
      <w:r>
        <w:rPr>
          <w:rFonts w:ascii="Amiri" w:hAnsi="Amiri" w:eastAsia="Amiri" w:cs="Amiri"/>
          <w:lang w:bidi="ar-SA"/>
          <w:color w:val="111111"/>
          <w:sz w:val="28"/>
          <w:szCs w:val="28"/>
          <w:rtl/>
        </w:rPr>
        <w:t xml:space="preserve">أو نرينّك الذى وعدنهم</w:t>
      </w:r>
    </w:p>
    <w:p>
      <w:pPr>
        <w:pStyle w:val="BookText"/>
      </w:pPr>
      <w:r>
        <w:rPr>
          <w:rFonts w:ascii="IRNazanin" w:hAnsi="IRNazanin" w:eastAsia="IRNazanin" w:cs="IRNazanin"/>
          <w:lang w:bidi="fa-IR"/>
          <w:color w:val="111111"/>
          <w:sz w:val="28"/>
          <w:szCs w:val="28"/>
          <w:rtl/>
        </w:rPr>
        <w:t xml:space="preserve">از اين كه خداوند تحقق كيفر خويش را پس از ابلاغ وعده عذاب به مشركان (وعدناهم) مطرح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- 45 - 25 - 3</w:t>
      </w:r>
    </w:p>
    <w:p>
      <w:pPr>
        <w:pStyle w:val="BookText"/>
      </w:pPr>
      <w:r>
        <w:rPr>
          <w:rFonts w:ascii="Amiri" w:hAnsi="Amiri" w:eastAsia="Amiri" w:cs="Amiri"/>
          <w:lang w:bidi="ar-SA"/>
          <w:color w:val="111111"/>
          <w:sz w:val="28"/>
          <w:szCs w:val="28"/>
          <w:rtl/>
        </w:rPr>
        <w:t xml:space="preserve">3 - اتمام حجت الهى بر مشركان ، در زمينه حقانيت معاد و حيات اخروى</w:t>
      </w:r>
    </w:p>
    <w:p>
      <w:pPr>
        <w:pStyle w:val="BookText"/>
      </w:pPr>
      <w:r>
        <w:rPr>
          <w:rFonts w:ascii="Amiri" w:hAnsi="Amiri" w:eastAsia="Amiri" w:cs="Amiri"/>
          <w:lang w:bidi="ar-SA"/>
          <w:color w:val="111111"/>
          <w:sz w:val="28"/>
          <w:szCs w:val="28"/>
          <w:rtl/>
        </w:rPr>
        <w:t xml:space="preserve">و قالوا ما هى إلاّ حياتنا الدنيا . .. و إذا تتلى عليهم ءايتنا بيّنت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3" w:name="pg6013_42806"/>
    <w:bookmarkEnd w:id="263"/>
    <w:p>
      <w:pPr>
        <w:pStyle w:val="Heading3"/>
      </w:pPr>
      <w:bookmarkStart w:id="1247" w:name="_Toc687"/>
      <w:r>
        <w:t>59- اتمام حجت بر مشركان مكه</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- 6 - 156 - 1</w:t>
      </w:r>
    </w:p>
    <w:p>
      <w:pPr>
        <w:pStyle w:val="BookText"/>
      </w:pPr>
      <w:r>
        <w:rPr>
          <w:rFonts w:ascii="Amiri" w:hAnsi="Amiri" w:eastAsia="Amiri" w:cs="Amiri"/>
          <w:lang w:bidi="ar-SA"/>
          <w:color w:val="111111"/>
          <w:sz w:val="28"/>
          <w:szCs w:val="28"/>
          <w:rtl/>
        </w:rPr>
        <w:t xml:space="preserve">1 - نزول قرآن اتمام حجتى است براى مشركان مكه و ساير انسانها</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BookText"/>
      </w:pPr>
      <w:r>
        <w:rPr>
          <w:rFonts w:ascii="IRNazanin" w:hAnsi="IRNazanin" w:eastAsia="IRNazanin" w:cs="IRNazanin"/>
          <w:lang w:bidi="fa-IR"/>
          <w:color w:val="111111"/>
          <w:sz w:val="28"/>
          <w:szCs w:val="28"/>
          <w:rtl/>
        </w:rPr>
        <w:t xml:space="preserve">«أن تقولوا» به تقدير «لام» و «لا» نافيه متعلق به «أنزلناه» در آيه قبل است ; يعنى: «أنزلنا القرآن لئلا تقولوا . .. » مخاطبان آيه همه انسانها، بجز يهود و نصارا، هستند و مشركان مكه نيز به دليل آيات گذشته و نيز مكى بودن سوره، مصداق مورد نظر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w:t>
      </w:r>
    </w:p>
    <w:p>
      <w:pPr>
        <w:pStyle w:val="BookText"/>
      </w:pPr>
      <w:r>
        <w:rPr>
          <w:rFonts w:ascii="Amiri" w:hAnsi="Amiri" w:eastAsia="Amiri" w:cs="Amiri"/>
          <w:lang w:bidi="ar-SA"/>
          <w:color w:val="111111"/>
          <w:sz w:val="28"/>
          <w:szCs w:val="28"/>
          <w:rtl/>
        </w:rPr>
        <w:t xml:space="preserve">2 -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pStyle w:val="Heading3"/>
      </w:pPr>
      <w:bookmarkStart w:id="1248" w:name="_Toc688"/>
      <w:r>
        <w:t>60- اتمام حجت بر مكذبان انبيا</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بالبيّنت . .. ثمّ أخذت الذين كفروا فكيف كان نك</w:t>
      </w:r>
    </w:p>
    <w:p>
      <w:pPr>
        <w:pStyle w:val="Heading3"/>
      </w:pPr>
      <w:bookmarkStart w:id="1249" w:name="_Toc689"/>
      <w:r>
        <w:t>61- اتمام حجت بر مكذبان خدا</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- 39 - 59 - 2</w:t>
      </w:r>
    </w:p>
    <w:p>
      <w:pPr>
        <w:pStyle w:val="BookText"/>
      </w:pPr>
      <w:r>
        <w:rPr>
          <w:rFonts w:ascii="IRNazanin" w:hAnsi="IRNazanin" w:eastAsia="IRNazanin" w:cs="IRNazanin"/>
          <w:lang w:bidi="fa-IR"/>
          <w:color w:val="111111"/>
          <w:sz w:val="28"/>
          <w:szCs w:val="28"/>
          <w:rtl/>
        </w:rPr>
        <w:t xml:space="preserve">2 - با شناخت آيات و نشانه هاى خداوند ، هيچ عذرى از كافران و منكران خداوند پذيرفته نيست .</w:t>
      </w:r>
    </w:p>
    <w:p>
      <w:pPr>
        <w:pStyle w:val="BookText"/>
      </w:pPr>
      <w:r>
        <w:rPr>
          <w:rFonts w:ascii="Amiri" w:hAnsi="Amiri" w:eastAsia="Amiri" w:cs="Amiri"/>
          <w:lang w:bidi="ar-SA"/>
          <w:color w:val="111111"/>
          <w:sz w:val="28"/>
          <w:szCs w:val="28"/>
          <w:rtl/>
        </w:rPr>
        <w:t xml:space="preserve">لو أنّ اللّه هدينى لكنت من المتّقين . .. بلى قد جاءتك ءايتى فكذّبت بها</w:t>
      </w:r>
    </w:p>
    <w:p>
      <w:pPr>
        <w:pStyle w:val="BookText"/>
      </w:pPr>
      <w:r>
        <w:rPr>
          <w:rFonts w:ascii="IRNazanin" w:hAnsi="IRNazanin" w:eastAsia="IRNazanin" w:cs="IRNazanin"/>
          <w:lang w:bidi="fa-IR"/>
          <w:color w:val="111111"/>
          <w:sz w:val="28"/>
          <w:szCs w:val="28"/>
          <w:rtl/>
        </w:rPr>
        <w:t xml:space="preserve">آيه شريفه، پاسخى است به ادعاى كافران كه مى گفتند: اگر خداوند ما را هدايت مى كرد، ما با تقوا مى شديم و قهراً گرفتار عذاب نمى گشتيم.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4" w:name="pg6013_42807"/>
    <w:bookmarkEnd w:id="264"/>
    <w:p>
      <w:pPr>
        <w:pStyle w:val="Heading3"/>
      </w:pPr>
      <w:bookmarkStart w:id="1250" w:name="_Toc690"/>
      <w:r>
        <w:t>62- اتمام حجت بر مكذبان نبوت</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- 20 - 134 - 5</w:t>
      </w:r>
    </w:p>
    <w:p>
      <w:pPr>
        <w:pStyle w:val="BookText"/>
      </w:pPr>
      <w:r>
        <w:rPr>
          <w:rFonts w:ascii="Amiri" w:hAnsi="Amiri" w:eastAsia="Amiri" w:cs="Amiri"/>
          <w:lang w:bidi="ar-SA"/>
          <w:color w:val="111111"/>
          <w:sz w:val="28"/>
          <w:szCs w:val="28"/>
          <w:rtl/>
        </w:rPr>
        <w:t xml:space="preserve">5 - آيات قرآن ، اتمام حجت خداوند بر منكران رسالت</w:t>
      </w:r>
    </w:p>
    <w:p>
      <w:pPr>
        <w:pStyle w:val="BookText"/>
      </w:pPr>
      <w:r>
        <w:rPr>
          <w:rFonts w:ascii="Amiri" w:hAnsi="Amiri" w:eastAsia="Amiri" w:cs="Amiri"/>
          <w:lang w:bidi="ar-SA"/>
          <w:color w:val="111111"/>
          <w:sz w:val="28"/>
          <w:szCs w:val="28"/>
          <w:rtl/>
        </w:rPr>
        <w:t xml:space="preserve">أوَلم تأتهم بيّنة . .. و لو أنّا أهلكنهم بعذاب من قبله ... فنتّبع ءايتك</w:t>
      </w:r>
    </w:p>
    <w:p>
      <w:pPr>
        <w:pStyle w:val="Heading3"/>
      </w:pPr>
      <w:bookmarkStart w:id="1251" w:name="_Toc691"/>
      <w:r>
        <w:t>63- اتمام حجت بر موسى(ع)</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- 6 - 154 - 4</w:t>
      </w:r>
    </w:p>
    <w:p>
      <w:pPr>
        <w:pStyle w:val="BookText"/>
      </w:pPr>
      <w:r>
        <w:rPr>
          <w:rFonts w:ascii="Amiri" w:hAnsi="Amiri" w:eastAsia="Amiri" w:cs="Amiri"/>
          <w:lang w:bidi="ar-SA"/>
          <w:color w:val="111111"/>
          <w:sz w:val="28"/>
          <w:szCs w:val="28"/>
          <w:rtl/>
        </w:rPr>
        <w:t xml:space="preserve">4 - خداوند با اعطاى تورات به موسى(ع) نعمت خويش را بر وى تمام و كامل كرد.</w:t>
      </w:r>
    </w:p>
    <w:p>
      <w:pPr>
        <w:pStyle w:val="BookText"/>
      </w:pPr>
      <w:r>
        <w:rPr>
          <w:rFonts w:ascii="IRNazanin" w:hAnsi="IRNazanin" w:eastAsia="IRNazanin" w:cs="IRNazanin"/>
          <w:lang w:bidi="fa-IR"/>
          <w:color w:val="111111"/>
          <w:sz w:val="28"/>
          <w:szCs w:val="28"/>
          <w:rtl/>
        </w:rPr>
        <w:t xml:space="preserve">تماما على الذى أحسن</w:t>
      </w:r>
    </w:p>
    <w:p>
      <w:pPr>
        <w:pStyle w:val="BookText"/>
      </w:pPr>
      <w:r>
        <w:rPr>
          <w:rFonts w:ascii="Amiri" w:hAnsi="Amiri" w:eastAsia="Amiri" w:cs="Amiri"/>
          <w:lang w:bidi="ar-SA"/>
          <w:color w:val="111111"/>
          <w:sz w:val="28"/>
          <w:szCs w:val="28"/>
          <w:rtl/>
        </w:rPr>
        <w:t xml:space="preserve">برداشت فوق بر اين اساس است كه مفعول «تمام» كلمه اى مانند «نعمة» باشد ; يعنى: «تماما النعمة على الذى أحسن».</w:t>
      </w:r>
    </w:p>
    <w:p>
      <w:pPr>
        <w:pStyle w:val="Heading3"/>
      </w:pPr>
      <w:bookmarkStart w:id="1252" w:name="_Toc692"/>
      <w:r>
        <w:t>64- اتمام حجت به اقوام پيشين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- 30 - 9 - 19</w:t>
      </w:r>
    </w:p>
    <w:p>
      <w:pPr>
        <w:pStyle w:val="BookText"/>
      </w:pPr>
      <w:r>
        <w:rPr>
          <w:rFonts w:ascii="IRNazanin" w:hAnsi="IRNazanin" w:eastAsia="IRNazanin" w:cs="IRNazanin"/>
          <w:lang w:bidi="fa-IR"/>
          <w:color w:val="111111"/>
          <w:sz w:val="28"/>
          <w:szCs w:val="28"/>
          <w:rtl/>
        </w:rPr>
        <w:t xml:space="preserve">19 - خداوند ، امت هاى تكذيب كننده پيشين را ، پس از اتمام حجت با آنان ، كيفر و عقوبت كرد .</w:t>
      </w:r>
    </w:p>
    <w:p>
      <w:pPr>
        <w:pStyle w:val="BookText"/>
      </w:pPr>
      <w:r>
        <w:rPr>
          <w:rFonts w:ascii="Amiri" w:hAnsi="Amiri" w:eastAsia="Amiri" w:cs="Amiri"/>
          <w:lang w:bidi="ar-SA"/>
          <w:color w:val="111111"/>
          <w:sz w:val="28"/>
          <w:szCs w:val="28"/>
          <w:rtl/>
        </w:rPr>
        <w:t xml:space="preserve">و جاءتهم رسلهم بالبيّنت فما كان اللّه ليظلمهم</w:t>
      </w:r>
    </w:p>
    <w:p>
      <w:pPr>
        <w:pStyle w:val="Heading3"/>
      </w:pPr>
      <w:bookmarkStart w:id="1253" w:name="_Toc693"/>
      <w:r>
        <w:t>65- اتمام حجت به كافران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- 27 - 83 - 7</w:t>
      </w:r>
    </w:p>
    <w:p>
      <w:pPr>
        <w:pStyle w:val="BookText"/>
      </w:pPr>
      <w:r>
        <w:rPr>
          <w:rFonts w:ascii="IRNazanin" w:hAnsi="IRNazanin" w:eastAsia="IRNazanin" w:cs="IRNazanin"/>
          <w:lang w:bidi="fa-IR"/>
          <w:color w:val="111111"/>
          <w:sz w:val="28"/>
          <w:szCs w:val="28"/>
          <w:rtl/>
        </w:rPr>
        <w:t xml:space="preserve">7 - احياى مردگان و بازگرداندن آنان به دنيا ، آيتى ديگر براى اتمام حجت با كافران زمين است .</w:t>
      </w:r>
    </w:p>
    <w:p>
      <w:pPr>
        <w:pStyle w:val="BookText"/>
      </w:pPr>
      <w:r>
        <w:rPr>
          <w:rFonts w:ascii="Amiri" w:hAnsi="Amiri" w:eastAsia="Amiri" w:cs="Amiri"/>
          <w:lang w:bidi="ar-SA"/>
          <w:color w:val="111111"/>
          <w:sz w:val="28"/>
          <w:szCs w:val="28"/>
          <w:rtl/>
        </w:rPr>
        <w:t xml:space="preserve">أخرجنا لهم دابّة من الأرض. .. و يوم نحشر من كلّ أُمّة فوجًا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- 33 - 8 - 6</w:t>
      </w:r>
    </w:p>
    <w:p>
      <w:pPr>
        <w:pStyle w:val="BookText"/>
      </w:pPr>
      <w:r>
        <w:rPr>
          <w:rFonts w:ascii="IRNazanin" w:hAnsi="IRNazanin" w:eastAsia="IRNazanin" w:cs="IRNazanin"/>
          <w:lang w:bidi="fa-IR"/>
          <w:color w:val="111111"/>
          <w:sz w:val="28"/>
          <w:szCs w:val="28"/>
          <w:rtl/>
        </w:rPr>
        <w:t xml:space="preserve">6 - عذاب شدن كافران ، پس از اتمام حجت با آنان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5" w:name="pg6013_42808"/>
    <w:bookmarkEnd w:id="265"/>
    <w:p>
      <w:pPr>
        <w:pStyle w:val="BookText"/>
      </w:pPr>
      <w:r>
        <w:rPr>
          <w:rFonts w:ascii="Amiri" w:hAnsi="Amiri" w:eastAsia="Amiri" w:cs="Amiri"/>
          <w:lang w:bidi="ar-SA"/>
          <w:color w:val="111111"/>
          <w:sz w:val="28"/>
          <w:szCs w:val="28"/>
          <w:rtl/>
        </w:rPr>
        <w:t xml:space="preserve">و إذا أخذنا من النبيّن ميثقهم . .. ليسئل ... و أعدّ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Heading3"/>
      </w:pPr>
      <w:bookmarkStart w:id="1254" w:name="_Toc694"/>
      <w:r>
        <w:t>66- اتمام حجت به گمراهان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- 41 - 17 - 9</w:t>
      </w:r>
    </w:p>
    <w:p>
      <w:pPr>
        <w:pStyle w:val="BookText"/>
      </w:pPr>
      <w:r>
        <w:rPr>
          <w:rFonts w:ascii="IRNazanin" w:hAnsi="IRNazanin" w:eastAsia="IRNazanin" w:cs="IRNazanin"/>
          <w:lang w:bidi="fa-IR"/>
          <w:color w:val="111111"/>
          <w:sz w:val="28"/>
          <w:szCs w:val="28"/>
          <w:rtl/>
        </w:rPr>
        <w:t xml:space="preserve">9 - نزول عذاب بر جوامع ضلالت پيشه ، پس از اتمام حجت الهى بر آنان</w:t>
      </w:r>
    </w:p>
    <w:p>
      <w:pPr>
        <w:pStyle w:val="BookText"/>
      </w:pPr>
      <w:r>
        <w:rPr>
          <w:rFonts w:ascii="Amiri" w:hAnsi="Amiri" w:eastAsia="Amiri" w:cs="Amiri"/>
          <w:lang w:bidi="ar-SA"/>
          <w:color w:val="111111"/>
          <w:sz w:val="28"/>
          <w:szCs w:val="28"/>
          <w:rtl/>
        </w:rPr>
        <w:t xml:space="preserve">فهدينهم فاستحبّوا العمى . .. فأخذتهم صعقة العذاب</w:t>
      </w:r>
    </w:p>
    <w:p>
      <w:pPr>
        <w:pStyle w:val="Heading3"/>
      </w:pPr>
      <w:bookmarkStart w:id="1255" w:name="_Toc695"/>
      <w:r>
        <w:t>67- اتمام حجت به مستكبران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- 41 - 16 - 8</w:t>
      </w:r>
    </w:p>
    <w:p>
      <w:pPr>
        <w:pStyle w:val="BookText"/>
      </w:pPr>
      <w:r>
        <w:rPr>
          <w:rFonts w:ascii="IRNazanin" w:hAnsi="IRNazanin" w:eastAsia="IRNazanin" w:cs="IRNazanin"/>
          <w:lang w:bidi="fa-IR"/>
          <w:color w:val="111111"/>
          <w:sz w:val="28"/>
          <w:szCs w:val="28"/>
          <w:rtl/>
        </w:rPr>
        <w:t xml:space="preserve">8 - عذاب دنيايى جوامع مستكبر ، پس از اتمام حجت و در پى آشكار شدن حق ناپذيرى و عناد آنان است .</w:t>
      </w:r>
    </w:p>
    <w:p>
      <w:pPr>
        <w:pStyle w:val="BookText"/>
      </w:pPr>
      <w:r>
        <w:rPr>
          <w:rFonts w:ascii="Amiri" w:hAnsi="Amiri" w:eastAsia="Amiri" w:cs="Amiri"/>
          <w:lang w:bidi="ar-SA"/>
          <w:color w:val="111111"/>
          <w:sz w:val="28"/>
          <w:szCs w:val="28"/>
          <w:rtl/>
        </w:rPr>
        <w:t xml:space="preserve">إذ جاءتهم الرسل . .. و كانوا بأيتنا يجحدون . فأرسلنا عليهم ريحًا</w:t>
      </w:r>
    </w:p>
    <w:p>
      <w:pPr>
        <w:pStyle w:val="Heading3"/>
      </w:pPr>
      <w:bookmarkStart w:id="1256" w:name="_Toc696"/>
      <w:r>
        <w:t>68- اتمام حجت به مشركان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- 41 - 13 - 9</w:t>
      </w:r>
    </w:p>
    <w:p>
      <w:pPr>
        <w:pStyle w:val="BookText"/>
      </w:pPr>
      <w:r>
        <w:rPr>
          <w:rFonts w:ascii="IRNazanin" w:hAnsi="IRNazanin" w:eastAsia="IRNazanin" w:cs="IRNazanin"/>
          <w:lang w:bidi="fa-IR"/>
          <w:color w:val="111111"/>
          <w:sz w:val="28"/>
          <w:szCs w:val="28"/>
          <w:rtl/>
        </w:rPr>
        <w:t xml:space="preserve">9 - مشركان و كفرپيشگان ، پس از اتمام حجت بر آنان ، در معرض گرفتار آمدن به عذاب استيصال اند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Heading3"/>
      </w:pPr>
      <w:bookmarkStart w:id="1257" w:name="_Toc697"/>
      <w:r>
        <w:t>69- اتمام حجت خدا</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- 2 - 119 - 4</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اتمام حجت خداوند بر حقانيت اسلام و رسالت پيامبر</w:t>
      </w:r>
    </w:p>
    <w:p>
      <w:pPr>
        <w:pStyle w:val="BookText"/>
      </w:pPr>
      <w:r>
        <w:rPr>
          <w:rFonts w:ascii="Amiri" w:hAnsi="Amiri" w:eastAsia="Amiri" w:cs="Amiri"/>
          <w:lang w:bidi="ar-SA"/>
          <w:color w:val="111111"/>
          <w:sz w:val="28"/>
          <w:szCs w:val="28"/>
          <w:rtl/>
        </w:rPr>
        <w:t xml:space="preserve">قد بيّنّا الأيت لقوم يوقنون. إنا أرسلنك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- 6 - 20 - 4</w:t>
      </w:r>
    </w:p>
    <w:p>
      <w:pPr>
        <w:pStyle w:val="BookText"/>
      </w:pPr>
      <w:r>
        <w:rPr>
          <w:rFonts w:ascii="IRNazanin" w:hAnsi="IRNazanin" w:eastAsia="IRNazanin" w:cs="IRNazanin"/>
          <w:lang w:bidi="fa-IR"/>
          <w:color w:val="111111"/>
          <w:sz w:val="28"/>
          <w:szCs w:val="28"/>
          <w:rtl/>
        </w:rPr>
        <w:t xml:space="preserve">4 - خداوند حجت را بر اهل كتاب در مورد رسالت پيامبر(صلی الله علیه و آله) به وسيله كتب آسمانى آنان تمام كرده است.</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 . .. فهم لا يؤمنون</w:t>
      </w:r>
    </w:p>
    <w:p>
      <w:pPr>
        <w:pStyle w:val="BookText"/>
      </w:pPr>
      <w:r>
        <w:rPr>
          <w:rFonts w:ascii="IRNazanin" w:hAnsi="IRNazanin" w:eastAsia="IRNazanin" w:cs="IRNazanin"/>
          <w:lang w:bidi="fa-IR"/>
          <w:color w:val="111111"/>
          <w:sz w:val="28"/>
          <w:szCs w:val="28"/>
          <w:rtl/>
        </w:rPr>
        <w:t xml:space="preserve">با توجه به اينكه منبع و منشأ شناخت اهل كتاب به پيامبر(صلی الله علیه و آله) تورات و انجيل بوده و آنها منكر رسالت آن حضرتند، پس تورات و انجيل وسيله اتمام حجت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- 6 - 44 - 10</w:t>
      </w:r>
    </w:p>
    <w:p>
      <w:pPr>
        <w:pStyle w:val="BookText"/>
      </w:pPr>
      <w:r>
        <w:rPr>
          <w:rFonts w:ascii="IRNazanin" w:hAnsi="IRNazanin" w:eastAsia="IRNazanin" w:cs="IRNazanin"/>
          <w:lang w:bidi="fa-IR"/>
          <w:color w:val="111111"/>
          <w:sz w:val="28"/>
          <w:szCs w:val="28"/>
          <w:rtl/>
        </w:rPr>
        <w:t xml:space="preserve">10 - جريان يافتن سنت استدراج پس از اتمام حجت الهى</w:t>
      </w:r>
    </w:p>
    <w:p>
      <w:pPr>
        <w:pStyle w:val="BookText"/>
      </w:pPr>
      <w:r>
        <w:rPr>
          <w:rFonts w:ascii="Amiri" w:hAnsi="Amiri" w:eastAsia="Amiri" w:cs="Amiri"/>
          <w:lang w:bidi="ar-SA"/>
          <w:color w:val="111111"/>
          <w:sz w:val="28"/>
          <w:szCs w:val="28"/>
          <w:rtl/>
        </w:rPr>
        <w:t xml:space="preserve">فلما نسوا ما ذكروا به . .. أخذنهم بغتة</w:t>
      </w:r>
    </w:p>
    <w:p>
      <w:pPr>
        <w:pStyle w:val="BookText"/>
      </w:pPr>
      <w:r>
        <w:rPr>
          <w:rFonts w:ascii="IRNazanin" w:hAnsi="IRNazanin" w:eastAsia="IRNazanin" w:cs="IRNazanin"/>
          <w:lang w:bidi="fa-IR"/>
          <w:color w:val="111111"/>
          <w:sz w:val="28"/>
          <w:szCs w:val="28"/>
          <w:rtl/>
        </w:rPr>
        <w:t xml:space="preserve">«ما ذكروا» شامل همه مواردى مى شود كه مى بايست موجب تنبه و بيدارى مى شد و تعبير ديگر آن «اتمام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- 6 - 115 - 5</w:t>
      </w:r>
    </w:p>
    <w:p>
      <w:pPr>
        <w:pStyle w:val="BookText"/>
      </w:pPr>
      <w:r>
        <w:rPr>
          <w:rFonts w:ascii="IRNazanin" w:hAnsi="IRNazanin" w:eastAsia="IRNazanin" w:cs="IRNazanin"/>
          <w:lang w:bidi="fa-IR"/>
          <w:color w:val="111111"/>
          <w:sz w:val="28"/>
          <w:szCs w:val="28"/>
          <w:rtl/>
        </w:rPr>
        <w:t xml:space="preserve">5 - قرآن و اسلام پاسخگوى همه نيازهاى هدايتى بشر و حجت تامه پروردگار است.</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لازمه تمام بودن قرآن و در نتيجه اسلام، توان پاسخگويى به همه نيازهاست ; به گونه اى كه به بيرون از خود نيازى نداشته باشد ; همان گونه كه راغب مى گويد: «تمام . .. انتهائه إلى حد لا يحتاج إلى شىء خارج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- 6 - 149 - 11</w:t>
      </w:r>
    </w:p>
    <w:p>
      <w:pPr>
        <w:pStyle w:val="BookText"/>
      </w:pPr>
      <w:r>
        <w:rPr>
          <w:rFonts w:ascii="Amiri" w:hAnsi="Amiri" w:eastAsia="Amiri" w:cs="Amiri"/>
          <w:lang w:bidi="ar-SA"/>
          <w:color w:val="111111"/>
          <w:sz w:val="28"/>
          <w:szCs w:val="28"/>
          <w:rtl/>
        </w:rPr>
        <w:t xml:space="preserve">11 - عن أبى الحسن موسى بن جعفر(ع) فى حديث طويل: . .. جميع امور الاديان اربعة ... و أمر يحتمل الشك و الانكار فسبيله استيضاح اهله لمنتحليه بحجة من كتاب الله مجمع على تاويلها و سنة مجمع عليها لا اختلاف فيها، او قياس تعرف العقول عدله و لا يسع خاصة الأمة و عامتها الشك فيه و الانكار له ... فمن اورد واحدة من هذه الثلاث فهى الحجة البالغة التى بينها الله فى قوله لنبيه: ... «قل فلله الحجة البالغة ... .</w:t>
      </w:r>
    </w:p>
    <w:p>
      <w:pPr>
        <w:pStyle w:val="BookText"/>
      </w:pPr>
      <w:r>
        <w:rPr>
          <w:rFonts w:ascii="IRNazanin" w:hAnsi="IRNazanin" w:eastAsia="IRNazanin" w:cs="IRNazanin"/>
          <w:lang w:bidi="fa-IR"/>
          <w:color w:val="111111"/>
          <w:sz w:val="28"/>
          <w:szCs w:val="28"/>
          <w:rtl/>
        </w:rPr>
        <w:t xml:space="preserve">از امام كاظم(ع) در ضمن حديثى طولانى روايت شده است: . .. امور اديان چهار گونه است: ... يكى امرى است كه احتمال شك و انكار در آن است و راه آن، اين است كه از معتقدين به آن توضيح خواسته شود (تا دليل آورند) به وسيله حجتى از كتاب خدا - كه معناى آن مورد اجماع باشد - يا با سنتى كه اختلاف در آن نباشد و يا با قياسى كه عقل صحت آن را تأييد و قابل انكار و شك هيچكس نباشد ... هر كس يكى از اين سه حجت را بياورد اين همان حجت بالغه است كه خداوند در قرآن براى پيامبر خود فرموده است: «قل فلله الحجة البالغة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w:t>
      </w:r>
    </w:p>
    <w:p>
      <w:pPr>
        <w:pStyle w:val="BookText"/>
      </w:pPr>
      <w:r>
        <w:rPr>
          <w:rFonts w:ascii="Amiri" w:hAnsi="Amiri" w:eastAsia="Amiri" w:cs="Amiri"/>
          <w:lang w:bidi="ar-SA"/>
          <w:color w:val="111111"/>
          <w:sz w:val="28"/>
          <w:szCs w:val="28"/>
          <w:rtl/>
        </w:rPr>
        <w:t xml:space="preserve">2 -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- 7 - 22 - 18</w:t>
      </w:r>
    </w:p>
    <w:p>
      <w:pPr>
        <w:pStyle w:val="BookText"/>
      </w:pPr>
      <w:r>
        <w:rPr>
          <w:rFonts w:ascii="IRNazanin" w:hAnsi="IRNazanin" w:eastAsia="IRNazanin" w:cs="IRNazanin"/>
          <w:lang w:bidi="fa-IR"/>
          <w:color w:val="111111"/>
          <w:sz w:val="28"/>
          <w:szCs w:val="28"/>
          <w:rtl/>
        </w:rPr>
        <w:t xml:space="preserve">18 - خداوند بدون اتمام حجت، بندگان متخلف را توبيخ نخواهد كرد.</w:t>
      </w:r>
    </w:p>
    <w:p>
      <w:pPr>
        <w:pStyle w:val="BookText"/>
      </w:pPr>
      <w:r>
        <w:rPr>
          <w:rFonts w:ascii="Amiri" w:hAnsi="Amiri" w:eastAsia="Amiri" w:cs="Amiri"/>
          <w:lang w:bidi="ar-SA"/>
          <w:color w:val="111111"/>
          <w:sz w:val="28"/>
          <w:szCs w:val="28"/>
          <w:rtl/>
        </w:rPr>
        <w:t xml:space="preserve">ألم أنهكما عن تلكما الشجرة و أقل لكما إن الشيطن لكما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- 7 - 79 - 3،5</w:t>
      </w:r>
    </w:p>
    <w:p>
      <w:pPr>
        <w:pStyle w:val="BookText"/>
      </w:pPr>
      <w:r>
        <w:rPr>
          <w:rFonts w:ascii="IRNazanin" w:hAnsi="IRNazanin" w:eastAsia="IRNazanin" w:cs="IRNazanin"/>
          <w:lang w:bidi="fa-IR"/>
          <w:color w:val="111111"/>
          <w:sz w:val="28"/>
          <w:szCs w:val="28"/>
          <w:rtl/>
        </w:rPr>
        <w:t xml:space="preserve">3 - خداوند پيش از نزول عذاب بر قوم ثمود ، با ابلاغ پيام هاى خويش به آنان اتمام حجت كرد .</w:t>
      </w:r>
    </w:p>
    <w:p>
      <w:pPr>
        <w:pStyle w:val="BookText"/>
      </w:pPr>
      <w:r>
        <w:rPr>
          <w:rFonts w:ascii="Amiri" w:hAnsi="Amiri" w:eastAsia="Amiri" w:cs="Amiri"/>
          <w:lang w:bidi="ar-SA"/>
          <w:color w:val="111111"/>
          <w:sz w:val="28"/>
          <w:szCs w:val="28"/>
          <w:rtl/>
        </w:rPr>
        <w:t xml:space="preserve">لقد أبلغتكم رسالة ربى و نصحت لكم</w:t>
      </w:r>
    </w:p>
    <w:p>
      <w:pPr>
        <w:pStyle w:val="BookText"/>
      </w:pPr>
      <w:r>
        <w:rPr>
          <w:rFonts w:ascii="IRNazanin" w:hAnsi="IRNazanin" w:eastAsia="IRNazanin" w:cs="IRNazanin"/>
          <w:lang w:bidi="fa-IR"/>
          <w:color w:val="111111"/>
          <w:sz w:val="28"/>
          <w:szCs w:val="28"/>
          <w:rtl/>
        </w:rPr>
        <w:t xml:space="preserve">5 - صالح ( ع ) هنگام خروجش از ميان قوم ثمود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رسالة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- 7 - 93 - 3</w:t>
      </w:r>
    </w:p>
    <w:p>
      <w:pPr>
        <w:pStyle w:val="BookText"/>
      </w:pPr>
      <w:r>
        <w:rPr>
          <w:rFonts w:ascii="IRNazanin" w:hAnsi="IRNazanin" w:eastAsia="IRNazanin" w:cs="IRNazanin"/>
          <w:lang w:bidi="fa-IR"/>
          <w:color w:val="111111"/>
          <w:sz w:val="28"/>
          <w:szCs w:val="28"/>
          <w:rtl/>
        </w:rPr>
        <w:t xml:space="preserve">3 - خداوند پيش از نزول عذاب بر مردم مدين با ارسال شعيب و ابلاغ پيام هاى خويش بر آنان اتمام حجت كرد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- 8 - 52 - 6</w:t>
      </w:r>
    </w:p>
    <w:p>
      <w:pPr>
        <w:pStyle w:val="BookText"/>
      </w:pPr>
      <w:r>
        <w:rPr>
          <w:rFonts w:ascii="IRNazanin" w:hAnsi="IRNazanin" w:eastAsia="IRNazanin" w:cs="IRNazanin"/>
          <w:lang w:bidi="fa-IR"/>
          <w:color w:val="111111"/>
          <w:sz w:val="28"/>
          <w:szCs w:val="28"/>
          <w:rtl/>
        </w:rPr>
        <w:t xml:space="preserve">6 -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- 10 - 47 - 8،9</w:t>
      </w:r>
    </w:p>
    <w:p>
      <w:pPr>
        <w:pStyle w:val="BookText"/>
      </w:pPr>
      <w:r>
        <w:rPr>
          <w:rFonts w:ascii="IRNazanin" w:hAnsi="IRNazanin" w:eastAsia="IRNazanin" w:cs="IRNazanin"/>
          <w:lang w:bidi="fa-IR"/>
          <w:color w:val="111111"/>
          <w:sz w:val="28"/>
          <w:szCs w:val="28"/>
          <w:rtl/>
        </w:rPr>
        <w:t xml:space="preserve">8 - بعثت پيامبران ، اتمام حجت خداوند بر مردم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IRNazanin" w:hAnsi="IRNazanin" w:eastAsia="IRNazanin" w:cs="IRNazanin"/>
          <w:lang w:bidi="fa-IR"/>
          <w:color w:val="111111"/>
          <w:sz w:val="28"/>
          <w:szCs w:val="28"/>
          <w:rtl/>
        </w:rPr>
        <w:t xml:space="preserve">9 - نزول عذاب استيصال ، همواره پس از تمام شدن حجت خدا بر مردم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- 11 - 34 - 12</w:t>
      </w:r>
    </w:p>
    <w:p>
      <w:pPr>
        <w:pStyle w:val="BookText"/>
      </w:pPr>
      <w:r>
        <w:rPr>
          <w:rFonts w:ascii="IRNazanin" w:hAnsi="IRNazanin" w:eastAsia="IRNazanin" w:cs="IRNazanin"/>
          <w:lang w:bidi="fa-IR"/>
          <w:color w:val="111111"/>
          <w:sz w:val="28"/>
          <w:szCs w:val="28"/>
          <w:rtl/>
        </w:rPr>
        <w:t xml:space="preserve">12- اغواى گمراهان پس از اتمام حجت بر آنان و عنادورزى ايشان ، پرتوى از ربوبيت خداوند است .</w:t>
      </w:r>
    </w:p>
    <w:p>
      <w:pPr>
        <w:pStyle w:val="BookText"/>
      </w:pPr>
      <w:r>
        <w:rPr>
          <w:rFonts w:ascii="Amiri" w:hAnsi="Amiri" w:eastAsia="Amiri" w:cs="Amiri"/>
          <w:lang w:bidi="ar-SA"/>
          <w:color w:val="111111"/>
          <w:sz w:val="28"/>
          <w:szCs w:val="28"/>
          <w:rtl/>
        </w:rPr>
        <w:t xml:space="preserve">إن كان الله يريد أن يغويكم هو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- 13 - 40 - 13</w:t>
      </w:r>
    </w:p>
    <w:p>
      <w:pPr>
        <w:pStyle w:val="BookText"/>
      </w:pPr>
      <w:r>
        <w:rPr>
          <w:rFonts w:ascii="IRNazanin" w:hAnsi="IRNazanin" w:eastAsia="IRNazanin" w:cs="IRNazanin"/>
          <w:lang w:bidi="fa-IR"/>
          <w:color w:val="111111"/>
          <w:sz w:val="28"/>
          <w:szCs w:val="28"/>
          <w:rtl/>
        </w:rPr>
        <w:t xml:space="preserve">13- خداوند ، كفرپيشگان را پس از اتمام حجت حسابرسى مى كند و به مجازات مى رساند .</w:t>
      </w:r>
    </w:p>
    <w:p>
      <w:pPr>
        <w:pStyle w:val="BookText"/>
      </w:pPr>
      <w:r>
        <w:rPr>
          <w:rFonts w:ascii="Amiri" w:hAnsi="Amiri" w:eastAsia="Amiri" w:cs="Amiri"/>
          <w:lang w:bidi="ar-SA"/>
          <w:color w:val="111111"/>
          <w:sz w:val="28"/>
          <w:szCs w:val="28"/>
          <w:rtl/>
        </w:rPr>
        <w:t xml:space="preserve">فإنما عليك البلغ و علينا الحساب</w:t>
      </w:r>
    </w:p>
    <w:p>
      <w:pPr>
        <w:pStyle w:val="BookText"/>
      </w:pPr>
      <w:r>
        <w:rPr>
          <w:rFonts w:ascii="IRNazanin" w:hAnsi="IRNazanin" w:eastAsia="IRNazanin" w:cs="IRNazanin"/>
          <w:lang w:bidi="fa-IR"/>
          <w:color w:val="111111"/>
          <w:sz w:val="28"/>
          <w:szCs w:val="28"/>
          <w:rtl/>
        </w:rPr>
        <w:t xml:space="preserve">وقوع جمله «و علينا الحساب» - كه گوياى حسابرسى و مجازات كفرپيشگان است - پس از «إنما عليك البلاغ» - كه گوياى ابلاغ و اتمام حجت است - مى رساند كه خداوند پيش از ابلاغ دين و اتمام حجت ، كافران را مجازات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- 14 - 45 - 14</w:t>
      </w:r>
    </w:p>
    <w:p>
      <w:pPr>
        <w:pStyle w:val="BookText"/>
      </w:pPr>
      <w:r>
        <w:rPr>
          <w:rFonts w:ascii="IRNazanin" w:hAnsi="IRNazanin" w:eastAsia="IRNazanin" w:cs="IRNazanin"/>
          <w:lang w:bidi="fa-IR"/>
          <w:color w:val="111111"/>
          <w:sz w:val="28"/>
          <w:szCs w:val="28"/>
          <w:rtl/>
        </w:rPr>
        <w:t xml:space="preserve">14- اتمام حجت خداوند پيش از فرستادن عذاب بر ستمگران</w:t>
      </w:r>
    </w:p>
    <w:p>
      <w:pPr>
        <w:pStyle w:val="BookText"/>
      </w:pPr>
      <w:r>
        <w:rPr>
          <w:rFonts w:ascii="Amiri" w:hAnsi="Amiri" w:eastAsia="Amiri" w:cs="Amiri"/>
          <w:lang w:bidi="ar-SA"/>
          <w:color w:val="111111"/>
          <w:sz w:val="28"/>
          <w:szCs w:val="28"/>
          <w:rtl/>
        </w:rPr>
        <w:t xml:space="preserve">يوم يأتيهم العذاب . .. و سكنتم فى مسكن الذين ظلموا أنفسهم و تبيّن لكم كيف فعلنا</w:t>
      </w:r>
    </w:p>
    <w:p>
      <w:pPr>
        <w:pStyle w:val="BookText"/>
      </w:pPr>
      <w:r>
        <w:rPr>
          <w:rFonts w:ascii="IRNazanin" w:hAnsi="IRNazanin" w:eastAsia="IRNazanin" w:cs="IRNazanin"/>
          <w:lang w:bidi="fa-IR"/>
          <w:color w:val="111111"/>
          <w:sz w:val="28"/>
          <w:szCs w:val="28"/>
          <w:rtl/>
        </w:rPr>
        <w:t xml:space="preserve">اينكه خداوند فرمود: ما چگونگى برخورد خود با ستمگران را براى شمابيان كرديم (تبين لكم كيف فعلنا بهم)، مى تواند بيانگر اتمام حجت خداوند براى همه ستمگران پيش از عذاب باشد، به ويژه اينكه خداوند اين سخن را در پاسخ مهلت خواهى آنان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- 15 - 12 - 8</w:t>
      </w:r>
    </w:p>
    <w:p>
      <w:pPr>
        <w:pStyle w:val="BookText"/>
      </w:pPr>
      <w:r>
        <w:rPr>
          <w:rFonts w:ascii="Amiri" w:hAnsi="Amiri" w:eastAsia="Amiri" w:cs="Amiri"/>
          <w:lang w:bidi="ar-SA"/>
          <w:color w:val="111111"/>
          <w:sz w:val="28"/>
          <w:szCs w:val="28"/>
          <w:rtl/>
        </w:rPr>
        <w:t xml:space="preserve">8- اهتمام خداوند به هدايت انسان ها در طول تاريخ و اتمام حجت بر آنان</w:t>
      </w:r>
    </w:p>
    <w:p>
      <w:pPr>
        <w:pStyle w:val="BookText"/>
      </w:pPr>
      <w:r>
        <w:rPr>
          <w:rFonts w:ascii="Amiri" w:hAnsi="Amiri" w:eastAsia="Amiri" w:cs="Amiri"/>
          <w:lang w:bidi="ar-SA"/>
          <w:color w:val="111111"/>
          <w:sz w:val="28"/>
          <w:szCs w:val="28"/>
          <w:rtl/>
        </w:rPr>
        <w:t xml:space="preserve">و لقد أرسلنا من قبلك فى شيع الأولين . .. كذلك نسلكه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- 15 - 83 - 5</w:t>
      </w:r>
    </w:p>
    <w:p>
      <w:pPr>
        <w:pStyle w:val="BookText"/>
      </w:pPr>
      <w:r>
        <w:rPr>
          <w:rFonts w:ascii="IRNazanin" w:hAnsi="IRNazanin" w:eastAsia="IRNazanin" w:cs="IRNazanin"/>
          <w:lang w:bidi="fa-IR"/>
          <w:color w:val="111111"/>
          <w:sz w:val="28"/>
          <w:szCs w:val="28"/>
          <w:rtl/>
        </w:rPr>
        <w:t xml:space="preserve">5- نزول عذاب الهى ، پس از اتمام حجت و ارائه معجزات و نشانه هاى خداوندى است .</w:t>
      </w:r>
    </w:p>
    <w:p>
      <w:pPr>
        <w:pStyle w:val="BookText"/>
      </w:pPr>
      <w:r>
        <w:rPr>
          <w:rFonts w:ascii="Amiri" w:hAnsi="Amiri" w:eastAsia="Amiri" w:cs="Amiri"/>
          <w:lang w:bidi="ar-SA"/>
          <w:color w:val="111111"/>
          <w:sz w:val="28"/>
          <w:szCs w:val="28"/>
          <w:rtl/>
        </w:rPr>
        <w:t xml:space="preserve">و ءاتينهم ءايتنا فكانوا عنها معرضين . .. فأخذتهم الصيحة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- 16 - 89 - 7،16</w:t>
      </w:r>
    </w:p>
    <w:p>
      <w:pPr>
        <w:pStyle w:val="BookText"/>
      </w:pPr>
      <w:r>
        <w:rPr>
          <w:rFonts w:ascii="IRNazanin" w:hAnsi="IRNazanin" w:eastAsia="IRNazanin" w:cs="IRNazanin"/>
          <w:lang w:bidi="fa-IR"/>
          <w:color w:val="111111"/>
          <w:sz w:val="28"/>
          <w:szCs w:val="28"/>
          <w:rtl/>
        </w:rPr>
        <w:t xml:space="preserve">7- وجود انسان هاى شايسته و متعالى در هر عصر و در ميان هر گروه ، مايه اتمام حجت خداوند بر ديگران است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برداشت فوق، بر اساس اين احتمال است كه منظور از شهادت و گواهى، شهادت و گواهى قولى نباشد; بلكه شهادت عملى باشد; يعنى، وجود صالحان خود وسيله اى قرار گيرد براى اتمام حجت بر ديگران و اينكه آنان نيز مى توانستند صالح باشند.</w:t>
      </w:r>
    </w:p>
    <w:p>
      <w:pPr>
        <w:pStyle w:val="BookText"/>
      </w:pPr>
      <w:r>
        <w:rPr>
          <w:rFonts w:ascii="Amiri" w:hAnsi="Amiri" w:eastAsia="Amiri" w:cs="Amiri"/>
          <w:lang w:bidi="ar-SA"/>
          <w:color w:val="111111"/>
          <w:sz w:val="28"/>
          <w:szCs w:val="28"/>
          <w:rtl/>
        </w:rPr>
        <w:t xml:space="preserve">16- ارائه بهترين برنامه به انسان ( قرآن ) ، اتمام حجت خداوند بر آدميان</w:t>
      </w:r>
    </w:p>
    <w:p>
      <w:pPr>
        <w:pStyle w:val="BookText"/>
      </w:pPr>
      <w:r>
        <w:rPr>
          <w:rFonts w:ascii="Amiri" w:hAnsi="Amiri" w:eastAsia="Amiri" w:cs="Amiri"/>
          <w:lang w:bidi="ar-SA"/>
          <w:color w:val="111111"/>
          <w:sz w:val="28"/>
          <w:szCs w:val="28"/>
          <w:rtl/>
        </w:rPr>
        <w:t xml:space="preserve">و يوم نبعث فى كلّ أُمّة شهيدًا . .. و نزّلنا عليك الكتب تبينًا لكلّ شىء و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- 16 - 113 - 5</w:t>
      </w:r>
    </w:p>
    <w:p>
      <w:pPr>
        <w:pStyle w:val="BookText"/>
      </w:pPr>
      <w:r>
        <w:rPr>
          <w:rFonts w:ascii="IRNazanin" w:hAnsi="IRNazanin" w:eastAsia="IRNazanin" w:cs="IRNazanin"/>
          <w:lang w:bidi="fa-IR"/>
          <w:color w:val="111111"/>
          <w:sz w:val="28"/>
          <w:szCs w:val="28"/>
          <w:rtl/>
        </w:rPr>
        <w:t xml:space="preserve">5- عذاب و كيفر امت ها ، پس از اتمام حجت الهى بر آنان با فرستادن انبيا بود .</w:t>
      </w:r>
    </w:p>
    <w:p>
      <w:pPr>
        <w:pStyle w:val="BookText"/>
      </w:pPr>
      <w:r>
        <w:rPr>
          <w:rFonts w:ascii="Amiri" w:hAnsi="Amiri" w:eastAsia="Amiri" w:cs="Amiri"/>
          <w:lang w:bidi="ar-SA"/>
          <w:color w:val="111111"/>
          <w:sz w:val="28"/>
          <w:szCs w:val="28"/>
          <w:rtl/>
        </w:rPr>
        <w:t xml:space="preserve">لقد جاءهم رسول منهم فكذّبوه فأخذهم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- 17 - 96 - 5</w:t>
      </w:r>
    </w:p>
    <w:p>
      <w:pPr>
        <w:pStyle w:val="BookText"/>
      </w:pPr>
      <w:r>
        <w:rPr>
          <w:rFonts w:ascii="IRNazanin" w:hAnsi="IRNazanin" w:eastAsia="IRNazanin" w:cs="IRNazanin"/>
          <w:lang w:bidi="fa-IR"/>
          <w:color w:val="111111"/>
          <w:sz w:val="28"/>
          <w:szCs w:val="28"/>
          <w:rtl/>
        </w:rPr>
        <w:t xml:space="preserve">5- خداوند با مشركان اتمام حجت كرده و گفتنى ها را به آنان گفته است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IRNazanin" w:hAnsi="IRNazanin" w:eastAsia="IRNazanin" w:cs="IRNazanin"/>
          <w:lang w:bidi="fa-IR"/>
          <w:color w:val="111111"/>
          <w:sz w:val="28"/>
          <w:szCs w:val="28"/>
          <w:rtl/>
        </w:rPr>
        <w:t xml:space="preserve">تعبير «كفى بالله شهيداً. ..»، پس از پاسخ گويى به شبهات مشركان، به منزله قول فصل و اتمام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- 20 - 56 - 5</w:t>
      </w:r>
    </w:p>
    <w:p>
      <w:pPr>
        <w:pStyle w:val="BookText"/>
      </w:pPr>
      <w:r>
        <w:rPr>
          <w:rFonts w:ascii="Amiri" w:hAnsi="Amiri" w:eastAsia="Amiri" w:cs="Amiri"/>
          <w:lang w:bidi="ar-SA"/>
          <w:color w:val="111111"/>
          <w:sz w:val="28"/>
          <w:szCs w:val="28"/>
          <w:rtl/>
        </w:rPr>
        <w:t xml:space="preserve">5 - خداوند ، حجت خويش را بر همه - حتى بر امثال فرعون - تمام مى كند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- 20 - 134 - 1،4،5</w:t>
      </w:r>
    </w:p>
    <w:p>
      <w:pPr>
        <w:pStyle w:val="BookText"/>
      </w:pPr>
      <w:r>
        <w:rPr>
          <w:rFonts w:ascii="IRNazanin" w:hAnsi="IRNazanin" w:eastAsia="IRNazanin" w:cs="IRNazanin"/>
          <w:lang w:bidi="fa-IR"/>
          <w:color w:val="111111"/>
          <w:sz w:val="28"/>
          <w:szCs w:val="28"/>
          <w:rtl/>
        </w:rPr>
        <w:t xml:space="preserve">1 - اتمام حجت و سلب حقانيت از هرگونه اعتراض ، از اهداف فرستادن پيامبران و نزول آيات و معجزات</w:t>
      </w:r>
    </w:p>
    <w:p>
      <w:pPr>
        <w:pStyle w:val="BookText"/>
      </w:pPr>
      <w:r>
        <w:rPr>
          <w:rFonts w:ascii="Amiri" w:hAnsi="Amiri" w:eastAsia="Amiri" w:cs="Amiri"/>
          <w:lang w:bidi="ar-SA"/>
          <w:color w:val="111111"/>
          <w:sz w:val="28"/>
          <w:szCs w:val="28"/>
          <w:rtl/>
        </w:rPr>
        <w:t xml:space="preserve">و لو أنّا أهلكنهم بعذاب من قبله لقالوا ربّنا لولا أرسلت</w:t>
      </w:r>
    </w:p>
    <w:p>
      <w:pPr>
        <w:pStyle w:val="BookText"/>
      </w:pPr>
      <w:r>
        <w:rPr>
          <w:rFonts w:ascii="IRNazanin" w:hAnsi="IRNazanin" w:eastAsia="IRNazanin" w:cs="IRNazanin"/>
          <w:lang w:bidi="fa-IR"/>
          <w:color w:val="111111"/>
          <w:sz w:val="28"/>
          <w:szCs w:val="28"/>
          <w:rtl/>
        </w:rPr>
        <w:t xml:space="preserve">مراد از ضمير در «من قبله» - به قرينه «لولا أرسلت» - رسول است و ممكن است مربوط به كلمه «بيّنة» (در آيه قبل) باشد گرچه كلمه «بيّنة» مؤنث است; ولى به اعتبار اين كه به معناى برهان است، ارجاع ضمير مذكر به آن صحيح مى باشد.</w:t>
      </w:r>
    </w:p>
    <w:p>
      <w:pPr>
        <w:pStyle w:val="BookText"/>
      </w:pPr>
      <w:r>
        <w:rPr>
          <w:rFonts w:ascii="IRNazanin" w:hAnsi="IRNazanin" w:eastAsia="IRNazanin" w:cs="IRNazanin"/>
          <w:lang w:bidi="fa-IR"/>
          <w:color w:val="111111"/>
          <w:sz w:val="28"/>
          <w:szCs w:val="28"/>
          <w:rtl/>
        </w:rPr>
        <w:t xml:space="preserve">4 - تعاليم رسولان الهى براى اتمام حجت بر مشركان كافى است ; هر چند كه آنان ، رسالت خويش را با معجزه اثبات نكرده باشند .</w:t>
      </w:r>
    </w:p>
    <w:p>
      <w:pPr>
        <w:pStyle w:val="BookText"/>
      </w:pPr>
      <w:r>
        <w:rPr>
          <w:rFonts w:ascii="Amiri" w:hAnsi="Amiri" w:eastAsia="Amiri" w:cs="Amiri"/>
          <w:lang w:bidi="ar-SA"/>
          <w:color w:val="111111"/>
          <w:sz w:val="28"/>
          <w:szCs w:val="28"/>
          <w:rtl/>
        </w:rPr>
        <w:t xml:space="preserve">و لو أنّا أهلكنهم . .. لقالوا ربّنا لولا أرسلت إلينا رسولاً فنتّبع ءايتك</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براى عذاب مشركان پيش از آمدن پيامبران، اعتراض قابل قبول را، در «محروميت از آيات الهى» منحصر كرده است; يعنى، براى پى بردن به بطلان شرك، صرف آمدن رسولان و آوردن تعاليم الهى كافى است، نه اين كه پس آنان از شنيدن آيات خداوند، منتظر صدور معجزه باشند و بعد از آن تا به بطلان شرك پى ببرند.</w:t>
      </w:r>
    </w:p>
    <w:p>
      <w:pPr>
        <w:pStyle w:val="BookText"/>
      </w:pPr>
      <w:r>
        <w:rPr>
          <w:rFonts w:ascii="Amiri" w:hAnsi="Amiri" w:eastAsia="Amiri" w:cs="Amiri"/>
          <w:lang w:bidi="ar-SA"/>
          <w:color w:val="111111"/>
          <w:sz w:val="28"/>
          <w:szCs w:val="28"/>
          <w:rtl/>
        </w:rPr>
        <w:t xml:space="preserve">5 - آيات قرآن ، اتمام حجت خداوند بر منكران رسالت</w:t>
      </w:r>
    </w:p>
    <w:p>
      <w:pPr>
        <w:pStyle w:val="BookText"/>
      </w:pPr>
      <w:r>
        <w:rPr>
          <w:rFonts w:ascii="Amiri" w:hAnsi="Amiri" w:eastAsia="Amiri" w:cs="Amiri"/>
          <w:lang w:bidi="ar-SA"/>
          <w:color w:val="111111"/>
          <w:sz w:val="28"/>
          <w:szCs w:val="28"/>
          <w:rtl/>
        </w:rPr>
        <w:t xml:space="preserve">أوَلم تأتهم بيّنة . .. و لو أنّا أهلكنهم بعذاب من قبله ... فنتّبع ءايتك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- 22 - 48 - 3</w:t>
      </w:r>
    </w:p>
    <w:p>
      <w:pPr>
        <w:pStyle w:val="BookText"/>
      </w:pPr>
      <w:r>
        <w:rPr>
          <w:rFonts w:ascii="IRNazanin" w:hAnsi="IRNazanin" w:eastAsia="IRNazanin" w:cs="IRNazanin"/>
          <w:lang w:bidi="fa-IR"/>
          <w:color w:val="111111"/>
          <w:sz w:val="28"/>
          <w:szCs w:val="28"/>
          <w:rtl/>
        </w:rPr>
        <w:t xml:space="preserve">3 - خداوند ، به هر جامعه بى دادگرى ، پيش از نزول عذاب ، فرصت مى داد تا شايد متنبه شوند و دست از مخالفت و مبارزه با پيامبرشان بردارند .</w:t>
      </w:r>
    </w:p>
    <w:p>
      <w:pPr>
        <w:pStyle w:val="BookText"/>
      </w:pPr>
      <w:r>
        <w:rPr>
          <w:rFonts w:ascii="Amiri" w:hAnsi="Amiri" w:eastAsia="Amiri" w:cs="Amiri"/>
          <w:lang w:bidi="ar-SA"/>
          <w:color w:val="111111"/>
          <w:sz w:val="28"/>
          <w:szCs w:val="28"/>
          <w:rtl/>
        </w:rPr>
        <w:t xml:space="preserve">و كأيّن من قرية أمليت لها و هى ظالمة ثمّ أخذتها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- 25 - 39 - 1،4</w:t>
      </w:r>
    </w:p>
    <w:p>
      <w:pPr>
        <w:pStyle w:val="BookText"/>
      </w:pPr>
      <w:r>
        <w:rPr>
          <w:rFonts w:ascii="IRNazanin" w:hAnsi="IRNazanin" w:eastAsia="IRNazanin" w:cs="IRNazanin"/>
          <w:lang w:bidi="fa-IR"/>
          <w:color w:val="111111"/>
          <w:sz w:val="28"/>
          <w:szCs w:val="28"/>
          <w:rtl/>
        </w:rPr>
        <w:t xml:space="preserve">1 - خداوند ، پيش از هلاكت تكذيب كنندگان موسى ( ع ) و اقوام نوح ، عاد ، ثمود و اصحاب رسّ براى اتمام حجت و عبرت آموزى آنان ، مثل هاى روشنگرانه اى زده بود .</w:t>
      </w:r>
    </w:p>
    <w:p>
      <w:pPr>
        <w:pStyle w:val="BookText"/>
      </w:pPr>
      <w:r>
        <w:rPr>
          <w:rFonts w:ascii="Amiri" w:hAnsi="Amiri" w:eastAsia="Amiri" w:cs="Amiri"/>
          <w:lang w:bidi="ar-SA"/>
          <w:color w:val="111111"/>
          <w:sz w:val="28"/>
          <w:szCs w:val="28"/>
          <w:rtl/>
        </w:rPr>
        <w:t xml:space="preserve">فقلنا اذهبا إلى القوم الذين كذّبوا بأيتنا . .. و قوم نوح ... و عادًا و ثمودا و</w:t>
      </w:r>
    </w:p>
    <w:p>
      <w:pPr>
        <w:pStyle w:val="BookText"/>
      </w:pPr>
      <w:r>
        <w:rPr>
          <w:rFonts w:ascii="IRNazanin" w:hAnsi="IRNazanin" w:eastAsia="IRNazanin" w:cs="IRNazanin"/>
          <w:lang w:bidi="fa-IR"/>
          <w:color w:val="111111"/>
          <w:sz w:val="28"/>
          <w:szCs w:val="28"/>
          <w:rtl/>
        </w:rPr>
        <w:t xml:space="preserve">4 - هلاكت و نابودى اقوام و ملت ها از سوى خداوند ، همواره پس از اتمام حجت و ارائه طريق است .</w:t>
      </w:r>
    </w:p>
    <w:p>
      <w:pPr>
        <w:pStyle w:val="BookText"/>
      </w:pPr>
      <w:r>
        <w:rPr>
          <w:rFonts w:ascii="Amiri" w:hAnsi="Amiri" w:eastAsia="Amiri" w:cs="Amiri"/>
          <w:lang w:bidi="ar-SA"/>
          <w:color w:val="111111"/>
          <w:sz w:val="28"/>
          <w:szCs w:val="28"/>
          <w:rtl/>
        </w:rPr>
        <w:t xml:space="preserve">و كلاًّ ضربنا له الأمثل و كلاًّ تبّرنا تتبيرًا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- 26 - 198 - 2</w:t>
      </w:r>
    </w:p>
    <w:p>
      <w:pPr>
        <w:pStyle w:val="BookText"/>
      </w:pPr>
      <w:r>
        <w:rPr>
          <w:rFonts w:ascii="Amiri" w:hAnsi="Amiri" w:eastAsia="Amiri" w:cs="Amiri"/>
          <w:lang w:bidi="ar-SA"/>
          <w:color w:val="111111"/>
          <w:sz w:val="28"/>
          <w:szCs w:val="28"/>
          <w:rtl/>
        </w:rPr>
        <w:t xml:space="preserve">2 - اتمام حجت كامل خدا بر مردم عرب ، با فراهم آوردن هموارترين زمينه هاى هدايت براى آنان</w:t>
      </w:r>
    </w:p>
    <w:p>
      <w:pPr>
        <w:pStyle w:val="BookText"/>
      </w:pPr>
      <w:r>
        <w:rPr>
          <w:rFonts w:ascii="Amiri" w:hAnsi="Amiri" w:eastAsia="Amiri" w:cs="Amiri"/>
          <w:lang w:bidi="ar-SA"/>
          <w:color w:val="111111"/>
          <w:sz w:val="28"/>
          <w:szCs w:val="28"/>
          <w:rtl/>
        </w:rPr>
        <w:t xml:space="preserve">و لو نزّلنه على بعض الأعجمين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- 26 - 208 - 1</w:t>
      </w:r>
    </w:p>
    <w:p>
      <w:pPr>
        <w:pStyle w:val="BookText"/>
      </w:pPr>
      <w:r>
        <w:rPr>
          <w:rFonts w:ascii="IRNazanin" w:hAnsi="IRNazanin" w:eastAsia="IRNazanin" w:cs="IRNazanin"/>
          <w:lang w:bidi="fa-IR"/>
          <w:color w:val="111111"/>
          <w:sz w:val="28"/>
          <w:szCs w:val="28"/>
          <w:rtl/>
        </w:rPr>
        <w:t xml:space="preserve">1 - هلاكت و كيفر جوامع تبه كار ، همواره پس از اتمام حجت الهى بر آنان بوده است .</w:t>
      </w:r>
    </w:p>
    <w:p>
      <w:pPr>
        <w:pStyle w:val="BookText"/>
      </w:pPr>
      <w:r>
        <w:rPr>
          <w:rFonts w:ascii="Amiri" w:hAnsi="Amiri" w:eastAsia="Amiri" w:cs="Amiri"/>
          <w:lang w:bidi="ar-SA"/>
          <w:color w:val="111111"/>
          <w:sz w:val="28"/>
          <w:szCs w:val="28"/>
          <w:rtl/>
        </w:rPr>
        <w:t xml:space="preserve">و ما أهلكنا من قرية إلاّ لها منذرون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- 26 - 209 - 5</w:t>
      </w:r>
    </w:p>
    <w:p>
      <w:pPr>
        <w:pStyle w:val="BookText"/>
      </w:pPr>
      <w:r>
        <w:rPr>
          <w:rFonts w:ascii="IRNazanin" w:hAnsi="IRNazanin" w:eastAsia="IRNazanin" w:cs="IRNazanin"/>
          <w:lang w:bidi="fa-IR"/>
          <w:color w:val="111111"/>
          <w:sz w:val="28"/>
          <w:szCs w:val="28"/>
          <w:rtl/>
        </w:rPr>
        <w:t xml:space="preserve">5 - اتمام حجت الهى بر جوامع كافر پيش از نابودى آنان ، جلوه اى از عدالت خداوند است .</w:t>
      </w:r>
    </w:p>
    <w:p>
      <w:pPr>
        <w:pStyle w:val="BookText"/>
      </w:pPr>
      <w:r>
        <w:rPr>
          <w:rFonts w:ascii="Amiri" w:hAnsi="Amiri" w:eastAsia="Amiri" w:cs="Amiri"/>
          <w:lang w:bidi="ar-SA"/>
          <w:color w:val="111111"/>
          <w:sz w:val="28"/>
          <w:szCs w:val="28"/>
          <w:rtl/>
        </w:rPr>
        <w:t xml:space="preserve">و ما أهلكنا من قرية . .. و ما كنّا ظلمين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w:t>
      </w:r>
    </w:p>
    <w:p>
      <w:pPr>
        <w:pStyle w:val="BookText"/>
      </w:pPr>
      <w:r>
        <w:rPr>
          <w:rFonts w:ascii="IRNazanin" w:hAnsi="IRNazanin" w:eastAsia="IRNazanin" w:cs="IRNazanin"/>
          <w:lang w:bidi="fa-IR"/>
          <w:color w:val="111111"/>
          <w:sz w:val="28"/>
          <w:szCs w:val="28"/>
          <w:rtl/>
        </w:rPr>
        <w:t xml:space="preserve">1 - اقدام خداوند به برانگيختن پيامبر در ميان اقوام پيشين ، قبل از نابود ساختن آنان</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- 35 - 24 - 7</w:t>
      </w:r>
    </w:p>
    <w:p>
      <w:pPr>
        <w:pStyle w:val="BookText"/>
      </w:pPr>
      <w:r>
        <w:rPr>
          <w:rFonts w:ascii="IRNazanin" w:hAnsi="IRNazanin" w:eastAsia="IRNazanin" w:cs="IRNazanin"/>
          <w:lang w:bidi="fa-IR"/>
          <w:color w:val="111111"/>
          <w:sz w:val="28"/>
          <w:szCs w:val="28"/>
          <w:rtl/>
        </w:rPr>
        <w:t xml:space="preserve">7 - اتمام حجت خداوند ، بر تمامى انسان ها به وسيله پيامبران</w:t>
      </w:r>
    </w:p>
    <w:p>
      <w:pPr>
        <w:pStyle w:val="BookText"/>
      </w:pPr>
      <w:r>
        <w:rPr>
          <w:rFonts w:ascii="Amiri" w:hAnsi="Amiri" w:eastAsia="Amiri" w:cs="Amiri"/>
          <w:lang w:bidi="ar-SA"/>
          <w:color w:val="111111"/>
          <w:sz w:val="28"/>
          <w:szCs w:val="28"/>
          <w:rtl/>
        </w:rPr>
        <w:t xml:space="preserve">و إن من أُمّة إلاّ خلا فيها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- 36 - 63 - 4</w:t>
      </w:r>
    </w:p>
    <w:p>
      <w:pPr>
        <w:pStyle w:val="BookText"/>
      </w:pPr>
      <w:r>
        <w:rPr>
          <w:rFonts w:ascii="Amiri" w:hAnsi="Amiri" w:eastAsia="Amiri" w:cs="Amiri"/>
          <w:lang w:bidi="ar-SA"/>
          <w:color w:val="111111"/>
          <w:sz w:val="28"/>
          <w:szCs w:val="28"/>
          <w:rtl/>
        </w:rPr>
        <w:t xml:space="preserve">4 - خداوند ، حجتش را بر دوزخيان در دنيا تمام كرده است .</w:t>
      </w:r>
    </w:p>
    <w:p>
      <w:pPr>
        <w:pStyle w:val="BookText"/>
      </w:pPr>
      <w:r>
        <w:rPr>
          <w:rFonts w:ascii="Amiri" w:hAnsi="Amiri" w:eastAsia="Amiri" w:cs="Amiri"/>
          <w:lang w:bidi="ar-SA"/>
          <w:color w:val="111111"/>
          <w:sz w:val="28"/>
          <w:szCs w:val="28"/>
          <w:rtl/>
        </w:rPr>
        <w:t xml:space="preserve">هذه جهنّم الّتى كنتم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- 37 - 72 - 3</w:t>
      </w:r>
    </w:p>
    <w:p>
      <w:pPr>
        <w:pStyle w:val="BookText"/>
      </w:pPr>
      <w:r>
        <w:rPr>
          <w:rFonts w:ascii="IRNazanin" w:hAnsi="IRNazanin" w:eastAsia="IRNazanin" w:cs="IRNazanin"/>
          <w:lang w:bidi="fa-IR"/>
          <w:color w:val="111111"/>
          <w:sz w:val="28"/>
          <w:szCs w:val="28"/>
          <w:rtl/>
        </w:rPr>
        <w:t xml:space="preserve">3 - اتمام حجت خداوند به امت هاى پيشين ، به وسيله رسولان انذارگر</w:t>
      </w:r>
    </w:p>
    <w:p>
      <w:pPr>
        <w:pStyle w:val="BookText"/>
      </w:pPr>
      <w:r>
        <w:rPr>
          <w:rFonts w:ascii="Amiri" w:hAnsi="Amiri" w:eastAsia="Amiri" w:cs="Amiri"/>
          <w:lang w:bidi="ar-SA"/>
          <w:color w:val="111111"/>
          <w:sz w:val="28"/>
          <w:szCs w:val="28"/>
          <w:rtl/>
        </w:rPr>
        <w:t xml:space="preserve">و لقد أرسلنا فيهم منذرين</w:t>
      </w:r>
    </w:p>
    <w:p>
      <w:pPr>
        <w:pStyle w:val="BookText"/>
      </w:pPr>
      <w:r>
        <w:rPr>
          <w:rFonts w:ascii="IRNazanin" w:hAnsi="IRNazanin" w:eastAsia="IRNazanin" w:cs="IRNazanin"/>
          <w:lang w:bidi="fa-IR"/>
          <w:color w:val="111111"/>
          <w:sz w:val="28"/>
          <w:szCs w:val="28"/>
          <w:rtl/>
        </w:rPr>
        <w:t xml:space="preserve">يادآورى فرستاده شدن پيامبران به سوى امت ها - پس از ذكر گمراهى اكثريت امت ها - مى تواند به اين نكته اشاره داشته باشد كه گمراهىِ اكثريت مردم، على رغم آمدن رسولان الهى براى هدايت آنان و اتمام حجت بر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- 37 - 82 - 2</w:t>
      </w:r>
    </w:p>
    <w:p>
      <w:pPr>
        <w:pStyle w:val="BookText"/>
      </w:pPr>
      <w:r>
        <w:rPr>
          <w:rFonts w:ascii="IRNazanin" w:hAnsi="IRNazanin" w:eastAsia="IRNazanin" w:cs="IRNazanin"/>
          <w:lang w:bidi="fa-IR"/>
          <w:color w:val="111111"/>
          <w:sz w:val="28"/>
          <w:szCs w:val="28"/>
          <w:rtl/>
        </w:rPr>
        <w:t xml:space="preserve">2 - غرق شدن كافران قوم نوح از سوى خداوند ، پس از اتمام حجت بر آنان بود .</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و لقد نادينا نوح ...</w:t>
      </w:r>
    </w:p>
    <w:p>
      <w:pPr>
        <w:pStyle w:val="BookText"/>
      </w:pPr>
      <w:r>
        <w:rPr>
          <w:rFonts w:ascii="IRNazanin" w:hAnsi="IRNazanin" w:eastAsia="IRNazanin" w:cs="IRNazanin"/>
          <w:lang w:bidi="fa-IR"/>
          <w:color w:val="111111"/>
          <w:sz w:val="28"/>
          <w:szCs w:val="28"/>
          <w:rtl/>
        </w:rPr>
        <w:t xml:space="preserve">نقل داستان نوح(ع)، در آيات پيشين، براى ارائه نمونه اى تاريخى از اقوامى است كه رسولان الهى، آنان را انذار و اتمام حجت كردند; ولى آنان ايمان نياورده و به سرنوشت شوم گرفتار شدند (مفاد آيه 72 و 73).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- 39 - 59 - 1</w:t>
      </w:r>
    </w:p>
    <w:p>
      <w:pPr>
        <w:pStyle w:val="BookText"/>
      </w:pPr>
      <w:r>
        <w:rPr>
          <w:rFonts w:ascii="IRNazanin" w:hAnsi="IRNazanin" w:eastAsia="IRNazanin" w:cs="IRNazanin"/>
          <w:lang w:bidi="fa-IR"/>
          <w:color w:val="111111"/>
          <w:sz w:val="28"/>
          <w:szCs w:val="28"/>
          <w:rtl/>
        </w:rPr>
        <w:t xml:space="preserve">1 - خداوند ، پيش از عذاب كردن مردم ، آنان را از راه نشان دادن آيات و نشانه هاى خود هدايت كرده و با آنها اتمام حجت مى كند .</w:t>
      </w:r>
    </w:p>
    <w:p>
      <w:pPr>
        <w:pStyle w:val="BookText"/>
      </w:pPr>
      <w:r>
        <w:rPr>
          <w:rFonts w:ascii="Amiri" w:hAnsi="Amiri" w:eastAsia="Amiri" w:cs="Amiri"/>
          <w:lang w:bidi="ar-SA"/>
          <w:color w:val="111111"/>
          <w:sz w:val="28"/>
          <w:szCs w:val="28"/>
          <w:rtl/>
        </w:rPr>
        <w:t xml:space="preserve">لو أنّ اللّه هدينى لكنت من المتّقين . .. بلى قد جاءتك ءايتى فكذّبت بها</w:t>
      </w:r>
    </w:p>
    <w:p>
      <w:pPr>
        <w:pStyle w:val="BookText"/>
      </w:pPr>
      <w:r>
        <w:rPr>
          <w:rFonts w:ascii="IRNazanin" w:hAnsi="IRNazanin" w:eastAsia="IRNazanin" w:cs="IRNazanin"/>
          <w:lang w:bidi="fa-IR"/>
          <w:color w:val="111111"/>
          <w:sz w:val="28"/>
          <w:szCs w:val="28"/>
          <w:rtl/>
        </w:rPr>
        <w:t xml:space="preserve">«بلى » حرف جواب است و در اين آيه براى اثبات چيزى مى باشد كه مورد انكار قرار گرفته است; زيرا كافران هدايت كردن خدا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منكر شده و مى گفتند: اگر خدا ما را هدايت مى كرد، ما از تقواپيشگان بوديم. خداوند اين سخن را رد مى كند و مى فرمايد: آرى آيات ما براى هدايتتان آمد; ولى شما آنها را تكذيب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- 40 - 10 - 6</w:t>
      </w:r>
    </w:p>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- 40 - 13 - 4</w:t>
      </w:r>
    </w:p>
    <w:p>
      <w:pPr>
        <w:pStyle w:val="BookText"/>
      </w:pPr>
      <w:r>
        <w:rPr>
          <w:rFonts w:ascii="Amiri" w:hAnsi="Amiri" w:eastAsia="Amiri" w:cs="Amiri"/>
          <w:lang w:bidi="ar-SA"/>
          <w:color w:val="111111"/>
          <w:sz w:val="28"/>
          <w:szCs w:val="28"/>
          <w:rtl/>
        </w:rPr>
        <w:t xml:space="preserve">4 - اتمام حجت خداوند بر انسان ها ، از راه ارائه آيات و نشانه هايش بر حقانيت خود</w:t>
      </w:r>
    </w:p>
    <w:p>
      <w:pPr>
        <w:pStyle w:val="BookText"/>
      </w:pPr>
      <w:r>
        <w:rPr>
          <w:rFonts w:ascii="Amiri" w:hAnsi="Amiri" w:eastAsia="Amiri" w:cs="Amiri"/>
          <w:lang w:bidi="ar-SA"/>
          <w:color w:val="111111"/>
          <w:sz w:val="28"/>
          <w:szCs w:val="28"/>
          <w:rtl/>
        </w:rPr>
        <w:t xml:space="preserve">هو الذى يريكم ءايته</w:t>
      </w:r>
    </w:p>
    <w:p>
      <w:pPr>
        <w:pStyle w:val="BookText"/>
      </w:pPr>
      <w:r>
        <w:rPr>
          <w:rFonts w:ascii="IRNazanin" w:hAnsi="IRNazanin" w:eastAsia="IRNazanin" w:cs="IRNazanin"/>
          <w:lang w:bidi="fa-IR"/>
          <w:color w:val="111111"/>
          <w:sz w:val="28"/>
          <w:szCs w:val="28"/>
          <w:rtl/>
        </w:rPr>
        <w:t xml:space="preserve">يادآورى آيات و نشانه هاى ارائه شده از سوى خداوند به بشر - پس از ذكر عذاب شدن كافران و منكران - مى تواند به منظور اتمام حجت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- 41 - 14 - 8</w:t>
      </w:r>
    </w:p>
    <w:p>
      <w:pPr>
        <w:pStyle w:val="BookText"/>
      </w:pPr>
      <w:r>
        <w:rPr>
          <w:rFonts w:ascii="IRNazanin" w:hAnsi="IRNazanin" w:eastAsia="IRNazanin" w:cs="IRNazanin"/>
          <w:lang w:bidi="fa-IR"/>
          <w:color w:val="111111"/>
          <w:sz w:val="28"/>
          <w:szCs w:val="28"/>
          <w:rtl/>
        </w:rPr>
        <w:t xml:space="preserve">8 - خداوند ، قبل از اتمام حجت و بيان حقيقت براى مردم ، آنان را به عذاب استيصال گرفتار نخواهد ساخت .</w:t>
      </w:r>
    </w:p>
    <w:p>
      <w:pPr>
        <w:pStyle w:val="BookText"/>
      </w:pPr>
      <w:r>
        <w:rPr>
          <w:rFonts w:ascii="Amiri" w:hAnsi="Amiri" w:eastAsia="Amiri" w:cs="Amiri"/>
          <w:lang w:bidi="ar-SA"/>
          <w:color w:val="111111"/>
          <w:sz w:val="28"/>
          <w:szCs w:val="28"/>
          <w:rtl/>
        </w:rPr>
        <w:t xml:space="preserve">مثل صعقة عاد و ثمود . إذ جاءتهم الرسل ... ألاّ تعبدوا إلاّ اللّه</w:t>
      </w:r>
    </w:p>
    <w:p>
      <w:pPr>
        <w:pStyle w:val="BookText"/>
      </w:pPr>
      <w:r>
        <w:rPr>
          <w:rFonts w:ascii="IRNazanin" w:hAnsi="IRNazanin" w:eastAsia="IRNazanin" w:cs="IRNazanin"/>
          <w:lang w:bidi="fa-IR"/>
          <w:color w:val="111111"/>
          <w:sz w:val="28"/>
          <w:szCs w:val="28"/>
          <w:rtl/>
        </w:rPr>
        <w:t xml:space="preserve">«إذ» ظرف زمان و متعلق به «نزول صاعقه» است كه از «مثل صاعقة عاد و ثمود» استفاده مى شود; يعنى، آن گاه صاعقه بر آنان نازل شد كه پيامبران آمدند توحيد و آيين الهى را ابلاغ كردند و آنان نپذيرفتند.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- 41 - 16 - 8</w:t>
      </w:r>
    </w:p>
    <w:p>
      <w:pPr>
        <w:pStyle w:val="BookText"/>
      </w:pPr>
      <w:r>
        <w:rPr>
          <w:rFonts w:ascii="IRNazanin" w:hAnsi="IRNazanin" w:eastAsia="IRNazanin" w:cs="IRNazanin"/>
          <w:lang w:bidi="fa-IR"/>
          <w:color w:val="111111"/>
          <w:sz w:val="28"/>
          <w:szCs w:val="28"/>
          <w:rtl/>
        </w:rPr>
        <w:t xml:space="preserve">8 - عذاب دنيايى جوامع مستكبر ، پس از اتمام حجت و در پى آشكار شدن حق ناپذيرى و عناد آنان است .</w:t>
      </w:r>
    </w:p>
    <w:p>
      <w:pPr>
        <w:pStyle w:val="BookText"/>
      </w:pPr>
      <w:r>
        <w:rPr>
          <w:rFonts w:ascii="Amiri" w:hAnsi="Amiri" w:eastAsia="Amiri" w:cs="Amiri"/>
          <w:lang w:bidi="ar-SA"/>
          <w:color w:val="111111"/>
          <w:sz w:val="28"/>
          <w:szCs w:val="28"/>
          <w:rtl/>
        </w:rPr>
        <w:t xml:space="preserve">إذ جاءتهم الرسل . .. و كانوا بأيتنا يجحدون . فأرسلنا عليهم ريحًا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- 41 - 17 - 9</w:t>
      </w:r>
    </w:p>
    <w:p>
      <w:pPr>
        <w:pStyle w:val="BookText"/>
      </w:pPr>
      <w:r>
        <w:rPr>
          <w:rFonts w:ascii="IRNazanin" w:hAnsi="IRNazanin" w:eastAsia="IRNazanin" w:cs="IRNazanin"/>
          <w:lang w:bidi="fa-IR"/>
          <w:color w:val="111111"/>
          <w:sz w:val="28"/>
          <w:szCs w:val="28"/>
          <w:rtl/>
        </w:rPr>
        <w:t xml:space="preserve">9 - نزول عذاب بر جوامع ضلالت پيشه ، پس از اتمام حجت الهى بر آنان</w:t>
      </w:r>
    </w:p>
    <w:p>
      <w:pPr>
        <w:pStyle w:val="BookText"/>
      </w:pPr>
      <w:r>
        <w:rPr>
          <w:rFonts w:ascii="Amiri" w:hAnsi="Amiri" w:eastAsia="Amiri" w:cs="Amiri"/>
          <w:lang w:bidi="ar-SA"/>
          <w:color w:val="111111"/>
          <w:sz w:val="28"/>
          <w:szCs w:val="28"/>
          <w:rtl/>
        </w:rPr>
        <w:t xml:space="preserve">فهدينهم فاستحبّوا العمى . .. فأخذتهم صعقة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w:t>
      </w:r>
    </w:p>
    <w:p>
      <w:pPr>
        <w:pStyle w:val="BookText"/>
      </w:pPr>
      <w:r>
        <w:rPr>
          <w:rFonts w:ascii="IRNazanin" w:hAnsi="IRNazanin" w:eastAsia="IRNazanin" w:cs="IRNazanin"/>
          <w:lang w:bidi="fa-IR"/>
          <w:color w:val="111111"/>
          <w:sz w:val="28"/>
          <w:szCs w:val="28"/>
          <w:rtl/>
        </w:rPr>
        <w:t xml:space="preserve">1 - عربى بودن قرآن ، اتمام حجت خداوند بر مردم عرب است .</w:t>
      </w:r>
    </w:p>
    <w:p>
      <w:pPr>
        <w:pStyle w:val="BookText"/>
      </w:pPr>
      <w:r>
        <w:rPr>
          <w:rFonts w:ascii="Amiri" w:hAnsi="Amiri" w:eastAsia="Amiri" w:cs="Amiri"/>
          <w:lang w:bidi="ar-SA"/>
          <w:color w:val="111111"/>
          <w:sz w:val="28"/>
          <w:szCs w:val="28"/>
          <w:rtl/>
        </w:rPr>
        <w:t xml:space="preserve">و لو جعلنه قرءانًا أعجميًّا لقالوا لولا فصّلت ءايته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- 43 - 25 - 2</w:t>
      </w:r>
    </w:p>
    <w:p>
      <w:pPr>
        <w:pStyle w:val="BookText"/>
      </w:pPr>
      <w:r>
        <w:rPr>
          <w:rFonts w:ascii="IRNazanin" w:hAnsi="IRNazanin" w:eastAsia="IRNazanin" w:cs="IRNazanin"/>
          <w:lang w:bidi="fa-IR"/>
          <w:color w:val="111111"/>
          <w:sz w:val="28"/>
          <w:szCs w:val="28"/>
          <w:rtl/>
        </w:rPr>
        <w:t xml:space="preserve">2 - انتقام الهى از كافران ، پس از احتجاج و اتمام حجت بر آنان</w:t>
      </w:r>
    </w:p>
    <w:p>
      <w:pPr>
        <w:pStyle w:val="BookText"/>
      </w:pPr>
      <w:r>
        <w:rPr>
          <w:rFonts w:ascii="Amiri" w:hAnsi="Amiri" w:eastAsia="Amiri" w:cs="Amiri"/>
          <w:lang w:bidi="ar-SA"/>
          <w:color w:val="111111"/>
          <w:sz w:val="28"/>
          <w:szCs w:val="28"/>
          <w:rtl/>
        </w:rPr>
        <w:t xml:space="preserve">و كذلك ما أرسلنا . .. قل أوَ لو جئتكم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- 43 - 48 - 8</w:t>
      </w:r>
    </w:p>
    <w:p>
      <w:pPr>
        <w:pStyle w:val="BookText"/>
      </w:pPr>
      <w:r>
        <w:rPr>
          <w:rFonts w:ascii="IRNazanin" w:hAnsi="IRNazanin" w:eastAsia="IRNazanin" w:cs="IRNazanin"/>
          <w:lang w:bidi="fa-IR"/>
          <w:color w:val="111111"/>
          <w:sz w:val="28"/>
          <w:szCs w:val="28"/>
          <w:rtl/>
        </w:rPr>
        <w:t xml:space="preserve">8 - عذاب هاى الهى بر كافران ، پس از اتمام حجت و ارائه آيات به ايشان</w:t>
      </w:r>
    </w:p>
    <w:p>
      <w:pPr>
        <w:pStyle w:val="BookText"/>
      </w:pPr>
      <w:r>
        <w:rPr>
          <w:rFonts w:ascii="Amiri" w:hAnsi="Amiri" w:eastAsia="Amiri" w:cs="Amiri"/>
          <w:lang w:bidi="ar-SA"/>
          <w:color w:val="111111"/>
          <w:sz w:val="28"/>
          <w:szCs w:val="28"/>
          <w:rtl/>
        </w:rPr>
        <w:t xml:space="preserve">و ما نريهم من ءاية . .. و أخذنهم بالعذاب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- 44 - 10 - 6</w:t>
      </w:r>
    </w:p>
    <w:p>
      <w:pPr>
        <w:pStyle w:val="BookText"/>
      </w:pPr>
      <w:r>
        <w:rPr>
          <w:rFonts w:ascii="IRNazanin" w:hAnsi="IRNazanin" w:eastAsia="IRNazanin" w:cs="IRNazanin"/>
          <w:lang w:bidi="fa-IR"/>
          <w:color w:val="111111"/>
          <w:sz w:val="28"/>
          <w:szCs w:val="28"/>
          <w:rtl/>
        </w:rPr>
        <w:t xml:space="preserve">6- به كارگيرى تهديد از سوى خداوند ، پس از ارائه منطق و برهان و تأثيرناپذيرى كافران از آن</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«فاء» تفريع، تهديد را متفرع بر حق ستيزى كافران و عدم تأثير منطق و برهان بر آنان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- 45 - 8 - 3</w:t>
      </w:r>
    </w:p>
    <w:p>
      <w:pPr>
        <w:pStyle w:val="BookText"/>
      </w:pPr>
      <w:r>
        <w:rPr>
          <w:rFonts w:ascii="IRNazanin" w:hAnsi="IRNazanin" w:eastAsia="IRNazanin" w:cs="IRNazanin"/>
          <w:lang w:bidi="fa-IR"/>
          <w:color w:val="111111"/>
          <w:sz w:val="28"/>
          <w:szCs w:val="28"/>
          <w:rtl/>
        </w:rPr>
        <w:t xml:space="preserve">3 - كيفر الهى براى كافران ، پس از اتمام حجت بر ايشان</w:t>
      </w:r>
    </w:p>
    <w:p>
      <w:pPr>
        <w:pStyle w:val="BookText"/>
      </w:pPr>
      <w:r>
        <w:rPr>
          <w:rFonts w:ascii="Amiri" w:hAnsi="Amiri" w:eastAsia="Amiri" w:cs="Amiri"/>
          <w:lang w:bidi="ar-SA"/>
          <w:color w:val="111111"/>
          <w:sz w:val="28"/>
          <w:szCs w:val="28"/>
          <w:rtl/>
        </w:rPr>
        <w:t xml:space="preserve">تتلى عليه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- 45 - 11 - 4</w:t>
      </w:r>
    </w:p>
    <w:p>
      <w:pPr>
        <w:pStyle w:val="BookText"/>
      </w:pPr>
      <w:r>
        <w:rPr>
          <w:rFonts w:ascii="IRNazanin" w:hAnsi="IRNazanin" w:eastAsia="IRNazanin" w:cs="IRNazanin"/>
          <w:lang w:bidi="fa-IR"/>
          <w:color w:val="111111"/>
          <w:sz w:val="28"/>
          <w:szCs w:val="28"/>
          <w:rtl/>
        </w:rPr>
        <w:t xml:space="preserve">4 - كيفر كافران ، پس از اتمام حجت پروردگار بر ايشان</w:t>
      </w:r>
    </w:p>
    <w:p>
      <w:pPr>
        <w:pStyle w:val="BookText"/>
      </w:pPr>
      <w:r>
        <w:rPr>
          <w:rFonts w:ascii="Amiri" w:hAnsi="Amiri" w:eastAsia="Amiri" w:cs="Amiri"/>
          <w:lang w:bidi="ar-SA"/>
          <w:color w:val="111111"/>
          <w:sz w:val="28"/>
          <w:szCs w:val="28"/>
          <w:rtl/>
        </w:rPr>
        <w:t xml:space="preserve">هذا هدًى و الذين كفروا بايت ربّهم لهم عذاب</w:t>
      </w:r>
    </w:p>
    <w:p>
      <w:pPr>
        <w:pStyle w:val="BookText"/>
      </w:pPr>
      <w:r>
        <w:rPr>
          <w:rFonts w:ascii="IRNazanin" w:hAnsi="IRNazanin" w:eastAsia="IRNazanin" w:cs="IRNazanin"/>
          <w:lang w:bidi="fa-IR"/>
          <w:color w:val="111111"/>
          <w:sz w:val="28"/>
          <w:szCs w:val="28"/>
          <w:rtl/>
        </w:rPr>
        <w:t xml:space="preserve">از اين كه خداوند پس از بيان هدايتگرى قرآن، عذاب كافران را مطرح مى كند، مطلب ياد شده قابل برداشت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- 45 - 25 - 3</w:t>
      </w:r>
    </w:p>
    <w:p>
      <w:pPr>
        <w:pStyle w:val="BookText"/>
      </w:pPr>
      <w:r>
        <w:rPr>
          <w:rFonts w:ascii="Amiri" w:hAnsi="Amiri" w:eastAsia="Amiri" w:cs="Amiri"/>
          <w:lang w:bidi="ar-SA"/>
          <w:color w:val="111111"/>
          <w:sz w:val="28"/>
          <w:szCs w:val="28"/>
          <w:rtl/>
        </w:rPr>
        <w:t xml:space="preserve">3 - اتمام حجت الهى بر مشركان ، در زمينه حقانيت معاد و حيات اخروى</w:t>
      </w:r>
    </w:p>
    <w:p>
      <w:pPr>
        <w:pStyle w:val="BookText"/>
      </w:pPr>
      <w:r>
        <w:rPr>
          <w:rFonts w:ascii="Amiri" w:hAnsi="Amiri" w:eastAsia="Amiri" w:cs="Amiri"/>
          <w:lang w:bidi="ar-SA"/>
          <w:color w:val="111111"/>
          <w:sz w:val="28"/>
          <w:szCs w:val="28"/>
          <w:rtl/>
        </w:rPr>
        <w:t xml:space="preserve">و قالوا ما هى إلاّ حياتنا الدنيا . .. و إذا تتلى عليهم ءايتنا 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- 45 - 31 - 4</w:t>
      </w:r>
    </w:p>
    <w:p>
      <w:pPr>
        <w:pStyle w:val="BookText"/>
      </w:pPr>
      <w:r>
        <w:rPr>
          <w:rFonts w:ascii="Amiri" w:hAnsi="Amiri" w:eastAsia="Amiri" w:cs="Amiri"/>
          <w:lang w:bidi="ar-SA"/>
          <w:color w:val="111111"/>
          <w:sz w:val="28"/>
          <w:szCs w:val="28"/>
          <w:rtl/>
        </w:rPr>
        <w:t xml:space="preserve">4 - اتمام حجت الهى بر كافران در دنيا ، با تلاوت مداوم آيات وحى بر آنان</w:t>
      </w:r>
    </w:p>
    <w:p>
      <w:pPr>
        <w:pStyle w:val="BookText"/>
      </w:pPr>
      <w:r>
        <w:rPr>
          <w:rFonts w:ascii="Amiri" w:hAnsi="Amiri" w:eastAsia="Amiri" w:cs="Amiri"/>
          <w:lang w:bidi="ar-SA"/>
          <w:color w:val="111111"/>
          <w:sz w:val="28"/>
          <w:szCs w:val="28"/>
          <w:rtl/>
        </w:rPr>
        <w:t xml:space="preserve">أفلم تكن ءايتى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- 48 - 8 - 6</w:t>
      </w:r>
    </w:p>
    <w:p>
      <w:pPr>
        <w:pStyle w:val="BookText"/>
      </w:pPr>
      <w:r>
        <w:rPr>
          <w:rFonts w:ascii="IRNazanin" w:hAnsi="IRNazanin" w:eastAsia="IRNazanin" w:cs="IRNazanin"/>
          <w:lang w:bidi="fa-IR"/>
          <w:color w:val="111111"/>
          <w:sz w:val="28"/>
          <w:szCs w:val="28"/>
          <w:rtl/>
        </w:rPr>
        <w:t xml:space="preserve">6 - رسولان الهى ، خود بهترين گواه وصول هدايت به خلق و اتمام حجت بر آنان *</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«شاهداً» ممكن است نظر به شهادت بر اصل پيام رسانى به خلق و فرستادن رسول داشته باشد و قيد محذوف از فعل «أرسلناك»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- 50 - 14 - 5</w:t>
      </w:r>
    </w:p>
    <w:p>
      <w:pPr>
        <w:pStyle w:val="BookText"/>
      </w:pPr>
      <w:r>
        <w:rPr>
          <w:rFonts w:ascii="IRNazanin" w:hAnsi="IRNazanin" w:eastAsia="IRNazanin" w:cs="IRNazanin"/>
          <w:lang w:bidi="fa-IR"/>
          <w:color w:val="111111"/>
          <w:sz w:val="28"/>
          <w:szCs w:val="28"/>
          <w:rtl/>
        </w:rPr>
        <w:t xml:space="preserve">5- كيفر امت هاى حق ستيز در طول تاريخ ، پس از اتمام حجت الهى بر آنان</w:t>
      </w:r>
    </w:p>
    <w:p>
      <w:pPr>
        <w:pStyle w:val="BookText"/>
      </w:pPr>
      <w:r>
        <w:rPr>
          <w:rFonts w:ascii="Amiri" w:hAnsi="Amiri" w:eastAsia="Amiri" w:cs="Amiri"/>
          <w:lang w:bidi="ar-SA"/>
          <w:color w:val="111111"/>
          <w:sz w:val="28"/>
          <w:szCs w:val="28"/>
          <w:rtl/>
        </w:rPr>
        <w:t xml:space="preserve">كذّبت قبلهم . .. كلّ كذّب الرسل فحقّ وعيد</w:t>
      </w:r>
    </w:p>
    <w:p>
      <w:pPr>
        <w:pStyle w:val="BookText"/>
      </w:pPr>
      <w:r>
        <w:rPr>
          <w:rFonts w:ascii="IRNazanin" w:hAnsi="IRNazanin" w:eastAsia="IRNazanin" w:cs="IRNazanin"/>
          <w:lang w:bidi="fa-IR"/>
          <w:color w:val="111111"/>
          <w:sz w:val="28"/>
          <w:szCs w:val="28"/>
          <w:rtl/>
        </w:rPr>
        <w:t xml:space="preserve">تعبير «فحقّ وعيد» مى رساند كه اقوام هلاك شده، قبلاً مورد هشدار، تهديد، تذكر و اتمام حجت قرار گرفته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- 50 - 28 - 3،4</w:t>
      </w:r>
    </w:p>
    <w:p>
      <w:pPr>
        <w:pStyle w:val="BookText"/>
      </w:pPr>
      <w:r>
        <w:rPr>
          <w:rFonts w:ascii="Amiri" w:hAnsi="Amiri" w:eastAsia="Amiri" w:cs="Amiri"/>
          <w:lang w:bidi="ar-SA"/>
          <w:color w:val="111111"/>
          <w:sz w:val="28"/>
          <w:szCs w:val="28"/>
          <w:rtl/>
        </w:rPr>
        <w:t xml:space="preserve">3- هشدار هاى الهى به انسان ها در دنيا ، اتمام حجت او بر آنهااست .</w:t>
      </w:r>
    </w:p>
    <w:p>
      <w:pPr>
        <w:pStyle w:val="BookText"/>
      </w:pPr>
      <w:r>
        <w:rPr>
          <w:rFonts w:ascii="Amiri" w:hAnsi="Amiri" w:eastAsia="Amiri" w:cs="Amiri"/>
          <w:lang w:bidi="ar-SA"/>
          <w:color w:val="111111"/>
          <w:sz w:val="28"/>
          <w:szCs w:val="28"/>
          <w:rtl/>
        </w:rPr>
        <w:t xml:space="preserve">كان فى ضلل بعيد . .. و قد قدّمت إليكم بالوعيد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جدال مجرمان در قيامت ، بى تأثير براى تبرئه ايشان ، با وجود اتمام حجت الهى بر آنان در دنيا</w:t>
      </w:r>
    </w:p>
    <w:p>
      <w:pPr>
        <w:pStyle w:val="BookText"/>
      </w:pPr>
      <w:r>
        <w:rPr>
          <w:rFonts w:ascii="Amiri" w:hAnsi="Amiri" w:eastAsia="Amiri" w:cs="Amiri"/>
          <w:lang w:bidi="ar-SA"/>
          <w:color w:val="111111"/>
          <w:sz w:val="28"/>
          <w:szCs w:val="28"/>
          <w:rtl/>
        </w:rPr>
        <w:t xml:space="preserve">قال لاتختصموا لدىّ و قد قدّمت إليكم بالوعيد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- 51 - 43 - 2</w:t>
      </w:r>
    </w:p>
    <w:p>
      <w:pPr>
        <w:pStyle w:val="BookText"/>
      </w:pPr>
      <w:r>
        <w:rPr>
          <w:rFonts w:ascii="Amiri" w:hAnsi="Amiri" w:eastAsia="Amiri" w:cs="Amiri"/>
          <w:lang w:bidi="ar-SA"/>
          <w:color w:val="111111"/>
          <w:sz w:val="28"/>
          <w:szCs w:val="28"/>
          <w:rtl/>
        </w:rPr>
        <w:t xml:space="preserve">2 - اتمام حجت خداوند بر قوم ثمود ، با اعطاى مهلتى محدود به ايشان</w:t>
      </w:r>
    </w:p>
    <w:p>
      <w:pPr>
        <w:pStyle w:val="BookText"/>
      </w:pPr>
      <w:r>
        <w:rPr>
          <w:rFonts w:ascii="Amiri" w:hAnsi="Amiri" w:eastAsia="Amiri" w:cs="Amiri"/>
          <w:lang w:bidi="ar-SA"/>
          <w:color w:val="111111"/>
          <w:sz w:val="28"/>
          <w:szCs w:val="28"/>
          <w:rtl/>
        </w:rPr>
        <w:t xml:space="preserve">قيل لهم تمتّعوا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- 52 - 7 - 3</w:t>
      </w:r>
    </w:p>
    <w:p>
      <w:pPr>
        <w:pStyle w:val="BookText"/>
      </w:pPr>
      <w:r>
        <w:rPr>
          <w:rFonts w:ascii="Amiri" w:hAnsi="Amiri" w:eastAsia="Amiri" w:cs="Amiri"/>
          <w:lang w:bidi="ar-SA"/>
          <w:color w:val="111111"/>
          <w:sz w:val="28"/>
          <w:szCs w:val="28"/>
          <w:rtl/>
        </w:rPr>
        <w:t xml:space="preserve">3 - اتمام حجت خداوند از طريق كتاب هاى آسمانى ، همواركننده راه مجازات كافران *</w:t>
      </w:r>
    </w:p>
    <w:p>
      <w:pPr>
        <w:pStyle w:val="BookText"/>
      </w:pPr>
      <w:r>
        <w:rPr>
          <w:rFonts w:ascii="Amiri" w:hAnsi="Amiri" w:eastAsia="Amiri" w:cs="Amiri"/>
          <w:lang w:bidi="ar-SA"/>
          <w:color w:val="111111"/>
          <w:sz w:val="28"/>
          <w:szCs w:val="28"/>
          <w:rtl/>
        </w:rPr>
        <w:t xml:space="preserve">و كتب مسطور . .. إنّ عذاب ربّك لوقع</w:t>
      </w:r>
    </w:p>
    <w:p>
      <w:pPr>
        <w:pStyle w:val="BookText"/>
      </w:pPr>
      <w:r>
        <w:rPr>
          <w:rFonts w:ascii="IRNazanin" w:hAnsi="IRNazanin" w:eastAsia="IRNazanin" w:cs="IRNazanin"/>
          <w:lang w:bidi="fa-IR"/>
          <w:color w:val="111111"/>
          <w:sz w:val="28"/>
          <w:szCs w:val="28"/>
          <w:rtl/>
        </w:rPr>
        <w:t xml:space="preserve">در آيات پيشين سخن از «كتاب مسطور» (تورات يا كتاب هاى آسمانى) به ميان آمده است. ارتباط «إنّ عذاب...» با «كتاب مسطور»،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- 53 - 23 - 16</w:t>
      </w:r>
    </w:p>
    <w:p>
      <w:pPr>
        <w:pStyle w:val="BookText"/>
      </w:pPr>
      <w:r>
        <w:rPr>
          <w:rFonts w:ascii="IRNazanin" w:hAnsi="IRNazanin" w:eastAsia="IRNazanin" w:cs="IRNazanin"/>
          <w:lang w:bidi="fa-IR"/>
          <w:color w:val="111111"/>
          <w:sz w:val="28"/>
          <w:szCs w:val="28"/>
          <w:rtl/>
        </w:rPr>
        <w:t xml:space="preserve">16 - انسان ها ، فاقد هر عذر و بهانه ، در پيشگاه پروردگار خويش پس از آمدن وحى</w:t>
      </w:r>
    </w:p>
    <w:p>
      <w:pPr>
        <w:pStyle w:val="BookText"/>
      </w:pPr>
      <w:r>
        <w:rPr>
          <w:rFonts w:ascii="Amiri" w:hAnsi="Amiri" w:eastAsia="Amiri" w:cs="Amiri"/>
          <w:lang w:bidi="ar-SA"/>
          <w:color w:val="111111"/>
          <w:sz w:val="28"/>
          <w:szCs w:val="28"/>
          <w:rtl/>
        </w:rPr>
        <w:t xml:space="preserve">إن هى إلاّ أسماء سمّيتموها. .. و لقد جاءهم من ربّهم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- 54 - 4 - 1،5</w:t>
      </w:r>
    </w:p>
    <w:p>
      <w:pPr>
        <w:pStyle w:val="BookText"/>
      </w:pPr>
      <w:r>
        <w:rPr>
          <w:rFonts w:ascii="Amiri" w:hAnsi="Amiri" w:eastAsia="Amiri" w:cs="Amiri"/>
          <w:lang w:bidi="ar-SA"/>
          <w:color w:val="111111"/>
          <w:sz w:val="28"/>
          <w:szCs w:val="28"/>
          <w:rtl/>
        </w:rPr>
        <w:t xml:space="preserve">1 - اتمام حجت خداوند بر كافران ، با ابلاغ اخبار هشداردهنده و عبرت آميز به آنان</w:t>
      </w:r>
    </w:p>
    <w:p>
      <w:pPr>
        <w:pStyle w:val="BookText"/>
      </w:pPr>
      <w:r>
        <w:rPr>
          <w:rFonts w:ascii="Amiri" w:hAnsi="Amiri" w:eastAsia="Amiri" w:cs="Amiri"/>
          <w:lang w:bidi="ar-SA"/>
          <w:color w:val="111111"/>
          <w:sz w:val="28"/>
          <w:szCs w:val="28"/>
          <w:rtl/>
        </w:rPr>
        <w:t xml:space="preserve">و لقد جاءهم من الأنباء ما فيه مزدجر</w:t>
      </w:r>
    </w:p>
    <w:p>
      <w:pPr>
        <w:pStyle w:val="BookText"/>
      </w:pPr>
      <w:r>
        <w:rPr>
          <w:rFonts w:ascii="IRNazanin" w:hAnsi="IRNazanin" w:eastAsia="IRNazanin" w:cs="IRNazanin"/>
          <w:lang w:bidi="fa-IR"/>
          <w:color w:val="111111"/>
          <w:sz w:val="28"/>
          <w:szCs w:val="28"/>
          <w:rtl/>
        </w:rPr>
        <w:t xml:space="preserve">«مزدجر» مصدر ميمى و به معناى اتعاظ و پندپذيرى است. «مافيه مزدجر»; يعنى، اخبارى كه براى بيدار شدن و پندآموزى كافى است.</w:t>
      </w:r>
    </w:p>
    <w:p>
      <w:pPr>
        <w:pStyle w:val="BookText"/>
      </w:pPr>
      <w:r>
        <w:rPr>
          <w:rFonts w:ascii="IRNazanin" w:hAnsi="IRNazanin" w:eastAsia="IRNazanin" w:cs="IRNazanin"/>
          <w:lang w:bidi="fa-IR"/>
          <w:color w:val="111111"/>
          <w:sz w:val="28"/>
          <w:szCs w:val="28"/>
          <w:rtl/>
        </w:rPr>
        <w:t xml:space="preserve">5 - تحقق مجازات هاى الهى بر كافران ، پس از اتمام حجت بر ايشان</w:t>
      </w:r>
    </w:p>
    <w:p>
      <w:pPr>
        <w:pStyle w:val="BookText"/>
      </w:pPr>
      <w:r>
        <w:rPr>
          <w:rFonts w:ascii="Amiri" w:hAnsi="Amiri" w:eastAsia="Amiri" w:cs="Amiri"/>
          <w:lang w:bidi="ar-SA"/>
          <w:color w:val="111111"/>
          <w:sz w:val="28"/>
          <w:szCs w:val="28"/>
          <w:rtl/>
        </w:rPr>
        <w:t xml:space="preserve">و كلّ أمر مستقرّ . و لقد جاءهم من الأنباء ما فيه مزدجر</w:t>
      </w:r>
    </w:p>
    <w:p>
      <w:pPr>
        <w:pStyle w:val="BookText"/>
      </w:pPr>
      <w:r>
        <w:rPr>
          <w:rFonts w:ascii="IRNazanin" w:hAnsi="IRNazanin" w:eastAsia="IRNazanin" w:cs="IRNazanin"/>
          <w:lang w:bidi="fa-IR"/>
          <w:color w:val="111111"/>
          <w:sz w:val="28"/>
          <w:szCs w:val="28"/>
          <w:rtl/>
        </w:rPr>
        <w:t xml:space="preserve">در صورتى كه تعبير «و كلّ أمر مستقرّ» كنايه از عذاب و كيفر حتمى كافران باشد، در پى آمدن «و لقد جائهم. ..»، توضيحى است بر اين كه كيفر آنان، بدون اتمام حجت صورت نگرفته و نمى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- 54 - 5 - 3</w:t>
      </w:r>
    </w:p>
    <w:p>
      <w:pPr>
        <w:pStyle w:val="BookText"/>
      </w:pPr>
      <w:r>
        <w:rPr>
          <w:rFonts w:ascii="IRNazanin" w:hAnsi="IRNazanin" w:eastAsia="IRNazanin" w:cs="IRNazanin"/>
          <w:lang w:bidi="fa-IR"/>
          <w:color w:val="111111"/>
          <w:sz w:val="28"/>
          <w:szCs w:val="28"/>
          <w:rtl/>
        </w:rPr>
        <w:t xml:space="preserve">3 - پيام هاى حكيمانه و رساى قرآن ، اتمام حجت الهى بر خلق</w:t>
      </w:r>
    </w:p>
    <w:p>
      <w:pPr>
        <w:pStyle w:val="BookText"/>
      </w:pPr>
      <w:r>
        <w:rPr>
          <w:rFonts w:ascii="Amiri" w:hAnsi="Amiri" w:eastAsia="Amiri" w:cs="Amiri"/>
          <w:lang w:bidi="ar-SA"/>
          <w:color w:val="111111"/>
          <w:sz w:val="28"/>
          <w:szCs w:val="28"/>
          <w:rtl/>
        </w:rPr>
        <w:t xml:space="preserve">و لقد جاءهم . .. حكمة بلغة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با توجه به اين است كه آيه قبل از «و لقد جاءهم. ..» در مقام بيان علت مجازات كافران و اتمام حجت بر ايشان بود بر اين اساس مى توان از «حكمة بالغة...» - كه بدل از «ما فيه...» است -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- 54 - 16 - 4</w:t>
      </w:r>
    </w:p>
    <w:p>
      <w:pPr>
        <w:pStyle w:val="BookText"/>
      </w:pPr>
      <w:r>
        <w:rPr>
          <w:rFonts w:ascii="IRNazanin" w:hAnsi="IRNazanin" w:eastAsia="IRNazanin" w:cs="IRNazanin"/>
          <w:lang w:bidi="fa-IR"/>
          <w:color w:val="111111"/>
          <w:sz w:val="28"/>
          <w:szCs w:val="28"/>
          <w:rtl/>
        </w:rPr>
        <w:t xml:space="preserve">4 - عذاب الهى ، در مورد قوم نوح ، پس از انذار هاى مكرر و اتمام حجت بر آنان بود .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- 54 - 18 - 6</w:t>
      </w:r>
    </w:p>
    <w:p>
      <w:pPr>
        <w:pStyle w:val="BookText"/>
      </w:pPr>
      <w:r>
        <w:rPr>
          <w:rFonts w:ascii="IRNazanin" w:hAnsi="IRNazanin" w:eastAsia="IRNazanin" w:cs="IRNazanin"/>
          <w:lang w:bidi="fa-IR"/>
          <w:color w:val="111111"/>
          <w:sz w:val="28"/>
          <w:szCs w:val="28"/>
          <w:rtl/>
        </w:rPr>
        <w:t xml:space="preserve">6 - عذاب الهى در مورد قوم عاد ، پس از انذار هاى مكرر و اتمام حجت بر آنان بود .</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تمام شدن حجت بر آنان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- 54 - 21 - 3</w:t>
      </w:r>
    </w:p>
    <w:p>
      <w:pPr>
        <w:pStyle w:val="BookText"/>
      </w:pPr>
      <w:r>
        <w:rPr>
          <w:rFonts w:ascii="IRNazanin" w:hAnsi="IRNazanin" w:eastAsia="IRNazanin" w:cs="IRNazanin"/>
          <w:lang w:bidi="fa-IR"/>
          <w:color w:val="111111"/>
          <w:sz w:val="28"/>
          <w:szCs w:val="28"/>
          <w:rtl/>
        </w:rPr>
        <w:t xml:space="preserve">3 - ابتلاى قوم عاد به عذاب الهى ، پس از انذار هاى مكرر و اتمام حجت بر آنان</w:t>
      </w:r>
    </w:p>
    <w:p>
      <w:pPr>
        <w:pStyle w:val="BookText"/>
      </w:pPr>
      <w:r>
        <w:rPr>
          <w:rFonts w:ascii="Amiri" w:hAnsi="Amiri" w:eastAsia="Amiri" w:cs="Amiri"/>
          <w:lang w:bidi="ar-SA"/>
          <w:color w:val="111111"/>
          <w:sz w:val="28"/>
          <w:szCs w:val="28"/>
          <w:rtl/>
        </w:rPr>
        <w:t xml:space="preserve">فكيف كان عذابى و نذر</w:t>
      </w:r>
    </w:p>
    <w:p>
      <w:pPr>
        <w:pStyle w:val="BookText"/>
      </w:pPr>
      <w:r>
        <w:rPr>
          <w:rFonts w:ascii="IRNazanin" w:hAnsi="IRNazanin" w:eastAsia="IRNazanin" w:cs="IRNazanin"/>
          <w:lang w:bidi="fa-IR"/>
          <w:color w:val="111111"/>
          <w:sz w:val="28"/>
          <w:szCs w:val="28"/>
          <w:rtl/>
        </w:rPr>
        <w:t xml:space="preserve">عطف «نذر» بر «عذابى»، ممكن است بيانگر اين معنا باشد كه عذاب الهى در حق كافران، بدون انذارهاى مكرر و اتمام حجت نبوده است. گفتنى است كه «نذر» جمع «نذير» است و «نذير» بر دو معنا اطلاق مى شود: «انذار» و «منذر»، ظاهراً در آيه شريفه، معناى اول (انذارها)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- 54 - 33 - 2</w:t>
      </w:r>
    </w:p>
    <w:p>
      <w:pPr>
        <w:pStyle w:val="BookText"/>
      </w:pPr>
      <w:r>
        <w:rPr>
          <w:rFonts w:ascii="Amiri" w:hAnsi="Amiri" w:eastAsia="Amiri" w:cs="Amiri"/>
          <w:lang w:bidi="ar-SA"/>
          <w:color w:val="111111"/>
          <w:sz w:val="28"/>
          <w:szCs w:val="28"/>
          <w:rtl/>
        </w:rPr>
        <w:t xml:space="preserve">2 - اتمام حجت الهى بر قوم لوط ، با انذار هاى مكرر</w:t>
      </w:r>
    </w:p>
    <w:p>
      <w:pPr>
        <w:pStyle w:val="BookText"/>
      </w:pPr>
      <w:r>
        <w:rPr>
          <w:rFonts w:ascii="Amiri" w:hAnsi="Amiri" w:eastAsia="Amiri" w:cs="Amiri"/>
          <w:lang w:bidi="ar-SA"/>
          <w:color w:val="111111"/>
          <w:sz w:val="28"/>
          <w:szCs w:val="28"/>
          <w:rtl/>
        </w:rPr>
        <w:t xml:space="preserve">كذّبت قوم لوط بالنّذر</w:t>
      </w:r>
    </w:p>
    <w:p>
      <w:pPr>
        <w:pStyle w:val="BookText"/>
      </w:pPr>
      <w:r>
        <w:rPr>
          <w:rFonts w:ascii="IRNazanin" w:hAnsi="IRNazanin" w:eastAsia="IRNazanin" w:cs="IRNazanin"/>
          <w:lang w:bidi="fa-IR"/>
          <w:color w:val="111111"/>
          <w:sz w:val="28"/>
          <w:szCs w:val="28"/>
          <w:rtl/>
        </w:rPr>
        <w:t xml:space="preserve">با توجه به جمع آمدن واژه «نذر»،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- 54 - 42 - 3،5</w:t>
      </w:r>
    </w:p>
    <w:p>
      <w:pPr>
        <w:pStyle w:val="BookText"/>
      </w:pPr>
      <w:r>
        <w:rPr>
          <w:rFonts w:ascii="Amiri" w:hAnsi="Amiri" w:eastAsia="Amiri" w:cs="Amiri"/>
          <w:lang w:bidi="ar-SA"/>
          <w:color w:val="111111"/>
          <w:sz w:val="28"/>
          <w:szCs w:val="28"/>
          <w:rtl/>
        </w:rPr>
        <w:t xml:space="preserve">3 - تمام شدن حجت الهى بر فرعونيان ، نيازمند ارائه معجزات متعدد به ايشان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كذّبوا بايتنا كلّها</w:t>
      </w:r>
    </w:p>
    <w:p>
      <w:pPr>
        <w:pStyle w:val="BookText"/>
      </w:pPr>
      <w:r>
        <w:rPr>
          <w:rFonts w:ascii="IRNazanin" w:hAnsi="IRNazanin" w:eastAsia="IRNazanin" w:cs="IRNazanin"/>
          <w:lang w:bidi="fa-IR"/>
          <w:color w:val="111111"/>
          <w:sz w:val="28"/>
          <w:szCs w:val="28"/>
          <w:rtl/>
        </w:rPr>
        <w:t xml:space="preserve">در آيات پيشين نسبت به اقوام گذشته سخن از ارائه معجزات و آيات متعدد نبود; اما در مورد فرعونيان سخن از معجزات متعدد به ميان آمده است.</w:t>
      </w:r>
    </w:p>
    <w:p>
      <w:pPr>
        <w:pStyle w:val="BookText"/>
      </w:pPr>
      <w:r>
        <w:rPr>
          <w:rFonts w:ascii="IRNazanin" w:hAnsi="IRNazanin" w:eastAsia="IRNazanin" w:cs="IRNazanin"/>
          <w:lang w:bidi="fa-IR"/>
          <w:color w:val="111111"/>
          <w:sz w:val="28"/>
          <w:szCs w:val="28"/>
          <w:rtl/>
        </w:rPr>
        <w:t xml:space="preserve">5 - مجازات سريع فرعونيان از سوى خداوند ، پس از تمام شدن حجت بر ايشان</w:t>
      </w:r>
    </w:p>
    <w:p>
      <w:pPr>
        <w:pStyle w:val="BookText"/>
      </w:pPr>
      <w:r>
        <w:rPr>
          <w:rFonts w:ascii="Amiri" w:hAnsi="Amiri" w:eastAsia="Amiri" w:cs="Amiri"/>
          <w:lang w:bidi="ar-SA"/>
          <w:color w:val="111111"/>
          <w:sz w:val="28"/>
          <w:szCs w:val="28"/>
          <w:rtl/>
        </w:rPr>
        <w:t xml:space="preserve">كذّبوا بايتنا كلّها فأخذنهم أخذ عزيز مقتدر</w:t>
      </w:r>
    </w:p>
    <w:p>
      <w:pPr>
        <w:pStyle w:val="BookText"/>
      </w:pPr>
      <w:r>
        <w:rPr>
          <w:rFonts w:ascii="IRNazanin" w:hAnsi="IRNazanin" w:eastAsia="IRNazanin" w:cs="IRNazanin"/>
          <w:lang w:bidi="fa-IR"/>
          <w:color w:val="111111"/>
          <w:sz w:val="28"/>
          <w:szCs w:val="28"/>
          <w:rtl/>
        </w:rPr>
        <w:t xml:space="preserve">عطف «فأخذناهم» بر «كذّبوا»، نشانگر آن است كه خداوند، پس از اين كه فرعونيان تمام معجزات را تكذيب كردند، به آنان مهلت نداد; بلكه بلافاصله اقدام به نابودى آنها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- 67 - 9 - 3</w:t>
      </w:r>
    </w:p>
    <w:p>
      <w:pPr>
        <w:pStyle w:val="BookText"/>
      </w:pPr>
      <w:r>
        <w:rPr>
          <w:rFonts w:ascii="IRNazanin" w:hAnsi="IRNazanin" w:eastAsia="IRNazanin" w:cs="IRNazanin"/>
          <w:lang w:bidi="fa-IR"/>
          <w:color w:val="111111"/>
          <w:sz w:val="28"/>
          <w:szCs w:val="28"/>
          <w:rtl/>
        </w:rPr>
        <w:t xml:space="preserve">3 - كيفر و عذاب الهى ، پس از اتمام حجت و ارائه راه حق است .</w:t>
      </w:r>
    </w:p>
    <w:p>
      <w:pPr>
        <w:pStyle w:val="BookText"/>
      </w:pPr>
      <w:r>
        <w:rPr>
          <w:rFonts w:ascii="Amiri" w:hAnsi="Amiri" w:eastAsia="Amiri" w:cs="Amiri"/>
          <w:lang w:bidi="ar-SA"/>
          <w:color w:val="111111"/>
          <w:sz w:val="28"/>
          <w:szCs w:val="28"/>
          <w:rtl/>
        </w:rPr>
        <w:t xml:space="preserve">قالوا بلى قد جاءنا نذير فكذّبنا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- 76 - 3 - 5</w:t>
      </w:r>
    </w:p>
    <w:p>
      <w:pPr>
        <w:pStyle w:val="BookText"/>
      </w:pPr>
      <w:r>
        <w:rPr>
          <w:rFonts w:ascii="IRNazanin" w:hAnsi="IRNazanin" w:eastAsia="IRNazanin" w:cs="IRNazanin"/>
          <w:lang w:bidi="fa-IR"/>
          <w:color w:val="111111"/>
          <w:sz w:val="28"/>
          <w:szCs w:val="28"/>
          <w:rtl/>
        </w:rPr>
        <w:t xml:space="preserve">5 - خداوند ، حجّت را بر انسان ها تمام كرده و هيچ عذرى براى آنان باقى نگذاشته است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- 76 - 29 - 7</w:t>
      </w:r>
    </w:p>
    <w:p>
      <w:pPr>
        <w:pStyle w:val="BookText"/>
      </w:pPr>
      <w:r>
        <w:rPr>
          <w:rFonts w:ascii="IRNazanin" w:hAnsi="IRNazanin" w:eastAsia="IRNazanin" w:cs="IRNazanin"/>
          <w:lang w:bidi="fa-IR"/>
          <w:color w:val="111111"/>
          <w:sz w:val="28"/>
          <w:szCs w:val="28"/>
          <w:rtl/>
        </w:rPr>
        <w:t xml:space="preserve">7 - با ارائه قرآن به انسان ها ، حجّت الهى بر آنان تمام است .</w:t>
      </w:r>
    </w:p>
    <w:p>
      <w:pPr>
        <w:pStyle w:val="BookText"/>
      </w:pPr>
      <w:r>
        <w:rPr>
          <w:rFonts w:ascii="Amiri" w:hAnsi="Amiri" w:eastAsia="Amiri" w:cs="Amiri"/>
          <w:lang w:bidi="ar-SA"/>
          <w:color w:val="111111"/>
          <w:sz w:val="28"/>
          <w:szCs w:val="28"/>
          <w:rtl/>
        </w:rPr>
        <w:t xml:space="preserve">إنّ هذه تذكرة فمن شاء اتّخذ إلى ربّه سبيلاً</w:t>
      </w:r>
    </w:p>
    <w:p>
      <w:pPr>
        <w:pStyle w:val="BookText"/>
      </w:pPr>
      <w:r>
        <w:rPr>
          <w:rFonts w:ascii="IRNazanin" w:hAnsi="IRNazanin" w:eastAsia="IRNazanin" w:cs="IRNazanin"/>
          <w:lang w:bidi="fa-IR"/>
          <w:color w:val="111111"/>
          <w:sz w:val="28"/>
          <w:szCs w:val="28"/>
          <w:rtl/>
        </w:rPr>
        <w:t xml:space="preserve">خداوند، با ارائه آيات قرآن - كه مايه بيدارى و تذكار است (هذه تذكرة) - حجتش را بر آدميان تمام كرده و اين انسان است كه بايد راه دين را، طريق زندگى خويش قرار دهد (اتّخذ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- 78 - 40 - 2</w:t>
      </w:r>
    </w:p>
    <w:p>
      <w:pPr>
        <w:pStyle w:val="BookText"/>
      </w:pPr>
      <w:r>
        <w:rPr>
          <w:rFonts w:ascii="IRNazanin" w:hAnsi="IRNazanin" w:eastAsia="IRNazanin" w:cs="IRNazanin"/>
          <w:lang w:bidi="fa-IR"/>
          <w:color w:val="111111"/>
          <w:sz w:val="28"/>
          <w:szCs w:val="28"/>
          <w:rtl/>
        </w:rPr>
        <w:t xml:space="preserve">2 - اخطار هاى الهى درباره عذاب ، از ميان برنده هرگونه عذر در ترك راه خدا</w:t>
      </w:r>
    </w:p>
    <w:p>
      <w:pPr>
        <w:pStyle w:val="BookText"/>
      </w:pPr>
      <w:r>
        <w:rPr>
          <w:rFonts w:ascii="Amiri" w:hAnsi="Amiri" w:eastAsia="Amiri" w:cs="Amiri"/>
          <w:lang w:bidi="ar-SA"/>
          <w:color w:val="111111"/>
          <w:sz w:val="28"/>
          <w:szCs w:val="28"/>
          <w:rtl/>
        </w:rPr>
        <w:t xml:space="preserve">إنّا أنذرنكم عذابًا قريبًا</w:t>
      </w:r>
    </w:p>
    <w:p>
      <w:pPr>
        <w:pStyle w:val="BookText"/>
      </w:pPr>
      <w:r>
        <w:rPr>
          <w:rFonts w:ascii="IRNazanin" w:hAnsi="IRNazanin" w:eastAsia="IRNazanin" w:cs="IRNazanin"/>
          <w:lang w:bidi="fa-IR"/>
          <w:color w:val="111111"/>
          <w:sz w:val="28"/>
          <w:szCs w:val="28"/>
          <w:rtl/>
        </w:rPr>
        <w:t xml:space="preserve">جملاتى نظير «إنّا أنذرناكم» - كه پس از هشدار به عذاب گفته شود - خبر از تحقق انذار نيست; زيرا مخاطب به آن آگاه است; بلكه در مقام اظهار برائت و قطع عذر مخاطب است. ذكر اين جمله پس از «من شاء اتّخذ...» - در آيه قبل - گوياى معذور نبودن كسى است كه سير زندگانى خود را، به سوى خدا قرار نمى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- 92 - 12 - 3</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6" w:name="pg6013_42821"/>
    <w:bookmarkEnd w:id="266"/>
    <w:p>
      <w:pPr>
        <w:pStyle w:val="BookText"/>
      </w:pPr>
      <w:r>
        <w:rPr>
          <w:rFonts w:ascii="IRNazanin" w:hAnsi="IRNazanin" w:eastAsia="IRNazanin" w:cs="IRNazanin"/>
          <w:lang w:bidi="fa-IR"/>
          <w:color w:val="111111"/>
          <w:sz w:val="28"/>
          <w:szCs w:val="28"/>
          <w:rtl/>
        </w:rPr>
        <w:t xml:space="preserve">3 - خداوند ، با آگاه ساختن ثروتمندان بخيل از آينده دشوارشان ، بر آنان اتمام حجت كرده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مفاد آيه شريفه اين است كه نشان دادن راه، وظيفه ما است و پيامد بى اعتنايى بخيلان به هدايت ها، بر عهده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- 92 - 14 - 7</w:t>
      </w:r>
    </w:p>
    <w:p>
      <w:pPr>
        <w:pStyle w:val="BookText"/>
      </w:pPr>
      <w:r>
        <w:rPr>
          <w:rFonts w:ascii="Amiri" w:hAnsi="Amiri" w:eastAsia="Amiri" w:cs="Amiri"/>
          <w:lang w:bidi="ar-SA"/>
          <w:color w:val="111111"/>
          <w:sz w:val="28"/>
          <w:szCs w:val="28"/>
          <w:rtl/>
        </w:rPr>
        <w:t xml:space="preserve">7 - خداوند ، با انذار به آتش جهنم ، بر همه انسان ها اتمام حجت كرده است .</w:t>
      </w:r>
    </w:p>
    <w:p>
      <w:pPr>
        <w:pStyle w:val="BookText"/>
      </w:pPr>
      <w:r>
        <w:rPr>
          <w:rFonts w:ascii="Amiri" w:hAnsi="Amiri" w:eastAsia="Amiri" w:cs="Amiri"/>
          <w:lang w:bidi="ar-SA"/>
          <w:color w:val="111111"/>
          <w:sz w:val="28"/>
          <w:szCs w:val="28"/>
          <w:rtl/>
        </w:rPr>
        <w:t xml:space="preserve">إنّ علينا للهدى . .. فأنذرتكم نارًا تلظّى</w:t>
      </w:r>
    </w:p>
    <w:p>
      <w:pPr>
        <w:pStyle w:val="BookText"/>
      </w:pPr>
      <w:r>
        <w:rPr>
          <w:rFonts w:ascii="IRNazanin" w:hAnsi="IRNazanin" w:eastAsia="IRNazanin" w:cs="IRNazanin"/>
          <w:lang w:bidi="fa-IR"/>
          <w:color w:val="111111"/>
          <w:sz w:val="28"/>
          <w:szCs w:val="28"/>
          <w:rtl/>
        </w:rPr>
        <w:t xml:space="preserve">مفاد آيه شريفه با توجّه به آيات پيشين، اين است كه آنچه بر عهده ما است، هدايت است كه آن را با انذار انجام داديم. بنابراين كوتاهى از جانب خود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- 98 - 2 - 1،5</w:t>
      </w:r>
    </w:p>
    <w:p>
      <w:pPr>
        <w:pStyle w:val="BookText"/>
      </w:pPr>
      <w:r>
        <w:rPr>
          <w:rFonts w:ascii="Amiri" w:hAnsi="Amiri" w:eastAsia="Amiri" w:cs="Amiri"/>
          <w:lang w:bidi="ar-SA"/>
          <w:color w:val="111111"/>
          <w:sz w:val="28"/>
          <w:szCs w:val="28"/>
          <w:rtl/>
        </w:rPr>
        <w:t xml:space="preserve">1 - خداوند ، با فرستادن رسولى كه مكتوباتى منزّه و به دور از انحراف را بر مردم بخواند ، بر آنان اتمام حجت مى كند .</w:t>
      </w:r>
    </w:p>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BookText"/>
      </w:pPr>
      <w:r>
        <w:rPr>
          <w:rFonts w:ascii="IRNazanin" w:hAnsi="IRNazanin" w:eastAsia="IRNazanin" w:cs="IRNazanin"/>
          <w:lang w:bidi="fa-IR"/>
          <w:color w:val="111111"/>
          <w:sz w:val="28"/>
          <w:szCs w:val="28"/>
          <w:rtl/>
        </w:rPr>
        <w:t xml:space="preserve">5 - اتمام حجت بر تمام مردم ، با ارسال پيامبرى همراه با كتاب آسمانى ، سنّت تخلّف ناپذير خداوند است .</w:t>
      </w:r>
    </w:p>
    <w:p>
      <w:pPr>
        <w:pStyle w:val="BookText"/>
      </w:pPr>
      <w:r>
        <w:rPr>
          <w:rFonts w:ascii="Amiri" w:hAnsi="Amiri" w:eastAsia="Amiri" w:cs="Amiri"/>
          <w:lang w:bidi="ar-SA"/>
          <w:color w:val="111111"/>
          <w:sz w:val="28"/>
          <w:szCs w:val="28"/>
          <w:rtl/>
        </w:rPr>
        <w:t xml:space="preserve">لم يكن . .. منفكّين حتّى تأتيهم البيّنة . رسول من اللّه يتلوا صحفًا مطهّرة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- 98 - 4 - 1</w:t>
      </w:r>
    </w:p>
    <w:p>
      <w:pPr>
        <w:pStyle w:val="BookText"/>
      </w:pPr>
      <w:r>
        <w:rPr>
          <w:rFonts w:ascii="IRNazanin" w:hAnsi="IRNazanin" w:eastAsia="IRNazanin" w:cs="IRNazanin"/>
          <w:lang w:bidi="fa-IR"/>
          <w:color w:val="111111"/>
          <w:sz w:val="28"/>
          <w:szCs w:val="28"/>
          <w:rtl/>
        </w:rPr>
        <w:t xml:space="preserve">1 - خداوند ، بر همه امت هاى پيشين ، اتمام حجت كرده ، آنان را از برهانى آشكار ، برخوردار ساخته بود .</w:t>
      </w:r>
    </w:p>
    <w:p>
      <w:pPr>
        <w:pStyle w:val="BookText"/>
      </w:pPr>
      <w:r>
        <w:rPr>
          <w:rFonts w:ascii="Amiri" w:hAnsi="Amiri" w:eastAsia="Amiri" w:cs="Amiri"/>
          <w:lang w:bidi="ar-SA"/>
          <w:color w:val="111111"/>
          <w:sz w:val="28"/>
          <w:szCs w:val="28"/>
          <w:rtl/>
        </w:rPr>
        <w:t xml:space="preserve">و ما تفرّق الذين أُوتوا الكتب إلاّ من بعد ما جاءتهم البيّنة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لإيلف قريش . إيلفهم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pStyle w:val="Heading3"/>
      </w:pPr>
      <w:bookmarkStart w:id="1258" w:name="_Toc698"/>
      <w:r>
        <w:t>70- اتمام حجت خدا بر فرعون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- 20 - 56 - 5</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7" w:name="pg6013_42822"/>
    <w:bookmarkEnd w:id="267"/>
    <w:p>
      <w:pPr>
        <w:pStyle w:val="BookText"/>
      </w:pPr>
      <w:r>
        <w:rPr>
          <w:rFonts w:ascii="Amiri" w:hAnsi="Amiri" w:eastAsia="Amiri" w:cs="Amiri"/>
          <w:lang w:bidi="ar-SA"/>
          <w:color w:val="111111"/>
          <w:sz w:val="28"/>
          <w:szCs w:val="28"/>
          <w:rtl/>
        </w:rPr>
        <w:t xml:space="preserve">5 - خداوند ، حجت خويش را بر همه - حتى بر امثال فرعون - تمام مى كند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Heading3"/>
      </w:pPr>
      <w:bookmarkStart w:id="1259" w:name="_Toc699"/>
      <w:r>
        <w:t>71- اتمام حجت در تبليغ</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- 21 - 109 - 5</w:t>
      </w:r>
    </w:p>
    <w:p>
      <w:pPr>
        <w:pStyle w:val="BookText"/>
      </w:pPr>
      <w:r>
        <w:rPr>
          <w:rFonts w:ascii="IRNazanin" w:hAnsi="IRNazanin" w:eastAsia="IRNazanin" w:cs="IRNazanin"/>
          <w:lang w:bidi="fa-IR"/>
          <w:color w:val="111111"/>
          <w:sz w:val="28"/>
          <w:szCs w:val="28"/>
          <w:rtl/>
        </w:rPr>
        <w:t xml:space="preserve">5- هشدار و انذار و يا توسل به قدرت در مسير احقاق حق و پياده كردن دين ، بايد پس از اتمام حجت و بيان حقايق دينى باشد .</w:t>
      </w:r>
    </w:p>
    <w:p>
      <w:pPr>
        <w:pStyle w:val="BookText"/>
      </w:pPr>
      <w:r>
        <w:rPr>
          <w:rFonts w:ascii="Amiri" w:hAnsi="Amiri" w:eastAsia="Amiri" w:cs="Amiri"/>
          <w:lang w:bidi="ar-SA"/>
          <w:color w:val="111111"/>
          <w:sz w:val="28"/>
          <w:szCs w:val="28"/>
          <w:rtl/>
        </w:rPr>
        <w:t xml:space="preserve">و ما أرسلنك إلاّ رحمة للعلمين . .. قل إنّما يوحى إلىّ ... فهل أنتم مسلمون . فإ</w:t>
      </w:r>
    </w:p>
    <w:p>
      <w:pPr>
        <w:pStyle w:val="Heading3"/>
      </w:pPr>
      <w:bookmarkStart w:id="1260" w:name="_Toc700"/>
      <w:r>
        <w:t>72- اتمام حجت رسولان خدا</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- 40 - 50 - 6</w:t>
      </w:r>
    </w:p>
    <w:p>
      <w:pPr>
        <w:pStyle w:val="BookText"/>
      </w:pPr>
      <w:r>
        <w:rPr>
          <w:rFonts w:ascii="IRNazanin" w:hAnsi="IRNazanin" w:eastAsia="IRNazanin" w:cs="IRNazanin"/>
          <w:lang w:bidi="fa-IR"/>
          <w:color w:val="111111"/>
          <w:sz w:val="28"/>
          <w:szCs w:val="28"/>
          <w:rtl/>
        </w:rPr>
        <w:t xml:space="preserve">6 - كيفر الهى كافران دوزخى ، پس از ابلاغ پيام الهى و اتمام حجت از سوى رسولان است .</w:t>
      </w:r>
    </w:p>
    <w:p>
      <w:pPr>
        <w:pStyle w:val="BookText"/>
      </w:pPr>
      <w:r>
        <w:rPr>
          <w:rFonts w:ascii="Amiri" w:hAnsi="Amiri" w:eastAsia="Amiri" w:cs="Amiri"/>
          <w:lang w:bidi="ar-SA"/>
          <w:color w:val="111111"/>
          <w:sz w:val="28"/>
          <w:szCs w:val="28"/>
          <w:rtl/>
        </w:rPr>
        <w:t xml:space="preserve">أَوَلم تك تأتيكم رسلكم بالبيّنت قالوا بلى</w:t>
      </w:r>
    </w:p>
    <w:p>
      <w:pPr>
        <w:pStyle w:val="Heading3"/>
      </w:pPr>
      <w:bookmarkStart w:id="1261" w:name="_Toc701"/>
      <w:r>
        <w:t>73- اتمام حجت رهبرى</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- 17 - 71 - 21</w:t>
      </w:r>
    </w:p>
    <w:p>
      <w:pPr>
        <w:pStyle w:val="BookText"/>
      </w:pPr>
      <w:r>
        <w:rPr>
          <w:rFonts w:ascii="Amiri" w:hAnsi="Amiri" w:eastAsia="Amiri" w:cs="Amiri"/>
          <w:lang w:bidi="ar-SA"/>
          <w:color w:val="111111"/>
          <w:sz w:val="28"/>
          <w:szCs w:val="28"/>
          <w:rtl/>
        </w:rPr>
        <w:t xml:space="preserve">21- « عن عبدالأعلى قال : سمعت أباعبدالله ( ع ) يقول : . . . السامع المطيع لا حجّة عليه ، و إمام المسلمين تمّت حجّته و إحتجاجه يوم يلقى الله لقول الله « يوم ندعوا كلّ أُناس بإمامهم » ;</w:t>
      </w:r>
    </w:p>
    <w:p>
      <w:pPr>
        <w:pStyle w:val="BookText"/>
      </w:pPr>
      <w:r>
        <w:rPr>
          <w:rFonts w:ascii="IRNazanin" w:hAnsi="IRNazanin" w:eastAsia="IRNazanin" w:cs="IRNazanin"/>
          <w:lang w:bidi="fa-IR"/>
          <w:color w:val="111111"/>
          <w:sz w:val="28"/>
          <w:szCs w:val="28"/>
          <w:rtl/>
        </w:rPr>
        <w:t xml:space="preserve">عبدالاعلى گويد: شنيدم امام صادق(ع) مى فرمود:. .. روز ملاقات با خداوند عليه انسان شنوا و مطيع ادعايى نيست; [چون] امام مسلمين حجّت و احتجاج او را تكميل كرده است; زيرا خداوند مى فرمايد: يوم ندعوا كلّ أُناس بإمامهم».</w:t>
      </w:r>
    </w:p>
    <w:p>
      <w:pPr>
        <w:pStyle w:val="Heading3"/>
      </w:pPr>
      <w:bookmarkStart w:id="1262" w:name="_Toc702"/>
      <w:r>
        <w:t>74- اتمام حجت شعيب(ع)</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- 11 - 93 - 6</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8" w:name="pg6013_42823"/>
    <w:bookmarkEnd w:id="268"/>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Heading3"/>
      </w:pPr>
      <w:bookmarkStart w:id="1263" w:name="_Toc703"/>
      <w:r>
        <w:t>75- اتمام حجت صالح(ع)</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- 7 - 79 - 5</w:t>
      </w:r>
    </w:p>
    <w:p>
      <w:pPr>
        <w:pStyle w:val="BookText"/>
      </w:pPr>
      <w:r>
        <w:rPr>
          <w:rFonts w:ascii="IRNazanin" w:hAnsi="IRNazanin" w:eastAsia="IRNazanin" w:cs="IRNazanin"/>
          <w:lang w:bidi="fa-IR"/>
          <w:color w:val="111111"/>
          <w:sz w:val="28"/>
          <w:szCs w:val="28"/>
          <w:rtl/>
        </w:rPr>
        <w:t xml:space="preserve">5 - صالح ( ع ) هنگام خروجش از ميان قوم ثمود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رسالة ربى</w:t>
      </w:r>
    </w:p>
    <w:p>
      <w:pPr>
        <w:pStyle w:val="Heading3"/>
      </w:pPr>
      <w:bookmarkStart w:id="1264" w:name="_Toc704"/>
      <w:r>
        <w:t>76- اتمام حجت قرآن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1265" w:name="_Toc705"/>
      <w:r>
        <w:t>77- اتمام حجت لوط(ع)</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- 15 - 63 - 3،8</w:t>
      </w:r>
    </w:p>
    <w:p>
      <w:pPr>
        <w:pStyle w:val="BookText"/>
      </w:pPr>
      <w:r>
        <w:rPr>
          <w:rFonts w:ascii="IRNazanin" w:hAnsi="IRNazanin" w:eastAsia="IRNazanin" w:cs="IRNazanin"/>
          <w:lang w:bidi="fa-IR"/>
          <w:color w:val="111111"/>
          <w:sz w:val="28"/>
          <w:szCs w:val="28"/>
          <w:rtl/>
        </w:rPr>
        <w:t xml:space="preserve">3- حضرت لوط ( ع ) پيش از فرا رسيدن عذاب الهى بر قومش ، آنان را به چنين سرنوشتى هشدار داده بود .</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BookText"/>
      </w:pPr>
      <w:r>
        <w:rPr>
          <w:rFonts w:ascii="IRNazanin" w:hAnsi="IRNazanin" w:eastAsia="IRNazanin" w:cs="IRNazanin"/>
          <w:lang w:bidi="fa-IR"/>
          <w:color w:val="111111"/>
          <w:sz w:val="28"/>
          <w:szCs w:val="28"/>
          <w:rtl/>
        </w:rPr>
        <w:t xml:space="preserve">مقصود از «ما» در جمله «بما كانوا فيه يمترون» عذاب است. بنابراين ترديد كردن قوم لوط درباره عذاب الهى، بيانگر اين نكته است كه: آنان نسبت به عذابْ انذار و تهديد شدند و به اندازه كافى با آنان اتمام حجت شد.</w:t>
      </w:r>
    </w:p>
    <w:p>
      <w:pPr>
        <w:pStyle w:val="BookText"/>
      </w:pPr>
      <w:r>
        <w:rPr>
          <w:rFonts w:ascii="IRNazanin" w:hAnsi="IRNazanin" w:eastAsia="IRNazanin" w:cs="IRNazanin"/>
          <w:lang w:bidi="fa-IR"/>
          <w:color w:val="111111"/>
          <w:sz w:val="28"/>
          <w:szCs w:val="28"/>
          <w:rtl/>
        </w:rPr>
        <w:t xml:space="preserve">8- نزول عذاب الهى ( استيصال ) بر قوم لوط ، پس از تمام شدن حجت بر آنان توسط حضرت لوط ( ع ) بود .</w:t>
      </w:r>
    </w:p>
    <w:p>
      <w:pPr>
        <w:pStyle w:val="BookText"/>
      </w:pPr>
      <w:r>
        <w:rPr>
          <w:rFonts w:ascii="Amiri" w:hAnsi="Amiri" w:eastAsia="Amiri" w:cs="Amiri"/>
          <w:lang w:bidi="ar-SA"/>
          <w:color w:val="111111"/>
          <w:sz w:val="28"/>
          <w:szCs w:val="28"/>
          <w:rtl/>
        </w:rPr>
        <w:t xml:space="preserve">قالوا بل جئنك بما كانوا فيه يمترون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9" w:name="pg6013_42824"/>
    <w:bookmarkEnd w:id="269"/>
    <w:p>
      <w:pPr>
        <w:pStyle w:val="Heading3"/>
      </w:pPr>
      <w:bookmarkStart w:id="1266" w:name="_Toc706"/>
      <w:r>
        <w:t>78- اتمام حجت مبلغان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- 21 - 109 - 3</w:t>
      </w:r>
    </w:p>
    <w:p>
      <w:pPr>
        <w:pStyle w:val="BookText"/>
      </w:pPr>
      <w:r>
        <w:rPr>
          <w:rFonts w:ascii="IRNazanin" w:hAnsi="IRNazanin" w:eastAsia="IRNazanin" w:cs="IRNazanin"/>
          <w:lang w:bidi="fa-IR"/>
          <w:color w:val="111111"/>
          <w:sz w:val="28"/>
          <w:szCs w:val="28"/>
          <w:rtl/>
        </w:rPr>
        <w:t xml:space="preserve">3- هشدار و انذار ، وظيفه مبلغان الهى ، پس از اتمام حجت و بيان حقايق الهى و روى گردانى مخالفان</w:t>
      </w:r>
    </w:p>
    <w:p>
      <w:pPr>
        <w:pStyle w:val="BookText"/>
      </w:pPr>
      <w:r>
        <w:rPr>
          <w:rFonts w:ascii="Amiri" w:hAnsi="Amiri" w:eastAsia="Amiri" w:cs="Amiri"/>
          <w:lang w:bidi="ar-SA"/>
          <w:color w:val="111111"/>
          <w:sz w:val="28"/>
          <w:szCs w:val="28"/>
          <w:rtl/>
        </w:rPr>
        <w:t xml:space="preserve">فإن تولّوا فقل ءاذنتكم على سواء</w:t>
      </w:r>
    </w:p>
    <w:p>
      <w:pPr>
        <w:pStyle w:val="Heading3"/>
      </w:pPr>
      <w:bookmarkStart w:id="1267" w:name="_Toc707"/>
      <w:r>
        <w:t>79- اتمام حجت محمد(صلی الله علیه و آله)</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- 21 - 109 - 2</w:t>
      </w:r>
    </w:p>
    <w:p>
      <w:pPr>
        <w:pStyle w:val="BookText"/>
      </w:pPr>
      <w:r>
        <w:rPr>
          <w:rFonts w:ascii="IRNazanin" w:hAnsi="IRNazanin" w:eastAsia="IRNazanin" w:cs="IRNazanin"/>
          <w:lang w:bidi="fa-IR"/>
          <w:color w:val="111111"/>
          <w:sz w:val="28"/>
          <w:szCs w:val="28"/>
          <w:rtl/>
        </w:rPr>
        <w:t xml:space="preserve">2- پيامبراسلام (صلی الله علیه و آله) ، پيام الهى را به همه مردم رساند و حجت را بر يكايك آنان تمام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- 51 - 51 - 6</w:t>
      </w:r>
    </w:p>
    <w:p>
      <w:pPr>
        <w:pStyle w:val="BookText"/>
      </w:pPr>
      <w:r>
        <w:rPr>
          <w:rFonts w:ascii="IRNazanin" w:hAnsi="IRNazanin" w:eastAsia="IRNazanin" w:cs="IRNazanin"/>
          <w:lang w:bidi="fa-IR"/>
          <w:color w:val="111111"/>
          <w:sz w:val="28"/>
          <w:szCs w:val="28"/>
          <w:rtl/>
        </w:rPr>
        <w:t xml:space="preserve">6 - انذار هاى روشن پيامبر (صلی الله علیه و آله) ، اتمام حجت بر خلق و سدّ كننده راه هر گونه عذر و بهانه</w:t>
      </w:r>
    </w:p>
    <w:p>
      <w:pPr>
        <w:pStyle w:val="BookText"/>
      </w:pPr>
      <w:r>
        <w:rPr>
          <w:rFonts w:ascii="Amiri" w:hAnsi="Amiri" w:eastAsia="Amiri" w:cs="Amiri"/>
          <w:lang w:bidi="ar-SA"/>
          <w:color w:val="111111"/>
          <w:sz w:val="28"/>
          <w:szCs w:val="28"/>
          <w:rtl/>
        </w:rPr>
        <w:t xml:space="preserve">إنّى لكم منه نذير مبين . و لاتجعلوا مع اللّه ... إنّى لكم منه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اتمام حجت بر كافران ، و نه مجبور ساختن آنان به پذيرش دين</w:t>
      </w:r>
    </w:p>
    <w:p>
      <w:pPr>
        <w:pStyle w:val="BookText"/>
      </w:pPr>
      <w:r>
        <w:rPr>
          <w:rFonts w:ascii="Amiri" w:hAnsi="Amiri" w:eastAsia="Amiri" w:cs="Amiri"/>
          <w:lang w:bidi="ar-SA"/>
          <w:color w:val="111111"/>
          <w:sz w:val="28"/>
          <w:szCs w:val="28"/>
          <w:rtl/>
        </w:rPr>
        <w:t xml:space="preserve">فتولّ عنهم</w:t>
      </w:r>
    </w:p>
    <w:p>
      <w:pPr>
        <w:pStyle w:val="BookText"/>
      </w:pPr>
      <w:r>
        <w:rPr>
          <w:rFonts w:ascii="IRNazanin" w:hAnsi="IRNazanin" w:eastAsia="IRNazanin" w:cs="IRNazanin"/>
          <w:lang w:bidi="fa-IR"/>
          <w:color w:val="111111"/>
          <w:sz w:val="28"/>
          <w:szCs w:val="28"/>
          <w:rtl/>
        </w:rPr>
        <w:t xml:space="preserve">«فاء» مى رساند كه علت سلب مسؤوليت از پيامبر(صلی الله علیه و آله) اين است كه بر كافران حجت تمام گشته و آنان از سر طغيان كفر مىورزند و نه به خاطر نادانى.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- 52 - 45 - 3</w:t>
      </w:r>
    </w:p>
    <w:p>
      <w:pPr>
        <w:pStyle w:val="BookText"/>
      </w:pPr>
      <w:r>
        <w:rPr>
          <w:rFonts w:ascii="IRNazanin" w:hAnsi="IRNazanin" w:eastAsia="IRNazanin" w:cs="IRNazanin"/>
          <w:lang w:bidi="fa-IR"/>
          <w:color w:val="111111"/>
          <w:sz w:val="28"/>
          <w:szCs w:val="28"/>
          <w:rtl/>
        </w:rPr>
        <w:t xml:space="preserve">3 - وظيفه پيامبر (صلی الله علیه و آله) ، اتمام حجت بر كافران لجوج و حق ناپذير است ; و نه پافشارى بر هدايت آنان .</w:t>
      </w:r>
    </w:p>
    <w:p>
      <w:pPr>
        <w:pStyle w:val="BookText"/>
      </w:pPr>
      <w:r>
        <w:rPr>
          <w:rFonts w:ascii="Amiri" w:hAnsi="Amiri" w:eastAsia="Amiri" w:cs="Amiri"/>
          <w:lang w:bidi="ar-SA"/>
          <w:color w:val="111111"/>
          <w:sz w:val="28"/>
          <w:szCs w:val="28"/>
          <w:rtl/>
        </w:rPr>
        <w:t xml:space="preserve">فذكّر . .. فذرهم</w:t>
      </w:r>
    </w:p>
    <w:p>
      <w:pPr>
        <w:pStyle w:val="BookText"/>
      </w:pPr>
      <w:r>
        <w:rPr>
          <w:rFonts w:ascii="IRNazanin" w:hAnsi="IRNazanin" w:eastAsia="IRNazanin" w:cs="IRNazanin"/>
          <w:lang w:bidi="fa-IR"/>
          <w:color w:val="111111"/>
          <w:sz w:val="28"/>
          <w:szCs w:val="28"/>
          <w:rtl/>
        </w:rPr>
        <w:t xml:space="preserve">در آيات پيشين، پيامبر(صلی الله علیه و آله) موظف به تذكر و تبليغ شد; ولى پس از بيان حقايق، فرمان «فذرهم» پايان وظيفه تبليغ را به آن حضرت اعلام مى دارد.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0" w:name="pg6013_42825"/>
    <w:bookmarkEnd w:id="270"/>
    <w:p>
      <w:pPr>
        <w:pStyle w:val="Heading3"/>
      </w:pPr>
      <w:bookmarkStart w:id="1268" w:name="_Toc708"/>
      <w:r>
        <w:t>80- اتمام حجت ملائكه</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- 77 - 6 - 1</w:t>
      </w:r>
    </w:p>
    <w:p>
      <w:pPr>
        <w:pStyle w:val="BookText"/>
      </w:pPr>
      <w:r>
        <w:rPr>
          <w:rFonts w:ascii="IRNazanin" w:hAnsi="IRNazanin" w:eastAsia="IRNazanin" w:cs="IRNazanin"/>
          <w:lang w:bidi="fa-IR"/>
          <w:color w:val="111111"/>
          <w:sz w:val="28"/>
          <w:szCs w:val="28"/>
          <w:rtl/>
        </w:rPr>
        <w:t xml:space="preserve">1 - ابلاغ وحى از سوى فرشتگان ، به منظور اتمام حجت بر خلق و انذار و اخطار به آنان است .</w:t>
      </w:r>
    </w:p>
    <w:p>
      <w:pPr>
        <w:pStyle w:val="BookText"/>
      </w:pPr>
      <w:r>
        <w:rPr>
          <w:rFonts w:ascii="Amiri" w:hAnsi="Amiri" w:eastAsia="Amiri" w:cs="Amiri"/>
          <w:lang w:bidi="ar-SA"/>
          <w:color w:val="111111"/>
          <w:sz w:val="28"/>
          <w:szCs w:val="28"/>
          <w:rtl/>
        </w:rPr>
        <w:t xml:space="preserve">فالملقيت ذكرًا . عذرًا أو نذرًا</w:t>
      </w:r>
    </w:p>
    <w:p>
      <w:pPr>
        <w:pStyle w:val="BookText"/>
      </w:pPr>
      <w:r>
        <w:rPr>
          <w:rFonts w:ascii="Amiri" w:hAnsi="Amiri" w:eastAsia="Amiri" w:cs="Amiri"/>
          <w:lang w:bidi="ar-SA"/>
          <w:color w:val="111111"/>
          <w:sz w:val="28"/>
          <w:szCs w:val="28"/>
          <w:rtl/>
        </w:rPr>
        <w:t xml:space="preserve">«عذر» و «نذر» مصدر و به معناى «اعذار و انذار» است و نصب اين دو، به جهت مفعول له بودن آنها براى «ملقيات» است و يا به سبب بدل بودن آنها، براى «ذكراً» است. برداشت ياد شده، مبتنى بر تركيب نخست است.</w:t>
      </w:r>
    </w:p>
    <w:p>
      <w:pPr>
        <w:pStyle w:val="Heading3"/>
      </w:pPr>
      <w:bookmarkStart w:id="1269" w:name="_Toc709"/>
      <w:r>
        <w:t>81- اتمام حجت موسى(ع)</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Heading3"/>
      </w:pPr>
      <w:bookmarkStart w:id="1270" w:name="_Toc710"/>
      <w:r>
        <w:t>82- اتمام حجت نوح(ع)</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- 10 - 72 - 1</w:t>
      </w:r>
    </w:p>
    <w:p>
      <w:pPr>
        <w:pStyle w:val="BookText"/>
      </w:pPr>
      <w:r>
        <w:rPr>
          <w:rFonts w:ascii="IRNazanin" w:hAnsi="IRNazanin" w:eastAsia="IRNazanin" w:cs="IRNazanin"/>
          <w:lang w:bidi="fa-IR"/>
          <w:color w:val="111111"/>
          <w:sz w:val="28"/>
          <w:szCs w:val="28"/>
          <w:rtl/>
        </w:rPr>
        <w:t xml:space="preserve">1 - حضرت نوح ( ع ) حجت را بر قومش تمام كرده و آنان بى هيچ دليلى از او رو گردانيده و از پذيرش دعوتش سر باز مى زدند .</w:t>
      </w:r>
    </w:p>
    <w:p>
      <w:pPr>
        <w:pStyle w:val="BookText"/>
      </w:pPr>
      <w:r>
        <w:rPr>
          <w:rFonts w:ascii="Amiri" w:hAnsi="Amiri" w:eastAsia="Amiri" w:cs="Amiri"/>
          <w:lang w:bidi="ar-SA"/>
          <w:color w:val="111111"/>
          <w:sz w:val="28"/>
          <w:szCs w:val="28"/>
          <w:rtl/>
        </w:rPr>
        <w:t xml:space="preserve">فإن توليتم فما سألتكم من أجر</w:t>
      </w:r>
    </w:p>
    <w:p>
      <w:pPr>
        <w:pStyle w:val="BookText"/>
      </w:pPr>
      <w:r>
        <w:rPr>
          <w:rFonts w:ascii="Amiri" w:hAnsi="Amiri" w:eastAsia="Amiri" w:cs="Amiri"/>
          <w:lang w:bidi="ar-SA"/>
          <w:color w:val="111111"/>
          <w:sz w:val="28"/>
          <w:szCs w:val="28"/>
          <w:rtl/>
        </w:rPr>
        <w:t xml:space="preserve">اين آيه ادامه آيه قبل است كه براى بيان تحدى حضرت نوح (ع) و تمام كردن حجت خود بر قومش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- 26 - 115 - 6</w:t>
      </w:r>
    </w:p>
    <w:p>
      <w:pPr>
        <w:pStyle w:val="BookText"/>
      </w:pPr>
      <w:r>
        <w:rPr>
          <w:rFonts w:ascii="IRNazanin" w:hAnsi="IRNazanin" w:eastAsia="IRNazanin" w:cs="IRNazanin"/>
          <w:lang w:bidi="fa-IR"/>
          <w:color w:val="111111"/>
          <w:sz w:val="28"/>
          <w:szCs w:val="28"/>
          <w:rtl/>
        </w:rPr>
        <w:t xml:space="preserve">6 - هشدار روشن و بى ابهام نوح ( ع ) به قومش ، نسبت به خطر « عذاب استيصال » در صورت پافشارى آنان بر شرك و مبارزه با توحيد</w:t>
      </w:r>
    </w:p>
    <w:p>
      <w:pPr>
        <w:pStyle w:val="BookText"/>
      </w:pPr>
      <w:r>
        <w:rPr>
          <w:rFonts w:ascii="Amiri" w:hAnsi="Amiri" w:eastAsia="Amiri" w:cs="Amiri"/>
          <w:lang w:bidi="ar-SA"/>
          <w:color w:val="111111"/>
          <w:sz w:val="28"/>
          <w:szCs w:val="28"/>
          <w:rtl/>
        </w:rPr>
        <w:t xml:space="preserve">إن أنا إلاّ نذير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نوح(ع) در راستاى اتمام حجت با قومش، از پيش آنان را به نزول عذاب استيصال هشدار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- 26 - 118 - 4</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1" w:name="pg6013_42826"/>
    <w:bookmarkEnd w:id="271"/>
    <w:p>
      <w:pPr>
        <w:pStyle w:val="BookText"/>
      </w:pPr>
      <w:r>
        <w:rPr>
          <w:rFonts w:ascii="IRNazanin" w:hAnsi="IRNazanin" w:eastAsia="IRNazanin" w:cs="IRNazanin"/>
          <w:lang w:bidi="fa-IR"/>
          <w:color w:val="111111"/>
          <w:sz w:val="28"/>
          <w:szCs w:val="28"/>
          <w:rtl/>
        </w:rPr>
        <w:t xml:space="preserve">4 - شِكوه نوح ( ع ) به درگاه خدا از ستم قوم خويش ، پس از اتمام حجت و به بن بست رسيدن همه راه هاى تبليغى بود .</w:t>
      </w:r>
    </w:p>
    <w:p>
      <w:pPr>
        <w:pStyle w:val="BookText"/>
      </w:pPr>
      <w:r>
        <w:rPr>
          <w:rFonts w:ascii="Amiri" w:hAnsi="Amiri" w:eastAsia="Amiri" w:cs="Amiri"/>
          <w:lang w:bidi="ar-SA"/>
          <w:color w:val="111111"/>
          <w:sz w:val="28"/>
          <w:szCs w:val="28"/>
          <w:rtl/>
        </w:rPr>
        <w:t xml:space="preserve">إن أنا إلاّ نذير مبين . .. إنّ قومى كذّبون ... فافتح بينى و بينهم فتحًا و نجّنى</w:t>
      </w:r>
    </w:p>
    <w:p>
      <w:pPr>
        <w:pStyle w:val="Heading3"/>
      </w:pPr>
      <w:bookmarkStart w:id="1271" w:name="_Toc711"/>
      <w:r>
        <w:t>83- اتمام حجت هارون(ع)</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- 25 - 36 - 6</w:t>
      </w:r>
    </w:p>
    <w:p>
      <w:pPr>
        <w:pStyle w:val="BookText"/>
      </w:pPr>
      <w:r>
        <w:rPr>
          <w:rFonts w:ascii="IRNazanin" w:hAnsi="IRNazanin" w:eastAsia="IRNazanin" w:cs="IRNazanin"/>
          <w:lang w:bidi="fa-IR"/>
          <w:color w:val="111111"/>
          <w:sz w:val="28"/>
          <w:szCs w:val="28"/>
          <w:rtl/>
        </w:rPr>
        <w:t xml:space="preserve">6 - هلاكت فرعون و قومش ، پس از اتمام حجت خدا با آنان به وسيله موسى و هارون ( ع ) بوده است .</w:t>
      </w:r>
    </w:p>
    <w:p>
      <w:pPr>
        <w:pStyle w:val="BookText"/>
      </w:pPr>
      <w:r>
        <w:rPr>
          <w:rFonts w:ascii="Amiri" w:hAnsi="Amiri" w:eastAsia="Amiri" w:cs="Amiri"/>
          <w:lang w:bidi="ar-SA"/>
          <w:color w:val="111111"/>
          <w:sz w:val="28"/>
          <w:szCs w:val="28"/>
          <w:rtl/>
        </w:rPr>
        <w:t xml:space="preserve">فقلنا اذهبا إلى القوم الذين كذّبوا بأيتنا فدمّرنهم تدميرًا</w:t>
      </w:r>
    </w:p>
    <w:p>
      <w:pPr>
        <w:pStyle w:val="Heading3"/>
      </w:pPr>
      <w:bookmarkStart w:id="1272" w:name="_Toc712"/>
      <w:r>
        <w:t>84- اتمام حجت هود(ع)</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- 11 - 57 - 3</w:t>
      </w:r>
    </w:p>
    <w:p>
      <w:pPr>
        <w:pStyle w:val="BookText"/>
      </w:pPr>
      <w:r>
        <w:rPr>
          <w:rFonts w:ascii="IRNazanin" w:hAnsi="IRNazanin" w:eastAsia="IRNazanin" w:cs="IRNazanin"/>
          <w:lang w:bidi="fa-IR"/>
          <w:color w:val="111111"/>
          <w:sz w:val="28"/>
          <w:szCs w:val="28"/>
          <w:rtl/>
        </w:rPr>
        <w:t xml:space="preserve">3- هود ( ع ) ، پس از ابلاغ پيام هاى الهى و اتمام حجت بر مردم ، خويشتن را مسؤول اعراض آنان نمى دانست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pStyle w:val="BookText"/>
      </w:pPr>
      <w:r>
        <w:rPr>
          <w:rFonts w:ascii="IRNazanin" w:hAnsi="IRNazanin" w:eastAsia="IRNazanin" w:cs="IRNazanin"/>
          <w:lang w:bidi="fa-IR"/>
          <w:color w:val="111111"/>
          <w:sz w:val="28"/>
          <w:szCs w:val="28"/>
          <w:rtl/>
        </w:rPr>
        <w:t xml:space="preserve">روشن است كه جمله «فقد أبلغتكم . ..» نمى تواند جواب شرط «فإن تولّوا ...» باشد; زيرا هود(ع) رسالت خويش را ابلاغ كرده بود - چه مردم اعراض كنند و چه ايمان آورند - بلكه آن جمله سببِ جواب و جانشين آن مى باشد; يعنى، اگر اعراض كنيد، من مسؤوليتى ندارم و مؤاخذه اى بر من نيست; زيرا آنچه را كه به خاطر آن به سوى شما فرستاده شده بودم، به شما ابلاغ كردم.</w:t>
      </w:r>
    </w:p>
    <w:p>
      <w:pPr>
        <w:pStyle w:val="Heading3"/>
      </w:pPr>
      <w:bookmarkStart w:id="1273" w:name="_Toc713"/>
      <w:r>
        <w:t>85- اهميت اتمام حجت</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- 6 - 131 - 3</w:t>
      </w:r>
    </w:p>
    <w:p>
      <w:pPr>
        <w:pStyle w:val="BookText"/>
      </w:pPr>
      <w:r>
        <w:rPr>
          <w:rFonts w:ascii="IRNazanin" w:hAnsi="IRNazanin" w:eastAsia="IRNazanin" w:cs="IRNazanin"/>
          <w:lang w:bidi="fa-IR"/>
          <w:color w:val="111111"/>
          <w:sz w:val="28"/>
          <w:szCs w:val="28"/>
          <w:rtl/>
        </w:rPr>
        <w:t xml:space="preserve">3 - اتمام حجت بر جوامع بشرى از اهداف بعثت رسولان الهى است.</w:t>
      </w:r>
    </w:p>
    <w:p>
      <w:pPr>
        <w:pStyle w:val="BookText"/>
      </w:pPr>
      <w:r>
        <w:rPr>
          <w:rFonts w:ascii="Amiri" w:hAnsi="Amiri" w:eastAsia="Amiri" w:cs="Amiri"/>
          <w:lang w:bidi="ar-SA"/>
          <w:color w:val="111111"/>
          <w:sz w:val="28"/>
          <w:szCs w:val="28"/>
          <w:rtl/>
        </w:rPr>
        <w:t xml:space="preserve">ألم يأتكم رسل منكم . .. ذلك أن لم يكن ربك مهلك القرى بظلم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- 9 - 6 - 4</w:t>
      </w:r>
    </w:p>
    <w:p>
      <w:pPr>
        <w:pStyle w:val="BookText"/>
      </w:pPr>
      <w:r>
        <w:rPr>
          <w:rFonts w:ascii="IRNazanin" w:hAnsi="IRNazanin" w:eastAsia="IRNazanin" w:cs="IRNazanin"/>
          <w:lang w:bidi="fa-IR"/>
          <w:color w:val="111111"/>
          <w:sz w:val="28"/>
          <w:szCs w:val="28"/>
          <w:rtl/>
        </w:rPr>
        <w:t xml:space="preserve">4 - مؤاخذه كفار به جرم مبارزه با اسلام ، پيش از ارائه معارف الهى قرآن به آنان و تمام شدن حجت بر ايشان ، ممنوع است .</w:t>
      </w:r>
    </w:p>
    <w:p>
      <w:pPr>
        <w:pStyle w:val="BookText"/>
      </w:pPr>
      <w:r>
        <w:rPr>
          <w:rFonts w:ascii="Amiri" w:hAnsi="Amiri" w:eastAsia="Amiri" w:cs="Amiri"/>
          <w:lang w:bidi="ar-SA"/>
          <w:color w:val="111111"/>
          <w:sz w:val="28"/>
          <w:szCs w:val="28"/>
          <w:rtl/>
        </w:rPr>
        <w:t xml:space="preserve">و خذوهم و احصروهم . .. و إن أحد من المشركين استجارك فأجره حتى يسمع كلم اللّه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2" w:name="pg6013_42827"/>
    <w:bookmarkEnd w:id="2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- 17 - 15 - 9</w:t>
      </w:r>
    </w:p>
    <w:p>
      <w:pPr>
        <w:pStyle w:val="BookText"/>
      </w:pPr>
      <w:r>
        <w:rPr>
          <w:rFonts w:ascii="Amiri" w:hAnsi="Amiri" w:eastAsia="Amiri" w:cs="Amiri"/>
          <w:lang w:bidi="ar-SA"/>
          <w:color w:val="111111"/>
          <w:sz w:val="28"/>
          <w:szCs w:val="28"/>
          <w:rtl/>
        </w:rPr>
        <w:t xml:space="preserve">9- اتمام حجت بر آدميان ، از جمله اهداف بعثت انبياست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Heading3"/>
      </w:pPr>
      <w:bookmarkStart w:id="1274" w:name="_Toc714"/>
      <w:r>
        <w:t>86- تداوم اتمام حجت خدا</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- 54 - 23 - 2</w:t>
      </w:r>
    </w:p>
    <w:p>
      <w:pPr>
        <w:pStyle w:val="BookText"/>
      </w:pPr>
      <w:r>
        <w:rPr>
          <w:rFonts w:ascii="Amiri" w:hAnsi="Amiri" w:eastAsia="Amiri" w:cs="Amiri"/>
          <w:lang w:bidi="ar-SA"/>
          <w:color w:val="111111"/>
          <w:sz w:val="28"/>
          <w:szCs w:val="28"/>
          <w:rtl/>
        </w:rPr>
        <w:t xml:space="preserve">2 - اتمام حجت الهى بر قوم ثمود ، با انذار هاى مكرر</w:t>
      </w:r>
    </w:p>
    <w:p>
      <w:pPr>
        <w:pStyle w:val="BookText"/>
      </w:pPr>
      <w:r>
        <w:rPr>
          <w:rFonts w:ascii="Amiri" w:hAnsi="Amiri" w:eastAsia="Amiri" w:cs="Amiri"/>
          <w:lang w:bidi="ar-SA"/>
          <w:color w:val="111111"/>
          <w:sz w:val="28"/>
          <w:szCs w:val="28"/>
          <w:rtl/>
        </w:rPr>
        <w:t xml:space="preserve">كذّبت ثمود بالنّذر</w:t>
      </w:r>
    </w:p>
    <w:p>
      <w:pPr>
        <w:pStyle w:val="BookText"/>
      </w:pPr>
      <w:r>
        <w:rPr>
          <w:rFonts w:ascii="IRNazanin" w:hAnsi="IRNazanin" w:eastAsia="IRNazanin" w:cs="IRNazanin"/>
          <w:lang w:bidi="fa-IR"/>
          <w:color w:val="111111"/>
          <w:sz w:val="28"/>
          <w:szCs w:val="28"/>
          <w:rtl/>
        </w:rPr>
        <w:t xml:space="preserve">برداشت ياد شده با توجه به جمع آمدن واژه «نذر»استفاده مى شود.</w:t>
      </w:r>
    </w:p>
    <w:p>
      <w:pPr>
        <w:pStyle w:val="Heading3"/>
      </w:pPr>
      <w:bookmarkStart w:id="1275" w:name="_Toc715"/>
      <w:r>
        <w:t>87- حجت امت ها</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- 2 - 143 - 7</w:t>
      </w:r>
    </w:p>
    <w:p>
      <w:pPr>
        <w:pStyle w:val="BookText"/>
      </w:pPr>
      <w:r>
        <w:rPr>
          <w:rFonts w:ascii="Amiri" w:hAnsi="Amiri" w:eastAsia="Amiri" w:cs="Amiri"/>
          <w:lang w:bidi="ar-SA"/>
          <w:color w:val="111111"/>
          <w:sz w:val="28"/>
          <w:szCs w:val="28"/>
          <w:rtl/>
        </w:rPr>
        <w:t xml:space="preserve">7 - اعتدال امت اسلام و برترى آنان بر ساير امت ها ، دليل حجت بودن آنان بر ساير ملتهاست .</w:t>
      </w:r>
    </w:p>
    <w:p>
      <w:pPr>
        <w:pStyle w:val="BookText"/>
      </w:pPr>
      <w:r>
        <w:rPr>
          <w:rFonts w:ascii="Amiri" w:hAnsi="Amiri" w:eastAsia="Amiri" w:cs="Amiri"/>
          <w:lang w:bidi="ar-SA"/>
          <w:color w:val="111111"/>
          <w:sz w:val="28"/>
          <w:szCs w:val="28"/>
          <w:rtl/>
        </w:rPr>
        <w:t xml:space="preserve">جعلنكم أمة وسطاً لتكونوا شهداء على الناس</w:t>
      </w:r>
    </w:p>
    <w:p>
      <w:pPr>
        <w:pStyle w:val="Heading3"/>
      </w:pPr>
      <w:bookmarkStart w:id="1276" w:name="_Toc716"/>
      <w:r>
        <w:t>88- حجت بر امت ها</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- 22 - 78 - 19</w:t>
      </w:r>
    </w:p>
    <w:p>
      <w:pPr>
        <w:pStyle w:val="BookText"/>
      </w:pPr>
      <w:r>
        <w:rPr>
          <w:rFonts w:ascii="IRNazanin" w:hAnsi="IRNazanin" w:eastAsia="IRNazanin" w:cs="IRNazanin"/>
          <w:lang w:bidi="fa-IR"/>
          <w:color w:val="111111"/>
          <w:sz w:val="28"/>
          <w:szCs w:val="28"/>
          <w:rtl/>
        </w:rPr>
        <w:t xml:space="preserve">19 - پيامبر (صلی الله علیه و آله) حجت خدا بر مسلمانان و امت اسلامى حجت خدا بر ديگر مردمان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از جمله تفسيرهايى كه براى كلمه «شهيد» و «شهداء» ابراز شده، «حجت» است. برداشت بالا، بر پايه همين تفسير مى باشد.</w:t>
      </w:r>
    </w:p>
    <w:p>
      <w:pPr>
        <w:pStyle w:val="Heading3"/>
      </w:pPr>
      <w:bookmarkStart w:id="1277" w:name="_Toc717"/>
      <w:r>
        <w:t>89- حجت بر مسلمانان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- 22 - 78 - 19</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3" w:name="pg6013_42828"/>
    <w:bookmarkEnd w:id="273"/>
    <w:p>
      <w:pPr>
        <w:pStyle w:val="BookText"/>
      </w:pPr>
      <w:r>
        <w:rPr>
          <w:rFonts w:ascii="IRNazanin" w:hAnsi="IRNazanin" w:eastAsia="IRNazanin" w:cs="IRNazanin"/>
          <w:lang w:bidi="fa-IR"/>
          <w:color w:val="111111"/>
          <w:sz w:val="28"/>
          <w:szCs w:val="28"/>
          <w:rtl/>
        </w:rPr>
        <w:t xml:space="preserve">19 - پيامبر (صلی الله علیه و آله) حجت خدا بر مسلمانان و امت اسلامى حجت خدا بر ديگر مردمان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از جمله تفسيرهايى كه براى كلمه «شهيد» و «شهداء» ابراز شده، «حجت» است. برداشت بالا، بر پايه همين تفسير مى باشد.</w:t>
      </w:r>
    </w:p>
    <w:p>
      <w:pPr>
        <w:pStyle w:val="Heading3"/>
      </w:pPr>
      <w:bookmarkStart w:id="1278" w:name="_Toc718"/>
      <w:r>
        <w:t>90- حجت بودن محمد(صلی الله علیه و آله)</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- 2 - 143 - 6</w:t>
      </w:r>
    </w:p>
    <w:p>
      <w:pPr>
        <w:pStyle w:val="BookText"/>
      </w:pPr>
      <w:r>
        <w:rPr>
          <w:rFonts w:ascii="IRNazanin" w:hAnsi="IRNazanin" w:eastAsia="IRNazanin" w:cs="IRNazanin"/>
          <w:lang w:bidi="fa-IR"/>
          <w:color w:val="111111"/>
          <w:sz w:val="28"/>
          <w:szCs w:val="28"/>
          <w:rtl/>
        </w:rPr>
        <w:t xml:space="preserve">6 - پيامبر (صلی الله علیه و آله) حجت خدا بر مسلمانان و امت اسلامى حجت خداوند بر ديگر مردم</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Amiri" w:hAnsi="Amiri" w:eastAsia="Amiri" w:cs="Amiri"/>
          <w:lang w:bidi="ar-SA"/>
          <w:color w:val="111111"/>
          <w:sz w:val="28"/>
          <w:szCs w:val="28"/>
          <w:rtl/>
        </w:rPr>
        <w:t xml:space="preserve">از جمله تفسيرى كه براى كلمه «شهداء» و «شهيد» در آيه مورد بحث ابراز شده است، حجت است.</w:t>
      </w:r>
    </w:p>
    <w:p>
      <w:pPr>
        <w:pStyle w:val="Heading3"/>
      </w:pPr>
      <w:bookmarkStart w:id="1279" w:name="_Toc719"/>
      <w:r>
        <w:t>91- حجت بودن مسلمانان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- 2 - 143 - 6،7</w:t>
      </w:r>
    </w:p>
    <w:p>
      <w:pPr>
        <w:pStyle w:val="BookText"/>
      </w:pPr>
      <w:r>
        <w:rPr>
          <w:rFonts w:ascii="IRNazanin" w:hAnsi="IRNazanin" w:eastAsia="IRNazanin" w:cs="IRNazanin"/>
          <w:lang w:bidi="fa-IR"/>
          <w:color w:val="111111"/>
          <w:sz w:val="28"/>
          <w:szCs w:val="28"/>
          <w:rtl/>
        </w:rPr>
        <w:t xml:space="preserve">6 - پيامبر (صلی الله علیه و آله) حجت خدا بر مسلمانان و امت اسلامى حجت خداوند بر ديگر مردم</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Amiri" w:hAnsi="Amiri" w:eastAsia="Amiri" w:cs="Amiri"/>
          <w:lang w:bidi="ar-SA"/>
          <w:color w:val="111111"/>
          <w:sz w:val="28"/>
          <w:szCs w:val="28"/>
          <w:rtl/>
        </w:rPr>
        <w:t xml:space="preserve">از جمله تفسيرى كه براى كلمه «شهداء» و «شهيد» در آيه مورد بحث ابراز شده است، حجت است.</w:t>
      </w:r>
    </w:p>
    <w:p>
      <w:pPr>
        <w:pStyle w:val="BookText"/>
      </w:pPr>
      <w:r>
        <w:rPr>
          <w:rFonts w:ascii="Amiri" w:hAnsi="Amiri" w:eastAsia="Amiri" w:cs="Amiri"/>
          <w:lang w:bidi="ar-SA"/>
          <w:color w:val="111111"/>
          <w:sz w:val="28"/>
          <w:szCs w:val="28"/>
          <w:rtl/>
        </w:rPr>
        <w:t xml:space="preserve">7 - اعتدال امت اسلام و برترى آنان بر ساير امت ها ، دليل حجت بودن آنان بر ساير ملتهاست .</w:t>
      </w:r>
    </w:p>
    <w:p>
      <w:pPr>
        <w:pStyle w:val="BookText"/>
      </w:pPr>
      <w:r>
        <w:rPr>
          <w:rFonts w:ascii="Amiri" w:hAnsi="Amiri" w:eastAsia="Amiri" w:cs="Amiri"/>
          <w:lang w:bidi="ar-SA"/>
          <w:color w:val="111111"/>
          <w:sz w:val="28"/>
          <w:szCs w:val="28"/>
          <w:rtl/>
        </w:rPr>
        <w:t xml:space="preserve">جعلنكم أمة وسطاً لتكونوا شهداء على الناس</w:t>
      </w:r>
    </w:p>
    <w:p>
      <w:pPr>
        <w:pStyle w:val="Heading3"/>
      </w:pPr>
      <w:bookmarkStart w:id="1280" w:name="_Toc720"/>
      <w:r>
        <w:t>92- حجت خدا</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- 21 - 106 - 5</w:t>
      </w:r>
    </w:p>
    <w:p>
      <w:pPr>
        <w:pStyle w:val="BookText"/>
      </w:pPr>
      <w:r>
        <w:rPr>
          <w:rFonts w:ascii="IRNazanin" w:hAnsi="IRNazanin" w:eastAsia="IRNazanin" w:cs="IRNazanin"/>
          <w:lang w:bidi="fa-IR"/>
          <w:color w:val="111111"/>
          <w:sz w:val="28"/>
          <w:szCs w:val="28"/>
          <w:rtl/>
        </w:rPr>
        <w:t xml:space="preserve">5- قرآن ، حجتِ رسا و پيام بليغ خدا براى بندگان است .</w:t>
      </w:r>
    </w:p>
    <w:p>
      <w:pPr>
        <w:pStyle w:val="BookText"/>
      </w:pPr>
      <w:r>
        <w:rPr>
          <w:rFonts w:ascii="Amiri" w:hAnsi="Amiri" w:eastAsia="Amiri" w:cs="Amiri"/>
          <w:lang w:bidi="ar-SA"/>
          <w:color w:val="111111"/>
          <w:sz w:val="28"/>
          <w:szCs w:val="28"/>
          <w:rtl/>
        </w:rPr>
        <w:t xml:space="preserve">إنّ فى هذا لبلغًا لقوم عبدين</w:t>
      </w:r>
    </w:p>
    <w:p>
      <w:pPr>
        <w:pStyle w:val="Heading3"/>
      </w:pPr>
      <w:bookmarkStart w:id="1281" w:name="_Toc721"/>
      <w:r>
        <w:t>93- حجت موسى(ع)</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4" w:name="pg6013_42829"/>
    <w:bookmarkEnd w:id="274"/>
    <w:p>
      <w:pPr>
        <w:pStyle w:val="BookText"/>
      </w:pPr>
      <w:r>
        <w:rPr>
          <w:rFonts w:ascii="Amiri" w:hAnsi="Amiri" w:eastAsia="Amiri" w:cs="Amiri"/>
          <w:lang w:bidi="ar-SA"/>
          <w:color w:val="111111"/>
          <w:sz w:val="28"/>
          <w:szCs w:val="28"/>
          <w:rtl/>
        </w:rPr>
        <w:t xml:space="preserve">11 - انبياء - 21 - 48 - 5</w:t>
      </w:r>
    </w:p>
    <w:p>
      <w:pPr>
        <w:pStyle w:val="BookText"/>
      </w:pPr>
      <w:r>
        <w:rPr>
          <w:rFonts w:ascii="IRNazanin" w:hAnsi="IRNazanin" w:eastAsia="IRNazanin" w:cs="IRNazanin"/>
          <w:lang w:bidi="fa-IR"/>
          <w:color w:val="111111"/>
          <w:sz w:val="28"/>
          <w:szCs w:val="28"/>
          <w:rtl/>
        </w:rPr>
        <w:t xml:space="preserve">5- حضرت موسى و هارون ( ع ) ، دو پيامبر برخوردار از حجت و برهان الهى</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Amiri" w:hAnsi="Amiri" w:eastAsia="Amiri" w:cs="Amiri"/>
          <w:lang w:bidi="ar-SA"/>
          <w:color w:val="111111"/>
          <w:sz w:val="28"/>
          <w:szCs w:val="28"/>
          <w:rtl/>
        </w:rPr>
        <w:t xml:space="preserve">يكى از معانى لغوى «فرقان» حجت و برهان است (لسان العرب).</w:t>
      </w:r>
    </w:p>
    <w:p>
      <w:pPr>
        <w:pStyle w:val="Heading3"/>
      </w:pPr>
      <w:bookmarkStart w:id="1282" w:name="_Toc722"/>
      <w:r>
        <w:t>94- حجت هارون(ع)</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- 21 - 48 - 5</w:t>
      </w:r>
    </w:p>
    <w:p>
      <w:pPr>
        <w:pStyle w:val="BookText"/>
      </w:pPr>
      <w:r>
        <w:rPr>
          <w:rFonts w:ascii="IRNazanin" w:hAnsi="IRNazanin" w:eastAsia="IRNazanin" w:cs="IRNazanin"/>
          <w:lang w:bidi="fa-IR"/>
          <w:color w:val="111111"/>
          <w:sz w:val="28"/>
          <w:szCs w:val="28"/>
          <w:rtl/>
        </w:rPr>
        <w:t xml:space="preserve">5- حضرت موسى و هارون ( ع ) ، دو پيامبر برخوردار از حجت و برهان الهى</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Amiri" w:hAnsi="Amiri" w:eastAsia="Amiri" w:cs="Amiri"/>
          <w:lang w:bidi="ar-SA"/>
          <w:color w:val="111111"/>
          <w:sz w:val="28"/>
          <w:szCs w:val="28"/>
          <w:rtl/>
        </w:rPr>
        <w:t xml:space="preserve">يكى از معانى لغوى «فرقان» حجت و برهان است (لسان العرب).</w:t>
      </w:r>
    </w:p>
    <w:p>
      <w:pPr>
        <w:pStyle w:val="Heading3"/>
      </w:pPr>
      <w:bookmarkStart w:id="1283" w:name="_Toc723"/>
      <w:r>
        <w:t>95- زمينه اتمام حجت با كافران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- 98 - 3 - 3</w:t>
      </w:r>
    </w:p>
    <w:p>
      <w:pPr>
        <w:pStyle w:val="BookText"/>
      </w:pPr>
      <w:r>
        <w:rPr>
          <w:rFonts w:ascii="IRNazanin" w:hAnsi="IRNazanin" w:eastAsia="IRNazanin" w:cs="IRNazanin"/>
          <w:lang w:bidi="fa-IR"/>
          <w:color w:val="111111"/>
          <w:sz w:val="28"/>
          <w:szCs w:val="28"/>
          <w:rtl/>
        </w:rPr>
        <w:t xml:space="preserve">3 - وجود معارف استوار و قوام بخش در قرآن ، نشانِ تمام بودن حجت بر كافران با ابلاغ آن از سوى پيامبر (صلی الله علیه و آله) است .</w:t>
      </w:r>
    </w:p>
    <w:p>
      <w:pPr>
        <w:pStyle w:val="BookText"/>
      </w:pPr>
      <w:r>
        <w:rPr>
          <w:rFonts w:ascii="Amiri" w:hAnsi="Amiri" w:eastAsia="Amiri" w:cs="Amiri"/>
          <w:lang w:bidi="ar-SA"/>
          <w:color w:val="111111"/>
          <w:sz w:val="28"/>
          <w:szCs w:val="28"/>
          <w:rtl/>
        </w:rPr>
        <w:t xml:space="preserve">حتّى تأتيهم البيّنة . رسول من اللّه ... فيها كتب قيّمة</w:t>
      </w:r>
    </w:p>
    <w:p>
      <w:pPr>
        <w:pStyle w:val="Heading3"/>
      </w:pPr>
      <w:bookmarkStart w:id="1284" w:name="_Toc724"/>
      <w:r>
        <w:t>96- سنت اتمام حجت</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- 28 - 59 - 2</w:t>
      </w:r>
    </w:p>
    <w:p>
      <w:pPr>
        <w:pStyle w:val="BookText"/>
      </w:pPr>
      <w:r>
        <w:rPr>
          <w:rFonts w:ascii="Amiri" w:hAnsi="Amiri" w:eastAsia="Amiri" w:cs="Amiri"/>
          <w:lang w:bidi="ar-SA"/>
          <w:color w:val="111111"/>
          <w:sz w:val="28"/>
          <w:szCs w:val="28"/>
          <w:rtl/>
        </w:rPr>
        <w:t xml:space="preserve">2 - اتمام حجت با مردمان ، سنّت الهى در طول تاريخ بشر</w:t>
      </w:r>
    </w:p>
    <w:p>
      <w:pPr>
        <w:pStyle w:val="BookText"/>
      </w:pPr>
      <w:r>
        <w:rPr>
          <w:rFonts w:ascii="Amiri" w:hAnsi="Amiri" w:eastAsia="Amiri" w:cs="Amiri"/>
          <w:lang w:bidi="ar-SA"/>
          <w:color w:val="111111"/>
          <w:sz w:val="28"/>
          <w:szCs w:val="28"/>
          <w:rtl/>
        </w:rPr>
        <w:t xml:space="preserve">و ما كان ربّك مهلك القرى حتّى يبعث فى أُمّها رسولاً</w:t>
      </w:r>
    </w:p>
    <w:p>
      <w:pPr>
        <w:pStyle w:val="Heading3"/>
      </w:pPr>
      <w:bookmarkStart w:id="1285" w:name="_Toc725"/>
      <w:r>
        <w:t>97- عذاب بعد از اتمام حجت</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- 15 - 83 - 5</w:t>
      </w:r>
    </w:p>
    <w:p>
      <w:pPr>
        <w:pStyle w:val="BookText"/>
      </w:pPr>
      <w:r>
        <w:rPr>
          <w:rFonts w:ascii="IRNazanin" w:hAnsi="IRNazanin" w:eastAsia="IRNazanin" w:cs="IRNazanin"/>
          <w:lang w:bidi="fa-IR"/>
          <w:color w:val="111111"/>
          <w:sz w:val="28"/>
          <w:szCs w:val="28"/>
          <w:rtl/>
        </w:rPr>
        <w:t xml:space="preserve">5- نزول عذاب الهى ، پس از اتمام حجت و ارائه معجزات و نشانه هاى خداوندى است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5" w:name="pg6013_42830"/>
    <w:bookmarkEnd w:id="275"/>
    <w:p>
      <w:pPr>
        <w:pStyle w:val="BookText"/>
      </w:pPr>
      <w:r>
        <w:rPr>
          <w:rFonts w:ascii="Amiri" w:hAnsi="Amiri" w:eastAsia="Amiri" w:cs="Amiri"/>
          <w:lang w:bidi="ar-SA"/>
          <w:color w:val="111111"/>
          <w:sz w:val="28"/>
          <w:szCs w:val="28"/>
          <w:rtl/>
        </w:rPr>
        <w:t xml:space="preserve">و ءاتينهم ءايتنا فكانوا عنها معرضين . .. 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- 16 - 113 - 5</w:t>
      </w:r>
    </w:p>
    <w:p>
      <w:pPr>
        <w:pStyle w:val="BookText"/>
      </w:pPr>
      <w:r>
        <w:rPr>
          <w:rFonts w:ascii="IRNazanin" w:hAnsi="IRNazanin" w:eastAsia="IRNazanin" w:cs="IRNazanin"/>
          <w:lang w:bidi="fa-IR"/>
          <w:color w:val="111111"/>
          <w:sz w:val="28"/>
          <w:szCs w:val="28"/>
          <w:rtl/>
        </w:rPr>
        <w:t xml:space="preserve">5- عذاب و كيفر امت ها ، پس از اتمام حجت الهى بر آنان با فرستادن انبيا بود .</w:t>
      </w:r>
    </w:p>
    <w:p>
      <w:pPr>
        <w:pStyle w:val="BookText"/>
      </w:pPr>
      <w:r>
        <w:rPr>
          <w:rFonts w:ascii="Amiri" w:hAnsi="Amiri" w:eastAsia="Amiri" w:cs="Amiri"/>
          <w:lang w:bidi="ar-SA"/>
          <w:color w:val="111111"/>
          <w:sz w:val="28"/>
          <w:szCs w:val="28"/>
          <w:rtl/>
        </w:rPr>
        <w:t xml:space="preserve">لقد جاءهم رسول منهم فكذّبوه فأخذهم العذاب</w:t>
      </w:r>
    </w:p>
    <w:p>
      <w:pPr>
        <w:pStyle w:val="Heading3"/>
      </w:pPr>
      <w:bookmarkStart w:id="1286" w:name="_Toc726"/>
      <w:r>
        <w:t>98- عوامل اتمام حجت</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- 16 - 125 - 16</w:t>
      </w:r>
    </w:p>
    <w:p>
      <w:pPr>
        <w:pStyle w:val="BookText"/>
      </w:pPr>
      <w:r>
        <w:rPr>
          <w:rFonts w:ascii="IRNazanin" w:hAnsi="IRNazanin" w:eastAsia="IRNazanin" w:cs="IRNazanin"/>
          <w:lang w:bidi="fa-IR"/>
          <w:color w:val="111111"/>
          <w:sz w:val="28"/>
          <w:szCs w:val="28"/>
          <w:rtl/>
        </w:rPr>
        <w:t xml:space="preserve">16- كاربرد روش هاى مختلف تبليغى ، مايه اتمام حجت است نه عامل هدايت حتمى همگان .</w:t>
      </w:r>
    </w:p>
    <w:p>
      <w:pPr>
        <w:pStyle w:val="BookText"/>
      </w:pPr>
      <w:r>
        <w:rPr>
          <w:rFonts w:ascii="Amiri" w:hAnsi="Amiri" w:eastAsia="Amiri" w:cs="Amiri"/>
          <w:lang w:bidi="ar-SA"/>
          <w:color w:val="111111"/>
          <w:sz w:val="28"/>
          <w:szCs w:val="28"/>
          <w:rtl/>
        </w:rPr>
        <w:t xml:space="preserve">ادع . .. 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جمله «إن ربّك . .. بالمهتدين» مى رساند كه انسانها دو گروهند: گمراهان و هدايت شدگان. بنابراين فرمان «ادع ...» براى اتمام حجت است نه براى هدايت همه مردم.</w:t>
      </w:r>
    </w:p>
    <w:p>
      <w:pPr>
        <w:pStyle w:val="Heading3"/>
      </w:pPr>
      <w:bookmarkStart w:id="1287" w:name="_Toc727"/>
      <w:r>
        <w:t>99- كيفر و اتمام حجت</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- 9 - 115 - 3</w:t>
      </w:r>
    </w:p>
    <w:p>
      <w:pPr>
        <w:pStyle w:val="BookText"/>
      </w:pPr>
      <w:r>
        <w:rPr>
          <w:rFonts w:ascii="IRNazanin" w:hAnsi="IRNazanin" w:eastAsia="IRNazanin" w:cs="IRNazanin"/>
          <w:lang w:bidi="fa-IR"/>
          <w:color w:val="111111"/>
          <w:sz w:val="28"/>
          <w:szCs w:val="28"/>
          <w:rtl/>
        </w:rPr>
        <w:t xml:space="preserve">3 - كيفر هاى الهى ، همواره پس از اتمام حجت است .</w:t>
      </w:r>
    </w:p>
    <w:p>
      <w:pPr>
        <w:pStyle w:val="BookText"/>
      </w:pPr>
      <w:r>
        <w:rPr>
          <w:rFonts w:ascii="Amiri" w:hAnsi="Amiri" w:eastAsia="Amiri" w:cs="Amiri"/>
          <w:lang w:bidi="ar-SA"/>
          <w:color w:val="111111"/>
          <w:sz w:val="28"/>
          <w:szCs w:val="28"/>
          <w:rtl/>
        </w:rPr>
        <w:t xml:space="preserve">ما كان اللّه ليضل قوماً بعد إذ هديهم حتى يبين لهم ما يتقون</w:t>
      </w:r>
    </w:p>
    <w:p>
      <w:pPr>
        <w:pStyle w:val="Heading3"/>
      </w:pPr>
      <w:bookmarkStart w:id="1288" w:name="_Toc728"/>
      <w:r>
        <w:t>100- كيفيت اتمام حجت</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- 6 - 156 - 7</w:t>
      </w:r>
    </w:p>
    <w:p>
      <w:pPr>
        <w:pStyle w:val="BookText"/>
      </w:pPr>
      <w:r>
        <w:rPr>
          <w:rFonts w:ascii="IRNazanin" w:hAnsi="IRNazanin" w:eastAsia="IRNazanin" w:cs="IRNazanin"/>
          <w:lang w:bidi="fa-IR"/>
          <w:color w:val="111111"/>
          <w:sz w:val="28"/>
          <w:szCs w:val="28"/>
          <w:rtl/>
        </w:rPr>
        <w:t xml:space="preserve">7 - وجود تورات و انجيل به سبب غفلت و ناآگاهى مشركان از محتواى آنها نمى توانست اتمام حجت براى آنان باشد.</w:t>
      </w:r>
    </w:p>
    <w:p>
      <w:pPr>
        <w:pStyle w:val="BookText"/>
      </w:pPr>
      <w:r>
        <w:rPr>
          <w:rFonts w:ascii="Amiri" w:hAnsi="Amiri" w:eastAsia="Amiri" w:cs="Amiri"/>
          <w:lang w:bidi="ar-SA"/>
          <w:color w:val="111111"/>
          <w:sz w:val="28"/>
          <w:szCs w:val="28"/>
          <w:rtl/>
        </w:rPr>
        <w:t xml:space="preserve">و إن كنا عن دراستهم لغفلين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6" w:name="pg6013_42831"/>
    <w:bookmarkEnd w:id="276"/>
    <w:p>
      <w:pPr>
        <w:pStyle w:val="Heading3"/>
      </w:pPr>
      <w:bookmarkStart w:id="1289" w:name="_Toc729"/>
      <w:r>
        <w:t>101- منشأ اتمام حجت خدا</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- 20 - 134 - 9</w:t>
      </w:r>
    </w:p>
    <w:p>
      <w:pPr>
        <w:pStyle w:val="BookText"/>
      </w:pPr>
      <w:r>
        <w:rPr>
          <w:rFonts w:ascii="IRNazanin" w:hAnsi="IRNazanin" w:eastAsia="IRNazanin" w:cs="IRNazanin"/>
          <w:lang w:bidi="fa-IR"/>
          <w:color w:val="111111"/>
          <w:sz w:val="28"/>
          <w:szCs w:val="28"/>
          <w:rtl/>
        </w:rPr>
        <w:t xml:space="preserve">9 - اتمام حجت و فرستادن پيامبران براى ابلاغ آيات الهى ، مقتضاى ربوبيت الهى است .</w:t>
      </w:r>
    </w:p>
    <w:p>
      <w:pPr>
        <w:pStyle w:val="BookText"/>
      </w:pPr>
      <w:r>
        <w:rPr>
          <w:rFonts w:ascii="Amiri" w:hAnsi="Amiri" w:eastAsia="Amiri" w:cs="Amiri"/>
          <w:lang w:bidi="ar-SA"/>
          <w:color w:val="111111"/>
          <w:sz w:val="28"/>
          <w:szCs w:val="28"/>
          <w:rtl/>
        </w:rPr>
        <w:t xml:space="preserve">ربّنا لولا أرسلت إلينا رسولاً فنتّبع ءايتك</w:t>
      </w:r>
    </w:p>
    <w:p>
      <w:pPr>
        <w:pStyle w:val="Heading3"/>
      </w:pPr>
      <w:bookmarkStart w:id="1290" w:name="_Toc730"/>
      <w:r>
        <w:t>102- موسى(ع) و اتمام حجت</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- 4 - 153 - 20</w:t>
      </w:r>
    </w:p>
    <w:p>
      <w:pPr>
        <w:pStyle w:val="BookText"/>
      </w:pPr>
      <w:r>
        <w:rPr>
          <w:rFonts w:ascii="Amiri" w:hAnsi="Amiri" w:eastAsia="Amiri" w:cs="Amiri"/>
          <w:lang w:bidi="ar-SA"/>
          <w:color w:val="111111"/>
          <w:sz w:val="28"/>
          <w:szCs w:val="28"/>
          <w:rtl/>
        </w:rPr>
        <w:t xml:space="preserve">20 - حضرت موسى ( ع ) ، داراى قدرت و توانى بالا در ايفاى رسالت و اتمام حجت بر مردم</w:t>
      </w:r>
    </w:p>
    <w:p>
      <w:pPr>
        <w:pStyle w:val="BookText"/>
      </w:pPr>
      <w:r>
        <w:rPr>
          <w:rFonts w:ascii="Amiri" w:hAnsi="Amiri" w:eastAsia="Amiri" w:cs="Amiri"/>
          <w:lang w:bidi="ar-SA"/>
          <w:color w:val="111111"/>
          <w:sz w:val="28"/>
          <w:szCs w:val="28"/>
          <w:rtl/>
        </w:rPr>
        <w:t xml:space="preserve">و ءاتينا موسى سلطناً مبيناً</w:t>
      </w:r>
    </w:p>
    <w:p>
      <w:pPr>
        <w:pStyle w:val="Heading3"/>
      </w:pPr>
      <w:bookmarkStart w:id="1291" w:name="_Toc731"/>
      <w:r>
        <w:t>103- مؤاخذه قبل از اتمام حجت</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- 9 - 6 - 4</w:t>
      </w:r>
    </w:p>
    <w:p>
      <w:pPr>
        <w:pStyle w:val="BookText"/>
      </w:pPr>
      <w:r>
        <w:rPr>
          <w:rFonts w:ascii="IRNazanin" w:hAnsi="IRNazanin" w:eastAsia="IRNazanin" w:cs="IRNazanin"/>
          <w:lang w:bidi="fa-IR"/>
          <w:color w:val="111111"/>
          <w:sz w:val="28"/>
          <w:szCs w:val="28"/>
          <w:rtl/>
        </w:rPr>
        <w:t xml:space="preserve">4 - مؤاخذه كفار به جرم مبارزه با اسلام ، پيش از ارائه معارف الهى قرآن به آنان و تمام شدن حجت بر ايشان ، ممنوع است .</w:t>
      </w:r>
    </w:p>
    <w:p>
      <w:pPr>
        <w:pStyle w:val="BookText"/>
      </w:pPr>
      <w:r>
        <w:rPr>
          <w:rFonts w:ascii="Amiri" w:hAnsi="Amiri" w:eastAsia="Amiri" w:cs="Amiri"/>
          <w:lang w:bidi="ar-SA"/>
          <w:color w:val="111111"/>
          <w:sz w:val="28"/>
          <w:szCs w:val="28"/>
          <w:rtl/>
        </w:rPr>
        <w:t xml:space="preserve">و خذوهم و احصروهم . .. و إن أحد من المشركين استجارك فأجره حتى يسمع كلم اللّه</w:t>
      </w:r>
    </w:p>
    <w:p>
      <w:pPr>
        <w:pStyle w:val="Heading3"/>
      </w:pPr>
      <w:bookmarkStart w:id="1292" w:name="_Toc732"/>
      <w:r>
        <w:t>104- نقش اتمام حجت</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- 2 - 24 - 6</w:t>
      </w:r>
    </w:p>
    <w:p>
      <w:pPr>
        <w:pStyle w:val="BookText"/>
      </w:pPr>
      <w:r>
        <w:rPr>
          <w:rFonts w:ascii="IRNazanin" w:hAnsi="IRNazanin" w:eastAsia="IRNazanin" w:cs="IRNazanin"/>
          <w:lang w:bidi="fa-IR"/>
          <w:color w:val="111111"/>
          <w:sz w:val="28"/>
          <w:szCs w:val="28"/>
          <w:rtl/>
        </w:rPr>
        <w:t xml:space="preserve">6 - منكران دين بدون اتمام حجت با آنان ، به آتش دوزخ گرفتار نخواهند شد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جواب شرط «فان لم تفعلوا» محذوف است و جمله «فاتقوا . ..» جانشين آن شده است. جمله با تقدير آن چنين است: فان لم تفعلوا تمت عليكم الحجة و ثبت لديكم ان القرآن منزل من عنداللّه فاتقوا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- 18 - 55 - 19</w:t>
      </w:r>
    </w:p>
    <w:p>
      <w:pPr>
        <w:pStyle w:val="BookText"/>
      </w:pPr>
      <w:r>
        <w:rPr>
          <w:rFonts w:ascii="IRNazanin" w:hAnsi="IRNazanin" w:eastAsia="IRNazanin" w:cs="IRNazanin"/>
          <w:lang w:bidi="fa-IR"/>
          <w:color w:val="111111"/>
          <w:sz w:val="28"/>
          <w:szCs w:val="28"/>
          <w:rtl/>
        </w:rPr>
        <w:t xml:space="preserve">19- نزول عذاب بر كفر پيشگان ، پس از اتمام حجت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7" w:name="pg6013_42832"/>
    <w:bookmarkEnd w:id="277"/>
    <w:p>
      <w:pPr>
        <w:pStyle w:val="BookText"/>
      </w:pPr>
      <w:r>
        <w:rPr>
          <w:rFonts w:ascii="Amiri" w:hAnsi="Amiri" w:eastAsia="Amiri" w:cs="Amiri"/>
          <w:lang w:bidi="ar-SA"/>
          <w:color w:val="111111"/>
          <w:sz w:val="28"/>
          <w:szCs w:val="28"/>
          <w:rtl/>
        </w:rPr>
        <w:t xml:space="preserve">و ما منع الناس أن يؤمنوا إذ جاءهم الهدى . .. أو يأتيهم العذاب قبلاً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- 40 - 22 - 5</w:t>
      </w:r>
    </w:p>
    <w:p>
      <w:pPr>
        <w:pStyle w:val="BookText"/>
      </w:pPr>
      <w:r>
        <w:rPr>
          <w:rFonts w:ascii="IRNazanin" w:hAnsi="IRNazanin" w:eastAsia="IRNazanin" w:cs="IRNazanin"/>
          <w:lang w:bidi="fa-IR"/>
          <w:color w:val="111111"/>
          <w:sz w:val="28"/>
          <w:szCs w:val="28"/>
          <w:rtl/>
        </w:rPr>
        <w:t xml:space="preserve">5 - مجازات ملت هاى نيرومند و متمدن گذشته ، پس از اتمام حجت از سوى رسولان الهى</w:t>
      </w:r>
    </w:p>
    <w:p>
      <w:pPr>
        <w:pStyle w:val="BookText"/>
      </w:pPr>
      <w:r>
        <w:rPr>
          <w:rFonts w:ascii="Amiri" w:hAnsi="Amiri" w:eastAsia="Amiri" w:cs="Amiri"/>
          <w:lang w:bidi="ar-SA"/>
          <w:color w:val="111111"/>
          <w:sz w:val="28"/>
          <w:szCs w:val="28"/>
          <w:rtl/>
        </w:rPr>
        <w:t xml:space="preserve">ذلك بأنّهم كانت تأتيهم رسلهم بالبيّنت فكفروا فأخذهم اللّه</w:t>
      </w:r>
    </w:p>
    <w:p>
      <w:pPr>
        <w:pStyle w:val="Heading3"/>
      </w:pPr>
      <w:bookmarkStart w:id="1293" w:name="_Toc733"/>
      <w:r>
        <w:t>105- نقش اتمام حجت خدا</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- 17 - 15 - 8،11</w:t>
      </w:r>
    </w:p>
    <w:p>
      <w:pPr>
        <w:pStyle w:val="BookText"/>
      </w:pPr>
      <w:r>
        <w:rPr>
          <w:rFonts w:ascii="IRNazanin" w:hAnsi="IRNazanin" w:eastAsia="IRNazanin" w:cs="IRNazanin"/>
          <w:lang w:bidi="fa-IR"/>
          <w:color w:val="111111"/>
          <w:sz w:val="28"/>
          <w:szCs w:val="28"/>
          <w:rtl/>
        </w:rPr>
        <w:t xml:space="preserve">8- مجازات نكردن انسان ها ، قبل از برانگيختن رسولان و اتمام حجت با آنها ، از سنت هاى الهى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IRNazanin" w:hAnsi="IRNazanin" w:eastAsia="IRNazanin" w:cs="IRNazanin"/>
          <w:lang w:bidi="fa-IR"/>
          <w:color w:val="111111"/>
          <w:sz w:val="28"/>
          <w:szCs w:val="28"/>
          <w:rtl/>
        </w:rPr>
        <w:t xml:space="preserve">11- نزول عذاب دنيوى بر امت هاى گنهكار ، تنها پس از اتمام حجت و فرستادن پيامبرى براى ايشان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IRNazanin" w:hAnsi="IRNazanin" w:eastAsia="IRNazanin" w:cs="IRNazanin"/>
          <w:lang w:bidi="fa-IR"/>
          <w:color w:val="111111"/>
          <w:sz w:val="28"/>
          <w:szCs w:val="28"/>
          <w:rtl/>
        </w:rPr>
        <w:t xml:space="preserve">جمله «ما كنّا معذّبين حتى نبعث رسولاً» اطلاق دارد و عذاب دنيوى را هم دربرمى گيرد.</w:t>
      </w:r>
    </w:p>
    <w:p>
      <w:pPr>
        <w:pStyle w:val="Heading3"/>
      </w:pPr>
      <w:bookmarkStart w:id="1294" w:name="_Toc734"/>
      <w:r>
        <w:t>106- واسطه اتمام حجت خدا</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- 77 - 6 - 2</w:t>
      </w:r>
    </w:p>
    <w:p>
      <w:pPr>
        <w:pStyle w:val="BookText"/>
      </w:pPr>
      <w:r>
        <w:rPr>
          <w:rFonts w:ascii="Amiri" w:hAnsi="Amiri" w:eastAsia="Amiri" w:cs="Amiri"/>
          <w:lang w:bidi="ar-SA"/>
          <w:color w:val="111111"/>
          <w:sz w:val="28"/>
          <w:szCs w:val="28"/>
          <w:rtl/>
        </w:rPr>
        <w:t xml:space="preserve">2 - وحى و كتاب هاى آسمانى ، وسيله اتمام حجت خداوند بر خلق و انذار و اخطار بدان ها است .</w:t>
      </w:r>
    </w:p>
    <w:p>
      <w:pPr>
        <w:pStyle w:val="BookText"/>
      </w:pPr>
      <w:r>
        <w:rPr>
          <w:rFonts w:ascii="Amiri" w:hAnsi="Amiri" w:eastAsia="Amiri" w:cs="Amiri"/>
          <w:lang w:bidi="ar-SA"/>
          <w:color w:val="111111"/>
          <w:sz w:val="28"/>
          <w:szCs w:val="28"/>
          <w:rtl/>
        </w:rPr>
        <w:t xml:space="preserve">ذكرًا . عذرًا أو نذرًا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8" w:name="pg6013_42833"/>
    <w:bookmarkEnd w:id="278"/>
    <w:p>
      <w:pPr>
        <w:pStyle w:val="Heading2"/>
      </w:pPr>
      <w:bookmarkStart w:id="1295" w:name="_Toc735"/>
      <w:r>
        <w:t>22- حجر</w:t>
      </w:r>
      <w:bookmarkEnd w:id="1295"/>
    </w:p>
    <w:p>
      <w:pPr>
        <w:pStyle w:val="Heading3"/>
      </w:pPr>
      <w:bookmarkStart w:id="1296" w:name="_Toc736"/>
      <w:r>
        <w:t>1- احكام حجر</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- 17 - 34 - 14</w:t>
      </w:r>
    </w:p>
    <w:p>
      <w:pPr>
        <w:pStyle w:val="BookText"/>
      </w:pPr>
      <w:r>
        <w:rPr>
          <w:rFonts w:ascii="Amiri" w:hAnsi="Amiri" w:eastAsia="Amiri" w:cs="Amiri"/>
          <w:lang w:bidi="ar-SA"/>
          <w:color w:val="111111"/>
          <w:sz w:val="28"/>
          <w:szCs w:val="28"/>
          <w:rtl/>
        </w:rPr>
        <w:t xml:space="preserve">14- صغير بودن و رشد و درك اقتصادى نداشتن ، دو عامل حجر و مانع حق تصرف فرد در مال خويش است .</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Amiri" w:hAnsi="Amiri" w:eastAsia="Amiri" w:cs="Amiri"/>
          <w:lang w:bidi="ar-SA"/>
          <w:color w:val="111111"/>
          <w:sz w:val="28"/>
          <w:szCs w:val="28"/>
          <w:rtl/>
        </w:rPr>
        <w:t xml:space="preserve">بيان غايت زمان ممنوعيت حق تصرف يتيم، در واقع بيان كننده ملاك حق تصرف در مال است و آن، بلوغ و رشد اقتصادى است. بنابراين يتيم بودن، خصوصيت و موضوعيت ندارد.</w:t>
      </w:r>
    </w:p>
    <w:p>
      <w:pPr>
        <w:pStyle w:val="Heading3"/>
      </w:pPr>
      <w:bookmarkStart w:id="1297" w:name="_Toc737"/>
      <w:r>
        <w:t>2- عظمت آيات سوره حجر</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- 15 - 1 - 3</w:t>
      </w:r>
    </w:p>
    <w:p>
      <w:pPr>
        <w:pStyle w:val="BookText"/>
      </w:pPr>
      <w:r>
        <w:rPr>
          <w:rFonts w:ascii="Amiri" w:hAnsi="Amiri" w:eastAsia="Amiri" w:cs="Amiri"/>
          <w:lang w:bidi="ar-SA"/>
          <w:color w:val="111111"/>
          <w:sz w:val="28"/>
          <w:szCs w:val="28"/>
          <w:rtl/>
        </w:rPr>
        <w:t xml:space="preserve">3- آيه هاى سوره حجر ، داراى ارزش ، قداست و عظمت</w:t>
      </w:r>
    </w:p>
    <w:p>
      <w:pPr>
        <w:pStyle w:val="BookText"/>
      </w:pPr>
      <w:r>
        <w:rPr>
          <w:rFonts w:ascii="Amiri" w:hAnsi="Amiri" w:eastAsia="Amiri" w:cs="Amiri"/>
          <w:lang w:bidi="ar-SA"/>
          <w:color w:val="111111"/>
          <w:sz w:val="28"/>
          <w:szCs w:val="28"/>
          <w:rtl/>
        </w:rPr>
        <w:t xml:space="preserve">تلك ءايت الكتب</w:t>
      </w:r>
    </w:p>
    <w:p>
      <w:pPr>
        <w:pStyle w:val="BookText"/>
      </w:pPr>
      <w:r>
        <w:rPr>
          <w:rFonts w:ascii="IRNazanin" w:hAnsi="IRNazanin" w:eastAsia="IRNazanin" w:cs="IRNazanin"/>
          <w:lang w:bidi="fa-IR"/>
          <w:color w:val="111111"/>
          <w:sz w:val="28"/>
          <w:szCs w:val="28"/>
          <w:rtl/>
        </w:rPr>
        <w:t xml:space="preserve">برداشت فوق، مبتنى بر اين است كه مشاراليه «تلك» همين سوره حجر باشد و چون «تلك» براى اشاره به دور است، مى تواند بيانگر عظمت و مرتبه والاى اين سوره باشد.</w:t>
      </w:r>
    </w:p>
    <w:p>
      <w:pPr>
        <w:pStyle w:val="Heading3"/>
      </w:pPr>
      <w:bookmarkStart w:id="1298" w:name="_Toc738"/>
      <w:r>
        <w:t>3- عوامل حجر</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- 17 - 34 - 14</w:t>
      </w:r>
    </w:p>
    <w:p>
      <w:pPr>
        <w:pStyle w:val="BookText"/>
      </w:pPr>
      <w:r>
        <w:rPr>
          <w:rFonts w:ascii="Amiri" w:hAnsi="Amiri" w:eastAsia="Amiri" w:cs="Amiri"/>
          <w:lang w:bidi="ar-SA"/>
          <w:color w:val="111111"/>
          <w:sz w:val="28"/>
          <w:szCs w:val="28"/>
          <w:rtl/>
        </w:rPr>
        <w:t xml:space="preserve">14- صغير بودن و رشد و درك اقتصادى نداشتن ، دو عامل حجر و مانع حق تصرف فرد در مال خويش است .</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Amiri" w:hAnsi="Amiri" w:eastAsia="Amiri" w:cs="Amiri"/>
          <w:lang w:bidi="ar-SA"/>
          <w:color w:val="111111"/>
          <w:sz w:val="28"/>
          <w:szCs w:val="28"/>
          <w:rtl/>
        </w:rPr>
        <w:t xml:space="preserve">بيان غايت زمان ممنوعيت حق تصرف يتيم، در واقع بيان كننده ملاك حق تصرف در مال است و آن، بلوغ و رشد اقتصادى است. بنابراين يتيم بودن، خصوصيت و موضوعيت ندارد.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9" w:name="pg6013_42835"/>
    <w:bookmarkEnd w:id="279"/>
    <w:p>
      <w:pPr>
        <w:pStyle w:val="Heading2"/>
      </w:pPr>
      <w:bookmarkStart w:id="1299" w:name="_Toc739"/>
      <w:r>
        <w:t>23- حدود</w:t>
      </w:r>
      <w:bookmarkEnd w:id="1299"/>
    </w:p>
    <w:p>
      <w:pPr>
        <w:pStyle w:val="Heading3"/>
      </w:pPr>
      <w:bookmarkStart w:id="1300" w:name="_Toc740"/>
      <w:r>
        <w:t>1- آثار التزام به حدود خدا</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- 2 - 187 - 36</w:t>
      </w:r>
    </w:p>
    <w:p>
      <w:pPr>
        <w:pStyle w:val="BookText"/>
      </w:pPr>
      <w:r>
        <w:rPr>
          <w:rFonts w:ascii="IRNazanin" w:hAnsi="IRNazanin" w:eastAsia="IRNazanin" w:cs="IRNazanin"/>
          <w:lang w:bidi="fa-IR"/>
          <w:color w:val="111111"/>
          <w:sz w:val="28"/>
          <w:szCs w:val="28"/>
          <w:rtl/>
        </w:rPr>
        <w:t xml:space="preserve">36 - عمل به احكام دين و پايبندى به حدود الهى ، زمينه ساز نايل شدن به تقواپيشگى است .</w:t>
      </w:r>
    </w:p>
    <w:p>
      <w:pPr>
        <w:pStyle w:val="BookText"/>
      </w:pPr>
      <w:r>
        <w:rPr>
          <w:rFonts w:ascii="Amiri" w:hAnsi="Amiri" w:eastAsia="Amiri" w:cs="Amiri"/>
          <w:lang w:bidi="ar-SA"/>
          <w:color w:val="111111"/>
          <w:sz w:val="28"/>
          <w:szCs w:val="28"/>
          <w:rtl/>
        </w:rPr>
        <w:t xml:space="preserve">تلك حدود اللّه فلاتقربوها كذلك يبين اللّه ءايته للناس لعلهم يتقون</w:t>
      </w:r>
    </w:p>
    <w:p>
      <w:pPr>
        <w:pStyle w:val="Heading3"/>
      </w:pPr>
      <w:bookmarkStart w:id="1301" w:name="_Toc741"/>
      <w:r>
        <w:t>2- آثار تجاوز از حدود خدا</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- 2 - 178 - 25،29</w:t>
      </w:r>
    </w:p>
    <w:p>
      <w:pPr>
        <w:pStyle w:val="BookText"/>
      </w:pPr>
      <w:r>
        <w:rPr>
          <w:rFonts w:ascii="IRNazanin" w:hAnsi="IRNazanin" w:eastAsia="IRNazanin" w:cs="IRNazanin"/>
          <w:lang w:bidi="fa-IR"/>
          <w:color w:val="111111"/>
          <w:sz w:val="28"/>
          <w:szCs w:val="28"/>
          <w:rtl/>
        </w:rPr>
        <w:t xml:space="preserve">25 - كسانى كه از احكام خدا تعدى كنند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Amiri" w:hAnsi="Amiri" w:eastAsia="Amiri" w:cs="Amiri"/>
          <w:lang w:bidi="ar-SA"/>
          <w:color w:val="111111"/>
          <w:sz w:val="28"/>
          <w:szCs w:val="28"/>
          <w:rtl/>
        </w:rPr>
        <w:t xml:space="preserve">29 - تجاوز از احكام و قوانين الهى ، مانع بهره مندى از رحمت خداوند است .</w:t>
      </w:r>
    </w:p>
    <w:p>
      <w:pPr>
        <w:pStyle w:val="BookText"/>
      </w:pPr>
      <w:r>
        <w:rPr>
          <w:rFonts w:ascii="Amiri" w:hAnsi="Amiri" w:eastAsia="Amiri" w:cs="Amiri"/>
          <w:lang w:bidi="ar-SA"/>
          <w:color w:val="111111"/>
          <w:sz w:val="28"/>
          <w:szCs w:val="28"/>
          <w:rtl/>
        </w:rPr>
        <w:t xml:space="preserve">ذلك تخفيف من ربكم و رحمة 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- 18 - 80 - 12</w:t>
      </w:r>
    </w:p>
    <w:p>
      <w:pPr>
        <w:pStyle w:val="BookText"/>
      </w:pPr>
      <w:r>
        <w:rPr>
          <w:rFonts w:ascii="IRNazanin" w:hAnsi="IRNazanin" w:eastAsia="IRNazanin" w:cs="IRNazanin"/>
          <w:lang w:bidi="fa-IR"/>
          <w:color w:val="111111"/>
          <w:sz w:val="28"/>
          <w:szCs w:val="28"/>
          <w:rtl/>
        </w:rPr>
        <w:t xml:space="preserve">12- سركشى و تجاوز از حدود الهى ، زمينه ساز گرايش انسان به كفر است . *</w:t>
      </w:r>
    </w:p>
    <w:p>
      <w:pPr>
        <w:pStyle w:val="BookText"/>
      </w:pPr>
      <w:r>
        <w:rPr>
          <w:rFonts w:ascii="Amiri" w:hAnsi="Amiri" w:eastAsia="Amiri" w:cs="Amiri"/>
          <w:lang w:bidi="ar-SA"/>
          <w:color w:val="111111"/>
          <w:sz w:val="28"/>
          <w:szCs w:val="28"/>
          <w:rtl/>
        </w:rPr>
        <w:t xml:space="preserve">يرهقهما طغينًا و كفرًا</w:t>
      </w:r>
    </w:p>
    <w:p>
      <w:pPr>
        <w:pStyle w:val="BookText"/>
      </w:pPr>
      <w:r>
        <w:rPr>
          <w:rFonts w:ascii="IRNazanin" w:hAnsi="IRNazanin" w:eastAsia="IRNazanin" w:cs="IRNazanin"/>
          <w:lang w:bidi="fa-IR"/>
          <w:color w:val="111111"/>
          <w:sz w:val="28"/>
          <w:szCs w:val="28"/>
          <w:rtl/>
        </w:rPr>
        <w:t xml:space="preserve">محتمل است تقديم طغيان بر كفر، گوياى اين باشد كه كشانده شدن به كفر، پى آمد ابتلا به طغيان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0" w:name="pg6013_42836"/>
    <w:bookmarkEnd w:id="2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- 65 - 1 - 17</w:t>
      </w:r>
    </w:p>
    <w:p>
      <w:pPr>
        <w:pStyle w:val="BookText"/>
      </w:pPr>
      <w:r>
        <w:rPr>
          <w:rFonts w:ascii="IRNazanin" w:hAnsi="IRNazanin" w:eastAsia="IRNazanin" w:cs="IRNazanin"/>
          <w:lang w:bidi="fa-IR"/>
          <w:color w:val="111111"/>
          <w:sz w:val="28"/>
          <w:szCs w:val="28"/>
          <w:rtl/>
        </w:rPr>
        <w:t xml:space="preserve">17 - ضرر و زيان عمل نكردن به احكام الهى و شكستن مرز هاى دينى ، به خود متجاوزان بازمى گردد .</w:t>
      </w:r>
    </w:p>
    <w:p>
      <w:pPr>
        <w:pStyle w:val="BookText"/>
      </w:pPr>
      <w:r>
        <w:rPr>
          <w:rFonts w:ascii="Amiri" w:hAnsi="Amiri" w:eastAsia="Amiri" w:cs="Amiri"/>
          <w:lang w:bidi="ar-SA"/>
          <w:color w:val="111111"/>
          <w:sz w:val="28"/>
          <w:szCs w:val="28"/>
          <w:rtl/>
        </w:rPr>
        <w:t xml:space="preserve">و من يتعدّ حدود اللّه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- 83 - 12 - 2</w:t>
      </w:r>
    </w:p>
    <w:p>
      <w:pPr>
        <w:pStyle w:val="BookText"/>
      </w:pPr>
      <w:r>
        <w:rPr>
          <w:rFonts w:ascii="IRNazanin" w:hAnsi="IRNazanin" w:eastAsia="IRNazanin" w:cs="IRNazanin"/>
          <w:lang w:bidi="fa-IR"/>
          <w:color w:val="111111"/>
          <w:sz w:val="28"/>
          <w:szCs w:val="28"/>
          <w:rtl/>
        </w:rPr>
        <w:t xml:space="preserve">2 - آلودگى به گناه و شكستن حريم قوانين و وظايف الهى ، زمينه ساز انكار روز جزا است .</w:t>
      </w:r>
    </w:p>
    <w:p>
      <w:pPr>
        <w:pStyle w:val="BookText"/>
      </w:pPr>
      <w:r>
        <w:rPr>
          <w:rFonts w:ascii="Amiri" w:hAnsi="Amiri" w:eastAsia="Amiri" w:cs="Amiri"/>
          <w:lang w:bidi="ar-SA"/>
          <w:color w:val="111111"/>
          <w:sz w:val="28"/>
          <w:szCs w:val="28"/>
          <w:rtl/>
        </w:rPr>
        <w:t xml:space="preserve">و ما يكذّب به إلاّكلّ معتد أثيم</w:t>
      </w:r>
    </w:p>
    <w:p>
      <w:pPr>
        <w:pStyle w:val="Heading3"/>
      </w:pPr>
      <w:bookmarkStart w:id="1302" w:name="_Toc742"/>
      <w:r>
        <w:t>3- آثار تجاوز به حدود خدا</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- 22 - 30 - 5</w:t>
      </w:r>
    </w:p>
    <w:p>
      <w:pPr>
        <w:pStyle w:val="BookText"/>
      </w:pPr>
      <w:r>
        <w:rPr>
          <w:rFonts w:ascii="IRNazanin" w:hAnsi="IRNazanin" w:eastAsia="IRNazanin" w:cs="IRNazanin"/>
          <w:lang w:bidi="fa-IR"/>
          <w:color w:val="111111"/>
          <w:sz w:val="28"/>
          <w:szCs w:val="28"/>
          <w:rtl/>
        </w:rPr>
        <w:t xml:space="preserve">5 - كوچك شمردن قوانين و مقررات الهى و تجاوز به حريم آنها ، شقاوت و بدبختى انسان ها را در پى دارد .</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«تعظيم» عكس «تحقير» است. بنابراين مفهوم جمله ياد شده چنين مى شود: «و من يحقر حرمات اللّه فهو شرّ له عند ربّه».</w:t>
      </w:r>
    </w:p>
    <w:p>
      <w:pPr>
        <w:pStyle w:val="Heading3"/>
      </w:pPr>
      <w:bookmarkStart w:id="1303" w:name="_Toc743"/>
      <w:r>
        <w:t>4- آثار تحقير حدود خدا</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- 22 - 30 - 5</w:t>
      </w:r>
    </w:p>
    <w:p>
      <w:pPr>
        <w:pStyle w:val="BookText"/>
      </w:pPr>
      <w:r>
        <w:rPr>
          <w:rFonts w:ascii="IRNazanin" w:hAnsi="IRNazanin" w:eastAsia="IRNazanin" w:cs="IRNazanin"/>
          <w:lang w:bidi="fa-IR"/>
          <w:color w:val="111111"/>
          <w:sz w:val="28"/>
          <w:szCs w:val="28"/>
          <w:rtl/>
        </w:rPr>
        <w:t xml:space="preserve">5 - كوچك شمردن قوانين و مقررات الهى و تجاوز به حريم آنها ، شقاوت و بدبختى انسان ها را در پى دارد .</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«تعظيم» عكس «تحقير» است. بنابراين مفهوم جمله ياد شده چنين مى شود: «و من يحقر حرمات اللّه فهو شرّ له عند ربّه».</w:t>
      </w:r>
    </w:p>
    <w:p>
      <w:pPr>
        <w:pStyle w:val="Heading3"/>
      </w:pPr>
      <w:bookmarkStart w:id="1304" w:name="_Toc744"/>
      <w:r>
        <w:t>5- آثار تعظيم حدود خدا</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- 22 - 30 - 3</w:t>
      </w:r>
    </w:p>
    <w:p>
      <w:pPr>
        <w:pStyle w:val="BookText"/>
      </w:pPr>
      <w:r>
        <w:rPr>
          <w:rFonts w:ascii="IRNazanin" w:hAnsi="IRNazanin" w:eastAsia="IRNazanin" w:cs="IRNazanin"/>
          <w:lang w:bidi="fa-IR"/>
          <w:color w:val="111111"/>
          <w:sz w:val="28"/>
          <w:szCs w:val="28"/>
          <w:rtl/>
        </w:rPr>
        <w:t xml:space="preserve">3 - تعظيم و بزرگداشت حدود و مقرارت الهى و رعايت حريم آنها ، مايه خير و سعادت و خوشبختى براى اهل ايمان</w:t>
      </w:r>
    </w:p>
    <w:p>
      <w:pPr>
        <w:pStyle w:val="BookText"/>
      </w:pPr>
      <w:r>
        <w:rPr>
          <w:rFonts w:ascii="Amiri" w:hAnsi="Amiri" w:eastAsia="Amiri" w:cs="Amiri"/>
          <w:lang w:bidi="ar-SA"/>
          <w:color w:val="111111"/>
          <w:sz w:val="28"/>
          <w:szCs w:val="28"/>
          <w:rtl/>
        </w:rPr>
        <w:t xml:space="preserve">و من يعظّم حرمت اللّه فهو خير له عند ربّه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1" w:name="pg6013_42837"/>
    <w:bookmarkEnd w:id="281"/>
    <w:p>
      <w:pPr>
        <w:pStyle w:val="BookText"/>
      </w:pPr>
      <w:r>
        <w:rPr>
          <w:rFonts w:ascii="IRNazanin" w:hAnsi="IRNazanin" w:eastAsia="IRNazanin" w:cs="IRNazanin"/>
          <w:lang w:bidi="fa-IR"/>
          <w:color w:val="111111"/>
          <w:sz w:val="28"/>
          <w:szCs w:val="28"/>
          <w:rtl/>
        </w:rPr>
        <w:t xml:space="preserve">ضمير «هو»در «فهو خير له» به «تعظيم» (مصدر «يعظّم») بازمى گردد; يعنى، «فالتعظيم خير له عند ربّه».</w:t>
      </w:r>
    </w:p>
    <w:p>
      <w:pPr>
        <w:pStyle w:val="Heading3"/>
      </w:pPr>
      <w:bookmarkStart w:id="1305" w:name="_Toc745"/>
      <w:r>
        <w:t>6- اجتناب از تجاوز به حدود خدا</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w:t>
      </w:r>
    </w:p>
    <w:p>
      <w:pPr>
        <w:pStyle w:val="BookText"/>
      </w:pPr>
      <w:r>
        <w:rPr>
          <w:rFonts w:ascii="IRNazanin" w:hAnsi="IRNazanin" w:eastAsia="IRNazanin" w:cs="IRNazanin"/>
          <w:lang w:bidi="fa-IR"/>
          <w:color w:val="111111"/>
          <w:sz w:val="28"/>
          <w:szCs w:val="28"/>
          <w:rtl/>
        </w:rPr>
        <w:t xml:space="preserve">2 - لزوم بزرگداشت حدود و مقررات الهى ، كوچك نشمردن آنها و پرهيز از تجاوز به حريم آنها</w:t>
      </w:r>
    </w:p>
    <w:p>
      <w:pPr>
        <w:pStyle w:val="BookText"/>
      </w:pPr>
      <w:r>
        <w:rPr>
          <w:rFonts w:ascii="Amiri" w:hAnsi="Amiri" w:eastAsia="Amiri" w:cs="Amiri"/>
          <w:lang w:bidi="ar-SA"/>
          <w:color w:val="111111"/>
          <w:sz w:val="28"/>
          <w:szCs w:val="28"/>
          <w:rtl/>
        </w:rPr>
        <w:t xml:space="preserve">و من يعظّم حرمت اللّه</w:t>
      </w:r>
    </w:p>
    <w:p>
      <w:pPr>
        <w:pStyle w:val="BookText"/>
      </w:pPr>
      <w:r>
        <w:rPr>
          <w:rFonts w:ascii="IRNazanin" w:hAnsi="IRNazanin" w:eastAsia="IRNazanin" w:cs="IRNazanin"/>
          <w:lang w:bidi="fa-IR"/>
          <w:color w:val="111111"/>
          <w:sz w:val="28"/>
          <w:szCs w:val="28"/>
          <w:rtl/>
        </w:rPr>
        <w:t xml:space="preserve">«تعظيم» (مصدر «يعظّم») به معناى بزرگ داشتن است. «حرمات» جمع «حرمة» است و حرمت به چيزى گفته مى شود كه هتك و دريدن آن ممنوع و رعايت و نگهدارى آن واجب است. «حرمات اللّه»;يعنى، حدود و مقرراتى كه از سوى خدا تعيين شده و مردم موظف اند آنها را رعايت كنند. بنابراين جمله ياد شده توصيه اى است از سوى خدا به اهل ايمان كه بايد حدود و مقررات الهى را بزرگ بشمارند و از تجاوز به حريم آنها، سخت خوددارى كنند.</w:t>
      </w:r>
    </w:p>
    <w:p>
      <w:pPr>
        <w:pStyle w:val="Heading3"/>
      </w:pPr>
      <w:bookmarkStart w:id="1306" w:name="_Toc746"/>
      <w:r>
        <w:t>7- اجراى حدود</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- 5 - 40 - 7</w:t>
      </w:r>
    </w:p>
    <w:p>
      <w:pPr>
        <w:pStyle w:val="BookText"/>
      </w:pPr>
      <w:r>
        <w:rPr>
          <w:rFonts w:ascii="IRNazanin" w:hAnsi="IRNazanin" w:eastAsia="IRNazanin" w:cs="IRNazanin"/>
          <w:lang w:bidi="fa-IR"/>
          <w:color w:val="111111"/>
          <w:sz w:val="28"/>
          <w:szCs w:val="28"/>
          <w:rtl/>
        </w:rPr>
        <w:t xml:space="preserve">7 - تعيين موارد اجراى حد و يا سقوط آن و گذشت از مجرمان ، به اراده و مشيت الهى است . *</w:t>
      </w:r>
    </w:p>
    <w:p>
      <w:pPr>
        <w:pStyle w:val="BookText"/>
      </w:pPr>
      <w:r>
        <w:rPr>
          <w:rFonts w:ascii="Amiri" w:hAnsi="Amiri" w:eastAsia="Amiri" w:cs="Amiri"/>
          <w:lang w:bidi="ar-SA"/>
          <w:color w:val="111111"/>
          <w:sz w:val="28"/>
          <w:szCs w:val="28"/>
          <w:rtl/>
        </w:rPr>
        <w:t xml:space="preserve">والسارق و السارقة فاقطعوا . .. يعذب من يشاء و يغفر لمن يشاء</w:t>
      </w:r>
    </w:p>
    <w:p>
      <w:pPr>
        <w:pStyle w:val="BookText"/>
      </w:pPr>
      <w:r>
        <w:rPr>
          <w:rFonts w:ascii="IRNazanin" w:hAnsi="IRNazanin" w:eastAsia="IRNazanin" w:cs="IRNazanin"/>
          <w:lang w:bidi="fa-IR"/>
          <w:color w:val="111111"/>
          <w:sz w:val="28"/>
          <w:szCs w:val="28"/>
          <w:rtl/>
        </w:rPr>
        <w:t xml:space="preserve">مراد از جمله «يعذب . ..» مى تواند حكمى باشد كه از جمله «فاقطعوا ...» به دست مى آيد و مقصود از جمله «يغفر ...» برداشتن آن حكم است كه جمله «فان اللّه يتوب ...» بدان اشاره كرد. گفتنى است كه تقديم عذاب بر مغفرت، اين احتمال را تقويت مى كند.</w:t>
      </w:r>
    </w:p>
    <w:p>
      <w:pPr>
        <w:pStyle w:val="Heading3"/>
      </w:pPr>
      <w:bookmarkStart w:id="1307" w:name="_Toc747"/>
      <w:r>
        <w:t>8- احكام حدود</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- 4 - 25 - 23،24</w:t>
      </w:r>
    </w:p>
    <w:p>
      <w:pPr>
        <w:pStyle w:val="BookText"/>
      </w:pPr>
      <w:r>
        <w:rPr>
          <w:rFonts w:ascii="Amiri" w:hAnsi="Amiri" w:eastAsia="Amiri" w:cs="Amiri"/>
          <w:lang w:bidi="ar-SA"/>
          <w:color w:val="111111"/>
          <w:sz w:val="28"/>
          <w:szCs w:val="28"/>
          <w:rtl/>
        </w:rPr>
        <w:t xml:space="preserve">23 - حدّ زناى كنيزان مسلمان ، نيمى از حدّ زنانى آزاده است .</w:t>
      </w:r>
    </w:p>
    <w:p>
      <w:pPr>
        <w:pStyle w:val="BookText"/>
      </w:pPr>
      <w:r>
        <w:rPr>
          <w:rFonts w:ascii="Amiri" w:hAnsi="Amiri" w:eastAsia="Amiri" w:cs="Amiri"/>
          <w:lang w:bidi="ar-SA"/>
          <w:color w:val="111111"/>
          <w:sz w:val="28"/>
          <w:szCs w:val="28"/>
          <w:rtl/>
        </w:rPr>
        <w:t xml:space="preserve">فاذا احصنّ فان اتين بفاحشة فعليهن نصف ما على المحصنات من العذاب</w:t>
      </w:r>
    </w:p>
    <w:p>
      <w:pPr>
        <w:pStyle w:val="BookText"/>
      </w:pPr>
      <w:r>
        <w:rPr>
          <w:rFonts w:ascii="IRNazanin" w:hAnsi="IRNazanin" w:eastAsia="IRNazanin" w:cs="IRNazanin"/>
          <w:lang w:bidi="fa-IR"/>
          <w:color w:val="111111"/>
          <w:sz w:val="28"/>
          <w:szCs w:val="28"/>
          <w:rtl/>
        </w:rPr>
        <w:t xml:space="preserve">چون فعل «احصنّ» مجهول است، مراد از آن شوهردار بودن است، و چون ضمير آن به «مؤمنات» برمى گردد، هر دو قيد، يعنى مسلمان و شوهردار بودن، از آن استفاده مى شود. مؤيّد معناى مذكور براى «احصنّ» در برداشت فوق، فرمايش امام صادق (ع) است كه درباره آن فرمود: يعنى نكاحهنّ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2" w:name="pg6013_42838"/>
    <w:bookmarkEnd w:id="282"/>
    <w:p>
      <w:pPr>
        <w:pStyle w:val="BookText"/>
      </w:pPr>
      <w:r>
        <w:rPr>
          <w:rFonts w:ascii="Amiri" w:hAnsi="Amiri" w:eastAsia="Amiri" w:cs="Amiri"/>
          <w:lang w:bidi="ar-SA"/>
          <w:color w:val="111111"/>
          <w:sz w:val="28"/>
          <w:szCs w:val="28"/>
          <w:rtl/>
        </w:rPr>
        <w:t xml:space="preserve">تفسير عياشى، ج 1، ص 235، ح 96 ; نورالثقلين، ج 1، ص 470، ح 190.</w:t>
      </w:r>
    </w:p>
    <w:p>
      <w:pPr>
        <w:pStyle w:val="BookText"/>
      </w:pPr>
      <w:r>
        <w:rPr>
          <w:rFonts w:ascii="Amiri" w:hAnsi="Amiri" w:eastAsia="Amiri" w:cs="Amiri"/>
          <w:lang w:bidi="ar-SA"/>
          <w:color w:val="111111"/>
          <w:sz w:val="28"/>
          <w:szCs w:val="28"/>
          <w:rtl/>
        </w:rPr>
        <w:t xml:space="preserve">24 - كنيز شوهردار ، در صورت ارتكاب هر نوع فحشا ، مستحق نيمى از كيفر زن آزاد *</w:t>
      </w:r>
    </w:p>
    <w:p>
      <w:pPr>
        <w:pStyle w:val="BookText"/>
      </w:pPr>
      <w:r>
        <w:rPr>
          <w:rFonts w:ascii="Amiri" w:hAnsi="Amiri" w:eastAsia="Amiri" w:cs="Amiri"/>
          <w:lang w:bidi="ar-SA"/>
          <w:color w:val="111111"/>
          <w:sz w:val="28"/>
          <w:szCs w:val="28"/>
          <w:rtl/>
        </w:rPr>
        <w:t xml:space="preserve">فاذا احصنّ فان اتين بفاحشة فعليهن نصف ما على المحصنات</w:t>
      </w:r>
    </w:p>
    <w:p>
      <w:pPr>
        <w:pStyle w:val="BookText"/>
      </w:pPr>
      <w:r>
        <w:rPr>
          <w:rFonts w:ascii="IRNazanin" w:hAnsi="IRNazanin" w:eastAsia="IRNazanin" w:cs="IRNazanin"/>
          <w:lang w:bidi="fa-IR"/>
          <w:color w:val="111111"/>
          <w:sz w:val="28"/>
          <w:szCs w:val="28"/>
          <w:rtl/>
        </w:rPr>
        <w:t xml:space="preserve">در برداشت فوق، «فاحشة» به معناى مطلق كار زشت گرفته شده، نه به معناى «زنا».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- 5 - 33 - 22</w:t>
      </w:r>
    </w:p>
    <w:p>
      <w:pPr>
        <w:pStyle w:val="BookText"/>
      </w:pPr>
      <w:r>
        <w:rPr>
          <w:rFonts w:ascii="IRNazanin" w:hAnsi="IRNazanin" w:eastAsia="IRNazanin" w:cs="IRNazanin"/>
          <w:lang w:bidi="fa-IR"/>
          <w:color w:val="111111"/>
          <w:sz w:val="28"/>
          <w:szCs w:val="28"/>
          <w:rtl/>
        </w:rPr>
        <w:t xml:space="preserve">22 - اعدام ، مجازات محارب فسادگر در زمين در صورت ارتكاب قتل</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فقتل قتل به .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- 5 - 38 - 1،2،15</w:t>
      </w:r>
    </w:p>
    <w:p>
      <w:pPr>
        <w:pStyle w:val="BookText"/>
      </w:pPr>
      <w:r>
        <w:rPr>
          <w:rFonts w:ascii="Amiri" w:hAnsi="Amiri" w:eastAsia="Amiri" w:cs="Amiri"/>
          <w:lang w:bidi="ar-SA"/>
          <w:color w:val="111111"/>
          <w:sz w:val="28"/>
          <w:szCs w:val="28"/>
          <w:rtl/>
        </w:rPr>
        <w:t xml:space="preserve">1 - وجوب بريدن دست دزد</w:t>
      </w:r>
    </w:p>
    <w:p>
      <w:pPr>
        <w:pStyle w:val="BookText"/>
      </w:pPr>
      <w:r>
        <w:rPr>
          <w:rFonts w:ascii="Amiri" w:hAnsi="Amiri" w:eastAsia="Amiri" w:cs="Amiri"/>
          <w:lang w:bidi="ar-SA"/>
          <w:color w:val="111111"/>
          <w:sz w:val="28"/>
          <w:szCs w:val="28"/>
          <w:rtl/>
        </w:rPr>
        <w:t xml:space="preserve">و السارق و السارقة فاقطعوا ايديهما</w:t>
      </w:r>
    </w:p>
    <w:p>
      <w:pPr>
        <w:pStyle w:val="BookText"/>
      </w:pPr>
      <w:r>
        <w:rPr>
          <w:rFonts w:ascii="IRNazanin" w:hAnsi="IRNazanin" w:eastAsia="IRNazanin" w:cs="IRNazanin"/>
          <w:lang w:bidi="fa-IR"/>
          <w:color w:val="111111"/>
          <w:sz w:val="28"/>
          <w:szCs w:val="28"/>
          <w:rtl/>
        </w:rPr>
        <w:t xml:space="preserve">2 - برابرى زنان و مردان در حد سرقت</w:t>
      </w:r>
    </w:p>
    <w:p>
      <w:pPr>
        <w:pStyle w:val="BookText"/>
      </w:pPr>
      <w:r>
        <w:rPr>
          <w:rFonts w:ascii="Amiri" w:hAnsi="Amiri" w:eastAsia="Amiri" w:cs="Amiri"/>
          <w:lang w:bidi="ar-SA"/>
          <w:color w:val="111111"/>
          <w:sz w:val="28"/>
          <w:szCs w:val="28"/>
          <w:rtl/>
        </w:rPr>
        <w:t xml:space="preserve">و السارق و السارقة فاقطعوا ايديهما</w:t>
      </w:r>
    </w:p>
    <w:p>
      <w:pPr>
        <w:pStyle w:val="BookText"/>
      </w:pPr>
      <w:r>
        <w:rPr>
          <w:rFonts w:ascii="IRNazanin" w:hAnsi="IRNazanin" w:eastAsia="IRNazanin" w:cs="IRNazanin"/>
          <w:lang w:bidi="fa-IR"/>
          <w:color w:val="111111"/>
          <w:sz w:val="28"/>
          <w:szCs w:val="28"/>
          <w:rtl/>
        </w:rPr>
        <w:t xml:space="preserve">15 - قطع انگشتان دست از انت ها ، بجز انگشت شست ، مجازات سرقت</w:t>
      </w:r>
    </w:p>
    <w:p>
      <w:pPr>
        <w:pStyle w:val="BookText"/>
      </w:pPr>
      <w:r>
        <w:rPr>
          <w:rFonts w:ascii="Amiri" w:hAnsi="Amiri" w:eastAsia="Amiri" w:cs="Amiri"/>
          <w:lang w:bidi="ar-SA"/>
          <w:color w:val="111111"/>
          <w:sz w:val="28"/>
          <w:szCs w:val="28"/>
          <w:rtl/>
        </w:rPr>
        <w:t xml:space="preserve">و السارق و السارقة فاقطعوا ايديهما</w:t>
      </w:r>
    </w:p>
    <w:p>
      <w:pPr>
        <w:pStyle w:val="BookText"/>
      </w:pPr>
      <w:r>
        <w:rPr>
          <w:rFonts w:ascii="IRNazanin" w:hAnsi="IRNazanin" w:eastAsia="IRNazanin" w:cs="IRNazanin"/>
          <w:lang w:bidi="fa-IR"/>
          <w:color w:val="111111"/>
          <w:sz w:val="28"/>
          <w:szCs w:val="28"/>
          <w:rtl/>
        </w:rPr>
        <w:t xml:space="preserve">از امام صادق(ع) در پاسخ سؤال از اينكه دست دزد از كجا بايد قطع شود روايت شده: تقطع الاربع اصابع و تترك الابهام . .. .</w:t>
      </w:r>
    </w:p>
    <w:p>
      <w:pPr>
        <w:pStyle w:val="BookText"/>
      </w:pPr>
      <w:r>
        <w:rPr>
          <w:rFonts w:ascii="Amiri" w:hAnsi="Amiri" w:eastAsia="Amiri" w:cs="Amiri"/>
          <w:lang w:bidi="ar-SA"/>
          <w:color w:val="111111"/>
          <w:sz w:val="28"/>
          <w:szCs w:val="28"/>
          <w:rtl/>
        </w:rPr>
        <w:t xml:space="preserve">كافى، ج 7، ص 225، ح 17; نورالثقلين، ج1، ص 628، ح 188.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- 9 - 12 - 7</w:t>
      </w:r>
    </w:p>
    <w:p>
      <w:pPr>
        <w:pStyle w:val="BookText"/>
      </w:pPr>
      <w:r>
        <w:rPr>
          <w:rFonts w:ascii="Amiri" w:hAnsi="Amiri" w:eastAsia="Amiri" w:cs="Amiri"/>
          <w:lang w:bidi="ar-SA"/>
          <w:color w:val="111111"/>
          <w:sz w:val="28"/>
          <w:szCs w:val="28"/>
          <w:rtl/>
        </w:rPr>
        <w:t xml:space="preserve">7 - اعدام ، كيفر طعن و توهين به اسلام</w:t>
      </w:r>
    </w:p>
    <w:p>
      <w:pPr>
        <w:pStyle w:val="BookText"/>
      </w:pPr>
      <w:r>
        <w:rPr>
          <w:rFonts w:ascii="Amiri" w:hAnsi="Amiri" w:eastAsia="Amiri" w:cs="Amiri"/>
          <w:lang w:bidi="ar-SA"/>
          <w:color w:val="111111"/>
          <w:sz w:val="28"/>
          <w:szCs w:val="28"/>
          <w:rtl/>
        </w:rPr>
        <w:t xml:space="preserve">و طعنوا فى دينكم فقتلوا</w:t>
      </w:r>
    </w:p>
    <w:p>
      <w:pPr>
        <w:pStyle w:val="Heading3"/>
      </w:pPr>
      <w:bookmarkStart w:id="1308" w:name="_Toc748"/>
      <w:r>
        <w:t>9- ارزش حدود خدا</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- 5 - 50 - 16،17</w:t>
      </w:r>
    </w:p>
    <w:p>
      <w:pPr>
        <w:pStyle w:val="BookText"/>
      </w:pPr>
      <w:r>
        <w:rPr>
          <w:rFonts w:ascii="Amiri" w:hAnsi="Amiri" w:eastAsia="Amiri" w:cs="Amiri"/>
          <w:lang w:bidi="ar-SA"/>
          <w:color w:val="111111"/>
          <w:sz w:val="28"/>
          <w:szCs w:val="28"/>
          <w:rtl/>
        </w:rPr>
        <w:t xml:space="preserve">16 - خداوند ، فراخوان مردم به مقايسه قوانين الهى با ساير قوانين براى باور به برترى احكام الهى</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3" w:name="pg6013_42839"/>
    <w:bookmarkEnd w:id="283"/>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17 - ناباورى به منزلت برتر احكام الهى بر ساير قوانين ، برخاسته از كوتاه فكرى و ناتوانى انديشه</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ايقان، به معناى فهميدن از روى تدبر و تحقيق است.</w:t>
      </w:r>
    </w:p>
    <w:p>
      <w:pPr>
        <w:pStyle w:val="Heading3"/>
      </w:pPr>
      <w:bookmarkStart w:id="1309" w:name="_Toc749"/>
      <w:r>
        <w:t>10- اسقاط حدود</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w:t>
      </w:r>
    </w:p>
    <w:p>
      <w:pPr>
        <w:pStyle w:val="BookText"/>
      </w:pPr>
      <w:r>
        <w:rPr>
          <w:rFonts w:ascii="IRNazanin" w:hAnsi="IRNazanin" w:eastAsia="IRNazanin" w:cs="IRNazanin"/>
          <w:lang w:bidi="fa-IR"/>
          <w:color w:val="111111"/>
          <w:sz w:val="28"/>
          <w:szCs w:val="28"/>
          <w:rtl/>
        </w:rPr>
        <w:t xml:space="preserve">1 - سقوط حدود چهارگانه ( قتل ، به دار آويختن ، قطع دست و پا و تبعيد ) از محاربان و فسادانگيزانى كه پيش از دستگيرى توبه كنند .</w:t>
      </w:r>
    </w:p>
    <w:p>
      <w:pPr>
        <w:pStyle w:val="BookText"/>
      </w:pPr>
      <w:r>
        <w:rPr>
          <w:rFonts w:ascii="Amiri" w:hAnsi="Amiri" w:eastAsia="Amiri" w:cs="Amiri"/>
          <w:lang w:bidi="ar-SA"/>
          <w:color w:val="111111"/>
          <w:sz w:val="28"/>
          <w:szCs w:val="28"/>
          <w:rtl/>
        </w:rPr>
        <w:t xml:space="preserve">انما جزؤا الذين يحاربون . .. الا الذين تابوا من قبل ان تقدروا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- 5 - 39 - 6،11</w:t>
      </w:r>
    </w:p>
    <w:p>
      <w:pPr>
        <w:pStyle w:val="BookText"/>
      </w:pPr>
      <w:r>
        <w:rPr>
          <w:rFonts w:ascii="IRNazanin" w:hAnsi="IRNazanin" w:eastAsia="IRNazanin" w:cs="IRNazanin"/>
          <w:lang w:bidi="fa-IR"/>
          <w:color w:val="111111"/>
          <w:sz w:val="28"/>
          <w:szCs w:val="28"/>
          <w:rtl/>
        </w:rPr>
        <w:t xml:space="preserve">6 - مردم ، فاقد تصميمگيرى در اجرا و يا اسقاط حد سرقت</w:t>
      </w:r>
    </w:p>
    <w:p>
      <w:pPr>
        <w:pStyle w:val="BookText"/>
      </w:pPr>
      <w:r>
        <w:rPr>
          <w:rFonts w:ascii="Amiri" w:hAnsi="Amiri" w:eastAsia="Amiri" w:cs="Amiri"/>
          <w:lang w:bidi="ar-SA"/>
          <w:color w:val="111111"/>
          <w:sz w:val="28"/>
          <w:szCs w:val="28"/>
          <w:rtl/>
        </w:rPr>
        <w:t xml:space="preserve">فإنّ اللّه يتوب عليه</w:t>
      </w:r>
    </w:p>
    <w:p>
      <w:pPr>
        <w:pStyle w:val="BookText"/>
      </w:pPr>
      <w:r>
        <w:rPr>
          <w:rFonts w:ascii="IRNazanin" w:hAnsi="IRNazanin" w:eastAsia="IRNazanin" w:cs="IRNazanin"/>
          <w:lang w:bidi="fa-IR"/>
          <w:color w:val="111111"/>
          <w:sz w:val="28"/>
          <w:szCs w:val="28"/>
          <w:rtl/>
        </w:rPr>
        <w:t xml:space="preserve">خداوند موضوع حد سرقت را چيزى جز سرقت قرار نداده است و سقوط آن را تنها به توبه سارق و اصلاح وى مشروط ساخته است ; بدون آنكه در اجرا و يا سقوط حد، رضايت يا درخواست صاحبان مال را شرط كرده باشد.</w:t>
      </w:r>
    </w:p>
    <w:p>
      <w:pPr>
        <w:pStyle w:val="BookText"/>
      </w:pPr>
      <w:r>
        <w:rPr>
          <w:rFonts w:ascii="Amiri" w:hAnsi="Amiri" w:eastAsia="Amiri" w:cs="Amiri"/>
          <w:lang w:bidi="ar-SA"/>
          <w:color w:val="111111"/>
          <w:sz w:val="28"/>
          <w:szCs w:val="28"/>
          <w:rtl/>
        </w:rPr>
        <w:t xml:space="preserve">11 - توبه و اصلاح ( خودسازى ) سارقان براى آمرزش و سقوط حد از ايشان ، مورد ترغيب خداوند</w:t>
      </w:r>
    </w:p>
    <w:p>
      <w:pPr>
        <w:pStyle w:val="BookText"/>
      </w:pPr>
      <w:r>
        <w:rPr>
          <w:rFonts w:ascii="Amiri" w:hAnsi="Amiri" w:eastAsia="Amiri" w:cs="Amiri"/>
          <w:lang w:bidi="ar-SA"/>
          <w:color w:val="111111"/>
          <w:sz w:val="28"/>
          <w:szCs w:val="28"/>
          <w:rtl/>
        </w:rPr>
        <w:t xml:space="preserve">و السارق و السارقة . .. فمن تاب من بعد ظلمه و اصلح فإنّ اللّه يتوب عليه</w:t>
      </w:r>
    </w:p>
    <w:p>
      <w:pPr>
        <w:pStyle w:val="BookText"/>
      </w:pPr>
      <w:r>
        <w:rPr>
          <w:rFonts w:ascii="IRNazanin" w:hAnsi="IRNazanin" w:eastAsia="IRNazanin" w:cs="IRNazanin"/>
          <w:lang w:bidi="fa-IR"/>
          <w:color w:val="111111"/>
          <w:sz w:val="28"/>
          <w:szCs w:val="28"/>
          <w:rtl/>
        </w:rPr>
        <w:t xml:space="preserve">يادآورى توبه پس از بيان حد سرقت و وعده به عفو سارق، گشودن راهى است براى او تا به اين وسيله راه اصلاح در پيش گيرد و از حد رهايى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- 5 - 40 - 7</w:t>
      </w:r>
    </w:p>
    <w:p>
      <w:pPr>
        <w:pStyle w:val="BookText"/>
      </w:pPr>
      <w:r>
        <w:rPr>
          <w:rFonts w:ascii="IRNazanin" w:hAnsi="IRNazanin" w:eastAsia="IRNazanin" w:cs="IRNazanin"/>
          <w:lang w:bidi="fa-IR"/>
          <w:color w:val="111111"/>
          <w:sz w:val="28"/>
          <w:szCs w:val="28"/>
          <w:rtl/>
        </w:rPr>
        <w:t xml:space="preserve">7 - تعيين موارد اجراى حد و يا سقوط آن و گذشت از مجرمان ، به اراده و مشيت الهى است . *</w:t>
      </w:r>
    </w:p>
    <w:p>
      <w:pPr>
        <w:pStyle w:val="BookText"/>
      </w:pPr>
      <w:r>
        <w:rPr>
          <w:rFonts w:ascii="Amiri" w:hAnsi="Amiri" w:eastAsia="Amiri" w:cs="Amiri"/>
          <w:lang w:bidi="ar-SA"/>
          <w:color w:val="111111"/>
          <w:sz w:val="28"/>
          <w:szCs w:val="28"/>
          <w:rtl/>
        </w:rPr>
        <w:t xml:space="preserve">والسارق و السارقة فاقطعوا . .. يعذب من يشاء و يغفر لمن يشاء</w:t>
      </w:r>
    </w:p>
    <w:p>
      <w:pPr>
        <w:pStyle w:val="BookText"/>
      </w:pPr>
      <w:r>
        <w:rPr>
          <w:rFonts w:ascii="IRNazanin" w:hAnsi="IRNazanin" w:eastAsia="IRNazanin" w:cs="IRNazanin"/>
          <w:lang w:bidi="fa-IR"/>
          <w:color w:val="111111"/>
          <w:sz w:val="28"/>
          <w:szCs w:val="28"/>
          <w:rtl/>
        </w:rPr>
        <w:t xml:space="preserve">مراد از جمله «يعذب . ..» مى تواند حكمى باشد كه از جمله «فاقطعوا ...» به دست مى آيد و مقصود از جمله «يغفر ...» برداشتن آن حكم است كه جمله «فان اللّه يتوب ...» بدان اشاره كرد. گفتنى است كه تقديم عذاب بر مغفرت، اين احتمال را تقويت مى كند.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4" w:name="pg6013_42840"/>
    <w:bookmarkEnd w:id="284"/>
    <w:p>
      <w:pPr>
        <w:pStyle w:val="Heading3"/>
      </w:pPr>
      <w:bookmarkStart w:id="1310" w:name="_Toc750"/>
      <w:r>
        <w:t>11- اعراض از حدود خدا</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- 58 - 5 - 2</w:t>
      </w:r>
    </w:p>
    <w:p>
      <w:pPr>
        <w:pStyle w:val="BookText"/>
      </w:pPr>
      <w:r>
        <w:rPr>
          <w:rFonts w:ascii="IRNazanin" w:hAnsi="IRNazanin" w:eastAsia="IRNazanin" w:cs="IRNazanin"/>
          <w:lang w:bidi="fa-IR"/>
          <w:color w:val="111111"/>
          <w:sz w:val="28"/>
          <w:szCs w:val="28"/>
          <w:rtl/>
        </w:rPr>
        <w:t xml:space="preserve">2 - تهديد أكيد الهى ، به كسانى كه به حدود و احكام ظهار تن در ندهند و بر سنت جاهلى پايبند بمانند .</w:t>
      </w:r>
    </w:p>
    <w:p>
      <w:pPr>
        <w:pStyle w:val="BookText"/>
      </w:pPr>
      <w:r>
        <w:rPr>
          <w:rFonts w:ascii="Amiri" w:hAnsi="Amiri" w:eastAsia="Amiri" w:cs="Amiri"/>
          <w:lang w:bidi="ar-SA"/>
          <w:color w:val="111111"/>
          <w:sz w:val="28"/>
          <w:szCs w:val="28"/>
          <w:rtl/>
        </w:rPr>
        <w:t xml:space="preserve">و الذين يظهرون من نسائهم . .. إنّ الذين يحادّون اللّه و رسوله</w:t>
      </w:r>
    </w:p>
    <w:p>
      <w:pPr>
        <w:pStyle w:val="BookText"/>
      </w:pPr>
      <w:r>
        <w:rPr>
          <w:rFonts w:ascii="IRNazanin" w:hAnsi="IRNazanin" w:eastAsia="IRNazanin" w:cs="IRNazanin"/>
          <w:lang w:bidi="fa-IR"/>
          <w:color w:val="111111"/>
          <w:sz w:val="28"/>
          <w:szCs w:val="28"/>
          <w:rtl/>
        </w:rPr>
        <w:t xml:space="preserve">چنان كه قبلاً گفته شد، «ظهار» سنّتى باقى مانده از عرب جاهلى بود. خداوند در آيات پيشين اين سنّت را لغو كرد و براى مرتكبان آن مجازات كفّاره تعيين فرمود. با توجه به ارتباط آيه بالا با آيات قبل، آيه شريفه ناظر به كسانى خواهد بود كه ممكن است همچنان بر آن سنّت غلط پايبند بمانند و حدود الهى را زير پا بگذارند.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- 5 - 50 - 3،18</w:t>
      </w:r>
    </w:p>
    <w:p>
      <w:pPr>
        <w:pStyle w:val="BookText"/>
      </w:pPr>
      <w:r>
        <w:rPr>
          <w:rFonts w:ascii="IRNazanin" w:hAnsi="IRNazanin" w:eastAsia="IRNazanin" w:cs="IRNazanin"/>
          <w:lang w:bidi="fa-IR"/>
          <w:color w:val="111111"/>
          <w:sz w:val="28"/>
          <w:szCs w:val="28"/>
          <w:rtl/>
        </w:rPr>
        <w:t xml:space="preserve">3 - گريز از احكام الهى و گرايش به احكام جاهلى ، شيوه و منشى ناپسند</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IRNazanin" w:hAnsi="IRNazanin" w:eastAsia="IRNazanin" w:cs="IRNazanin"/>
          <w:lang w:bidi="fa-IR"/>
          <w:color w:val="111111"/>
          <w:sz w:val="28"/>
          <w:szCs w:val="28"/>
          <w:rtl/>
        </w:rPr>
        <w:t xml:space="preserve">18 - رويگردانى از احكام الهى ، نشانه محروميت آدمى از تفكر صحيح و انديشه توانا</w:t>
      </w:r>
    </w:p>
    <w:p>
      <w:pPr>
        <w:pStyle w:val="BookText"/>
      </w:pPr>
      <w:r>
        <w:rPr>
          <w:rFonts w:ascii="Amiri" w:hAnsi="Amiri" w:eastAsia="Amiri" w:cs="Amiri"/>
          <w:lang w:bidi="ar-SA"/>
          <w:color w:val="111111"/>
          <w:sz w:val="28"/>
          <w:szCs w:val="28"/>
          <w:rtl/>
        </w:rPr>
        <w:t xml:space="preserve">فان تولوا . .. و من احسن من اللّه حكماً لقوم يوقنون</w:t>
      </w:r>
    </w:p>
    <w:p>
      <w:pPr>
        <w:pStyle w:val="Heading3"/>
      </w:pPr>
      <w:bookmarkStart w:id="1311" w:name="_Toc751"/>
      <w:r>
        <w:t>12- اقامه حدود خدا</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- 4 - 59 - 32</w:t>
      </w:r>
    </w:p>
    <w:p>
      <w:pPr>
        <w:pStyle w:val="BookText"/>
      </w:pPr>
      <w:r>
        <w:rPr>
          <w:rFonts w:ascii="IRNazanin" w:hAnsi="IRNazanin" w:eastAsia="IRNazanin" w:cs="IRNazanin"/>
          <w:lang w:bidi="fa-IR"/>
          <w:color w:val="111111"/>
          <w:sz w:val="28"/>
          <w:szCs w:val="28"/>
          <w:rtl/>
        </w:rPr>
        <w:t xml:space="preserve">32 - اقامه حدود و احكام ، جلوگيرى از نابودى دين و يا تغيير سنت ها و احكام الهى ، هدف گزينش « اولى الامر » و لزوم اطاعت از آنان</w:t>
      </w:r>
    </w:p>
    <w:p>
      <w:pPr>
        <w:pStyle w:val="BookText"/>
      </w:pPr>
      <w:r>
        <w:rPr>
          <w:rFonts w:ascii="Amiri" w:hAnsi="Amiri" w:eastAsia="Amiri" w:cs="Amiri"/>
          <w:lang w:bidi="ar-SA"/>
          <w:color w:val="111111"/>
          <w:sz w:val="28"/>
          <w:szCs w:val="28"/>
          <w:rtl/>
        </w:rPr>
        <w:t xml:space="preserve">اطيعوا اللّه . .. و اولى الامر منكم</w:t>
      </w:r>
    </w:p>
    <w:p>
      <w:pPr>
        <w:pStyle w:val="BookText"/>
      </w:pPr>
      <w:r>
        <w:rPr>
          <w:rFonts w:ascii="Amiri" w:hAnsi="Amiri" w:eastAsia="Amiri" w:cs="Amiri"/>
          <w:lang w:bidi="ar-SA"/>
          <w:color w:val="111111"/>
          <w:sz w:val="28"/>
          <w:szCs w:val="28"/>
          <w:rtl/>
        </w:rPr>
        <w:t xml:space="preserve">امام رضا (ع) درباره فلسفه قرار دادن اولواالامر و وجوب اطاعت از آنان فرمود: . .. فجعل عليهم قيّماً يمنعهم من الفساد و يقيم فيهم الحدود و الاحكام ... انّه لو لم يجعل لهم اماماً قيّماً ... لدرست الملّة و ذهب الدين و غيّرت السنن و الاحكام ... .</w:t>
      </w:r>
    </w:p>
    <w:p>
      <w:pPr>
        <w:pStyle w:val="BookText"/>
      </w:pPr>
      <w:r>
        <w:rPr>
          <w:rFonts w:ascii="Amiri" w:hAnsi="Amiri" w:eastAsia="Amiri" w:cs="Amiri"/>
          <w:lang w:bidi="ar-SA"/>
          <w:color w:val="111111"/>
          <w:sz w:val="28"/>
          <w:szCs w:val="28"/>
          <w:rtl/>
        </w:rPr>
        <w:t xml:space="preserve">عيون اخبار الرضا (ع)، ج 2، ص 101، ح 1، ب 34 ; نورالثقلين، ج 1، ص 497، ح 329.</w:t>
      </w:r>
    </w:p>
    <w:p>
      <w:pPr>
        <w:pStyle w:val="Heading3"/>
      </w:pPr>
      <w:bookmarkStart w:id="1312" w:name="_Toc752"/>
      <w:r>
        <w:t>13- اهميت اجراى حدود</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- 5 - 38 - 4،9</w:t>
      </w:r>
    </w:p>
    <w:p>
      <w:pPr>
        <w:pStyle w:val="BookText"/>
      </w:pPr>
      <w:r>
        <w:rPr>
          <w:rFonts w:ascii="Amiri" w:hAnsi="Amiri" w:eastAsia="Amiri" w:cs="Amiri"/>
          <w:lang w:bidi="ar-SA"/>
          <w:color w:val="111111"/>
          <w:sz w:val="28"/>
          <w:szCs w:val="28"/>
          <w:rtl/>
        </w:rPr>
        <w:t xml:space="preserve">4 - ضرورت تلاش تمامى اهل ايمان براى اجراى حدود الهى</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5" w:name="pg6013_42841"/>
    <w:bookmarkEnd w:id="285"/>
    <w:p>
      <w:pPr>
        <w:pStyle w:val="BookText"/>
      </w:pPr>
      <w:r>
        <w:rPr>
          <w:rFonts w:ascii="IRNazanin" w:hAnsi="IRNazanin" w:eastAsia="IRNazanin" w:cs="IRNazanin"/>
          <w:lang w:bidi="fa-IR"/>
          <w:color w:val="111111"/>
          <w:sz w:val="28"/>
          <w:szCs w:val="28"/>
          <w:rtl/>
        </w:rPr>
        <w:t xml:space="preserve">فاقطعوا</w:t>
      </w:r>
    </w:p>
    <w:p>
      <w:pPr>
        <w:pStyle w:val="BookText"/>
      </w:pPr>
      <w:r>
        <w:rPr>
          <w:rFonts w:ascii="IRNazanin" w:hAnsi="IRNazanin" w:eastAsia="IRNazanin" w:cs="IRNazanin"/>
          <w:lang w:bidi="fa-IR"/>
          <w:color w:val="111111"/>
          <w:sz w:val="28"/>
          <w:szCs w:val="28"/>
          <w:rtl/>
        </w:rPr>
        <w:t xml:space="preserve">چون خطاب متوجه عموم مؤمنان است، با آنكه اجرا كننده حد سرقت تنها برخى از آنان مى باشند، معلوم مى شود همه اهل ايمان بايد براى اجراى حد سرقت تلاش كنند.</w:t>
      </w:r>
    </w:p>
    <w:p>
      <w:pPr>
        <w:pStyle w:val="BookText"/>
      </w:pPr>
      <w:r>
        <w:rPr>
          <w:rFonts w:ascii="IRNazanin" w:hAnsi="IRNazanin" w:eastAsia="IRNazanin" w:cs="IRNazanin"/>
          <w:lang w:bidi="fa-IR"/>
          <w:color w:val="111111"/>
          <w:sz w:val="28"/>
          <w:szCs w:val="28"/>
          <w:rtl/>
        </w:rPr>
        <w:t xml:space="preserve">9 - ضرورت اجراى حد سرقت به شيوه اى عبرت انگيز</w:t>
      </w:r>
    </w:p>
    <w:p>
      <w:pPr>
        <w:pStyle w:val="BookText"/>
      </w:pPr>
      <w:r>
        <w:rPr>
          <w:rFonts w:ascii="Amiri" w:hAnsi="Amiri" w:eastAsia="Amiri" w:cs="Amiri"/>
          <w:lang w:bidi="ar-SA"/>
          <w:color w:val="111111"/>
          <w:sz w:val="28"/>
          <w:szCs w:val="28"/>
          <w:rtl/>
        </w:rPr>
        <w:t xml:space="preserve">فاقطعوا ايديهما . .. نكلا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- 24 - 2 - 5</w:t>
      </w:r>
    </w:p>
    <w:p>
      <w:pPr>
        <w:pStyle w:val="BookText"/>
      </w:pPr>
      <w:r>
        <w:rPr>
          <w:rFonts w:ascii="IRNazanin" w:hAnsi="IRNazanin" w:eastAsia="IRNazanin" w:cs="IRNazanin"/>
          <w:lang w:bidi="fa-IR"/>
          <w:color w:val="111111"/>
          <w:sz w:val="28"/>
          <w:szCs w:val="28"/>
          <w:rtl/>
        </w:rPr>
        <w:t xml:space="preserve">5- مسؤوليت برپايى نظام قضايى به منظور اجراى حدود الهى ، بر عهده فرد فرد مسلمانان است .</w:t>
      </w:r>
    </w:p>
    <w:p>
      <w:pPr>
        <w:pStyle w:val="BookText"/>
      </w:pPr>
      <w:r>
        <w:rPr>
          <w:rFonts w:ascii="Amiri" w:hAnsi="Amiri" w:eastAsia="Amiri" w:cs="Amiri"/>
          <w:lang w:bidi="ar-SA"/>
          <w:color w:val="111111"/>
          <w:sz w:val="28"/>
          <w:szCs w:val="28"/>
          <w:rtl/>
        </w:rPr>
        <w:t xml:space="preserve">الزانية و الزانى فاجلدوا كلّ وحد منهما ماْئة جلدة</w:t>
      </w:r>
    </w:p>
    <w:p>
      <w:pPr>
        <w:pStyle w:val="BookText"/>
      </w:pPr>
      <w:r>
        <w:rPr>
          <w:rFonts w:ascii="IRNazanin" w:hAnsi="IRNazanin" w:eastAsia="IRNazanin" w:cs="IRNazanin"/>
          <w:lang w:bidi="fa-IR"/>
          <w:color w:val="111111"/>
          <w:sz w:val="28"/>
          <w:szCs w:val="28"/>
          <w:rtl/>
        </w:rPr>
        <w:t xml:space="preserve">با آن كه اجراى حدود و مقررات، از طريق دستگاه قضايى انجام مى پذيرد; ولى خداوند همه مردم را مخاطب قرار داده و تازيانه زدن را از آنان خواستار شده است. اين حكايت مى كند كه يكايك افراد جامعه، در برابر اجراى حدود الهى مسؤول اند و بايد در اين مورد همكارى كنند.</w:t>
      </w:r>
    </w:p>
    <w:p>
      <w:pPr>
        <w:pStyle w:val="Heading3"/>
      </w:pPr>
      <w:bookmarkStart w:id="1313" w:name="_Toc753"/>
      <w:r>
        <w:t>14- اهميت تعظيم به حدود خدا</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w:t>
      </w:r>
    </w:p>
    <w:p>
      <w:pPr>
        <w:pStyle w:val="BookText"/>
      </w:pPr>
      <w:r>
        <w:rPr>
          <w:rFonts w:ascii="IRNazanin" w:hAnsi="IRNazanin" w:eastAsia="IRNazanin" w:cs="IRNazanin"/>
          <w:lang w:bidi="fa-IR"/>
          <w:color w:val="111111"/>
          <w:sz w:val="28"/>
          <w:szCs w:val="28"/>
          <w:rtl/>
        </w:rPr>
        <w:t xml:space="preserve">2 - لزوم بزرگداشت حدود و مقررات الهى ، كوچك نشمردن آنها و پرهيز از تجاوز به حريم آنها</w:t>
      </w:r>
    </w:p>
    <w:p>
      <w:pPr>
        <w:pStyle w:val="BookText"/>
      </w:pPr>
      <w:r>
        <w:rPr>
          <w:rFonts w:ascii="Amiri" w:hAnsi="Amiri" w:eastAsia="Amiri" w:cs="Amiri"/>
          <w:lang w:bidi="ar-SA"/>
          <w:color w:val="111111"/>
          <w:sz w:val="28"/>
          <w:szCs w:val="28"/>
          <w:rtl/>
        </w:rPr>
        <w:t xml:space="preserve">و من يعظّم حرمت اللّه</w:t>
      </w:r>
    </w:p>
    <w:p>
      <w:pPr>
        <w:pStyle w:val="BookText"/>
      </w:pPr>
      <w:r>
        <w:rPr>
          <w:rFonts w:ascii="IRNazanin" w:hAnsi="IRNazanin" w:eastAsia="IRNazanin" w:cs="IRNazanin"/>
          <w:lang w:bidi="fa-IR"/>
          <w:color w:val="111111"/>
          <w:sz w:val="28"/>
          <w:szCs w:val="28"/>
          <w:rtl/>
        </w:rPr>
        <w:t xml:space="preserve">«تعظيم» (مصدر «يعظّم») به معناى بزرگ داشتن است. «حرمات» جمع «حرمة» است و حرمت به چيزى گفته مى شود كه هتك و دريدن آن ممنوع و رعايت و نگهدارى آن واجب است. «حرمات اللّه»;يعنى، حدود و مقرراتى كه از سوى خدا تعيين شده و مردم موظف اند آنها را رعايت كنند. بنابراين جمله ياد شده توصيه اى است از سوى خدا به اهل ايمان كه بايد حدود و مقررات الهى را بزرگ بشمارند و از تجاوز به حريم آنها، سخت خوددارى كنند.</w:t>
      </w:r>
    </w:p>
    <w:p>
      <w:pPr>
        <w:pStyle w:val="Heading3"/>
      </w:pPr>
      <w:bookmarkStart w:id="1314" w:name="_Toc754"/>
      <w:r>
        <w:t>15- اهميت حدود خدا</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w:t>
      </w:r>
    </w:p>
    <w:p>
      <w:pPr>
        <w:pStyle w:val="BookText"/>
      </w:pPr>
      <w:r>
        <w:rPr>
          <w:rFonts w:ascii="IRNazanin" w:hAnsi="IRNazanin" w:eastAsia="IRNazanin" w:cs="IRNazanin"/>
          <w:lang w:bidi="fa-IR"/>
          <w:color w:val="111111"/>
          <w:sz w:val="28"/>
          <w:szCs w:val="28"/>
          <w:rtl/>
        </w:rPr>
        <w:t xml:space="preserve">1 - حدود و مقررات الهى و نيز مسأله توحيد و يكتاپرستى ، داراى اهميتى بسيار و منزلتى والا در نزد خداوند</w:t>
      </w:r>
    </w:p>
    <w:p>
      <w:pPr>
        <w:pStyle w:val="BookText"/>
      </w:pPr>
      <w:r>
        <w:rPr>
          <w:rFonts w:ascii="Amiri" w:hAnsi="Amiri" w:eastAsia="Amiri" w:cs="Amiri"/>
          <w:lang w:bidi="ar-SA"/>
          <w:color w:val="111111"/>
          <w:sz w:val="28"/>
          <w:szCs w:val="28"/>
          <w:rtl/>
        </w:rPr>
        <w:t xml:space="preserve">و من يعظّم حرمت اللّه . .. أو تهوى به الريح فى مكان سحيق . ذلك</w:t>
      </w:r>
    </w:p>
    <w:p>
      <w:pPr>
        <w:pStyle w:val="BookText"/>
      </w:pPr>
      <w:r>
        <w:rPr>
          <w:rFonts w:ascii="IRNazanin" w:hAnsi="IRNazanin" w:eastAsia="IRNazanin" w:cs="IRNazanin"/>
          <w:lang w:bidi="fa-IR"/>
          <w:color w:val="111111"/>
          <w:sz w:val="28"/>
          <w:szCs w:val="28"/>
          <w:rtl/>
        </w:rPr>
        <w:t xml:space="preserve">«ذلك» اشاره است به موضوع بزرگداشت حدود و مقررات الهى و نيز مسأله توحيد و يكتاپرستى كه در آيه پيش مطرح شده است. مقصود از آوردن «ذلك» در اين جا، ايجاد فاصله ميان كلام قبل و كلام بعد و انتقال از يك مطلب مهم به مطلب مهمى ديگر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6" w:name="pg6013_42842"/>
    <w:bookmarkEnd w:id="286"/>
    <w:p>
      <w:pPr>
        <w:pStyle w:val="BookText"/>
      </w:pPr>
      <w:r>
        <w:rPr>
          <w:rFonts w:ascii="IRNazanin" w:hAnsi="IRNazanin" w:eastAsia="IRNazanin" w:cs="IRNazanin"/>
          <w:lang w:bidi="fa-IR"/>
          <w:color w:val="111111"/>
          <w:sz w:val="28"/>
          <w:szCs w:val="28"/>
          <w:rtl/>
        </w:rPr>
        <w:t xml:space="preserve">است. در چنين مواردى كلمه «هذا» را به كار مى برند; مانند: «هذا و أنّ للطاغين لشرّ مآب». بنابراين به كارگيرى «ذلك» - كه براى اشاره به بعيد است - مى تواند براى بيان بُعد منزلت توحيد و يكتاپرستى و اهميت حدود و مقررات الهى باشد.</w:t>
      </w:r>
    </w:p>
    <w:p>
      <w:pPr>
        <w:pStyle w:val="Heading3"/>
      </w:pPr>
      <w:bookmarkStart w:id="1315" w:name="_Toc755"/>
      <w:r>
        <w:t>16- اهميت ذكر حدود خدا</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- 9 - 123 - 11</w:t>
      </w:r>
    </w:p>
    <w:p>
      <w:pPr>
        <w:pStyle w:val="BookText"/>
      </w:pPr>
      <w:r>
        <w:rPr>
          <w:rFonts w:ascii="Amiri" w:hAnsi="Amiri" w:eastAsia="Amiri" w:cs="Amiri"/>
          <w:lang w:bidi="ar-SA"/>
          <w:color w:val="111111"/>
          <w:sz w:val="28"/>
          <w:szCs w:val="28"/>
          <w:rtl/>
        </w:rPr>
        <w:t xml:space="preserve">11 - لزوم رعايت تقوا و توجه به حدود الهى ، حتى در مبارزه با كافران</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 و اعلموا أن اللّه مع المتقين</w:t>
      </w:r>
    </w:p>
    <w:p>
      <w:pPr>
        <w:pStyle w:val="Heading3"/>
      </w:pPr>
      <w:bookmarkStart w:id="1316" w:name="_Toc756"/>
      <w:r>
        <w:t>17- پاسداران حدود خدا</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- 9 - 112 - 15</w:t>
      </w:r>
    </w:p>
    <w:p>
      <w:pPr>
        <w:pStyle w:val="BookText"/>
      </w:pPr>
      <w:r>
        <w:rPr>
          <w:rFonts w:ascii="IRNazanin" w:hAnsi="IRNazanin" w:eastAsia="IRNazanin" w:cs="IRNazanin"/>
          <w:lang w:bidi="fa-IR"/>
          <w:color w:val="111111"/>
          <w:sz w:val="28"/>
          <w:szCs w:val="28"/>
          <w:rtl/>
        </w:rPr>
        <w:t xml:space="preserve">15 - مؤمنان راستين ، پاسداران هميشگى قوانين ، حدود و ارزش هاى الهى</w:t>
      </w:r>
    </w:p>
    <w:p>
      <w:pPr>
        <w:pStyle w:val="BookText"/>
      </w:pPr>
      <w:r>
        <w:rPr>
          <w:rFonts w:ascii="IRNazanin" w:hAnsi="IRNazanin" w:eastAsia="IRNazanin" w:cs="IRNazanin"/>
          <w:lang w:bidi="fa-IR"/>
          <w:color w:val="111111"/>
          <w:sz w:val="28"/>
          <w:szCs w:val="28"/>
          <w:rtl/>
        </w:rPr>
        <w:t xml:space="preserve">و الحفظون لحدود اللّه</w:t>
      </w:r>
    </w:p>
    <w:p>
      <w:pPr>
        <w:pStyle w:val="Heading3"/>
      </w:pPr>
      <w:bookmarkStart w:id="1317" w:name="_Toc757"/>
      <w:r>
        <w:t>18- پاسدارى از حدود خدا</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- 2 - 187 - 29،30،31</w:t>
      </w:r>
    </w:p>
    <w:p>
      <w:pPr>
        <w:pStyle w:val="BookText"/>
      </w:pPr>
      <w:r>
        <w:rPr>
          <w:rFonts w:ascii="IRNazanin" w:hAnsi="IRNazanin" w:eastAsia="IRNazanin" w:cs="IRNazanin"/>
          <w:lang w:bidi="fa-IR"/>
          <w:color w:val="111111"/>
          <w:sz w:val="28"/>
          <w:szCs w:val="28"/>
          <w:rtl/>
        </w:rPr>
        <w:t xml:space="preserve">29 - لزوم حفظ و مراقبت از حدود الهى و پاس داشتن آنها</w:t>
      </w:r>
    </w:p>
    <w:p>
      <w:pPr>
        <w:pStyle w:val="BookText"/>
      </w:pPr>
      <w:r>
        <w:rPr>
          <w:rFonts w:ascii="Amiri" w:hAnsi="Amiri" w:eastAsia="Amiri" w:cs="Amiri"/>
          <w:lang w:bidi="ar-SA"/>
          <w:color w:val="111111"/>
          <w:sz w:val="28"/>
          <w:szCs w:val="28"/>
          <w:rtl/>
        </w:rPr>
        <w:t xml:space="preserve">تلك حدود اللّه فلاتقربوها</w:t>
      </w:r>
    </w:p>
    <w:p>
      <w:pPr>
        <w:pStyle w:val="BookText"/>
      </w:pPr>
      <w:r>
        <w:rPr>
          <w:rFonts w:ascii="IRNazanin" w:hAnsi="IRNazanin" w:eastAsia="IRNazanin" w:cs="IRNazanin"/>
          <w:lang w:bidi="fa-IR"/>
          <w:color w:val="111111"/>
          <w:sz w:val="28"/>
          <w:szCs w:val="28"/>
          <w:rtl/>
        </w:rPr>
        <w:t xml:space="preserve">30 - روزه و اعتكاف و احكام آن دو ، حدود الهى است كه هرگز نبايد نقض شود .</w:t>
      </w:r>
    </w:p>
    <w:p>
      <w:pPr>
        <w:pStyle w:val="BookText"/>
      </w:pPr>
      <w:r>
        <w:rPr>
          <w:rFonts w:ascii="Amiri" w:hAnsi="Amiri" w:eastAsia="Amiri" w:cs="Amiri"/>
          <w:lang w:bidi="ar-SA"/>
          <w:color w:val="111111"/>
          <w:sz w:val="28"/>
          <w:szCs w:val="28"/>
          <w:rtl/>
        </w:rPr>
        <w:t xml:space="preserve">تلك حدود اللّه فلاتقربوها</w:t>
      </w:r>
    </w:p>
    <w:p>
      <w:pPr>
        <w:pStyle w:val="BookText"/>
      </w:pPr>
      <w:r>
        <w:rPr>
          <w:rFonts w:ascii="IRNazanin" w:hAnsi="IRNazanin" w:eastAsia="IRNazanin" w:cs="IRNazanin"/>
          <w:lang w:bidi="fa-IR"/>
          <w:color w:val="111111"/>
          <w:sz w:val="28"/>
          <w:szCs w:val="28"/>
          <w:rtl/>
        </w:rPr>
        <w:t xml:space="preserve">31 - احكام قصاص و وصيت ، حدود الهى است كه هرگز نبايد شكسته شود .</w:t>
      </w:r>
    </w:p>
    <w:p>
      <w:pPr>
        <w:pStyle w:val="BookText"/>
      </w:pPr>
      <w:r>
        <w:rPr>
          <w:rFonts w:ascii="Amiri" w:hAnsi="Amiri" w:eastAsia="Amiri" w:cs="Amiri"/>
          <w:lang w:bidi="ar-SA"/>
          <w:color w:val="111111"/>
          <w:sz w:val="28"/>
          <w:szCs w:val="28"/>
          <w:rtl/>
        </w:rPr>
        <w:t xml:space="preserve">كتب عليكم القصاص . .. كتب عليكم ... الوصية ... تلك حدود اللّه فلاتقربوها</w:t>
      </w:r>
    </w:p>
    <w:p>
      <w:pPr>
        <w:pStyle w:val="BookText"/>
      </w:pPr>
      <w:r>
        <w:rPr>
          <w:rFonts w:ascii="Amiri" w:hAnsi="Amiri" w:eastAsia="Amiri" w:cs="Amiri"/>
          <w:lang w:bidi="ar-SA"/>
          <w:color w:val="111111"/>
          <w:sz w:val="28"/>
          <w:szCs w:val="28"/>
          <w:rtl/>
        </w:rPr>
        <w:t xml:space="preserve">مشاراليه «تلك» علاوه بر روزه و احكام آن، مى تواند قصاص و وصيت و احكام آنها نيز باشد.</w:t>
      </w:r>
    </w:p>
    <w:p>
      <w:pPr>
        <w:pStyle w:val="Heading3"/>
      </w:pPr>
      <w:bookmarkStart w:id="1318" w:name="_Toc758"/>
      <w:r>
        <w:t>19- تبديل حدود خدا</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7" w:name="pg6013_42843"/>
    <w:bookmarkEnd w:id="287"/>
    <w:p>
      <w:pPr>
        <w:pStyle w:val="BookText"/>
      </w:pPr>
      <w:r>
        <w:rPr>
          <w:rFonts w:ascii="IRNazanin" w:hAnsi="IRNazanin" w:eastAsia="IRNazanin" w:cs="IRNazanin"/>
          <w:lang w:bidi="fa-IR"/>
          <w:color w:val="111111"/>
          <w:sz w:val="28"/>
          <w:szCs w:val="28"/>
          <w:rtl/>
        </w:rPr>
        <w:t xml:space="preserve">4 - مائده - 5 - 50 - 2</w:t>
      </w:r>
    </w:p>
    <w:p>
      <w:pPr>
        <w:pStyle w:val="BookText"/>
      </w:pPr>
      <w:r>
        <w:rPr>
          <w:rFonts w:ascii="IRNazanin" w:hAnsi="IRNazanin" w:eastAsia="IRNazanin" w:cs="IRNazanin"/>
          <w:lang w:bidi="fa-IR"/>
          <w:color w:val="111111"/>
          <w:sz w:val="28"/>
          <w:szCs w:val="28"/>
          <w:rtl/>
        </w:rPr>
        <w:t xml:space="preserve">2 - بسيارى از مسيحيان و يهوديان ، در صدد جايگزينى گرايش ها و قوانين جاهلى به جاى احكام و قوانين الهى</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«بغى»، به معناى طلب كردن است.</w:t>
      </w:r>
    </w:p>
    <w:p>
      <w:pPr>
        <w:pStyle w:val="Heading3"/>
      </w:pPr>
      <w:bookmarkStart w:id="1319" w:name="_Toc759"/>
      <w:r>
        <w:t>20- تجاوز از حدود خدا</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- 2 - 190 - 5،8</w:t>
      </w:r>
    </w:p>
    <w:p>
      <w:pPr>
        <w:pStyle w:val="BookText"/>
      </w:pPr>
      <w:r>
        <w:rPr>
          <w:rFonts w:ascii="IRNazanin" w:hAnsi="IRNazanin" w:eastAsia="IRNazanin" w:cs="IRNazanin"/>
          <w:lang w:bidi="fa-IR"/>
          <w:color w:val="111111"/>
          <w:sz w:val="28"/>
          <w:szCs w:val="28"/>
          <w:rtl/>
        </w:rPr>
        <w:t xml:space="preserve">5 - نبرد با كسانى كه با مسلمانان سر جنگ ندارند ، تجاوزگرى و خروج از حدود الهى است .</w:t>
      </w:r>
    </w:p>
    <w:p>
      <w:pPr>
        <w:pStyle w:val="BookText"/>
      </w:pPr>
      <w:r>
        <w:rPr>
          <w:rFonts w:ascii="Amiri" w:hAnsi="Amiri" w:eastAsia="Amiri" w:cs="Amiri"/>
          <w:lang w:bidi="ar-SA"/>
          <w:color w:val="111111"/>
          <w:sz w:val="28"/>
          <w:szCs w:val="28"/>
          <w:rtl/>
        </w:rPr>
        <w:t xml:space="preserve">و قتلوا . .. الذين يقتلونكم و لاتعتدوا</w:t>
      </w:r>
    </w:p>
    <w:p>
      <w:pPr>
        <w:pStyle w:val="BookText"/>
      </w:pPr>
      <w:r>
        <w:rPr>
          <w:rFonts w:ascii="IRNazanin" w:hAnsi="IRNazanin" w:eastAsia="IRNazanin" w:cs="IRNazanin"/>
          <w:lang w:bidi="fa-IR"/>
          <w:color w:val="111111"/>
          <w:sz w:val="28"/>
          <w:szCs w:val="28"/>
          <w:rtl/>
        </w:rPr>
        <w:t xml:space="preserve">از مصداقهاى مورد نظر براى اعتدا و تجاوز - به قرينه «الذين يقاتلونكم» - نبرد با كافرانى است كه در پى جنگ با اهل ايمان نيستند.</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- 65 - 1 - 16،18</w:t>
      </w:r>
    </w:p>
    <w:p>
      <w:pPr>
        <w:pStyle w:val="BookText"/>
      </w:pPr>
      <w:r>
        <w:rPr>
          <w:rFonts w:ascii="Amiri" w:hAnsi="Amiri" w:eastAsia="Amiri" w:cs="Amiri"/>
          <w:lang w:bidi="ar-SA"/>
          <w:color w:val="111111"/>
          <w:sz w:val="28"/>
          <w:szCs w:val="28"/>
          <w:rtl/>
        </w:rPr>
        <w:t xml:space="preserve">16 - تجاوز از حدود الهى و مرز هاى دينى ، ظلم به نفس است .</w:t>
      </w:r>
    </w:p>
    <w:p>
      <w:pPr>
        <w:pStyle w:val="BookText"/>
      </w:pPr>
      <w:r>
        <w:rPr>
          <w:rFonts w:ascii="Amiri" w:hAnsi="Amiri" w:eastAsia="Amiri" w:cs="Amiri"/>
          <w:lang w:bidi="ar-SA"/>
          <w:color w:val="111111"/>
          <w:sz w:val="28"/>
          <w:szCs w:val="28"/>
          <w:rtl/>
        </w:rPr>
        <w:t xml:space="preserve">و من يتعدّ حدود اللّه فقد ظلم نفسه</w:t>
      </w:r>
    </w:p>
    <w:p>
      <w:pPr>
        <w:pStyle w:val="BookText"/>
      </w:pPr>
      <w:r>
        <w:rPr>
          <w:rFonts w:ascii="Amiri" w:hAnsi="Amiri" w:eastAsia="Amiri" w:cs="Amiri"/>
          <w:lang w:bidi="ar-SA"/>
          <w:color w:val="111111"/>
          <w:sz w:val="28"/>
          <w:szCs w:val="28"/>
          <w:rtl/>
        </w:rPr>
        <w:t xml:space="preserve">18 - رعايت نكردن احكام و حدود الهى درباره طلاق از سوى همسران ، ظلم به نفس و زيان رساندن به خويشتن است .</w:t>
      </w:r>
    </w:p>
    <w:p>
      <w:pPr>
        <w:pStyle w:val="BookText"/>
      </w:pPr>
      <w:r>
        <w:rPr>
          <w:rFonts w:ascii="Amiri" w:hAnsi="Amiri" w:eastAsia="Amiri" w:cs="Amiri"/>
          <w:lang w:bidi="ar-SA"/>
          <w:color w:val="111111"/>
          <w:sz w:val="28"/>
          <w:szCs w:val="28"/>
          <w:rtl/>
        </w:rPr>
        <w:t xml:space="preserve">فطلّقوهنّ لعدّتهنّ . .. و من يتعدّ حدود اللّه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- 68 - 31 - 2</w:t>
      </w:r>
    </w:p>
    <w:p>
      <w:pPr>
        <w:pStyle w:val="BookText"/>
      </w:pPr>
      <w:r>
        <w:rPr>
          <w:rFonts w:ascii="IRNazanin" w:hAnsi="IRNazanin" w:eastAsia="IRNazanin" w:cs="IRNazanin"/>
          <w:lang w:bidi="fa-IR"/>
          <w:color w:val="111111"/>
          <w:sz w:val="28"/>
          <w:szCs w:val="28"/>
          <w:rtl/>
        </w:rPr>
        <w:t xml:space="preserve">2 - اعتراف باغداران يمنى ، به طغيان و تجاوز از حدود الهى بر اثر نپرداختن سهم بينوايان</w:t>
      </w:r>
    </w:p>
    <w:p>
      <w:pPr>
        <w:pStyle w:val="BookText"/>
      </w:pPr>
      <w:r>
        <w:rPr>
          <w:rFonts w:ascii="Amiri" w:hAnsi="Amiri" w:eastAsia="Amiri" w:cs="Amiri"/>
          <w:lang w:bidi="ar-SA"/>
          <w:color w:val="111111"/>
          <w:sz w:val="28"/>
          <w:szCs w:val="28"/>
          <w:rtl/>
        </w:rPr>
        <w:t xml:space="preserve">إنّا كنّا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- 70 - 31 - 1</w:t>
      </w:r>
    </w:p>
    <w:p>
      <w:pPr>
        <w:pStyle w:val="BookText"/>
      </w:pPr>
      <w:r>
        <w:rPr>
          <w:rFonts w:ascii="Amiri" w:hAnsi="Amiri" w:eastAsia="Amiri" w:cs="Amiri"/>
          <w:lang w:bidi="ar-SA"/>
          <w:color w:val="111111"/>
          <w:sz w:val="28"/>
          <w:szCs w:val="28"/>
          <w:rtl/>
        </w:rPr>
        <w:t xml:space="preserve">1 - ارضاى غرايز جنسى ، جز از طريق همسر يا كنيز مملوك ، تجاوز به حدود الهى و به دور از حق و اعتدال است .</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IRNazanin" w:hAnsi="IRNazanin" w:eastAsia="IRNazanin" w:cs="IRNazanin"/>
          <w:lang w:bidi="fa-IR"/>
          <w:color w:val="111111"/>
          <w:sz w:val="28"/>
          <w:szCs w:val="28"/>
          <w:rtl/>
        </w:rPr>
        <w:t xml:space="preserve">«عدوان» (مصدر «عادون»)، به معناى تجاوز كردن و از حد گذشتن است.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8" w:name="pg6013_42844"/>
    <w:bookmarkEnd w:id="2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- 4 - 14 - 3،6،9</w:t>
      </w:r>
    </w:p>
    <w:p>
      <w:pPr>
        <w:pStyle w:val="BookText"/>
      </w:pPr>
      <w:r>
        <w:rPr>
          <w:rFonts w:ascii="IRNazanin" w:hAnsi="IRNazanin" w:eastAsia="IRNazanin" w:cs="IRNazanin"/>
          <w:lang w:bidi="fa-IR"/>
          <w:color w:val="111111"/>
          <w:sz w:val="28"/>
          <w:szCs w:val="28"/>
          <w:rtl/>
        </w:rPr>
        <w:t xml:space="preserve">3 - تجاوز از حدود الهى ، نافرمانى خدا و رسول است .</w:t>
      </w:r>
    </w:p>
    <w:p>
      <w:pPr>
        <w:pStyle w:val="BookText"/>
      </w:pPr>
      <w:r>
        <w:rPr>
          <w:rFonts w:ascii="Amiri" w:hAnsi="Amiri" w:eastAsia="Amiri" w:cs="Amiri"/>
          <w:lang w:bidi="ar-SA"/>
          <w:color w:val="111111"/>
          <w:sz w:val="28"/>
          <w:szCs w:val="28"/>
          <w:rtl/>
        </w:rPr>
        <w:t xml:space="preserve">و من يعص اللّه و رسوله و يتعدّ حدوده</w:t>
      </w:r>
    </w:p>
    <w:p>
      <w:pPr>
        <w:pStyle w:val="BookText"/>
      </w:pPr>
      <w:r>
        <w:rPr>
          <w:rFonts w:ascii="Amiri" w:hAnsi="Amiri" w:eastAsia="Amiri" w:cs="Amiri"/>
          <w:lang w:bidi="ar-SA"/>
          <w:color w:val="111111"/>
          <w:sz w:val="28"/>
          <w:szCs w:val="28"/>
          <w:rtl/>
        </w:rPr>
        <w:t xml:space="preserve">برداشت فوق بر اين اساس است كه عطف جمله «يتعدّ حدوده» بر جمله «يعص اللّه و رسوله»، عطف تفسيرى باشد.</w:t>
      </w:r>
    </w:p>
    <w:p>
      <w:pPr>
        <w:pStyle w:val="BookText"/>
      </w:pPr>
      <w:r>
        <w:rPr>
          <w:rFonts w:ascii="IRNazanin" w:hAnsi="IRNazanin" w:eastAsia="IRNazanin" w:cs="IRNazanin"/>
          <w:lang w:bidi="fa-IR"/>
          <w:color w:val="111111"/>
          <w:sz w:val="28"/>
          <w:szCs w:val="28"/>
          <w:rtl/>
        </w:rPr>
        <w:t xml:space="preserve">6 - نافرمانى مستمر و تجاوز دايمى از حدود الهى ، موجب جاودانگى در آتش</w:t>
      </w:r>
    </w:p>
    <w:p>
      <w:pPr>
        <w:pStyle w:val="BookText"/>
      </w:pPr>
      <w:r>
        <w:rPr>
          <w:rFonts w:ascii="Amiri" w:hAnsi="Amiri" w:eastAsia="Amiri" w:cs="Amiri"/>
          <w:lang w:bidi="ar-SA"/>
          <w:color w:val="111111"/>
          <w:sz w:val="28"/>
          <w:szCs w:val="28"/>
          <w:rtl/>
        </w:rPr>
        <w:t xml:space="preserve">و من يعص اللّه . .. و يتعدّ حدوده يدخله ناراً خالداً فيها</w:t>
      </w:r>
    </w:p>
    <w:p>
      <w:pPr>
        <w:pStyle w:val="BookText"/>
      </w:pPr>
      <w:r>
        <w:rPr>
          <w:rFonts w:ascii="IRNazanin" w:hAnsi="IRNazanin" w:eastAsia="IRNazanin" w:cs="IRNazanin"/>
          <w:lang w:bidi="fa-IR"/>
          <w:color w:val="111111"/>
          <w:sz w:val="28"/>
          <w:szCs w:val="28"/>
          <w:rtl/>
        </w:rPr>
        <w:t xml:space="preserve">9 - عذاب هميشگى و خواركننده ، كيفر سركشى از فرامين خدا و رسول (صلی الله علیه و آله) و تجاوز از حدود الهى</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Heading3"/>
      </w:pPr>
      <w:bookmarkStart w:id="1320" w:name="_Toc760"/>
      <w:r>
        <w:t>21- تجاوز به حدود خدا</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- 58 - 4 - 10</w:t>
      </w:r>
    </w:p>
    <w:p>
      <w:pPr>
        <w:pStyle w:val="BookText"/>
      </w:pPr>
      <w:r>
        <w:rPr>
          <w:rFonts w:ascii="Amiri" w:hAnsi="Amiri" w:eastAsia="Amiri" w:cs="Amiri"/>
          <w:lang w:bidi="ar-SA"/>
          <w:color w:val="111111"/>
          <w:sz w:val="28"/>
          <w:szCs w:val="28"/>
          <w:rtl/>
        </w:rPr>
        <w:t xml:space="preserve">10 - انكار حكم ظهار و تجاوز به حدود آن ، در حكم كفر است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- 2 - 229 - 21،22،23</w:t>
      </w:r>
    </w:p>
    <w:p>
      <w:pPr>
        <w:pStyle w:val="BookText"/>
      </w:pPr>
      <w:r>
        <w:rPr>
          <w:rFonts w:ascii="Amiri" w:hAnsi="Amiri" w:eastAsia="Amiri" w:cs="Amiri"/>
          <w:lang w:bidi="ar-SA"/>
          <w:color w:val="111111"/>
          <w:sz w:val="28"/>
          <w:szCs w:val="28"/>
          <w:rtl/>
        </w:rPr>
        <w:t xml:space="preserve">21 - احكام طلاق ، از حدود الهى ; و تعدى از آن حرام است .</w:t>
      </w:r>
    </w:p>
    <w:p>
      <w:pPr>
        <w:pStyle w:val="BookText"/>
      </w:pPr>
      <w:r>
        <w:rPr>
          <w:rFonts w:ascii="Amiri" w:hAnsi="Amiri" w:eastAsia="Amiri" w:cs="Amiri"/>
          <w:lang w:bidi="ar-SA"/>
          <w:color w:val="111111"/>
          <w:sz w:val="28"/>
          <w:szCs w:val="28"/>
          <w:rtl/>
        </w:rPr>
        <w:t xml:space="preserve">المطلقات يتربصن . .. الطلاق مرّتان ... تلك حدود اللّه فلا تعتدوها</w:t>
      </w:r>
    </w:p>
    <w:p>
      <w:pPr>
        <w:pStyle w:val="BookText"/>
      </w:pPr>
      <w:r>
        <w:rPr>
          <w:rFonts w:ascii="Amiri" w:hAnsi="Amiri" w:eastAsia="Amiri" w:cs="Amiri"/>
          <w:lang w:bidi="ar-SA"/>
          <w:color w:val="111111"/>
          <w:sz w:val="28"/>
          <w:szCs w:val="28"/>
          <w:rtl/>
        </w:rPr>
        <w:t xml:space="preserve">22 - تجاوز از حدود و احكام الهى ، ظلم است .</w:t>
      </w:r>
    </w:p>
    <w:p>
      <w:pPr>
        <w:pStyle w:val="BookText"/>
      </w:pPr>
      <w:r>
        <w:rPr>
          <w:rFonts w:ascii="Amiri" w:hAnsi="Amiri" w:eastAsia="Amiri" w:cs="Amiri"/>
          <w:lang w:bidi="ar-SA"/>
          <w:color w:val="111111"/>
          <w:sz w:val="28"/>
          <w:szCs w:val="28"/>
          <w:rtl/>
        </w:rPr>
        <w:t xml:space="preserve">و من يتعدّ حدود اللّه فاولئك هم الظالمون</w:t>
      </w:r>
    </w:p>
    <w:p>
      <w:pPr>
        <w:pStyle w:val="BookText"/>
      </w:pPr>
      <w:r>
        <w:rPr>
          <w:rFonts w:ascii="Amiri" w:hAnsi="Amiri" w:eastAsia="Amiri" w:cs="Amiri"/>
          <w:lang w:bidi="ar-SA"/>
          <w:color w:val="111111"/>
          <w:sz w:val="28"/>
          <w:szCs w:val="28"/>
          <w:rtl/>
        </w:rPr>
        <w:t xml:space="preserve">23 - ستمكاران ، فقط كسانى هستند كه از حدود الهى تعدّى كنند .</w:t>
      </w:r>
    </w:p>
    <w:p>
      <w:pPr>
        <w:pStyle w:val="BookText"/>
      </w:pPr>
      <w:r>
        <w:rPr>
          <w:rFonts w:ascii="Amiri" w:hAnsi="Amiri" w:eastAsia="Amiri" w:cs="Amiri"/>
          <w:lang w:bidi="ar-SA"/>
          <w:color w:val="111111"/>
          <w:sz w:val="28"/>
          <w:szCs w:val="28"/>
          <w:rtl/>
        </w:rPr>
        <w:t xml:space="preserve">و من يتعد حدود اللّه فاولئك هم الظالمون</w:t>
      </w:r>
    </w:p>
    <w:p>
      <w:pPr>
        <w:pStyle w:val="BookText"/>
      </w:pPr>
      <w:r>
        <w:rPr>
          <w:rFonts w:ascii="IRNazanin" w:hAnsi="IRNazanin" w:eastAsia="IRNazanin" w:cs="IRNazanin"/>
          <w:lang w:bidi="fa-IR"/>
          <w:color w:val="111111"/>
          <w:sz w:val="28"/>
          <w:szCs w:val="28"/>
          <w:rtl/>
        </w:rPr>
        <w:t xml:space="preserve">ضَمير فَصل «هُم» گوياى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- 2 - 231 - 5،7</w:t>
      </w:r>
    </w:p>
    <w:p>
      <w:pPr>
        <w:pStyle w:val="BookText"/>
      </w:pPr>
      <w:r>
        <w:rPr>
          <w:rFonts w:ascii="Amiri" w:hAnsi="Amiri" w:eastAsia="Amiri" w:cs="Amiri"/>
          <w:lang w:bidi="ar-SA"/>
          <w:color w:val="111111"/>
          <w:sz w:val="28"/>
          <w:szCs w:val="28"/>
          <w:rtl/>
        </w:rPr>
        <w:t xml:space="preserve">5 - رجوع مرد به زن به قصد آزار و اذيّت ، تعدّى به حدود الهى و ظلم است .</w:t>
      </w:r>
    </w:p>
    <w:p>
      <w:pPr>
        <w:pStyle w:val="BookText"/>
      </w:pPr>
      <w:r>
        <w:rPr>
          <w:rFonts w:ascii="Amiri" w:hAnsi="Amiri" w:eastAsia="Amiri" w:cs="Amiri"/>
          <w:lang w:bidi="ar-SA"/>
          <w:color w:val="111111"/>
          <w:sz w:val="28"/>
          <w:szCs w:val="28"/>
          <w:rtl/>
        </w:rPr>
        <w:t xml:space="preserve">تلك حدود اللّه فلا تعتدوها و من يتعد حدود اللّه فاولئك هم الظالمون . .. و لا تمس</w:t>
      </w:r>
    </w:p>
    <w:p>
      <w:pPr>
        <w:pStyle w:val="BookText"/>
      </w:pPr>
      <w:r>
        <w:rPr>
          <w:rFonts w:ascii="Amiri" w:hAnsi="Amiri" w:eastAsia="Amiri" w:cs="Amiri"/>
          <w:lang w:bidi="ar-SA"/>
          <w:color w:val="111111"/>
          <w:sz w:val="28"/>
          <w:szCs w:val="28"/>
          <w:rtl/>
        </w:rPr>
        <w:t xml:space="preserve">7 - تعدّى از حدود الهى ، ظلم به خويشتن است .</w:t>
      </w:r>
    </w:p>
    <w:p>
      <w:pPr>
        <w:pStyle w:val="BookText"/>
      </w:pPr>
      <w:r>
        <w:rPr>
          <w:rFonts w:ascii="Amiri" w:hAnsi="Amiri" w:eastAsia="Amiri" w:cs="Amiri"/>
          <w:lang w:bidi="ar-SA"/>
          <w:color w:val="111111"/>
          <w:sz w:val="28"/>
          <w:szCs w:val="28"/>
          <w:rtl/>
        </w:rPr>
        <w:t xml:space="preserve">لتعتدوا و من يفعل ذلك فقد ظلم نفسه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- 2 - 240 - 11</w:t>
      </w:r>
    </w:p>
    <w:p>
      <w:pPr>
        <w:pStyle w:val="BookText"/>
      </w:pPr>
      <w:r>
        <w:rPr>
          <w:rFonts w:ascii="IRNazanin" w:hAnsi="IRNazanin" w:eastAsia="IRNazanin" w:cs="IRNazanin"/>
          <w:lang w:bidi="fa-IR"/>
          <w:color w:val="111111"/>
          <w:sz w:val="28"/>
          <w:szCs w:val="28"/>
          <w:rtl/>
        </w:rPr>
        <w:t xml:space="preserve">11 - خداوند ، قادر بر كيفر تخلف كنندگان از احكام الهى</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IRNazanin" w:hAnsi="IRNazanin" w:eastAsia="IRNazanin" w:cs="IRNazanin"/>
          <w:lang w:bidi="fa-IR"/>
          <w:color w:val="111111"/>
          <w:sz w:val="28"/>
          <w:szCs w:val="28"/>
          <w:rtl/>
        </w:rPr>
        <w:t xml:space="preserve">آوردن صفت «عزيز» (به معناى قادرى پيروز و شكست ناپذير) پس از بيان احكام، تهديدى است نسبت به متخلّفان از احكام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- 4 - 27 - 4،5،10</w:t>
      </w:r>
    </w:p>
    <w:p>
      <w:pPr>
        <w:pStyle w:val="BookText"/>
      </w:pPr>
      <w:r>
        <w:rPr>
          <w:rFonts w:ascii="Amiri" w:hAnsi="Amiri" w:eastAsia="Amiri" w:cs="Amiri"/>
          <w:lang w:bidi="ar-SA"/>
          <w:color w:val="111111"/>
          <w:sz w:val="28"/>
          <w:szCs w:val="28"/>
          <w:rtl/>
        </w:rPr>
        <w:t xml:space="preserve">4 - تلاش شهوترانان براى انحراف جوامع دينى از حدود و مقررات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5 - تلاش هواپرستان براى انحراف جوامع دينى از محدوده احكام و قوانين الهى</w:t>
      </w:r>
    </w:p>
    <w:p>
      <w:pPr>
        <w:pStyle w:val="BookText"/>
      </w:pPr>
      <w:r>
        <w:rPr>
          <w:rFonts w:ascii="Amiri" w:hAnsi="Amiri" w:eastAsia="Amiri" w:cs="Amiri"/>
          <w:lang w:bidi="ar-SA"/>
          <w:color w:val="111111"/>
          <w:sz w:val="28"/>
          <w:szCs w:val="28"/>
          <w:rtl/>
        </w:rPr>
        <w:t xml:space="preserve">و لا تنكحوا . .. حرّمت ... 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10 - تجاوز از حدود و مقررت الهى در ازدواج و روابط جنسى ، انحرافى بزرگ</w:t>
      </w:r>
    </w:p>
    <w:p>
      <w:pPr>
        <w:pStyle w:val="BookText"/>
      </w:pPr>
      <w:r>
        <w:rPr>
          <w:rFonts w:ascii="Amiri" w:hAnsi="Amiri" w:eastAsia="Amiri" w:cs="Amiri"/>
          <w:lang w:bidi="ar-SA"/>
          <w:color w:val="111111"/>
          <w:sz w:val="28"/>
          <w:szCs w:val="28"/>
          <w:rtl/>
        </w:rPr>
        <w:t xml:space="preserve">حرّمت . ..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- 4 - 28 - 3</w:t>
      </w:r>
    </w:p>
    <w:p>
      <w:pPr>
        <w:pStyle w:val="BookText"/>
      </w:pPr>
      <w:r>
        <w:rPr>
          <w:rFonts w:ascii="Amiri" w:hAnsi="Amiri" w:eastAsia="Amiri" w:cs="Amiri"/>
          <w:lang w:bidi="ar-SA"/>
          <w:color w:val="111111"/>
          <w:sz w:val="28"/>
          <w:szCs w:val="28"/>
          <w:rtl/>
        </w:rPr>
        <w:t xml:space="preserve">3 - شكستن حريم قوانين الهى در روابط جنسى ، رنج آفرين و موجب مشقت براى جوامع انسانى است .</w:t>
      </w:r>
    </w:p>
    <w:p>
      <w:pPr>
        <w:pStyle w:val="BookText"/>
      </w:pPr>
      <w:r>
        <w:rPr>
          <w:rFonts w:ascii="Amiri" w:hAnsi="Amiri" w:eastAsia="Amiri" w:cs="Amiri"/>
          <w:lang w:bidi="ar-SA"/>
          <w:color w:val="111111"/>
          <w:sz w:val="28"/>
          <w:szCs w:val="28"/>
          <w:rtl/>
        </w:rPr>
        <w:t xml:space="preserve">و يريد الّذين يتّبعون الشّهوات . .. يريد اللّه ان يخفّف عنكم</w:t>
      </w:r>
    </w:p>
    <w:p>
      <w:pPr>
        <w:pStyle w:val="BookText"/>
      </w:pPr>
      <w:r>
        <w:rPr>
          <w:rFonts w:ascii="IRNazanin" w:hAnsi="IRNazanin" w:eastAsia="IRNazanin" w:cs="IRNazanin"/>
          <w:lang w:bidi="fa-IR"/>
          <w:color w:val="111111"/>
          <w:sz w:val="28"/>
          <w:szCs w:val="28"/>
          <w:rtl/>
        </w:rPr>
        <w:t xml:space="preserve">چنانچه رعايت احكام الهى در ازدواج موجب سبكبارى باشد، زير پا گذاردن آن قوانين، رنج آور و مشقتبار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- 5 - 49 - 31</w:t>
      </w:r>
    </w:p>
    <w:p>
      <w:pPr>
        <w:pStyle w:val="BookText"/>
      </w:pPr>
      <w:r>
        <w:rPr>
          <w:rFonts w:ascii="IRNazanin" w:hAnsi="IRNazanin" w:eastAsia="IRNazanin" w:cs="IRNazanin"/>
          <w:lang w:bidi="fa-IR"/>
          <w:color w:val="111111"/>
          <w:sz w:val="28"/>
          <w:szCs w:val="28"/>
          <w:rtl/>
        </w:rPr>
        <w:t xml:space="preserve">31 - بسيارى از اهل كتاب در عصر پيامبر (صلی الله علیه و آله) ، مردمى شكننده حدود الهى و از زمره فاسقان</w:t>
      </w:r>
    </w:p>
    <w:p>
      <w:pPr>
        <w:pStyle w:val="BookText"/>
      </w:pPr>
      <w:r>
        <w:rPr>
          <w:rFonts w:ascii="Amiri" w:hAnsi="Amiri" w:eastAsia="Amiri" w:cs="Amiri"/>
          <w:lang w:bidi="ar-SA"/>
          <w:color w:val="111111"/>
          <w:sz w:val="28"/>
          <w:szCs w:val="28"/>
          <w:rtl/>
        </w:rPr>
        <w:t xml:space="preserve">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- 5 - 81 - 9،11</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بسيارى از بنى اسرائيل در زمان پيامبر (صلی الله علیه و آله) فاسق و شكننده حدود و حريم دين خويش بودند .</w:t>
      </w:r>
    </w:p>
    <w:p>
      <w:pPr>
        <w:pStyle w:val="BookText"/>
      </w:pPr>
      <w:r>
        <w:rPr>
          <w:rFonts w:ascii="Amiri" w:hAnsi="Amiri" w:eastAsia="Amiri" w:cs="Amiri"/>
          <w:lang w:bidi="ar-SA"/>
          <w:color w:val="111111"/>
          <w:sz w:val="28"/>
          <w:szCs w:val="28"/>
          <w:rtl/>
        </w:rPr>
        <w:t xml:space="preserve">و لكن كثيراً منهم فسقون</w:t>
      </w:r>
    </w:p>
    <w:p>
      <w:pPr>
        <w:pStyle w:val="BookText"/>
      </w:pPr>
      <w:r>
        <w:rPr>
          <w:rFonts w:ascii="IRNazanin" w:hAnsi="IRNazanin" w:eastAsia="IRNazanin" w:cs="IRNazanin"/>
          <w:lang w:bidi="fa-IR"/>
          <w:color w:val="111111"/>
          <w:sz w:val="28"/>
          <w:szCs w:val="28"/>
          <w:rtl/>
        </w:rPr>
        <w:t xml:space="preserve">11 - پذيرش ولايت و دوستى با كافران نشانه فسق و خروج از حدود الهى است .</w:t>
      </w:r>
    </w:p>
    <w:p>
      <w:pPr>
        <w:pStyle w:val="BookText"/>
      </w:pPr>
      <w:r>
        <w:rPr>
          <w:rFonts w:ascii="Amiri" w:hAnsi="Amiri" w:eastAsia="Amiri" w:cs="Amiri"/>
          <w:lang w:bidi="ar-SA"/>
          <w:color w:val="111111"/>
          <w:sz w:val="28"/>
          <w:szCs w:val="28"/>
          <w:rtl/>
        </w:rPr>
        <w:t xml:space="preserve">ما اتخذوهم أولياء و لكن كثيراً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- 5 - 87 - 13،16</w:t>
      </w:r>
    </w:p>
    <w:p>
      <w:pPr>
        <w:pStyle w:val="BookText"/>
      </w:pPr>
      <w:r>
        <w:rPr>
          <w:rFonts w:ascii="Amiri" w:hAnsi="Amiri" w:eastAsia="Amiri" w:cs="Amiri"/>
          <w:lang w:bidi="ar-SA"/>
          <w:color w:val="111111"/>
          <w:sz w:val="28"/>
          <w:szCs w:val="28"/>
          <w:rtl/>
        </w:rPr>
        <w:t xml:space="preserve">13 - تحريم حلال ها و تغيير احكام الهى تجاوز به حدود و قوانين خداوند است .</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Amiri" w:hAnsi="Amiri" w:eastAsia="Amiri" w:cs="Amiri"/>
          <w:lang w:bidi="ar-SA"/>
          <w:color w:val="111111"/>
          <w:sz w:val="28"/>
          <w:szCs w:val="28"/>
          <w:rtl/>
        </w:rPr>
        <w:t xml:space="preserve">برداشت فوق بر اين اساس است كه جمله «و لاتعتدوا» تأكيد و تفسيرى براى جمله - «لاتحرموا . ..» - باشد.</w:t>
      </w:r>
    </w:p>
    <w:p>
      <w:pPr>
        <w:pStyle w:val="BookText"/>
      </w:pPr>
      <w:r>
        <w:rPr>
          <w:rFonts w:ascii="IRNazanin" w:hAnsi="IRNazanin" w:eastAsia="IRNazanin" w:cs="IRNazanin"/>
          <w:lang w:bidi="fa-IR"/>
          <w:color w:val="111111"/>
          <w:sz w:val="28"/>
          <w:szCs w:val="28"/>
          <w:rtl/>
        </w:rPr>
        <w:t xml:space="preserve">16 - ناسازگارى ايمان به تغيير احكام دين و تجاوز از حدود و قوانين الهى</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- 5 - 88 - 14</w:t>
      </w: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- 5 - 94 - 13،14</w:t>
      </w:r>
    </w:p>
    <w:p>
      <w:pPr>
        <w:pStyle w:val="BookText"/>
      </w:pPr>
      <w:r>
        <w:rPr>
          <w:rFonts w:ascii="IRNazanin" w:hAnsi="IRNazanin" w:eastAsia="IRNazanin" w:cs="IRNazanin"/>
          <w:lang w:bidi="fa-IR"/>
          <w:color w:val="111111"/>
          <w:sz w:val="28"/>
          <w:szCs w:val="28"/>
          <w:rtl/>
        </w:rPr>
        <w:t xml:space="preserve">13 - تجاوز از حدود الهى - پس از هشدار خداوند به رعايت آن - ، موجب عذابى دردناك</w:t>
      </w:r>
    </w:p>
    <w:p>
      <w:pPr>
        <w:pStyle w:val="BookText"/>
      </w:pPr>
      <w:r>
        <w:rPr>
          <w:rFonts w:ascii="Amiri" w:hAnsi="Amiri" w:eastAsia="Amiri" w:cs="Amiri"/>
          <w:lang w:bidi="ar-SA"/>
          <w:color w:val="111111"/>
          <w:sz w:val="28"/>
          <w:szCs w:val="28"/>
          <w:rtl/>
        </w:rPr>
        <w:t xml:space="preserve">فمن اعتدى بعد ذلك فله عذاب اليم</w:t>
      </w:r>
    </w:p>
    <w:p>
      <w:pPr>
        <w:pStyle w:val="BookText"/>
      </w:pPr>
      <w:r>
        <w:rPr>
          <w:rFonts w:ascii="IRNazanin" w:hAnsi="IRNazanin" w:eastAsia="IRNazanin" w:cs="IRNazanin"/>
          <w:lang w:bidi="fa-IR"/>
          <w:color w:val="111111"/>
          <w:sz w:val="28"/>
          <w:szCs w:val="28"/>
          <w:rtl/>
        </w:rPr>
        <w:t xml:space="preserve">14 - ناسازگارى خوف از خداوند با تجاوز از حدود و احكام او</w:t>
      </w:r>
    </w:p>
    <w:p>
      <w:pPr>
        <w:pStyle w:val="BookText"/>
      </w:pPr>
      <w:r>
        <w:rPr>
          <w:rFonts w:ascii="Amiri" w:hAnsi="Amiri" w:eastAsia="Amiri" w:cs="Amiri"/>
          <w:lang w:bidi="ar-SA"/>
          <w:color w:val="111111"/>
          <w:sz w:val="28"/>
          <w:szCs w:val="28"/>
          <w:rtl/>
        </w:rPr>
        <w:t xml:space="preserve">ليعلم اللّه يخافه بالغيب فمن اعتدى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- 23 - 7 - 1</w:t>
      </w:r>
    </w:p>
    <w:p>
      <w:pPr>
        <w:pStyle w:val="BookText"/>
      </w:pPr>
      <w:r>
        <w:rPr>
          <w:rFonts w:ascii="Amiri" w:hAnsi="Amiri" w:eastAsia="Amiri" w:cs="Amiri"/>
          <w:lang w:bidi="ar-SA"/>
          <w:color w:val="111111"/>
          <w:sz w:val="28"/>
          <w:szCs w:val="28"/>
          <w:rtl/>
        </w:rPr>
        <w:t xml:space="preserve">1 - ارضاى غرايز جنسى جز از طريق همسر يا كنيز مملوك ، قانون شكنى و تجاوز به حدود الهى است .</w:t>
      </w:r>
    </w:p>
    <w:p>
      <w:pPr>
        <w:pStyle w:val="BookText"/>
      </w:pPr>
      <w:r>
        <w:rPr>
          <w:rFonts w:ascii="Amiri" w:hAnsi="Amiri" w:eastAsia="Amiri" w:cs="Amiri"/>
          <w:lang w:bidi="ar-SA"/>
          <w:color w:val="111111"/>
          <w:sz w:val="28"/>
          <w:szCs w:val="28"/>
          <w:rtl/>
        </w:rPr>
        <w:t xml:space="preserve">إلاّ على أزوجهم أو . .. فمن ابتغى ... فأُولئك هم العادون</w:t>
      </w:r>
    </w:p>
    <w:p>
      <w:pPr>
        <w:pStyle w:val="BookText"/>
      </w:pPr>
      <w:r>
        <w:rPr>
          <w:rFonts w:ascii="IRNazanin" w:hAnsi="IRNazanin" w:eastAsia="IRNazanin" w:cs="IRNazanin"/>
          <w:lang w:bidi="fa-IR"/>
          <w:color w:val="111111"/>
          <w:sz w:val="28"/>
          <w:szCs w:val="28"/>
          <w:rtl/>
        </w:rPr>
        <w:t xml:space="preserve">«إبتغاء» (مصدر «ابتغى») به معناى طلب كردن است. «وراء» معادل «سوى» است; يعنى، به غير از و يا فراتر از. «ذلك» اشاره است به حدى كه خداوند براى ارضاى غريزه جنسى تعيين كرده است (آميزش با همسر يا كنيز مورد تملك). «عدوان» (مصدر «العادون») به معناى تجاوز كردن و از حد گذشتن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9" w:name="pg6013_42847"/>
    <w:bookmarkEnd w:id="289"/>
    <w:p>
      <w:pPr>
        <w:pStyle w:val="Heading3"/>
      </w:pPr>
      <w:bookmarkStart w:id="1321" w:name="_Toc761"/>
      <w:r>
        <w:t>22- تشريع حدود</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- 5 - 38 - 13</w:t>
      </w:r>
    </w:p>
    <w:p>
      <w:pPr>
        <w:pStyle w:val="BookText"/>
      </w:pPr>
      <w:r>
        <w:rPr>
          <w:rFonts w:ascii="Amiri" w:hAnsi="Amiri" w:eastAsia="Amiri" w:cs="Amiri"/>
          <w:lang w:bidi="ar-SA"/>
          <w:color w:val="111111"/>
          <w:sz w:val="28"/>
          <w:szCs w:val="28"/>
          <w:rtl/>
        </w:rPr>
        <w:t xml:space="preserve">13 - تشريع حد سرقت ، جلوه اى از عزت و حكمت خداوند</w:t>
      </w:r>
    </w:p>
    <w:p>
      <w:pPr>
        <w:pStyle w:val="BookText"/>
      </w:pPr>
      <w:r>
        <w:rPr>
          <w:rFonts w:ascii="Amiri" w:hAnsi="Amiri" w:eastAsia="Amiri" w:cs="Amiri"/>
          <w:lang w:bidi="ar-SA"/>
          <w:color w:val="111111"/>
          <w:sz w:val="28"/>
          <w:szCs w:val="28"/>
          <w:rtl/>
        </w:rPr>
        <w:t xml:space="preserve">فاقطعوا ايديهما . .. و اللّه عزيز حكيم</w:t>
      </w:r>
    </w:p>
    <w:p>
      <w:pPr>
        <w:pStyle w:val="BookText"/>
      </w:pPr>
      <w:r>
        <w:rPr>
          <w:rFonts w:ascii="IRNazanin" w:hAnsi="IRNazanin" w:eastAsia="IRNazanin" w:cs="IRNazanin"/>
          <w:lang w:bidi="fa-IR"/>
          <w:color w:val="111111"/>
          <w:sz w:val="28"/>
          <w:szCs w:val="28"/>
          <w:rtl/>
        </w:rPr>
        <w:t xml:space="preserve">توصيف خداوند به «عزيز» و «حكيم» پس از بيان حد سرقت، نقش اين دو صفت را در تشريع آن حد نشان مى دهد.</w:t>
      </w:r>
    </w:p>
    <w:p>
      <w:pPr>
        <w:pStyle w:val="Heading3"/>
      </w:pPr>
      <w:bookmarkStart w:id="1322" w:name="_Toc762"/>
      <w:r>
        <w:t>23- تغيير حدود خدا</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- 5 - 87 - 16</w:t>
      </w:r>
    </w:p>
    <w:p>
      <w:pPr>
        <w:pStyle w:val="BookText"/>
      </w:pPr>
      <w:r>
        <w:rPr>
          <w:rFonts w:ascii="IRNazanin" w:hAnsi="IRNazanin" w:eastAsia="IRNazanin" w:cs="IRNazanin"/>
          <w:lang w:bidi="fa-IR"/>
          <w:color w:val="111111"/>
          <w:sz w:val="28"/>
          <w:szCs w:val="28"/>
          <w:rtl/>
        </w:rPr>
        <w:t xml:space="preserve">16 - ناسازگارى ايمان به تغيير احكام دين و تجاوز از حدود و قوانين الهى</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Heading3"/>
      </w:pPr>
      <w:bookmarkStart w:id="1323" w:name="_Toc763"/>
      <w:r>
        <w:t>24- جهل به حدود خدا</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- 9 - 97 - 7</w:t>
      </w:r>
    </w:p>
    <w:p>
      <w:pPr>
        <w:pStyle w:val="BookText"/>
      </w:pPr>
      <w:r>
        <w:rPr>
          <w:rFonts w:ascii="IRNazanin" w:hAnsi="IRNazanin" w:eastAsia="IRNazanin" w:cs="IRNazanin"/>
          <w:lang w:bidi="fa-IR"/>
          <w:color w:val="111111"/>
          <w:sz w:val="28"/>
          <w:szCs w:val="28"/>
          <w:rtl/>
        </w:rPr>
        <w:t xml:space="preserve">7 - جاهلان به حدود و احكام الهى همانند بيابان گردان دور از تمدنند ، هر چند كه شهر نشين باشند .</w:t>
      </w:r>
    </w:p>
    <w:p>
      <w:pPr>
        <w:pStyle w:val="BookText"/>
      </w:pPr>
      <w:r>
        <w:rPr>
          <w:rFonts w:ascii="Amiri" w:hAnsi="Amiri" w:eastAsia="Amiri" w:cs="Amiri"/>
          <w:lang w:bidi="ar-SA"/>
          <w:color w:val="111111"/>
          <w:sz w:val="28"/>
          <w:szCs w:val="28"/>
          <w:rtl/>
        </w:rPr>
        <w:t xml:space="preserve">الأعراب . .. أجدر ألّا يعلموا حدود ما أنزل اللّه</w:t>
      </w:r>
    </w:p>
    <w:p>
      <w:pPr>
        <w:pStyle w:val="BookText"/>
      </w:pPr>
      <w:r>
        <w:rPr>
          <w:rFonts w:ascii="Amiri" w:hAnsi="Amiri" w:eastAsia="Amiri" w:cs="Amiri"/>
          <w:lang w:bidi="ar-SA"/>
          <w:color w:val="111111"/>
          <w:sz w:val="28"/>
          <w:szCs w:val="28"/>
          <w:rtl/>
        </w:rPr>
        <w:t xml:space="preserve">از آيه تلازم ميان بدوى بودن و ندانستن احكام الهى استفاده مى شود.</w:t>
      </w:r>
    </w:p>
    <w:p>
      <w:pPr>
        <w:pStyle w:val="Heading3"/>
      </w:pPr>
      <w:bookmarkStart w:id="1324" w:name="_Toc764"/>
      <w:r>
        <w:t>25- حد زناى كنيز</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- 4 - 25 - 23،24</w:t>
      </w:r>
    </w:p>
    <w:p>
      <w:pPr>
        <w:pStyle w:val="BookText"/>
      </w:pPr>
      <w:r>
        <w:rPr>
          <w:rFonts w:ascii="Amiri" w:hAnsi="Amiri" w:eastAsia="Amiri" w:cs="Amiri"/>
          <w:lang w:bidi="ar-SA"/>
          <w:color w:val="111111"/>
          <w:sz w:val="28"/>
          <w:szCs w:val="28"/>
          <w:rtl/>
        </w:rPr>
        <w:t xml:space="preserve">23 - حدّ زناى كنيزان مسلمان ، نيمى از حدّ زنانى آزاده است .</w:t>
      </w:r>
    </w:p>
    <w:p>
      <w:pPr>
        <w:pStyle w:val="BookText"/>
      </w:pPr>
      <w:r>
        <w:rPr>
          <w:rFonts w:ascii="Amiri" w:hAnsi="Amiri" w:eastAsia="Amiri" w:cs="Amiri"/>
          <w:lang w:bidi="ar-SA"/>
          <w:color w:val="111111"/>
          <w:sz w:val="28"/>
          <w:szCs w:val="28"/>
          <w:rtl/>
        </w:rPr>
        <w:t xml:space="preserve">فاذا احصنّ فان اتين بفاحشة فعليهن نصف ما على المحصنات من العذاب</w:t>
      </w:r>
    </w:p>
    <w:p>
      <w:pPr>
        <w:pStyle w:val="BookText"/>
      </w:pPr>
      <w:r>
        <w:rPr>
          <w:rFonts w:ascii="IRNazanin" w:hAnsi="IRNazanin" w:eastAsia="IRNazanin" w:cs="IRNazanin"/>
          <w:lang w:bidi="fa-IR"/>
          <w:color w:val="111111"/>
          <w:sz w:val="28"/>
          <w:szCs w:val="28"/>
          <w:rtl/>
        </w:rPr>
        <w:t xml:space="preserve">چون فعل «احصنّ» مجهول است، مراد از آن شوهردار بودن است، و چون ضمير آن به «مؤمنات» برمى گردد، هر دو قيد، يعنى مسلمان و شوهردار بودن، از آن استفاده مى شود. مؤيّد معناى مذكور براى «احصنّ» در برداشت فوق، فرمايش امام صادق (ع) است كه درباره آن فرمود: يعنى نكاحهنّ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0" w:name="pg6013_42848"/>
    <w:bookmarkEnd w:id="290"/>
    <w:p>
      <w:pPr>
        <w:pStyle w:val="BookText"/>
      </w:pPr>
      <w:r>
        <w:rPr>
          <w:rFonts w:ascii="Amiri" w:hAnsi="Amiri" w:eastAsia="Amiri" w:cs="Amiri"/>
          <w:lang w:bidi="ar-SA"/>
          <w:color w:val="111111"/>
          <w:sz w:val="28"/>
          <w:szCs w:val="28"/>
          <w:rtl/>
        </w:rPr>
        <w:t xml:space="preserve">تفسير عياشى، ج 1، ص 235، ح 96 ; نورالثقلين، ج 1، ص 470، ح 190.</w:t>
      </w:r>
    </w:p>
    <w:p>
      <w:pPr>
        <w:pStyle w:val="BookText"/>
      </w:pPr>
      <w:r>
        <w:rPr>
          <w:rFonts w:ascii="Amiri" w:hAnsi="Amiri" w:eastAsia="Amiri" w:cs="Amiri"/>
          <w:lang w:bidi="ar-SA"/>
          <w:color w:val="111111"/>
          <w:sz w:val="28"/>
          <w:szCs w:val="28"/>
          <w:rtl/>
        </w:rPr>
        <w:t xml:space="preserve">24 - كنيز شوهردار ، در صورت ارتكاب هر نوع فحشا ، مستحق نيمى از كيفر زن آزاد *</w:t>
      </w:r>
    </w:p>
    <w:p>
      <w:pPr>
        <w:pStyle w:val="BookText"/>
      </w:pPr>
      <w:r>
        <w:rPr>
          <w:rFonts w:ascii="Amiri" w:hAnsi="Amiri" w:eastAsia="Amiri" w:cs="Amiri"/>
          <w:lang w:bidi="ar-SA"/>
          <w:color w:val="111111"/>
          <w:sz w:val="28"/>
          <w:szCs w:val="28"/>
          <w:rtl/>
        </w:rPr>
        <w:t xml:space="preserve">فاذا احصنّ فان اتين بفاحشة فعليهن نصف ما على المحصنات</w:t>
      </w:r>
    </w:p>
    <w:p>
      <w:pPr>
        <w:pStyle w:val="BookText"/>
      </w:pPr>
      <w:r>
        <w:rPr>
          <w:rFonts w:ascii="IRNazanin" w:hAnsi="IRNazanin" w:eastAsia="IRNazanin" w:cs="IRNazanin"/>
          <w:lang w:bidi="fa-IR"/>
          <w:color w:val="111111"/>
          <w:sz w:val="28"/>
          <w:szCs w:val="28"/>
          <w:rtl/>
        </w:rPr>
        <w:t xml:space="preserve">در برداشت فوق، «فاحشة» به معناى مطلق كار زشت گرفته شده، نه به معناى «زنا».</w:t>
      </w:r>
    </w:p>
    <w:p>
      <w:pPr>
        <w:pStyle w:val="Heading3"/>
      </w:pPr>
      <w:bookmarkStart w:id="1325" w:name="_Toc765"/>
      <w:r>
        <w:t>26- حدّ زناى محصنه</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- 4 - 25 - 23</w:t>
      </w:r>
    </w:p>
    <w:p>
      <w:pPr>
        <w:pStyle w:val="BookText"/>
      </w:pPr>
      <w:r>
        <w:rPr>
          <w:rFonts w:ascii="Amiri" w:hAnsi="Amiri" w:eastAsia="Amiri" w:cs="Amiri"/>
          <w:lang w:bidi="ar-SA"/>
          <w:color w:val="111111"/>
          <w:sz w:val="28"/>
          <w:szCs w:val="28"/>
          <w:rtl/>
        </w:rPr>
        <w:t xml:space="preserve">23 - حدّ زناى كنيزان مسلمان ، نيمى از حدّ زنانى آزاده است .</w:t>
      </w:r>
    </w:p>
    <w:p>
      <w:pPr>
        <w:pStyle w:val="BookText"/>
      </w:pPr>
      <w:r>
        <w:rPr>
          <w:rFonts w:ascii="Amiri" w:hAnsi="Amiri" w:eastAsia="Amiri" w:cs="Amiri"/>
          <w:lang w:bidi="ar-SA"/>
          <w:color w:val="111111"/>
          <w:sz w:val="28"/>
          <w:szCs w:val="28"/>
          <w:rtl/>
        </w:rPr>
        <w:t xml:space="preserve">فاذا احصنّ فان اتين بفاحشة فعليهن نصف ما على المحصنات من العذاب</w:t>
      </w:r>
    </w:p>
    <w:p>
      <w:pPr>
        <w:pStyle w:val="BookText"/>
      </w:pPr>
      <w:r>
        <w:rPr>
          <w:rFonts w:ascii="IRNazanin" w:hAnsi="IRNazanin" w:eastAsia="IRNazanin" w:cs="IRNazanin"/>
          <w:lang w:bidi="fa-IR"/>
          <w:color w:val="111111"/>
          <w:sz w:val="28"/>
          <w:szCs w:val="28"/>
          <w:rtl/>
        </w:rPr>
        <w:t xml:space="preserve">چون فعل «احصنّ» مجهول است، مراد از آن شوهردار بودن است، و چون ضمير آن به «مؤمنات» برمى گردد، هر دو قيد، يعنى مسلمان و شوهردار بودن، از آن استفاده مى شود. مؤيّد معناى مذكور براى «احصنّ» در برداشت فوق، فرمايش امام صادق (ع) است كه درباره آن فرمود: يعنى نكاحهنّ ... .</w:t>
      </w:r>
    </w:p>
    <w:p>
      <w:pPr>
        <w:pStyle w:val="BookText"/>
      </w:pPr>
      <w:r>
        <w:rPr>
          <w:rFonts w:ascii="Amiri" w:hAnsi="Amiri" w:eastAsia="Amiri" w:cs="Amiri"/>
          <w:lang w:bidi="ar-SA"/>
          <w:color w:val="111111"/>
          <w:sz w:val="28"/>
          <w:szCs w:val="28"/>
          <w:rtl/>
        </w:rPr>
        <w:t xml:space="preserve">تفسير عياشى، ج 1، ص 235، ح 96 ; نورالثقلين، ج 1، ص 470، ح 190.</w:t>
      </w:r>
    </w:p>
    <w:p>
      <w:pPr>
        <w:pStyle w:val="Heading3"/>
      </w:pPr>
      <w:bookmarkStart w:id="1326" w:name="_Toc766"/>
      <w:r>
        <w:t>27- حدود خدا</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- 2 - 213 - 14،21</w:t>
      </w:r>
    </w:p>
    <w:p>
      <w:pPr>
        <w:pStyle w:val="BookText"/>
      </w:pPr>
      <w:r>
        <w:rPr>
          <w:rFonts w:ascii="IRNazanin" w:hAnsi="IRNazanin" w:eastAsia="IRNazanin" w:cs="IRNazanin"/>
          <w:lang w:bidi="fa-IR"/>
          <w:color w:val="111111"/>
          <w:sz w:val="28"/>
          <w:szCs w:val="28"/>
          <w:rtl/>
        </w:rPr>
        <w:t xml:space="preserve">14 - داورى پيامبران در محدوده قوانين الهى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بنابراينكه ضمير «ليحكم» به «الكتاب» برگردد.</w:t>
      </w:r>
    </w:p>
    <w:p>
      <w:pPr>
        <w:pStyle w:val="BookText"/>
      </w:pPr>
      <w:r>
        <w:rPr>
          <w:rFonts w:ascii="Amiri" w:hAnsi="Amiri" w:eastAsia="Amiri" w:cs="Amiri"/>
          <w:lang w:bidi="ar-SA"/>
          <w:color w:val="111111"/>
          <w:sz w:val="28"/>
          <w:szCs w:val="28"/>
          <w:rtl/>
        </w:rPr>
        <w:t xml:space="preserve">21 - ميسّر بودن داورى به حق ميان مردم ، با قوانين الهى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- 2 - 222 - 14</w:t>
      </w:r>
    </w:p>
    <w:p>
      <w:pPr>
        <w:pStyle w:val="BookText"/>
      </w:pPr>
      <w:r>
        <w:rPr>
          <w:rFonts w:ascii="Amiri" w:hAnsi="Amiri" w:eastAsia="Amiri" w:cs="Amiri"/>
          <w:lang w:bidi="ar-SA"/>
          <w:color w:val="111111"/>
          <w:sz w:val="28"/>
          <w:szCs w:val="28"/>
          <w:rtl/>
        </w:rPr>
        <w:t xml:space="preserve">14 - لزوم رعايت احكام و مقررات الهى ، در آميزش با زنان</w:t>
      </w:r>
    </w:p>
    <w:p>
      <w:pPr>
        <w:pStyle w:val="BookText"/>
      </w:pPr>
      <w:r>
        <w:rPr>
          <w:rFonts w:ascii="Amiri" w:hAnsi="Amiri" w:eastAsia="Amiri" w:cs="Amiri"/>
          <w:lang w:bidi="ar-SA"/>
          <w:color w:val="111111"/>
          <w:sz w:val="28"/>
          <w:szCs w:val="28"/>
          <w:rtl/>
        </w:rPr>
        <w:t xml:space="preserve">فاذا تطهرن فأتوهنّ من حيث امركم اللّه</w:t>
      </w:r>
    </w:p>
    <w:p>
      <w:pPr>
        <w:pStyle w:val="BookText"/>
      </w:pPr>
      <w:r>
        <w:rPr>
          <w:rFonts w:ascii="IRNazanin" w:hAnsi="IRNazanin" w:eastAsia="IRNazanin" w:cs="IRNazanin"/>
          <w:lang w:bidi="fa-IR"/>
          <w:color w:val="111111"/>
          <w:sz w:val="28"/>
          <w:szCs w:val="28"/>
          <w:rtl/>
        </w:rPr>
        <w:t xml:space="preserve">برخى برآنند كه «من حيث» در صدد بيان محلّ آميزش (فرج) نيست; و گر نه كلمه «فى» به كار مى رفت. بنابراين تذكر است به مراعات احكام شرعى و پرهيز از موارد ممنوع. مانند ايام روزه و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- 2 - 223 - 13،15،16</w:t>
      </w:r>
    </w:p>
    <w:p>
      <w:pPr>
        <w:pStyle w:val="BookText"/>
      </w:pPr>
      <w:r>
        <w:rPr>
          <w:rFonts w:ascii="Amiri" w:hAnsi="Amiri" w:eastAsia="Amiri" w:cs="Amiri"/>
          <w:lang w:bidi="ar-SA"/>
          <w:color w:val="111111"/>
          <w:sz w:val="28"/>
          <w:szCs w:val="28"/>
          <w:rtl/>
        </w:rPr>
        <w:t xml:space="preserve">13 - هشدار الهى به مردان ، نسبت به رعايت احكام الهى در محيط خانواده</w:t>
      </w:r>
    </w:p>
    <w:p>
      <w:pPr>
        <w:pStyle w:val="BookText"/>
      </w:pPr>
      <w:r>
        <w:rPr>
          <w:rFonts w:ascii="Amiri" w:hAnsi="Amiri" w:eastAsia="Amiri" w:cs="Amiri"/>
          <w:lang w:bidi="ar-SA"/>
          <w:color w:val="111111"/>
          <w:sz w:val="28"/>
          <w:szCs w:val="28"/>
          <w:rtl/>
        </w:rPr>
        <w:t xml:space="preserve">نساؤكم حرث لكم . .. و اتّقوا اللّه و اعلموا انكم ملاقوه</w:t>
      </w:r>
    </w:p>
    <w:p>
      <w:pPr>
        <w:pStyle w:val="BookText"/>
      </w:pPr>
      <w:r>
        <w:rPr>
          <w:rFonts w:ascii="IRNazanin" w:hAnsi="IRNazanin" w:eastAsia="IRNazanin" w:cs="IRNazanin"/>
          <w:lang w:bidi="fa-IR"/>
          <w:color w:val="111111"/>
          <w:sz w:val="28"/>
          <w:szCs w:val="28"/>
          <w:rtl/>
        </w:rPr>
        <w:t xml:space="preserve">امر به تقوا و توجه دادن انسانها به ملاقات خدا (روز پاداش و كيفر) پس از بيان احكامى درباره زندگى خانوادگى، مى تواند هشدارى باشد به آنان كه احكام الهى را مراعات نمى كنند.</w:t>
      </w:r>
    </w:p>
    <w:p>
      <w:pPr>
        <w:pStyle w:val="BookText"/>
      </w:pPr>
      <w:r>
        <w:rPr>
          <w:rFonts w:ascii="IRNazanin" w:hAnsi="IRNazanin" w:eastAsia="IRNazanin" w:cs="IRNazanin"/>
          <w:lang w:bidi="fa-IR"/>
          <w:color w:val="111111"/>
          <w:sz w:val="28"/>
          <w:szCs w:val="28"/>
          <w:rtl/>
        </w:rPr>
        <w:t xml:space="preserve">15 - توجه به حضور در دادگاه الهى و ملاقات وى ، زمينه ساز رعايت تقوا و حفظ حدود الهى</w:t>
      </w:r>
    </w:p>
    <w:p>
      <w:pPr>
        <w:pStyle w:val="BookText"/>
      </w:pPr>
      <w:r>
        <w:rPr>
          <w:rFonts w:ascii="Amiri" w:hAnsi="Amiri" w:eastAsia="Amiri" w:cs="Amiri"/>
          <w:lang w:bidi="ar-SA"/>
          <w:color w:val="111111"/>
          <w:sz w:val="28"/>
          <w:szCs w:val="28"/>
          <w:rtl/>
        </w:rPr>
        <w:t xml:space="preserve">و اتّقوا اللّه و اعلموا انكم ملاقوه</w:t>
      </w:r>
    </w:p>
    <w:p>
      <w:pPr>
        <w:pStyle w:val="BookText"/>
      </w:pPr>
      <w:r>
        <w:rPr>
          <w:rFonts w:ascii="IRNazanin" w:hAnsi="IRNazanin" w:eastAsia="IRNazanin" w:cs="IRNazanin"/>
          <w:lang w:bidi="fa-IR"/>
          <w:color w:val="111111"/>
          <w:sz w:val="28"/>
          <w:szCs w:val="28"/>
          <w:rtl/>
        </w:rPr>
        <w:t xml:space="preserve">16 - پيامبر (صلی الله علیه و آله) ، مأمور بشارت به مؤمنانى كه تقوا و حدود الهى را در زندگى زناشويى و محيط خانواده مراعات مى كنند و با يكديگر رفتارى پسنديده دارند .</w:t>
      </w:r>
    </w:p>
    <w:p>
      <w:pPr>
        <w:pStyle w:val="BookText"/>
      </w:pPr>
      <w:r>
        <w:rPr>
          <w:rFonts w:ascii="Amiri" w:hAnsi="Amiri" w:eastAsia="Amiri" w:cs="Amiri"/>
          <w:lang w:bidi="ar-SA"/>
          <w:color w:val="111111"/>
          <w:sz w:val="28"/>
          <w:szCs w:val="28"/>
          <w:rtl/>
        </w:rPr>
        <w:t xml:space="preserve">نساؤكم حرث لكم . .. و اعلموا انّكم ملاقوه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- 2 - 229 - 13،14،15،16،17،18</w:t>
      </w:r>
    </w:p>
    <w:p>
      <w:pPr>
        <w:pStyle w:val="BookText"/>
      </w:pPr>
      <w:r>
        <w:rPr>
          <w:rFonts w:ascii="IRNazanin" w:hAnsi="IRNazanin" w:eastAsia="IRNazanin" w:cs="IRNazanin"/>
          <w:lang w:bidi="fa-IR"/>
          <w:color w:val="111111"/>
          <w:sz w:val="28"/>
          <w:szCs w:val="28"/>
          <w:rtl/>
        </w:rPr>
        <w:t xml:space="preserve">13 - در صورت ترس از عدم اقامه حدود الهى در زندگى ، مرد مى تواند مالى را كه به زن داده است ، بازپس بگيرد و او را طلاق دهد .</w:t>
      </w:r>
    </w:p>
    <w:p>
      <w:pPr>
        <w:pStyle w:val="BookText"/>
      </w:pPr>
      <w:r>
        <w:rPr>
          <w:rFonts w:ascii="Amiri" w:hAnsi="Amiri" w:eastAsia="Amiri" w:cs="Amiri"/>
          <w:lang w:bidi="ar-SA"/>
          <w:color w:val="111111"/>
          <w:sz w:val="28"/>
          <w:szCs w:val="28"/>
          <w:rtl/>
        </w:rPr>
        <w:t xml:space="preserve">و لا يحل لكم ان تأخذوا . .. الا ان يخافا الا يقيما حدود اللّه</w:t>
      </w:r>
    </w:p>
    <w:p>
      <w:pPr>
        <w:pStyle w:val="BookText"/>
      </w:pPr>
      <w:r>
        <w:rPr>
          <w:rFonts w:ascii="IRNazanin" w:hAnsi="IRNazanin" w:eastAsia="IRNazanin" w:cs="IRNazanin"/>
          <w:lang w:bidi="fa-IR"/>
          <w:color w:val="111111"/>
          <w:sz w:val="28"/>
          <w:szCs w:val="28"/>
          <w:rtl/>
        </w:rPr>
        <w:t xml:space="preserve">چنانچه حرمت بازپس گيرى مَهريّه مانع طلاق ميان زن و شوهر شود و در عين حال زندگى آن دو به نحوى است كه حدود و احكام الهى بواسطه آن پايمال شود، پرداخت و گرفتن مَهريّه تجويز مى شود تا طلاق صورت گيرد.</w:t>
      </w:r>
    </w:p>
    <w:p>
      <w:pPr>
        <w:pStyle w:val="BookText"/>
      </w:pPr>
      <w:r>
        <w:rPr>
          <w:rFonts w:ascii="IRNazanin" w:hAnsi="IRNazanin" w:eastAsia="IRNazanin" w:cs="IRNazanin"/>
          <w:lang w:bidi="fa-IR"/>
          <w:color w:val="111111"/>
          <w:sz w:val="28"/>
          <w:szCs w:val="28"/>
          <w:rtl/>
        </w:rPr>
        <w:t xml:space="preserve">14 - چشمپوشى زن از مال خود ( مَهريّه ) و گرفتن طلاق ، بهتر از زندگى زناشويى بدون رعايت حدود الهى است .</w:t>
      </w:r>
    </w:p>
    <w:p>
      <w:pPr>
        <w:pStyle w:val="BookText"/>
      </w:pPr>
      <w:r>
        <w:rPr>
          <w:rFonts w:ascii="Amiri" w:hAnsi="Amiri" w:eastAsia="Amiri" w:cs="Amiri"/>
          <w:lang w:bidi="ar-SA"/>
          <w:color w:val="111111"/>
          <w:sz w:val="28"/>
          <w:szCs w:val="28"/>
          <w:rtl/>
        </w:rPr>
        <w:t xml:space="preserve">و لا يحل لكم ان تأخذوا مما اتيتموهنّ شيئاً الاّ ان يخافا الاّ يقيما حدود اللّه</w:t>
      </w:r>
    </w:p>
    <w:p>
      <w:pPr>
        <w:pStyle w:val="BookText"/>
      </w:pPr>
      <w:r>
        <w:rPr>
          <w:rFonts w:ascii="Amiri" w:hAnsi="Amiri" w:eastAsia="Amiri" w:cs="Amiri"/>
          <w:lang w:bidi="ar-SA"/>
          <w:color w:val="111111"/>
          <w:sz w:val="28"/>
          <w:szCs w:val="28"/>
          <w:rtl/>
        </w:rPr>
        <w:t xml:space="preserve">15 - ترس از عدم رعايت حدود الهى در خانواده ، مجوّز توافق زن و شوهر بر طلاق ، با بخشيدن مالى از سوى زن</w:t>
      </w:r>
    </w:p>
    <w:p>
      <w:pPr>
        <w:pStyle w:val="BookText"/>
      </w:pPr>
      <w:r>
        <w:rPr>
          <w:rFonts w:ascii="Amiri" w:hAnsi="Amiri" w:eastAsia="Amiri" w:cs="Amiri"/>
          <w:lang w:bidi="ar-SA"/>
          <w:color w:val="111111"/>
          <w:sz w:val="28"/>
          <w:szCs w:val="28"/>
          <w:rtl/>
        </w:rPr>
        <w:t xml:space="preserve">فان خفتم الا يقيما حدود اللّه فلا جناح عليهما فيما افتدت به</w:t>
      </w:r>
    </w:p>
    <w:p>
      <w:pPr>
        <w:pStyle w:val="BookText"/>
      </w:pPr>
      <w:r>
        <w:rPr>
          <w:rFonts w:ascii="Amiri" w:hAnsi="Amiri" w:eastAsia="Amiri" w:cs="Amiri"/>
          <w:lang w:bidi="ar-SA"/>
          <w:color w:val="111111"/>
          <w:sz w:val="28"/>
          <w:szCs w:val="28"/>
          <w:rtl/>
        </w:rPr>
        <w:t xml:space="preserve">16 - احتمال و ترس معقول و متعارف از مراعات نكردن حدود الهى در خانواده ، مُجوّز طلاق خُلع *</w:t>
      </w:r>
    </w:p>
    <w:p>
      <w:pPr>
        <w:pStyle w:val="BookText"/>
      </w:pPr>
      <w:r>
        <w:rPr>
          <w:rFonts w:ascii="Amiri" w:hAnsi="Amiri" w:eastAsia="Amiri" w:cs="Amiri"/>
          <w:lang w:bidi="ar-SA"/>
          <w:color w:val="111111"/>
          <w:sz w:val="28"/>
          <w:szCs w:val="28"/>
          <w:rtl/>
        </w:rPr>
        <w:t xml:space="preserve">فان خفتم اَلاّ يقيما حدود اللّه</w:t>
      </w:r>
    </w:p>
    <w:p>
      <w:pPr>
        <w:pStyle w:val="BookText"/>
      </w:pPr>
      <w:r>
        <w:rPr>
          <w:rFonts w:ascii="IRNazanin" w:hAnsi="IRNazanin" w:eastAsia="IRNazanin" w:cs="IRNazanin"/>
          <w:lang w:bidi="fa-IR"/>
          <w:color w:val="111111"/>
          <w:sz w:val="28"/>
          <w:szCs w:val="28"/>
          <w:rtl/>
        </w:rPr>
        <w:t xml:space="preserve">با توجّه به اينكه «ان خفتم»، خطاب به عموم مردم است، معلوم مى شود نگرانى زن و شوهر بايد به نحوى باشد كه عموم مردم نيز در صورت آگاهى، اين نگرانى را داشته باشند.</w:t>
      </w:r>
    </w:p>
    <w:p>
      <w:pPr>
        <w:pStyle w:val="BookText"/>
      </w:pPr>
      <w:r>
        <w:rPr>
          <w:rFonts w:ascii="Amiri" w:hAnsi="Amiri" w:eastAsia="Amiri" w:cs="Amiri"/>
          <w:lang w:bidi="ar-SA"/>
          <w:color w:val="111111"/>
          <w:sz w:val="28"/>
          <w:szCs w:val="28"/>
          <w:rtl/>
        </w:rPr>
        <w:t xml:space="preserve">17 - ارزش حفظ خانواده ، تا آنجاست كه حدود الهى به واسطه آن به مخاطره نيفتد .</w:t>
      </w:r>
    </w:p>
    <w:p>
      <w:pPr>
        <w:pStyle w:val="BookText"/>
      </w:pPr>
      <w:r>
        <w:rPr>
          <w:rFonts w:ascii="Amiri" w:hAnsi="Amiri" w:eastAsia="Amiri" w:cs="Amiri"/>
          <w:lang w:bidi="ar-SA"/>
          <w:color w:val="111111"/>
          <w:sz w:val="28"/>
          <w:szCs w:val="28"/>
          <w:rtl/>
        </w:rPr>
        <w:t xml:space="preserve">الاّ ان يخافا اَلاّ يقيما حدود اللّه</w:t>
      </w:r>
    </w:p>
    <w:p>
      <w:pPr>
        <w:pStyle w:val="BookText"/>
      </w:pPr>
      <w:r>
        <w:rPr>
          <w:rFonts w:ascii="Amiri" w:hAnsi="Amiri" w:eastAsia="Amiri" w:cs="Amiri"/>
          <w:lang w:bidi="ar-SA"/>
          <w:color w:val="111111"/>
          <w:sz w:val="28"/>
          <w:szCs w:val="28"/>
          <w:rtl/>
        </w:rPr>
        <w:t xml:space="preserve">18 - لزوم و اهميّت حفظ حدود الهى در روابط زناشويى</w:t>
      </w:r>
    </w:p>
    <w:p>
      <w:pPr>
        <w:pStyle w:val="BookText"/>
      </w:pPr>
      <w:r>
        <w:rPr>
          <w:rFonts w:ascii="Amiri" w:hAnsi="Amiri" w:eastAsia="Amiri" w:cs="Amiri"/>
          <w:lang w:bidi="ar-SA"/>
          <w:color w:val="111111"/>
          <w:sz w:val="28"/>
          <w:szCs w:val="28"/>
          <w:rtl/>
        </w:rPr>
        <w:t xml:space="preserve">فان خفتم اَلا يقيما حدود اللّه فلا جناح . .. تلك حدود اللّه فلا تعتدوها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- 2 - 230 - 9،10،11،12،13</w:t>
      </w:r>
    </w:p>
    <w:p>
      <w:pPr>
        <w:pStyle w:val="BookText"/>
      </w:pPr>
      <w:r>
        <w:rPr>
          <w:rFonts w:ascii="Amiri" w:hAnsi="Amiri" w:eastAsia="Amiri" w:cs="Amiri"/>
          <w:lang w:bidi="ar-SA"/>
          <w:color w:val="111111"/>
          <w:sz w:val="28"/>
          <w:szCs w:val="28"/>
          <w:rtl/>
        </w:rPr>
        <w:t xml:space="preserve">9 - احكام طلاق ، از حدود الهى است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تلك حدود اللّه</w:t>
      </w:r>
    </w:p>
    <w:p>
      <w:pPr>
        <w:pStyle w:val="BookText"/>
      </w:pPr>
      <w:r>
        <w:rPr>
          <w:rFonts w:ascii="Amiri" w:hAnsi="Amiri" w:eastAsia="Amiri" w:cs="Amiri"/>
          <w:lang w:bidi="ar-SA"/>
          <w:color w:val="111111"/>
          <w:sz w:val="28"/>
          <w:szCs w:val="28"/>
          <w:rtl/>
        </w:rPr>
        <w:t xml:space="preserve">10 - لزوم و اهميّت حفظ حدود الهى در روابط زناشويى</w:t>
      </w:r>
    </w:p>
    <w:p>
      <w:pPr>
        <w:pStyle w:val="BookText"/>
      </w:pPr>
      <w:r>
        <w:rPr>
          <w:rFonts w:ascii="Amiri" w:hAnsi="Amiri" w:eastAsia="Amiri" w:cs="Amiri"/>
          <w:lang w:bidi="ar-SA"/>
          <w:color w:val="111111"/>
          <w:sz w:val="28"/>
          <w:szCs w:val="28"/>
          <w:rtl/>
        </w:rPr>
        <w:t xml:space="preserve">فلا جناح عليهما ان يتراجعا ان ظنّا ان يقيما حدود اللّه</w:t>
      </w:r>
    </w:p>
    <w:p>
      <w:pPr>
        <w:pStyle w:val="BookText"/>
      </w:pPr>
      <w:r>
        <w:rPr>
          <w:rFonts w:ascii="Amiri" w:hAnsi="Amiri" w:eastAsia="Amiri" w:cs="Amiri"/>
          <w:lang w:bidi="ar-SA"/>
          <w:color w:val="111111"/>
          <w:sz w:val="28"/>
          <w:szCs w:val="28"/>
          <w:rtl/>
        </w:rPr>
        <w:t xml:space="preserve">11 - حفظ حدود الهى ، شرط اساسى تشكيل كانون خانواده</w:t>
      </w:r>
    </w:p>
    <w:p>
      <w:pPr>
        <w:pStyle w:val="BookText"/>
      </w:pPr>
      <w:r>
        <w:rPr>
          <w:rFonts w:ascii="Amiri" w:hAnsi="Amiri" w:eastAsia="Amiri" w:cs="Amiri"/>
          <w:lang w:bidi="ar-SA"/>
          <w:color w:val="111111"/>
          <w:sz w:val="28"/>
          <w:szCs w:val="28"/>
          <w:rtl/>
        </w:rPr>
        <w:t xml:space="preserve">فلا جناح عليهما ان يتراجعا ان ظنّا ان يقيما حدود اللّه</w:t>
      </w:r>
    </w:p>
    <w:p>
      <w:pPr>
        <w:pStyle w:val="BookText"/>
      </w:pPr>
      <w:r>
        <w:rPr>
          <w:rFonts w:ascii="IRNazanin" w:hAnsi="IRNazanin" w:eastAsia="IRNazanin" w:cs="IRNazanin"/>
          <w:lang w:bidi="fa-IR"/>
          <w:color w:val="111111"/>
          <w:sz w:val="28"/>
          <w:szCs w:val="28"/>
          <w:rtl/>
        </w:rPr>
        <w:t xml:space="preserve">12 - خداوند ، بيانگر حدود و احكام خويش ، براى مردم آگاه و داناست .</w:t>
      </w:r>
    </w:p>
    <w:p>
      <w:pPr>
        <w:pStyle w:val="BookText"/>
      </w:pPr>
      <w:r>
        <w:rPr>
          <w:rFonts w:ascii="Amiri" w:hAnsi="Amiri" w:eastAsia="Amiri" w:cs="Amiri"/>
          <w:lang w:bidi="ar-SA"/>
          <w:color w:val="111111"/>
          <w:sz w:val="28"/>
          <w:szCs w:val="28"/>
          <w:rtl/>
        </w:rPr>
        <w:t xml:space="preserve">و تلك حدود اللّه يبيّنها لقوم يعلمون</w:t>
      </w:r>
    </w:p>
    <w:p>
      <w:pPr>
        <w:pStyle w:val="BookText"/>
      </w:pPr>
      <w:r>
        <w:rPr>
          <w:rFonts w:ascii="Amiri" w:hAnsi="Amiri" w:eastAsia="Amiri" w:cs="Amiri"/>
          <w:lang w:bidi="ar-SA"/>
          <w:color w:val="111111"/>
          <w:sz w:val="28"/>
          <w:szCs w:val="28"/>
          <w:rtl/>
        </w:rPr>
        <w:t xml:space="preserve">13 - بهره بردارى از حدود و احكام الهى ، مخصوص عالمان است .</w:t>
      </w:r>
    </w:p>
    <w:p>
      <w:pPr>
        <w:pStyle w:val="BookText"/>
      </w:pPr>
      <w:r>
        <w:rPr>
          <w:rFonts w:ascii="Amiri" w:hAnsi="Amiri" w:eastAsia="Amiri" w:cs="Amiri"/>
          <w:lang w:bidi="ar-SA"/>
          <w:color w:val="111111"/>
          <w:sz w:val="28"/>
          <w:szCs w:val="28"/>
          <w:rtl/>
        </w:rPr>
        <w:t xml:space="preserve">و تلك حدود اللّه يبيّنها لقوم يعلمون</w:t>
      </w:r>
    </w:p>
    <w:p>
      <w:pPr>
        <w:pStyle w:val="BookText"/>
      </w:pPr>
      <w:r>
        <w:rPr>
          <w:rFonts w:ascii="IRNazanin" w:hAnsi="IRNazanin" w:eastAsia="IRNazanin" w:cs="IRNazanin"/>
          <w:lang w:bidi="fa-IR"/>
          <w:color w:val="111111"/>
          <w:sz w:val="28"/>
          <w:szCs w:val="28"/>
          <w:rtl/>
        </w:rPr>
        <w:t xml:space="preserve">ظاهر اين است كه تبيين احكام، براى همه مردم است. (دانايان و غير آنان) بنابراين اختصاص تبيين آيات به دانايان، به معناى اختصاص بهره گيرى عالمان از تبيين احكام و حدود الهى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- 2 - 234 - 14</w:t>
      </w:r>
    </w:p>
    <w:p>
      <w:pPr>
        <w:pStyle w:val="BookText"/>
      </w:pPr>
      <w:r>
        <w:rPr>
          <w:rFonts w:ascii="IRNazanin" w:hAnsi="IRNazanin" w:eastAsia="IRNazanin" w:cs="IRNazanin"/>
          <w:lang w:bidi="fa-IR"/>
          <w:color w:val="111111"/>
          <w:sz w:val="28"/>
          <w:szCs w:val="28"/>
          <w:rtl/>
        </w:rPr>
        <w:t xml:space="preserve">14 - خداوند بر كردار زنان در زمان عدّه وفات و پس از آن ، و عمل مسلمين در نظارت بر حفظ حدود الهى آگاه است .</w:t>
      </w:r>
    </w:p>
    <w:p>
      <w:pPr>
        <w:pStyle w:val="BookText"/>
      </w:pPr>
      <w:r>
        <w:rPr>
          <w:rFonts w:ascii="Amiri" w:hAnsi="Amiri" w:eastAsia="Amiri" w:cs="Amiri"/>
          <w:lang w:bidi="ar-SA"/>
          <w:color w:val="111111"/>
          <w:sz w:val="28"/>
          <w:szCs w:val="28"/>
          <w:rtl/>
        </w:rPr>
        <w:t xml:space="preserve">و الذين يتوفّون . .. 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- 3 - 19 - 13</w:t>
      </w:r>
    </w:p>
    <w:p>
      <w:pPr>
        <w:pStyle w:val="BookText"/>
      </w:pPr>
      <w:r>
        <w:rPr>
          <w:rFonts w:ascii="Amiri" w:hAnsi="Amiri" w:eastAsia="Amiri" w:cs="Amiri"/>
          <w:lang w:bidi="ar-SA"/>
          <w:color w:val="111111"/>
          <w:sz w:val="28"/>
          <w:szCs w:val="28"/>
          <w:rtl/>
        </w:rPr>
        <w:t xml:space="preserve">13 - بروز تضاد هاى فكرى و اجتماعى و دينى ، معلول تجاوز از قوانين عادلانه اديان الهى</w:t>
      </w:r>
    </w:p>
    <w:p>
      <w:pPr>
        <w:pStyle w:val="BookText"/>
      </w:pPr>
      <w:r>
        <w:rPr>
          <w:rFonts w:ascii="Amiri" w:hAnsi="Amiri" w:eastAsia="Amiri" w:cs="Amiri"/>
          <w:lang w:bidi="ar-SA"/>
          <w:color w:val="111111"/>
          <w:sz w:val="28"/>
          <w:szCs w:val="28"/>
          <w:rtl/>
        </w:rPr>
        <w:t xml:space="preserve">و ما اختلف الذين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- 3 - 186 - 18</w:t>
      </w:r>
    </w:p>
    <w:p>
      <w:pPr>
        <w:pStyle w:val="BookText"/>
      </w:pPr>
      <w:r>
        <w:rPr>
          <w:rFonts w:ascii="Amiri" w:hAnsi="Amiri" w:eastAsia="Amiri" w:cs="Amiri"/>
          <w:lang w:bidi="ar-SA"/>
          <w:color w:val="111111"/>
          <w:sz w:val="28"/>
          <w:szCs w:val="28"/>
          <w:rtl/>
        </w:rPr>
        <w:t xml:space="preserve">18 - صبر و مقاومت ، حتّى در برابر دشمن ، بايد آميخته با تقوا و رعايت حدود الهى باشد .</w:t>
      </w:r>
    </w:p>
    <w:p>
      <w:pPr>
        <w:pStyle w:val="BookText"/>
      </w:pPr>
      <w:r>
        <w:rPr>
          <w:rFonts w:ascii="Amiri" w:hAnsi="Amiri" w:eastAsia="Amiri" w:cs="Amiri"/>
          <w:lang w:bidi="ar-SA"/>
          <w:color w:val="111111"/>
          <w:sz w:val="28"/>
          <w:szCs w:val="28"/>
          <w:rtl/>
        </w:rPr>
        <w:t xml:space="preserve">و لتسمعنّ . .. اذًى كثيراً و ان تصبروا و تتّقوا</w:t>
      </w:r>
    </w:p>
    <w:p>
      <w:pPr>
        <w:pStyle w:val="BookText"/>
      </w:pPr>
      <w:r>
        <w:rPr>
          <w:rFonts w:ascii="IRNazanin" w:hAnsi="IRNazanin" w:eastAsia="IRNazanin" w:cs="IRNazanin"/>
          <w:lang w:bidi="fa-IR"/>
          <w:color w:val="111111"/>
          <w:sz w:val="28"/>
          <w:szCs w:val="28"/>
          <w:rtl/>
        </w:rPr>
        <w:t xml:space="preserve">از ذكر تقوا پس از صبر، معلوم مى شود كه در برابر اذيّتهاى دشمن نبايد دستورات الهى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- 4 - 13 - 1،9</w:t>
      </w:r>
    </w:p>
    <w:p>
      <w:pPr>
        <w:pStyle w:val="BookText"/>
      </w:pPr>
      <w:r>
        <w:rPr>
          <w:rFonts w:ascii="Amiri" w:hAnsi="Amiri" w:eastAsia="Amiri" w:cs="Amiri"/>
          <w:lang w:bidi="ar-SA"/>
          <w:color w:val="111111"/>
          <w:sz w:val="28"/>
          <w:szCs w:val="28"/>
          <w:rtl/>
        </w:rPr>
        <w:t xml:space="preserve">1 - لزوم عمل به وصيّت ميّت ، اداى دين او ، احكام و قوانين ارث ، حدود الهى است .</w:t>
      </w:r>
    </w:p>
    <w:p>
      <w:pPr>
        <w:pStyle w:val="BookText"/>
      </w:pPr>
      <w:r>
        <w:rPr>
          <w:rFonts w:ascii="Amiri" w:hAnsi="Amiri" w:eastAsia="Amiri" w:cs="Amiri"/>
          <w:lang w:bidi="ar-SA"/>
          <w:color w:val="111111"/>
          <w:sz w:val="28"/>
          <w:szCs w:val="28"/>
          <w:rtl/>
        </w:rPr>
        <w:t xml:space="preserve">تلك حدود اللّه</w:t>
      </w:r>
    </w:p>
    <w:p>
      <w:pPr>
        <w:pStyle w:val="BookText"/>
      </w:pPr>
      <w:r>
        <w:rPr>
          <w:rFonts w:ascii="Amiri" w:hAnsi="Amiri" w:eastAsia="Amiri" w:cs="Amiri"/>
          <w:lang w:bidi="ar-SA"/>
          <w:color w:val="111111"/>
          <w:sz w:val="28"/>
          <w:szCs w:val="28"/>
          <w:rtl/>
        </w:rPr>
        <w:t xml:space="preserve">«تلك»، اشاره به تمامى احكامى است كه در آيات ارث بيان شده است.</w:t>
      </w:r>
    </w:p>
    <w:p>
      <w:pPr>
        <w:pStyle w:val="BookText"/>
      </w:pPr>
      <w:r>
        <w:rPr>
          <w:rFonts w:ascii="IRNazanin" w:hAnsi="IRNazanin" w:eastAsia="IRNazanin" w:cs="IRNazanin"/>
          <w:lang w:bidi="fa-IR"/>
          <w:color w:val="111111"/>
          <w:sz w:val="28"/>
          <w:szCs w:val="28"/>
          <w:rtl/>
        </w:rPr>
        <w:t xml:space="preserve">9 - رعايت حدود الهى ( احكام و قوانين ارث و . . . ) و اطاعت از خدا و رسول (صلی الله علیه و آله) ، رستگارى بزرگ</w:t>
      </w:r>
    </w:p>
    <w:p>
      <w:pPr>
        <w:pStyle w:val="BookText"/>
      </w:pPr>
      <w:r>
        <w:rPr>
          <w:rFonts w:ascii="Amiri" w:hAnsi="Amiri" w:eastAsia="Amiri" w:cs="Amiri"/>
          <w:lang w:bidi="ar-SA"/>
          <w:color w:val="111111"/>
          <w:sz w:val="28"/>
          <w:szCs w:val="28"/>
          <w:rtl/>
        </w:rPr>
        <w:t xml:space="preserve">تلك حدود اللّه و من يطع اللّه و رسوله . .. و ذلك الفوز العظيم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مى تواند اشاره باشد به اطاعت خدا و رسول كه از موارد آن رعايت احكام و قوانين ارث و حدود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- 4 - 14 - 1</w:t>
      </w:r>
    </w:p>
    <w:p>
      <w:pPr>
        <w:pStyle w:val="BookText"/>
      </w:pPr>
      <w:r>
        <w:rPr>
          <w:rFonts w:ascii="IRNazanin" w:hAnsi="IRNazanin" w:eastAsia="IRNazanin" w:cs="IRNazanin"/>
          <w:lang w:bidi="fa-IR"/>
          <w:color w:val="111111"/>
          <w:sz w:val="28"/>
          <w:szCs w:val="28"/>
          <w:rtl/>
        </w:rPr>
        <w:t xml:space="preserve">1 - نافرمانى خدا و رسول (صلی الله علیه و آله) و تجاوز از حدود الهى ، عامل دخول و جاودانگى در آتش جهنّم</w:t>
      </w:r>
    </w:p>
    <w:p>
      <w:pPr>
        <w:pStyle w:val="BookText"/>
      </w:pPr>
      <w:r>
        <w:rPr>
          <w:rFonts w:ascii="Amiri" w:hAnsi="Amiri" w:eastAsia="Amiri" w:cs="Amiri"/>
          <w:lang w:bidi="ar-SA"/>
          <w:color w:val="111111"/>
          <w:sz w:val="28"/>
          <w:szCs w:val="28"/>
          <w:rtl/>
        </w:rPr>
        <w:t xml:space="preserve">و من يعص اللّه و رسوله و يتعدّ حدوده يدخله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- 4 - 24 - 10</w:t>
      </w:r>
    </w:p>
    <w:p>
      <w:pPr>
        <w:pStyle w:val="BookText"/>
      </w:pPr>
      <w:r>
        <w:rPr>
          <w:rFonts w:ascii="IRNazanin" w:hAnsi="IRNazanin" w:eastAsia="IRNazanin" w:cs="IRNazanin"/>
          <w:lang w:bidi="fa-IR"/>
          <w:color w:val="111111"/>
          <w:sz w:val="28"/>
          <w:szCs w:val="28"/>
          <w:rtl/>
        </w:rPr>
        <w:t xml:space="preserve">10 - لزوم عفت و پاكدامنى براى مردان و حفظ حدود الهى در مسائل جنسى</w:t>
      </w:r>
    </w:p>
    <w:p>
      <w:pPr>
        <w:pStyle w:val="BookText"/>
      </w:pPr>
      <w:r>
        <w:rPr>
          <w:rFonts w:ascii="Amiri" w:hAnsi="Amiri" w:eastAsia="Amiri" w:cs="Amiri"/>
          <w:lang w:bidi="ar-SA"/>
          <w:color w:val="111111"/>
          <w:sz w:val="28"/>
          <w:szCs w:val="28"/>
          <w:rtl/>
        </w:rPr>
        <w:t xml:space="preserve">محصنين غير مسافحين</w:t>
      </w:r>
    </w:p>
    <w:p>
      <w:pPr>
        <w:pStyle w:val="BookText"/>
      </w:pPr>
      <w:r>
        <w:rPr>
          <w:rFonts w:ascii="IRNazanin" w:hAnsi="IRNazanin" w:eastAsia="IRNazanin" w:cs="IRNazanin"/>
          <w:lang w:bidi="fa-IR"/>
          <w:color w:val="111111"/>
          <w:sz w:val="28"/>
          <w:szCs w:val="28"/>
          <w:rtl/>
        </w:rPr>
        <w:t xml:space="preserve">«محصنين»، حال است براى فاعل «ابتغاء». يعنى انتخاب همسر براى ازدواج و زناشويى بايد به صورت حلال باشد، نه به صورت زنا و بى عفتى. گفتنى است كه «سفاح» به معناى زنا و بى عفتى است و «غير مسافحين»، تأكيد براى محصنين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- 5 - 2 - 38</w:t>
      </w:r>
    </w:p>
    <w:p>
      <w:pPr>
        <w:pStyle w:val="BookText"/>
      </w:pPr>
      <w:r>
        <w:rPr>
          <w:rFonts w:ascii="Amiri" w:hAnsi="Amiri" w:eastAsia="Amiri" w:cs="Amiri"/>
          <w:lang w:bidi="ar-SA"/>
          <w:color w:val="111111"/>
          <w:sz w:val="28"/>
          <w:szCs w:val="28"/>
          <w:rtl/>
        </w:rPr>
        <w:t xml:space="preserve">38 - برقرارى مقررات الهى - اجتماعى در جامعه ، مرهون تعاون و همكارى است .</w:t>
      </w:r>
    </w:p>
    <w:p>
      <w:pPr>
        <w:pStyle w:val="BookText"/>
      </w:pPr>
      <w:r>
        <w:rPr>
          <w:rFonts w:ascii="IRNazanin" w:hAnsi="IRNazanin" w:eastAsia="IRNazanin" w:cs="IRNazanin"/>
          <w:lang w:bidi="fa-IR"/>
          <w:color w:val="111111"/>
          <w:sz w:val="28"/>
          <w:szCs w:val="28"/>
          <w:rtl/>
        </w:rPr>
        <w:t xml:space="preserve">اوفوا بالعقود . .. تعاونوا على البر و التقوى</w:t>
      </w:r>
    </w:p>
    <w:p>
      <w:pPr>
        <w:pStyle w:val="BookText"/>
      </w:pPr>
      <w:r>
        <w:rPr>
          <w:rFonts w:ascii="IRNazanin" w:hAnsi="IRNazanin" w:eastAsia="IRNazanin" w:cs="IRNazanin"/>
          <w:lang w:bidi="fa-IR"/>
          <w:color w:val="111111"/>
          <w:sz w:val="28"/>
          <w:szCs w:val="28"/>
          <w:rtl/>
        </w:rPr>
        <w:t xml:space="preserve">فرمان خداوند به تعاون در انجام كارهاى نيك پس از بيان مقررات اجتماعى - الهى (اوفوا بالعقود . .. لاتحلوا ...)، رهنمودى براى پياده كردن آن مقررات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- 5 - 87 - 12</w:t>
      </w:r>
    </w:p>
    <w:p>
      <w:pPr>
        <w:pStyle w:val="BookText"/>
      </w:pPr>
      <w:r>
        <w:rPr>
          <w:rFonts w:ascii="IRNazanin" w:hAnsi="IRNazanin" w:eastAsia="IRNazanin" w:cs="IRNazanin"/>
          <w:lang w:bidi="fa-IR"/>
          <w:color w:val="111111"/>
          <w:sz w:val="28"/>
          <w:szCs w:val="28"/>
          <w:rtl/>
        </w:rPr>
        <w:t xml:space="preserve">12 - ضرورت حركت در چارچوب قوانين و مقررات تبيين شده از سوى خداوند</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- 5 - 89 - 22</w:t>
      </w:r>
    </w:p>
    <w:p>
      <w:pPr>
        <w:pStyle w:val="BookText"/>
      </w:pPr>
      <w:r>
        <w:rPr>
          <w:rFonts w:ascii="IRNazanin" w:hAnsi="IRNazanin" w:eastAsia="IRNazanin" w:cs="IRNazanin"/>
          <w:lang w:bidi="fa-IR"/>
          <w:color w:val="111111"/>
          <w:sz w:val="28"/>
          <w:szCs w:val="28"/>
          <w:rtl/>
        </w:rPr>
        <w:t xml:space="preserve">22 - احكام الهى و تبيين آن ، از جمله نعمت هاى خداوند ، و مردمان وظيفه دار سپاس گزاردن آن</w:t>
      </w:r>
    </w:p>
    <w:p>
      <w:pPr>
        <w:pStyle w:val="BookText"/>
      </w:pPr>
      <w:r>
        <w:rPr>
          <w:rFonts w:ascii="Amiri" w:hAnsi="Amiri" w:eastAsia="Amiri" w:cs="Amiri"/>
          <w:lang w:bidi="ar-SA"/>
          <w:color w:val="111111"/>
          <w:sz w:val="28"/>
          <w:szCs w:val="28"/>
          <w:rtl/>
        </w:rPr>
        <w:t xml:space="preserve">لاتحرموا . .. و احفظوا ايمنكم كذلك يبين اللّه لكم ءايته لعلكم تشكرون</w:t>
      </w:r>
    </w:p>
    <w:p>
      <w:pPr>
        <w:pStyle w:val="BookText"/>
      </w:pPr>
      <w:r>
        <w:rPr>
          <w:rFonts w:ascii="IRNazanin" w:hAnsi="IRNazanin" w:eastAsia="IRNazanin" w:cs="IRNazanin"/>
          <w:lang w:bidi="fa-IR"/>
          <w:color w:val="111111"/>
          <w:sz w:val="28"/>
          <w:szCs w:val="28"/>
          <w:rtl/>
        </w:rPr>
        <w:t xml:space="preserve">امر به شكرگزارى پس از بيان احكام، مى رساند كه احكام خداوند و بيان آنها از زمره نعمتهاى الهى هستند زيرا شكر همواره در برابر نعمت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1" w:name="pg6013_42852"/>
    <w:bookmarkEnd w:id="291"/>
    <w:p>
      <w:pPr>
        <w:pStyle w:val="Heading3"/>
      </w:pPr>
      <w:bookmarkStart w:id="1327" w:name="_Toc767"/>
      <w:r>
        <w:t>28- حدود در تورات</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- 5 - 43 - 12</w:t>
      </w:r>
    </w:p>
    <w:p>
      <w:pPr>
        <w:pStyle w:val="BookText"/>
      </w:pPr>
      <w:r>
        <w:rPr>
          <w:rFonts w:ascii="IRNazanin" w:hAnsi="IRNazanin" w:eastAsia="IRNazanin" w:cs="IRNazanin"/>
          <w:lang w:bidi="fa-IR"/>
          <w:color w:val="111111"/>
          <w:sz w:val="28"/>
          <w:szCs w:val="28"/>
          <w:rtl/>
        </w:rPr>
        <w:t xml:space="preserve">12 - سنگسار كردن ، مجازات زناى محصنه در تورات</w:t>
      </w:r>
    </w:p>
    <w:p>
      <w:pPr>
        <w:pStyle w:val="BookText"/>
      </w:pPr>
      <w:r>
        <w:rPr>
          <w:rFonts w:ascii="Amiri" w:hAnsi="Amiri" w:eastAsia="Amiri" w:cs="Amiri"/>
          <w:lang w:bidi="ar-SA"/>
          <w:color w:val="111111"/>
          <w:sz w:val="28"/>
          <w:szCs w:val="28"/>
          <w:rtl/>
        </w:rPr>
        <w:t xml:space="preserve">و عندهم التورية فيها حكم اللّه</w:t>
      </w:r>
    </w:p>
    <w:p>
      <w:pPr>
        <w:pStyle w:val="BookText"/>
      </w:pPr>
      <w:r>
        <w:rPr>
          <w:rFonts w:ascii="IRNazanin" w:hAnsi="IRNazanin" w:eastAsia="IRNazanin" w:cs="IRNazanin"/>
          <w:lang w:bidi="fa-IR"/>
          <w:color w:val="111111"/>
          <w:sz w:val="28"/>
          <w:szCs w:val="28"/>
          <w:rtl/>
        </w:rPr>
        <w:t xml:space="preserve">در شأن نزول اين آيات آمده است كه پيامبر(صلی الله علیه و آله) در زناى محصنه زن و مردى يهودى به سنگسار كردن آنان حكم فرمود و از «ابن صوريا»، كه داناترين مردم به تورات بود، بر وجود اين حكم در تورات اعتراف گرفت. (مجمع البيان)</w:t>
      </w:r>
    </w:p>
    <w:p>
      <w:pPr>
        <w:pStyle w:val="Heading3"/>
      </w:pPr>
      <w:bookmarkStart w:id="1328" w:name="_Toc768"/>
      <w:r>
        <w:t>29- ذلت متجاوزان از حدود خدا</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w:t>
      </w:r>
    </w:p>
    <w:p>
      <w:pPr>
        <w:pStyle w:val="BookText"/>
      </w:pPr>
      <w:r>
        <w:rPr>
          <w:rFonts w:ascii="Amiri" w:hAnsi="Amiri" w:eastAsia="Amiri" w:cs="Amiri"/>
          <w:lang w:bidi="ar-SA"/>
          <w:color w:val="111111"/>
          <w:sz w:val="28"/>
          <w:szCs w:val="28"/>
          <w:rtl/>
        </w:rPr>
        <w:t xml:space="preserve">1 - كسانى كه حدود الهى را محترم نمى شمرند ، فرجامى شوم و ذلت بار خواهند داشت .</w:t>
      </w:r>
    </w:p>
    <w:p>
      <w:pPr>
        <w:pStyle w:val="BookText"/>
      </w:pPr>
      <w:r>
        <w:rPr>
          <w:rFonts w:ascii="Amiri" w:hAnsi="Amiri" w:eastAsia="Amiri" w:cs="Amiri"/>
          <w:lang w:bidi="ar-SA"/>
          <w:color w:val="111111"/>
          <w:sz w:val="28"/>
          <w:szCs w:val="28"/>
          <w:rtl/>
        </w:rPr>
        <w:t xml:space="preserve">و تلك حدود اللّه . .. إنّ الذين يحادّون اللّه و رسوله كبتوا</w:t>
      </w:r>
    </w:p>
    <w:p>
      <w:pPr>
        <w:pStyle w:val="BookText"/>
      </w:pPr>
      <w:r>
        <w:rPr>
          <w:rFonts w:ascii="Amiri" w:hAnsi="Amiri" w:eastAsia="Amiri" w:cs="Amiri"/>
          <w:lang w:bidi="ar-SA"/>
          <w:color w:val="111111"/>
          <w:sz w:val="28"/>
          <w:szCs w:val="28"/>
          <w:rtl/>
        </w:rPr>
        <w:t xml:space="preserve">در صورتى كه آيه بالا، ادامه آيه قبل و در ارتباط با آن باشد، برداشت بالا به دست مى آيد.</w:t>
      </w:r>
    </w:p>
    <w:p>
      <w:pPr>
        <w:pStyle w:val="Heading3"/>
      </w:pPr>
      <w:bookmarkStart w:id="1329" w:name="_Toc769"/>
      <w:r>
        <w:t>30- رعايت حدود خدا</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- 65 - 2 - 15</w:t>
      </w:r>
    </w:p>
    <w:p>
      <w:pPr>
        <w:pStyle w:val="BookText"/>
      </w:pPr>
      <w:r>
        <w:rPr>
          <w:rFonts w:ascii="IRNazanin" w:hAnsi="IRNazanin" w:eastAsia="IRNazanin" w:cs="IRNazanin"/>
          <w:lang w:bidi="fa-IR"/>
          <w:color w:val="111111"/>
          <w:sz w:val="28"/>
          <w:szCs w:val="28"/>
          <w:rtl/>
        </w:rPr>
        <w:t xml:space="preserve">15 - رعايت احكام و موعظه هاى الهى ، نشانه تقواپيشگى است .</w:t>
      </w:r>
    </w:p>
    <w:p>
      <w:pPr>
        <w:pStyle w:val="BookText"/>
      </w:pPr>
      <w:r>
        <w:rPr>
          <w:rFonts w:ascii="Amiri" w:hAnsi="Amiri" w:eastAsia="Amiri" w:cs="Amiri"/>
          <w:lang w:bidi="ar-SA"/>
          <w:color w:val="111111"/>
          <w:sz w:val="28"/>
          <w:szCs w:val="28"/>
          <w:rtl/>
        </w:rPr>
        <w:t xml:space="preserve">ذلكم يوعظ به . .. و من يتّق اللّه يجعل له مخرجًا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- 5 - 88 - 4،12،14</w:t>
      </w:r>
    </w:p>
    <w:p>
      <w:pPr>
        <w:pStyle w:val="BookText"/>
      </w:pPr>
      <w:r>
        <w:rPr>
          <w:rFonts w:ascii="IRNazanin" w:hAnsi="IRNazanin" w:eastAsia="IRNazanin" w:cs="IRNazanin"/>
          <w:lang w:bidi="fa-IR"/>
          <w:color w:val="111111"/>
          <w:sz w:val="28"/>
          <w:szCs w:val="28"/>
          <w:rtl/>
        </w:rPr>
        <w:t xml:space="preserve">4 - ضرورت بهره گيرى از امكانات و روزى هاى الهى به شيوه حلال و پاكيزه ( در چارچوب احكام و قوانين الهى )</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IRNazanin" w:hAnsi="IRNazanin" w:eastAsia="IRNazanin" w:cs="IRNazanin"/>
          <w:lang w:bidi="fa-IR"/>
          <w:color w:val="111111"/>
          <w:sz w:val="28"/>
          <w:szCs w:val="28"/>
          <w:rtl/>
        </w:rPr>
        <w:t xml:space="preserve">برداشت فوق بر اين اساس است كه «حللا طيباً» صفت براى مفعول مطلق محذوف «اكلا» باشد. بر اين مبنا بهره جستن و استفاده از امكانات خدادادى به دو گونه تقسيم مى شود يكى استفاده به گونه حلال و ديگر بهره ورى به شيوه حرام. هر چند خود امكانات حلال و طيب باشند.</w:t>
      </w:r>
    </w:p>
    <w:p>
      <w:pPr>
        <w:pStyle w:val="BookText"/>
      </w:pPr>
      <w:r>
        <w:rPr>
          <w:rFonts w:ascii="Amiri" w:hAnsi="Amiri" w:eastAsia="Amiri" w:cs="Amiri"/>
          <w:lang w:bidi="ar-SA"/>
          <w:color w:val="111111"/>
          <w:sz w:val="28"/>
          <w:szCs w:val="28"/>
          <w:rtl/>
        </w:rPr>
        <w:t xml:space="preserve">12 - تقوا و تعهد نسبت به حلال و حرام الهى ، لازمه ايمان به خداوند</w:t>
      </w:r>
    </w:p>
    <w:p>
      <w:pPr>
        <w:pStyle w:val="BookText"/>
      </w:pPr>
      <w:r>
        <w:rPr>
          <w:rFonts w:ascii="Amiri" w:hAnsi="Amiri" w:eastAsia="Amiri" w:cs="Amiri"/>
          <w:lang w:bidi="ar-SA"/>
          <w:color w:val="111111"/>
          <w:sz w:val="28"/>
          <w:szCs w:val="28"/>
          <w:rtl/>
        </w:rPr>
        <w:t xml:space="preserve">و كلوا . .. حللا طيباً و اتقوا اللّه الذى انتم به مؤمنون</w:t>
      </w: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2" w:name="pg6013_42853"/>
    <w:bookmarkEnd w:id="292"/>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Heading3"/>
      </w:pPr>
      <w:bookmarkStart w:id="1330" w:name="_Toc770"/>
      <w:r>
        <w:t>31- روش اجراى احكام حدود</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- 24 - 2 - 10</w:t>
      </w:r>
    </w:p>
    <w:p>
      <w:pPr>
        <w:pStyle w:val="BookText"/>
      </w:pPr>
      <w:r>
        <w:rPr>
          <w:rFonts w:ascii="Amiri" w:hAnsi="Amiri" w:eastAsia="Amiri" w:cs="Amiri"/>
          <w:lang w:bidi="ar-SA"/>
          <w:color w:val="111111"/>
          <w:sz w:val="28"/>
          <w:szCs w:val="28"/>
          <w:rtl/>
        </w:rPr>
        <w:t xml:space="preserve">10- استفاده از احساسات مذهبى و عقايد دينى مردم ، از روش هاى قرآن براى اجراى كامل قوانين و حدود در جامعه</w:t>
      </w:r>
    </w:p>
    <w:p>
      <w:pPr>
        <w:pStyle w:val="BookText"/>
      </w:pPr>
      <w:r>
        <w:rPr>
          <w:rFonts w:ascii="Amiri" w:hAnsi="Amiri" w:eastAsia="Amiri" w:cs="Amiri"/>
          <w:lang w:bidi="ar-SA"/>
          <w:color w:val="111111"/>
          <w:sz w:val="28"/>
          <w:szCs w:val="28"/>
          <w:rtl/>
        </w:rPr>
        <w:t xml:space="preserve">الزانية و الزانى فاجلدوا. .. إن كنتم تؤمنون باللّه</w:t>
      </w:r>
    </w:p>
    <w:p>
      <w:pPr>
        <w:pStyle w:val="BookText"/>
      </w:pPr>
      <w:r>
        <w:rPr>
          <w:rFonts w:ascii="IRNazanin" w:hAnsi="IRNazanin" w:eastAsia="IRNazanin" w:cs="IRNazanin"/>
          <w:lang w:bidi="fa-IR"/>
          <w:color w:val="111111"/>
          <w:sz w:val="28"/>
          <w:szCs w:val="28"/>
          <w:rtl/>
        </w:rPr>
        <w:t xml:space="preserve">جمله «إن كنتم تؤمنون . ..; اگر ايمان داريد...» ممكن است به منظور بهره گيرى از عقايد دينى مردم ادا شده باشد; چنان كه براى برانگيختن حميت و غيرت گروهى، گفته مى شود: «اگر غيرت داريد...».</w:t>
      </w:r>
    </w:p>
    <w:p>
      <w:pPr>
        <w:pStyle w:val="Heading3"/>
      </w:pPr>
      <w:bookmarkStart w:id="1331" w:name="_Toc771"/>
      <w:r>
        <w:t>32- زمينه اجراى حدود</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- 5 - 38 - 5</w:t>
      </w:r>
    </w:p>
    <w:p>
      <w:pPr>
        <w:pStyle w:val="BookText"/>
      </w:pPr>
      <w:r>
        <w:rPr>
          <w:rFonts w:ascii="Amiri" w:hAnsi="Amiri" w:eastAsia="Amiri" w:cs="Amiri"/>
          <w:lang w:bidi="ar-SA"/>
          <w:color w:val="111111"/>
          <w:sz w:val="28"/>
          <w:szCs w:val="28"/>
          <w:rtl/>
        </w:rPr>
        <w:t xml:space="preserve">5 - اهل ايمان ، موظف به زمينه سازى اجراى حدود توسط حاكمان *</w:t>
      </w:r>
    </w:p>
    <w:p>
      <w:pPr>
        <w:pStyle w:val="BookText"/>
      </w:pPr>
      <w:r>
        <w:rPr>
          <w:rFonts w:ascii="Amiri" w:hAnsi="Amiri" w:eastAsia="Amiri" w:cs="Amiri"/>
          <w:lang w:bidi="ar-SA"/>
          <w:color w:val="111111"/>
          <w:sz w:val="28"/>
          <w:szCs w:val="28"/>
          <w:rtl/>
        </w:rPr>
        <w:t xml:space="preserve">و السارق و السارقة فاقطعوا ايديهما</w:t>
      </w:r>
    </w:p>
    <w:p>
      <w:pPr>
        <w:pStyle w:val="BookText"/>
      </w:pPr>
      <w:r>
        <w:rPr>
          <w:rFonts w:ascii="Amiri" w:hAnsi="Amiri" w:eastAsia="Amiri" w:cs="Amiri"/>
          <w:lang w:bidi="ar-SA"/>
          <w:color w:val="111111"/>
          <w:sz w:val="28"/>
          <w:szCs w:val="28"/>
          <w:rtl/>
        </w:rPr>
        <w:t xml:space="preserve">با اينكه اجراى حد در محدوده وظايف حاكم شرعى است، خداوند همه مؤمنان را مخاطب قرار داد تا به اين نكته اشاره كند كه مؤمنان بايد زمينه اجراى حكم را فراهم سازند.</w:t>
      </w:r>
    </w:p>
    <w:p>
      <w:pPr>
        <w:pStyle w:val="Heading3"/>
      </w:pPr>
      <w:bookmarkStart w:id="1332" w:name="_Toc772"/>
      <w:r>
        <w:t>33- زمينه تجاوز از حدود خدا</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- 68 - 31 - 3</w:t>
      </w:r>
    </w:p>
    <w:p>
      <w:pPr>
        <w:pStyle w:val="BookText"/>
      </w:pPr>
      <w:r>
        <w:rPr>
          <w:rFonts w:ascii="Amiri" w:hAnsi="Amiri" w:eastAsia="Amiri" w:cs="Amiri"/>
          <w:lang w:bidi="ar-SA"/>
          <w:color w:val="111111"/>
          <w:sz w:val="28"/>
          <w:szCs w:val="28"/>
          <w:rtl/>
        </w:rPr>
        <w:t xml:space="preserve">3 - بخلورزى و محروم ساختن بينوايان از اموال خويش ، طغيان و تجاوز از حدود الهى است .</w:t>
      </w:r>
    </w:p>
    <w:p>
      <w:pPr>
        <w:pStyle w:val="BookText"/>
      </w:pPr>
      <w:r>
        <w:rPr>
          <w:rFonts w:ascii="Amiri" w:hAnsi="Amiri" w:eastAsia="Amiri" w:cs="Amiri"/>
          <w:lang w:bidi="ar-SA"/>
          <w:color w:val="111111"/>
          <w:sz w:val="28"/>
          <w:szCs w:val="28"/>
          <w:rtl/>
        </w:rPr>
        <w:t xml:space="preserve">أن لايدخلنّها اليوم عليكم مسكين . .. إنّا كنّا طغين</w:t>
      </w:r>
    </w:p>
    <w:p>
      <w:pPr>
        <w:pStyle w:val="Heading3"/>
      </w:pPr>
      <w:bookmarkStart w:id="1333" w:name="_Toc773"/>
      <w:r>
        <w:t>34- زمينه جهل به حدود خدا</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- 9 - 97 - 8</w:t>
      </w:r>
    </w:p>
    <w:p>
      <w:pPr>
        <w:pStyle w:val="BookText"/>
      </w:pPr>
      <w:r>
        <w:rPr>
          <w:rFonts w:ascii="IRNazanin" w:hAnsi="IRNazanin" w:eastAsia="IRNazanin" w:cs="IRNazanin"/>
          <w:lang w:bidi="fa-IR"/>
          <w:color w:val="111111"/>
          <w:sz w:val="28"/>
          <w:szCs w:val="28"/>
          <w:rtl/>
        </w:rPr>
        <w:t xml:space="preserve">8 - باديه نشينى و دورى از فرهنگ اجتماعى ، زمينه ناآگاهى نسبت به حدود و احكام الهى</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3" w:name="pg6013_42854"/>
    <w:bookmarkEnd w:id="293"/>
    <w:p>
      <w:pPr>
        <w:pStyle w:val="BookText"/>
      </w:pPr>
      <w:r>
        <w:rPr>
          <w:rFonts w:ascii="Amiri" w:hAnsi="Amiri" w:eastAsia="Amiri" w:cs="Amiri"/>
          <w:lang w:bidi="ar-SA"/>
          <w:color w:val="111111"/>
          <w:sz w:val="28"/>
          <w:szCs w:val="28"/>
          <w:rtl/>
        </w:rPr>
        <w:t xml:space="preserve">الأعراب . .. و أجدر ألّا يعلموا حدود ما أنزل اللّه</w:t>
      </w:r>
    </w:p>
    <w:p>
      <w:pPr>
        <w:pStyle w:val="Heading3"/>
      </w:pPr>
      <w:bookmarkStart w:id="1334" w:name="_Toc774"/>
      <w:r>
        <w:t>35- زمينه حفظ حدود خدا</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- 50 - 33 - 5</w:t>
      </w:r>
    </w:p>
    <w:p>
      <w:pPr>
        <w:pStyle w:val="BookText"/>
      </w:pPr>
      <w:r>
        <w:rPr>
          <w:rFonts w:ascii="IRNazanin" w:hAnsi="IRNazanin" w:eastAsia="IRNazanin" w:cs="IRNazanin"/>
          <w:lang w:bidi="fa-IR"/>
          <w:color w:val="111111"/>
          <w:sz w:val="28"/>
          <w:szCs w:val="28"/>
          <w:rtl/>
        </w:rPr>
        <w:t xml:space="preserve">5 - مراقبت شديد بر ارزش ها و حدود الهى ، در گرو خشيت از خداوند ، حتى در نهان</w:t>
      </w:r>
    </w:p>
    <w:p>
      <w:pPr>
        <w:pStyle w:val="BookText"/>
      </w:pPr>
      <w:r>
        <w:rPr>
          <w:rFonts w:ascii="Amiri" w:hAnsi="Amiri" w:eastAsia="Amiri" w:cs="Amiri"/>
          <w:lang w:bidi="ar-SA"/>
          <w:color w:val="111111"/>
          <w:sz w:val="28"/>
          <w:szCs w:val="28"/>
          <w:rtl/>
        </w:rPr>
        <w:t xml:space="preserve">أوّاب حفيظ . من خشى الرحمن بالغيب</w:t>
      </w:r>
    </w:p>
    <w:p>
      <w:pPr>
        <w:pStyle w:val="BookText"/>
      </w:pPr>
      <w:r>
        <w:rPr>
          <w:rFonts w:ascii="Amiri" w:hAnsi="Amiri" w:eastAsia="Amiri" w:cs="Amiri"/>
          <w:lang w:bidi="ar-SA"/>
          <w:color w:val="111111"/>
          <w:sz w:val="28"/>
          <w:szCs w:val="28"/>
          <w:rtl/>
        </w:rPr>
        <w:t xml:space="preserve">برداشت ياد شده بنابر اين نكته است كه تعبير «من خشى. ..» در مقام توصيف «أوّاب» و «حفيظ» باشد و عليت را برساند; يعنى، اين خشيت عامل «أوّاب» و «حفيظ» بودن آنان است.</w:t>
      </w:r>
    </w:p>
    <w:p>
      <w:pPr>
        <w:pStyle w:val="Heading3"/>
      </w:pPr>
      <w:bookmarkStart w:id="1335" w:name="_Toc775"/>
      <w:r>
        <w:t>36- زمينه سازى قبول حدود خدا</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- 2 - 54 - 10</w:t>
      </w:r>
    </w:p>
    <w:p>
      <w:pPr>
        <w:pStyle w:val="BookText"/>
      </w:pPr>
      <w:r>
        <w:rPr>
          <w:rFonts w:ascii="IRNazanin" w:hAnsi="IRNazanin" w:eastAsia="IRNazanin" w:cs="IRNazanin"/>
          <w:lang w:bidi="fa-IR"/>
          <w:color w:val="111111"/>
          <w:sz w:val="28"/>
          <w:szCs w:val="28"/>
          <w:rtl/>
        </w:rPr>
        <w:t xml:space="preserve">10 - زمينه سازى روحى و فكرى در گنهكاران براى پذيرش حدود ، امرى شايسته و نيكوست .</w:t>
      </w:r>
    </w:p>
    <w:p>
      <w:pPr>
        <w:pStyle w:val="BookText"/>
      </w:pPr>
      <w:r>
        <w:rPr>
          <w:rFonts w:ascii="Amiri" w:hAnsi="Amiri" w:eastAsia="Amiri" w:cs="Amiri"/>
          <w:lang w:bidi="ar-SA"/>
          <w:color w:val="111111"/>
          <w:sz w:val="28"/>
          <w:szCs w:val="28"/>
          <w:rtl/>
        </w:rPr>
        <w:t xml:space="preserve">يقوم إنكم ظلمتم أنفسكم . .. فتوبوا إلى بارئكم</w:t>
      </w:r>
    </w:p>
    <w:p>
      <w:pPr>
        <w:pStyle w:val="Heading3"/>
      </w:pPr>
      <w:bookmarkStart w:id="1336" w:name="_Toc776"/>
      <w:r>
        <w:t>37- شرايط اجراى حدود</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- 4 - 16 - 4</w:t>
      </w:r>
    </w:p>
    <w:p>
      <w:pPr>
        <w:pStyle w:val="BookText"/>
      </w:pPr>
      <w:r>
        <w:rPr>
          <w:rFonts w:ascii="Amiri" w:hAnsi="Amiri" w:eastAsia="Amiri" w:cs="Amiri"/>
          <w:lang w:bidi="ar-SA"/>
          <w:color w:val="111111"/>
          <w:sz w:val="28"/>
          <w:szCs w:val="28"/>
          <w:rtl/>
        </w:rPr>
        <w:t xml:space="preserve">4 - كيفر فحشا ( لواط و زنا ) ، مشروط به انجام آن از روى اختيار است .</w:t>
      </w:r>
    </w:p>
    <w:p>
      <w:pPr>
        <w:pStyle w:val="BookText"/>
      </w:pPr>
      <w:r>
        <w:rPr>
          <w:rFonts w:ascii="Amiri" w:hAnsi="Amiri" w:eastAsia="Amiri" w:cs="Amiri"/>
          <w:lang w:bidi="ar-SA"/>
          <w:color w:val="111111"/>
          <w:sz w:val="28"/>
          <w:szCs w:val="28"/>
          <w:rtl/>
        </w:rPr>
        <w:t xml:space="preserve">و الّذان يأتيانها منكم فاذوهما</w:t>
      </w:r>
    </w:p>
    <w:p>
      <w:pPr>
        <w:pStyle w:val="Heading3"/>
      </w:pPr>
      <w:bookmarkStart w:id="1337" w:name="_Toc777"/>
      <w:r>
        <w:t>38- عصيان از حدود خدا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- 4 - 77 - 31</w:t>
      </w:r>
    </w:p>
    <w:p>
      <w:pPr>
        <w:pStyle w:val="BookText"/>
      </w:pPr>
      <w:r>
        <w:rPr>
          <w:rFonts w:ascii="Amiri" w:hAnsi="Amiri" w:eastAsia="Amiri" w:cs="Amiri"/>
          <w:lang w:bidi="ar-SA"/>
          <w:color w:val="111111"/>
          <w:sz w:val="28"/>
          <w:szCs w:val="28"/>
          <w:rtl/>
        </w:rPr>
        <w:t xml:space="preserve">31 - تسليم نبودن در برابر احكام الهى و هراس از رويارويى با دشمن ، نشانه بى تقوايى</w:t>
      </w:r>
    </w:p>
    <w:p>
      <w:pPr>
        <w:pStyle w:val="BookText"/>
      </w:pPr>
      <w:r>
        <w:rPr>
          <w:rFonts w:ascii="Amiri" w:hAnsi="Amiri" w:eastAsia="Amiri" w:cs="Amiri"/>
          <w:lang w:bidi="ar-SA"/>
          <w:color w:val="111111"/>
          <w:sz w:val="28"/>
          <w:szCs w:val="28"/>
          <w:rtl/>
        </w:rPr>
        <w:t xml:space="preserve">و قالوا ربّنا لم كتبت علينا القتال لولا اخّرتنا الى اجل قريب و الاخرة خير لمن ات</w:t>
      </w:r>
    </w:p>
    <w:p>
      <w:pPr>
        <w:pStyle w:val="BookText"/>
      </w:pPr>
      <w:r>
        <w:rPr>
          <w:rFonts w:ascii="Amiri" w:hAnsi="Amiri" w:eastAsia="Amiri" w:cs="Amiri"/>
          <w:lang w:bidi="ar-SA"/>
          <w:color w:val="111111"/>
          <w:sz w:val="28"/>
          <w:szCs w:val="28"/>
          <w:rtl/>
        </w:rPr>
        <w:t xml:space="preserve">مفعول «اتقى» مى تواند مسائلى باشد كه در آيه به متخلفان از جهاد نسبت داده شد ; همانند اعتراض به حكم خدا و ترس از</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4" w:name="pg6013_42855"/>
    <w:bookmarkEnd w:id="294"/>
    <w:p>
      <w:pPr>
        <w:pStyle w:val="BookText"/>
      </w:pPr>
      <w:r>
        <w:rPr>
          <w:rFonts w:ascii="IRNazanin" w:hAnsi="IRNazanin" w:eastAsia="IRNazanin" w:cs="IRNazanin"/>
          <w:lang w:bidi="fa-IR"/>
          <w:color w:val="111111"/>
          <w:sz w:val="28"/>
          <w:szCs w:val="28"/>
          <w:rtl/>
        </w:rPr>
        <w:t xml:space="preserve">جنگ.</w:t>
      </w:r>
    </w:p>
    <w:p>
      <w:pPr>
        <w:pStyle w:val="Heading3"/>
      </w:pPr>
      <w:bookmarkStart w:id="1338" w:name="_Toc778"/>
      <w:r>
        <w:t>39- فرجام شوم متجاوزان از حدود خدا</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w:t>
      </w:r>
    </w:p>
    <w:p>
      <w:pPr>
        <w:pStyle w:val="BookText"/>
      </w:pPr>
      <w:r>
        <w:rPr>
          <w:rFonts w:ascii="Amiri" w:hAnsi="Amiri" w:eastAsia="Amiri" w:cs="Amiri"/>
          <w:lang w:bidi="ar-SA"/>
          <w:color w:val="111111"/>
          <w:sz w:val="28"/>
          <w:szCs w:val="28"/>
          <w:rtl/>
        </w:rPr>
        <w:t xml:space="preserve">1 - كسانى كه حدود الهى را محترم نمى شمرند ، فرجامى شوم و ذلت بار خواهند داشت .</w:t>
      </w:r>
    </w:p>
    <w:p>
      <w:pPr>
        <w:pStyle w:val="BookText"/>
      </w:pPr>
      <w:r>
        <w:rPr>
          <w:rFonts w:ascii="Amiri" w:hAnsi="Amiri" w:eastAsia="Amiri" w:cs="Amiri"/>
          <w:lang w:bidi="ar-SA"/>
          <w:color w:val="111111"/>
          <w:sz w:val="28"/>
          <w:szCs w:val="28"/>
          <w:rtl/>
        </w:rPr>
        <w:t xml:space="preserve">و تلك حدود اللّه . .. إنّ الذين يحادّون اللّه و رسوله كبتوا</w:t>
      </w:r>
    </w:p>
    <w:p>
      <w:pPr>
        <w:pStyle w:val="BookText"/>
      </w:pPr>
      <w:r>
        <w:rPr>
          <w:rFonts w:ascii="Amiri" w:hAnsi="Amiri" w:eastAsia="Amiri" w:cs="Amiri"/>
          <w:lang w:bidi="ar-SA"/>
          <w:color w:val="111111"/>
          <w:sz w:val="28"/>
          <w:szCs w:val="28"/>
          <w:rtl/>
        </w:rPr>
        <w:t xml:space="preserve">در صورتى كه آيه بالا، ادامه آيه قبل و در ارتباط با آن باشد، برداشت بالا به دست مى آيد.</w:t>
      </w:r>
    </w:p>
    <w:p>
      <w:pPr>
        <w:pStyle w:val="Heading3"/>
      </w:pPr>
      <w:bookmarkStart w:id="1339" w:name="_Toc779"/>
      <w:r>
        <w:t>40- فلسفه اجراى حدود</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- 5 - 33 - 10</w:t>
      </w:r>
    </w:p>
    <w:p>
      <w:pPr>
        <w:pStyle w:val="BookText"/>
      </w:pPr>
      <w:r>
        <w:rPr>
          <w:rFonts w:ascii="IRNazanin" w:hAnsi="IRNazanin" w:eastAsia="IRNazanin" w:cs="IRNazanin"/>
          <w:lang w:bidi="fa-IR"/>
          <w:color w:val="111111"/>
          <w:sz w:val="28"/>
          <w:szCs w:val="28"/>
          <w:rtl/>
        </w:rPr>
        <w:t xml:space="preserve">10 - اجراى حدود الهى ، روشى براى مبارزه با فساد اجتماعى و پاسدارى از امنيت جامعه</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Heading3"/>
      </w:pPr>
      <w:bookmarkStart w:id="1340" w:name="_Toc780"/>
      <w:r>
        <w:t>41- فلسفه حدود</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- 5 - 38 - 8،10</w:t>
      </w:r>
    </w:p>
    <w:p>
      <w:pPr>
        <w:pStyle w:val="BookText"/>
      </w:pPr>
      <w:r>
        <w:rPr>
          <w:rFonts w:ascii="Amiri" w:hAnsi="Amiri" w:eastAsia="Amiri" w:cs="Amiri"/>
          <w:lang w:bidi="ar-SA"/>
          <w:color w:val="111111"/>
          <w:sz w:val="28"/>
          <w:szCs w:val="28"/>
          <w:rtl/>
        </w:rPr>
        <w:t xml:space="preserve">8 - بريدن دست دزد ، عقوبتى بازدارنده و عبرت آموز</w:t>
      </w:r>
    </w:p>
    <w:p>
      <w:pPr>
        <w:pStyle w:val="BookText"/>
      </w:pPr>
      <w:r>
        <w:rPr>
          <w:rFonts w:ascii="Amiri" w:hAnsi="Amiri" w:eastAsia="Amiri" w:cs="Amiri"/>
          <w:lang w:bidi="ar-SA"/>
          <w:color w:val="111111"/>
          <w:sz w:val="28"/>
          <w:szCs w:val="28"/>
          <w:rtl/>
        </w:rPr>
        <w:t xml:space="preserve">نكلا من اللّه</w:t>
      </w:r>
    </w:p>
    <w:p>
      <w:pPr>
        <w:pStyle w:val="BookText"/>
      </w:pPr>
      <w:r>
        <w:rPr>
          <w:rFonts w:ascii="IRNazanin" w:hAnsi="IRNazanin" w:eastAsia="IRNazanin" w:cs="IRNazanin"/>
          <w:lang w:bidi="fa-IR"/>
          <w:color w:val="111111"/>
          <w:sz w:val="28"/>
          <w:szCs w:val="28"/>
          <w:rtl/>
        </w:rPr>
        <w:t xml:space="preserve">«نكال» به عقوبتى گفته مى شود كه براى بازداشتن مجرم از تكرار گناه و عبرت ديگران انجام گيرد.</w:t>
      </w:r>
    </w:p>
    <w:p>
      <w:pPr>
        <w:pStyle w:val="BookText"/>
      </w:pPr>
      <w:r>
        <w:rPr>
          <w:rFonts w:ascii="Amiri" w:hAnsi="Amiri" w:eastAsia="Amiri" w:cs="Amiri"/>
          <w:lang w:bidi="ar-SA"/>
          <w:color w:val="111111"/>
          <w:sz w:val="28"/>
          <w:szCs w:val="28"/>
          <w:rtl/>
        </w:rPr>
        <w:t xml:space="preserve">10 - ايجاد امنيت در جامعه و بازداشتن مجرمان از ارتكاب جرم ، فلسفه تشريع حدود</w:t>
      </w:r>
    </w:p>
    <w:p>
      <w:pPr>
        <w:pStyle w:val="BookText"/>
      </w:pPr>
      <w:r>
        <w:rPr>
          <w:rFonts w:ascii="Amiri" w:hAnsi="Amiri" w:eastAsia="Amiri" w:cs="Amiri"/>
          <w:lang w:bidi="ar-SA"/>
          <w:color w:val="111111"/>
          <w:sz w:val="28"/>
          <w:szCs w:val="28"/>
          <w:rtl/>
        </w:rPr>
        <w:t xml:space="preserve">نكلا من اللّه</w:t>
      </w:r>
    </w:p>
    <w:p>
      <w:pPr>
        <w:pStyle w:val="BookText"/>
      </w:pPr>
      <w:r>
        <w:rPr>
          <w:rFonts w:ascii="IRNazanin" w:hAnsi="IRNazanin" w:eastAsia="IRNazanin" w:cs="IRNazanin"/>
          <w:lang w:bidi="fa-IR"/>
          <w:color w:val="111111"/>
          <w:sz w:val="28"/>
          <w:szCs w:val="28"/>
          <w:rtl/>
        </w:rPr>
        <w:t xml:space="preserve">«نكلا» همچون «جزاء» مفعول له براى «فاقطعوا» است.</w:t>
      </w:r>
    </w:p>
    <w:p>
      <w:pPr>
        <w:pStyle w:val="Heading3"/>
      </w:pPr>
      <w:bookmarkStart w:id="1341" w:name="_Toc781"/>
      <w:r>
        <w:t>42- قاطعيت در اجراى حدود</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- 24 - 2 - 9،16</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5" w:name="pg6013_42856"/>
    <w:bookmarkEnd w:id="295"/>
    <w:p>
      <w:pPr>
        <w:pStyle w:val="BookText"/>
      </w:pPr>
      <w:r>
        <w:rPr>
          <w:rFonts w:ascii="IRNazanin" w:hAnsi="IRNazanin" w:eastAsia="IRNazanin" w:cs="IRNazanin"/>
          <w:lang w:bidi="fa-IR"/>
          <w:color w:val="111111"/>
          <w:sz w:val="28"/>
          <w:szCs w:val="28"/>
          <w:rtl/>
        </w:rPr>
        <w:t xml:space="preserve">9- ايمان راستين به خدا و قيامت ، ضامن پياده شدن كامل و قاطع حدود و كيفر هاى الهى در جامعه و مانع تأثير پذيرى از احساسات و عواطف به هنگام اجراى آنها</w:t>
      </w:r>
    </w:p>
    <w:p>
      <w:pPr>
        <w:pStyle w:val="BookText"/>
      </w:pPr>
      <w:r>
        <w:rPr>
          <w:rFonts w:ascii="Amiri" w:hAnsi="Amiri" w:eastAsia="Amiri" w:cs="Amiri"/>
          <w:lang w:bidi="ar-SA"/>
          <w:color w:val="111111"/>
          <w:sz w:val="28"/>
          <w:szCs w:val="28"/>
          <w:rtl/>
        </w:rPr>
        <w:t xml:space="preserve">الزانية و الزانى فاجلدوا. .. و لاتأخذكم بهما رأفة فى دين اللّه إن كنتم تؤمنون با</w:t>
      </w:r>
    </w:p>
    <w:p>
      <w:pPr>
        <w:pStyle w:val="BookText"/>
      </w:pPr>
      <w:r>
        <w:rPr>
          <w:rFonts w:ascii="IRNazanin" w:hAnsi="IRNazanin" w:eastAsia="IRNazanin" w:cs="IRNazanin"/>
          <w:lang w:bidi="fa-IR"/>
          <w:color w:val="111111"/>
          <w:sz w:val="28"/>
          <w:szCs w:val="28"/>
          <w:rtl/>
        </w:rPr>
        <w:t xml:space="preserve">پيام و مفهوم جمله «فاجلدوا. .. إن كنتم تؤمنون باللّه و اليوم الآخر; تازيانه بزنيد... اگر به خدا و روز واپسين ايمان داريد» اين است كه: اگر ايمان راستين وجود داشته باشد، حدود الهى اجرا خواهد شد و هرگز احساسات و عواطف و تعلقات شخصى، جلوگير آنها نخواهد شد. گفتنى است جواب جمله شرطيه «إن كنتم...» جمله اى مقدر مانند: (فلاتأخذكم بهما رأفة) مى باشد.</w:t>
      </w:r>
    </w:p>
    <w:p>
      <w:pPr>
        <w:pStyle w:val="BookText"/>
      </w:pPr>
      <w:r>
        <w:rPr>
          <w:rFonts w:ascii="Amiri" w:hAnsi="Amiri" w:eastAsia="Amiri" w:cs="Amiri"/>
          <w:lang w:bidi="ar-SA"/>
          <w:color w:val="111111"/>
          <w:sz w:val="28"/>
          <w:szCs w:val="28"/>
          <w:rtl/>
        </w:rPr>
        <w:t xml:space="preserve">16- « عن أميرالمؤمنين ( ع ) فى قول اللّه عزّوجلّ : « و لاتأخذكم بهما رأفة فى دين اللّه » قال فى إقامة الحدود و فى قوله تعالى : « وليشهد عذابهما طائفة من المؤمنين قال الطائفة واحد . . . ;</w:t>
      </w:r>
    </w:p>
    <w:p>
      <w:pPr>
        <w:pStyle w:val="BookText"/>
      </w:pPr>
      <w:r>
        <w:rPr>
          <w:rFonts w:ascii="Amiri" w:hAnsi="Amiri" w:eastAsia="Amiri" w:cs="Amiri"/>
          <w:lang w:bidi="ar-SA"/>
          <w:color w:val="111111"/>
          <w:sz w:val="28"/>
          <w:szCs w:val="28"/>
          <w:rtl/>
        </w:rPr>
        <w:t xml:space="preserve">از اميرالمؤمنين(ع) روايت شده است كه درباره سخن خداوند - عزّوجل - «و لاتأخذكم بهما رأفة فى دين اللّه» فرمود: در مورد اجراى حدود[رأفت نشان ندهيد ]و درباره سخن خداى - تعالى - «وليشهد عذابهما طائفة من المؤمنين» فرمود: طايفه يك نفر است (يعنى، يك نفر را هم شامل مى شود)».</w:t>
      </w:r>
    </w:p>
    <w:p>
      <w:pPr>
        <w:pStyle w:val="Heading3"/>
      </w:pPr>
      <w:bookmarkStart w:id="1342" w:name="_Toc782"/>
      <w:r>
        <w:t>43- كيفر تجاوز به حدود خدا</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- 58 - 4 - 12،13</w:t>
      </w:r>
    </w:p>
    <w:p>
      <w:pPr>
        <w:pStyle w:val="BookText"/>
      </w:pPr>
      <w:r>
        <w:rPr>
          <w:rFonts w:ascii="IRNazanin" w:hAnsi="IRNazanin" w:eastAsia="IRNazanin" w:cs="IRNazanin"/>
          <w:lang w:bidi="fa-IR"/>
          <w:color w:val="111111"/>
          <w:sz w:val="28"/>
          <w:szCs w:val="28"/>
          <w:rtl/>
        </w:rPr>
        <w:t xml:space="preserve">12 - عذاب دردناك الهى ، گريبانگير كسانى خواهد شد كه حدود الهى را رعايت نكرده و به آن تعدى مى كنند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IRNazanin" w:hAnsi="IRNazanin" w:eastAsia="IRNazanin" w:cs="IRNazanin"/>
          <w:lang w:bidi="fa-IR"/>
          <w:color w:val="111111"/>
          <w:sz w:val="28"/>
          <w:szCs w:val="28"/>
          <w:rtl/>
        </w:rPr>
        <w:t xml:space="preserve">13 - رعايت نكردن حدود الهى در ظهار ، درپى دارنده عذاب دردناك الهى است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- 4 - 28 - 11</w:t>
      </w:r>
    </w:p>
    <w:p>
      <w:pPr>
        <w:pStyle w:val="BookText"/>
      </w:pPr>
      <w:r>
        <w:rPr>
          <w:rFonts w:ascii="IRNazanin" w:hAnsi="IRNazanin" w:eastAsia="IRNazanin" w:cs="IRNazanin"/>
          <w:lang w:bidi="fa-IR"/>
          <w:color w:val="111111"/>
          <w:sz w:val="28"/>
          <w:szCs w:val="28"/>
          <w:rtl/>
        </w:rPr>
        <w:t xml:space="preserve">11 -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pStyle w:val="Heading3"/>
      </w:pPr>
      <w:bookmarkStart w:id="1343" w:name="_Toc783"/>
      <w:r>
        <w:t>44- مجاهدان و پاسدارى حدود خدا</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6" w:name="pg6013_42857"/>
    <w:bookmarkEnd w:id="296"/>
    <w:p>
      <w:pPr>
        <w:pStyle w:val="BookText"/>
      </w:pPr>
      <w:r>
        <w:rPr>
          <w:rFonts w:ascii="IRNazanin" w:hAnsi="IRNazanin" w:eastAsia="IRNazanin" w:cs="IRNazanin"/>
          <w:lang w:bidi="fa-IR"/>
          <w:color w:val="111111"/>
          <w:sz w:val="28"/>
          <w:szCs w:val="28"/>
          <w:rtl/>
        </w:rPr>
        <w:t xml:space="preserve">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344" w:name="_Toc784"/>
      <w:r>
        <w:t>45- مكذبان حدود خدا</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- 58 - 4 - 9</w:t>
      </w:r>
    </w:p>
    <w:p>
      <w:pPr>
        <w:pStyle w:val="BookText"/>
      </w:pPr>
      <w:r>
        <w:rPr>
          <w:rFonts w:ascii="Amiri" w:hAnsi="Amiri" w:eastAsia="Amiri" w:cs="Amiri"/>
          <w:lang w:bidi="ar-SA"/>
          <w:color w:val="111111"/>
          <w:sz w:val="28"/>
          <w:szCs w:val="28"/>
          <w:rtl/>
        </w:rPr>
        <w:t xml:space="preserve">9 - منكران حدود الهى در حكم كافران اند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Heading3"/>
      </w:pPr>
      <w:bookmarkStart w:id="1345" w:name="_Toc785"/>
      <w:r>
        <w:t>46- موارد حدود خدا</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- 2 - 187 - 30،31</w:t>
      </w:r>
    </w:p>
    <w:p>
      <w:pPr>
        <w:pStyle w:val="BookText"/>
      </w:pPr>
      <w:r>
        <w:rPr>
          <w:rFonts w:ascii="IRNazanin" w:hAnsi="IRNazanin" w:eastAsia="IRNazanin" w:cs="IRNazanin"/>
          <w:lang w:bidi="fa-IR"/>
          <w:color w:val="111111"/>
          <w:sz w:val="28"/>
          <w:szCs w:val="28"/>
          <w:rtl/>
        </w:rPr>
        <w:t xml:space="preserve">30 - روزه و اعتكاف و احكام آن دو ، حدود الهى است كه هرگز نبايد نقض شود .</w:t>
      </w:r>
    </w:p>
    <w:p>
      <w:pPr>
        <w:pStyle w:val="BookText"/>
      </w:pPr>
      <w:r>
        <w:rPr>
          <w:rFonts w:ascii="Amiri" w:hAnsi="Amiri" w:eastAsia="Amiri" w:cs="Amiri"/>
          <w:lang w:bidi="ar-SA"/>
          <w:color w:val="111111"/>
          <w:sz w:val="28"/>
          <w:szCs w:val="28"/>
          <w:rtl/>
        </w:rPr>
        <w:t xml:space="preserve">تلك حدود اللّه فلاتقربوها</w:t>
      </w:r>
    </w:p>
    <w:p>
      <w:pPr>
        <w:pStyle w:val="BookText"/>
      </w:pPr>
      <w:r>
        <w:rPr>
          <w:rFonts w:ascii="IRNazanin" w:hAnsi="IRNazanin" w:eastAsia="IRNazanin" w:cs="IRNazanin"/>
          <w:lang w:bidi="fa-IR"/>
          <w:color w:val="111111"/>
          <w:sz w:val="28"/>
          <w:szCs w:val="28"/>
          <w:rtl/>
        </w:rPr>
        <w:t xml:space="preserve">31 - احكام قصاص و وصيت ، حدود الهى است كه هرگز نبايد شكسته شود .</w:t>
      </w:r>
    </w:p>
    <w:p>
      <w:pPr>
        <w:pStyle w:val="BookText"/>
      </w:pPr>
      <w:r>
        <w:rPr>
          <w:rFonts w:ascii="Amiri" w:hAnsi="Amiri" w:eastAsia="Amiri" w:cs="Amiri"/>
          <w:lang w:bidi="ar-SA"/>
          <w:color w:val="111111"/>
          <w:sz w:val="28"/>
          <w:szCs w:val="28"/>
          <w:rtl/>
        </w:rPr>
        <w:t xml:space="preserve">كتب عليكم القصاص . .. كتب عليكم ... الوصية ... تلك حدود اللّه فلاتقربوها</w:t>
      </w:r>
    </w:p>
    <w:p>
      <w:pPr>
        <w:pStyle w:val="BookText"/>
      </w:pPr>
      <w:r>
        <w:rPr>
          <w:rFonts w:ascii="Amiri" w:hAnsi="Amiri" w:eastAsia="Amiri" w:cs="Amiri"/>
          <w:lang w:bidi="ar-SA"/>
          <w:color w:val="111111"/>
          <w:sz w:val="28"/>
          <w:szCs w:val="28"/>
          <w:rtl/>
        </w:rPr>
        <w:t xml:space="preserve">مشاراليه «تلك» علاوه بر روزه و احكام آن، مى تواند قصاص و وصيت و احكام آنها نيز باشد.</w:t>
      </w:r>
    </w:p>
    <w:p>
      <w:pPr>
        <w:pStyle w:val="Heading3"/>
      </w:pPr>
      <w:bookmarkStart w:id="1346" w:name="_Toc786"/>
      <w:r>
        <w:t>47- مؤمنان و پاسدارى از حدود خدا</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- 9 - 112 - 17</w:t>
      </w:r>
    </w:p>
    <w:p>
      <w:pPr>
        <w:pStyle w:val="BookText"/>
      </w:pPr>
      <w:r>
        <w:rPr>
          <w:rFonts w:ascii="IRNazanin" w:hAnsi="IRNazanin" w:eastAsia="IRNazanin" w:cs="IRNazanin"/>
          <w:lang w:bidi="fa-IR"/>
          <w:color w:val="111111"/>
          <w:sz w:val="28"/>
          <w:szCs w:val="28"/>
          <w:rtl/>
        </w:rPr>
        <w:t xml:space="preserve">17 - پايدارى مؤمنان بر اجرا و حفظ حدود الهى ، شرط خداوند در وفا نمودن به عهد خويش</w:t>
      </w:r>
    </w:p>
    <w:p>
      <w:pPr>
        <w:pStyle w:val="BookText"/>
      </w:pPr>
      <w:r>
        <w:rPr>
          <w:rFonts w:ascii="Amiri" w:hAnsi="Amiri" w:eastAsia="Amiri" w:cs="Amiri"/>
          <w:lang w:bidi="ar-SA"/>
          <w:color w:val="111111"/>
          <w:sz w:val="28"/>
          <w:szCs w:val="28"/>
          <w:rtl/>
        </w:rPr>
        <w:t xml:space="preserve">و من أوفى بعهده من اللّه . .. التّئبون العبدون ... و بشّر المؤمنين</w:t>
      </w:r>
    </w:p>
    <w:p>
      <w:pPr>
        <w:pStyle w:val="BookText"/>
      </w:pPr>
      <w:r>
        <w:rPr>
          <w:rFonts w:ascii="IRNazanin" w:hAnsi="IRNazanin" w:eastAsia="IRNazanin" w:cs="IRNazanin"/>
          <w:lang w:bidi="fa-IR"/>
          <w:color w:val="111111"/>
          <w:sz w:val="28"/>
          <w:szCs w:val="28"/>
          <w:rtl/>
        </w:rPr>
        <w:t xml:space="preserve">تأكيد بر اعمال فردى و اجتماعى و حفظ حدود الهى پس از بيان وفاى خداوند به عهد خويش، مى تواند مشعر به اين حقيقت باشد كه پاسدارى انسان از حدود الهى، شرط بهرهورى از وعده هاى خداوندى است.</w:t>
      </w:r>
    </w:p>
    <w:p>
      <w:pPr>
        <w:pStyle w:val="Heading3"/>
      </w:pPr>
      <w:bookmarkStart w:id="1347" w:name="_Toc787"/>
      <w:r>
        <w:t>48- نظارت بر اجراى حدود خدا</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7" w:name="pg6013_42858"/>
    <w:bookmarkEnd w:id="297"/>
    <w:p>
      <w:pPr>
        <w:pStyle w:val="BookText"/>
      </w:pPr>
      <w:r>
        <w:rPr>
          <w:rFonts w:ascii="IRNazanin" w:hAnsi="IRNazanin" w:eastAsia="IRNazanin" w:cs="IRNazanin"/>
          <w:lang w:bidi="fa-IR"/>
          <w:color w:val="111111"/>
          <w:sz w:val="28"/>
          <w:szCs w:val="28"/>
          <w:rtl/>
        </w:rPr>
        <w:t xml:space="preserve">19 - طلاق - 65 - 1 - 1</w:t>
      </w:r>
    </w:p>
    <w:p>
      <w:pPr>
        <w:pStyle w:val="BookText"/>
      </w:pPr>
      <w:r>
        <w:rPr>
          <w:rFonts w:ascii="IRNazanin" w:hAnsi="IRNazanin" w:eastAsia="IRNazanin" w:cs="IRNazanin"/>
          <w:lang w:bidi="fa-IR"/>
          <w:color w:val="111111"/>
          <w:sz w:val="28"/>
          <w:szCs w:val="28"/>
          <w:rtl/>
        </w:rPr>
        <w:t xml:space="preserve">1 - نظارت بر حسن اجراى حدود الهى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يأيّها النبىّ إذا طلّقتم النساء . .. تلك حدود اللّه</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آغازِ سوره و آيات مربوط به احكام طلاق و حدود الهى - با آن كه اين احكام و حدود مربوط به همه مسلمانان است - مى تواند بيانگر برداشت ياد شده باشد.</w:t>
      </w:r>
    </w:p>
    <w:p>
      <w:pPr>
        <w:pStyle w:val="Heading3"/>
      </w:pPr>
      <w:bookmarkStart w:id="1348" w:name="_Toc788"/>
      <w:r>
        <w:t>49- نهى از سستى در اجراى حدود</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- 24 - 2 - 7</w:t>
      </w:r>
    </w:p>
    <w:p>
      <w:pPr>
        <w:pStyle w:val="BookText"/>
      </w:pPr>
      <w:r>
        <w:rPr>
          <w:rFonts w:ascii="IRNazanin" w:hAnsi="IRNazanin" w:eastAsia="IRNazanin" w:cs="IRNazanin"/>
          <w:lang w:bidi="fa-IR"/>
          <w:color w:val="111111"/>
          <w:sz w:val="28"/>
          <w:szCs w:val="28"/>
          <w:rtl/>
        </w:rPr>
        <w:t xml:space="preserve">7- تأثير پذيرى از احساسات و عواطف در حدود و كيفر هاى الهى و تساهل در اجراى دقيق آن ، مورد نهى صريح خداوند</w:t>
      </w:r>
    </w:p>
    <w:p>
      <w:pPr>
        <w:pStyle w:val="BookText"/>
      </w:pPr>
      <w:r>
        <w:rPr>
          <w:rFonts w:ascii="Amiri" w:hAnsi="Amiri" w:eastAsia="Amiri" w:cs="Amiri"/>
          <w:lang w:bidi="ar-SA"/>
          <w:color w:val="111111"/>
          <w:sz w:val="28"/>
          <w:szCs w:val="28"/>
          <w:rtl/>
        </w:rPr>
        <w:t xml:space="preserve">الزانية و الزانى فاجلدوا. .. و لاتأخذكم بهما رأفة فى دين اللّه</w:t>
      </w:r>
    </w:p>
    <w:p>
      <w:pPr>
        <w:pStyle w:val="Heading3"/>
      </w:pPr>
      <w:bookmarkStart w:id="1349" w:name="_Toc789"/>
      <w:r>
        <w:t>50- ويژگى حدود خدا</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- 4 - 82 - 12</w:t>
      </w:r>
    </w:p>
    <w:p>
      <w:pPr>
        <w:pStyle w:val="BookText"/>
      </w:pPr>
      <w:r>
        <w:rPr>
          <w:rFonts w:ascii="IRNazanin" w:hAnsi="IRNazanin" w:eastAsia="IRNazanin" w:cs="IRNazanin"/>
          <w:lang w:bidi="fa-IR"/>
          <w:color w:val="111111"/>
          <w:sz w:val="28"/>
          <w:szCs w:val="28"/>
          <w:rtl/>
        </w:rPr>
        <w:t xml:space="preserve">12 - هر آنچه از جانب خدا باشد ، دور از اختلاف و تضاد 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Heading3"/>
      </w:pPr>
      <w:bookmarkStart w:id="1350" w:name="_Toc790"/>
      <w:r>
        <w:t>51- ويژگيهاى حدود خدا</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- 9 - 97 - 13</w:t>
      </w:r>
    </w:p>
    <w:p>
      <w:pPr>
        <w:pStyle w:val="BookText"/>
      </w:pPr>
      <w:r>
        <w:rPr>
          <w:rFonts w:ascii="IRNazanin" w:hAnsi="IRNazanin" w:eastAsia="IRNazanin" w:cs="IRNazanin"/>
          <w:lang w:bidi="fa-IR"/>
          <w:color w:val="111111"/>
          <w:sz w:val="28"/>
          <w:szCs w:val="28"/>
          <w:rtl/>
        </w:rPr>
        <w:t xml:space="preserve">13 - حدود و احكام نازل شده از سوى خداوند بر رسول اكرم (صلی الله علیه و آله) بر اساس علم و حكمت است .</w:t>
      </w:r>
    </w:p>
    <w:p>
      <w:pPr>
        <w:pStyle w:val="BookText"/>
      </w:pPr>
      <w:r>
        <w:rPr>
          <w:rFonts w:ascii="Amiri" w:hAnsi="Amiri" w:eastAsia="Amiri" w:cs="Amiri"/>
          <w:lang w:bidi="ar-SA"/>
          <w:color w:val="111111"/>
          <w:sz w:val="28"/>
          <w:szCs w:val="28"/>
          <w:rtl/>
        </w:rPr>
        <w:t xml:space="preserve">حدود ما أنزل اللّه على رسوله و اللّه عليم حكيم</w:t>
      </w:r>
    </w:p>
    <w:p>
      <w:pPr>
        <w:pStyle w:val="Heading3"/>
      </w:pPr>
      <w:bookmarkStart w:id="1351" w:name="_Toc791"/>
      <w:r>
        <w:t>52- حدود خدا</w:t>
      </w:r>
      <w:bookmarkEnd w:id="1351"/>
    </w:p>
    <w:p>
      <w:pPr>
        <w:pStyle w:val="BookText"/>
      </w:pPr>
      <w:r>
        <w:rPr>
          <w:rFonts w:ascii="IRNazanin" w:hAnsi="IRNazanin" w:eastAsia="IRNazanin" w:cs="IRNazanin"/>
          <w:lang w:bidi="fa-IR"/>
          <w:color w:val="111111"/>
          <w:sz w:val="28"/>
          <w:szCs w:val="28"/>
          <w:rtl/>
        </w:rPr>
        <w:t xml:space="preserve">{حدود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- 58 - 4 - 8</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8" w:name="pg6013_42859"/>
    <w:bookmarkEnd w:id="298"/>
    <w:p>
      <w:pPr>
        <w:pStyle w:val="BookText"/>
      </w:pPr>
      <w:r>
        <w:rPr>
          <w:rFonts w:ascii="IRNazanin" w:hAnsi="IRNazanin" w:eastAsia="IRNazanin" w:cs="IRNazanin"/>
          <w:lang w:bidi="fa-IR"/>
          <w:color w:val="111111"/>
          <w:sz w:val="28"/>
          <w:szCs w:val="28"/>
          <w:rtl/>
        </w:rPr>
        <w:t xml:space="preserve">8 - كفّاره هاى تعيين شده براى ظهار ، حدود الهى بوده و رعايت آنها بر همگان لازم است .</w:t>
      </w:r>
    </w:p>
    <w:p>
      <w:pPr>
        <w:pStyle w:val="BookText"/>
      </w:pPr>
      <w:r>
        <w:rPr>
          <w:rFonts w:ascii="Amiri" w:hAnsi="Amiri" w:eastAsia="Amiri" w:cs="Amiri"/>
          <w:lang w:bidi="ar-SA"/>
          <w:color w:val="111111"/>
          <w:sz w:val="28"/>
          <w:szCs w:val="28"/>
          <w:rtl/>
        </w:rPr>
        <w:t xml:space="preserve">و تلك حدود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- 65 - 1 - 15</w:t>
      </w:r>
    </w:p>
    <w:p>
      <w:pPr>
        <w:pStyle w:val="BookText"/>
      </w:pPr>
      <w:r>
        <w:rPr>
          <w:rFonts w:ascii="Amiri" w:hAnsi="Amiri" w:eastAsia="Amiri" w:cs="Amiri"/>
          <w:lang w:bidi="ar-SA"/>
          <w:color w:val="111111"/>
          <w:sz w:val="28"/>
          <w:szCs w:val="28"/>
          <w:rtl/>
        </w:rPr>
        <w:t xml:space="preserve">15 - احكام مربوط به زنان مطلّقه ، از حدود الهى است .</w:t>
      </w:r>
    </w:p>
    <w:p>
      <w:pPr>
        <w:pStyle w:val="BookText"/>
      </w:pPr>
      <w:r>
        <w:rPr>
          <w:rFonts w:ascii="Amiri" w:hAnsi="Amiri" w:eastAsia="Amiri" w:cs="Amiri"/>
          <w:lang w:bidi="ar-SA"/>
          <w:color w:val="111111"/>
          <w:sz w:val="28"/>
          <w:szCs w:val="28"/>
          <w:rtl/>
        </w:rPr>
        <w:t xml:space="preserve">تلك حدود اللّه</w:t>
      </w:r>
    </w:p>
    <w:p>
      <w:pPr>
        <w:pStyle w:val="Heading3"/>
      </w:pPr>
      <w:bookmarkStart w:id="1352" w:name="_Toc792"/>
      <w:r>
        <w:t>53- آثار التزام به حدود خدا</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- 2 - 187 - 36</w:t>
      </w:r>
    </w:p>
    <w:p>
      <w:pPr>
        <w:pStyle w:val="BookText"/>
      </w:pPr>
      <w:r>
        <w:rPr>
          <w:rFonts w:ascii="IRNazanin" w:hAnsi="IRNazanin" w:eastAsia="IRNazanin" w:cs="IRNazanin"/>
          <w:lang w:bidi="fa-IR"/>
          <w:color w:val="111111"/>
          <w:sz w:val="28"/>
          <w:szCs w:val="28"/>
          <w:rtl/>
        </w:rPr>
        <w:t xml:space="preserve">36 - عمل به احكام دين و پايبندى به حدود الهى ، زمينه ساز نايل شدن به تقواپيشگى است .</w:t>
      </w:r>
    </w:p>
    <w:p>
      <w:pPr>
        <w:pStyle w:val="BookText"/>
      </w:pPr>
      <w:r>
        <w:rPr>
          <w:rFonts w:ascii="Amiri" w:hAnsi="Amiri" w:eastAsia="Amiri" w:cs="Amiri"/>
          <w:lang w:bidi="ar-SA"/>
          <w:color w:val="111111"/>
          <w:sz w:val="28"/>
          <w:szCs w:val="28"/>
          <w:rtl/>
        </w:rPr>
        <w:t xml:space="preserve">تلك حدود اللّه فلاتقربوها كذلك يبين اللّه ءايته للناس لعلهم يتقون</w:t>
      </w:r>
    </w:p>
    <w:p>
      <w:pPr>
        <w:pStyle w:val="Heading3"/>
      </w:pPr>
      <w:bookmarkStart w:id="1353" w:name="_Toc793"/>
      <w:r>
        <w:t>54- آثار تجاوز از حدود خدا</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- 2 - 178 - 25،29</w:t>
      </w:r>
    </w:p>
    <w:p>
      <w:pPr>
        <w:pStyle w:val="BookText"/>
      </w:pPr>
      <w:r>
        <w:rPr>
          <w:rFonts w:ascii="IRNazanin" w:hAnsi="IRNazanin" w:eastAsia="IRNazanin" w:cs="IRNazanin"/>
          <w:lang w:bidi="fa-IR"/>
          <w:color w:val="111111"/>
          <w:sz w:val="28"/>
          <w:szCs w:val="28"/>
          <w:rtl/>
        </w:rPr>
        <w:t xml:space="preserve">25 - كسانى كه از احكام خدا تعدى كنند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Amiri" w:hAnsi="Amiri" w:eastAsia="Amiri" w:cs="Amiri"/>
          <w:lang w:bidi="ar-SA"/>
          <w:color w:val="111111"/>
          <w:sz w:val="28"/>
          <w:szCs w:val="28"/>
          <w:rtl/>
        </w:rPr>
        <w:t xml:space="preserve">29 - تجاوز از احكام و قوانين الهى ، مانع بهره مندى از رحمت خداوند است .</w:t>
      </w:r>
    </w:p>
    <w:p>
      <w:pPr>
        <w:pStyle w:val="BookText"/>
      </w:pPr>
      <w:r>
        <w:rPr>
          <w:rFonts w:ascii="Amiri" w:hAnsi="Amiri" w:eastAsia="Amiri" w:cs="Amiri"/>
          <w:lang w:bidi="ar-SA"/>
          <w:color w:val="111111"/>
          <w:sz w:val="28"/>
          <w:szCs w:val="28"/>
          <w:rtl/>
        </w:rPr>
        <w:t xml:space="preserve">ذلك تخفيف من ربكم و رحمة 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- 18 - 80 - 12</w:t>
      </w:r>
    </w:p>
    <w:p>
      <w:pPr>
        <w:pStyle w:val="BookText"/>
      </w:pPr>
      <w:r>
        <w:rPr>
          <w:rFonts w:ascii="IRNazanin" w:hAnsi="IRNazanin" w:eastAsia="IRNazanin" w:cs="IRNazanin"/>
          <w:lang w:bidi="fa-IR"/>
          <w:color w:val="111111"/>
          <w:sz w:val="28"/>
          <w:szCs w:val="28"/>
          <w:rtl/>
        </w:rPr>
        <w:t xml:space="preserve">12- سركشى و تجاوز از حدود الهى ، زمينه ساز گرايش انسان به كفر است . *</w:t>
      </w:r>
    </w:p>
    <w:p>
      <w:pPr>
        <w:pStyle w:val="BookText"/>
      </w:pPr>
      <w:r>
        <w:rPr>
          <w:rFonts w:ascii="Amiri" w:hAnsi="Amiri" w:eastAsia="Amiri" w:cs="Amiri"/>
          <w:lang w:bidi="ar-SA"/>
          <w:color w:val="111111"/>
          <w:sz w:val="28"/>
          <w:szCs w:val="28"/>
          <w:rtl/>
        </w:rPr>
        <w:t xml:space="preserve">يرهقهما طغينًا و كفرًا</w:t>
      </w:r>
    </w:p>
    <w:p>
      <w:pPr>
        <w:pStyle w:val="BookText"/>
      </w:pPr>
      <w:r>
        <w:rPr>
          <w:rFonts w:ascii="IRNazanin" w:hAnsi="IRNazanin" w:eastAsia="IRNazanin" w:cs="IRNazanin"/>
          <w:lang w:bidi="fa-IR"/>
          <w:color w:val="111111"/>
          <w:sz w:val="28"/>
          <w:szCs w:val="28"/>
          <w:rtl/>
        </w:rPr>
        <w:t xml:space="preserve">محتمل است تقديم طغيان بر كفر، گوياى اين باشد كه كشانده شدن به كفر، پى آمد ابتلا به طغيان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- 65 - 1 - 17</w:t>
      </w:r>
    </w:p>
    <w:p>
      <w:pPr>
        <w:pStyle w:val="BookText"/>
      </w:pPr>
      <w:r>
        <w:rPr>
          <w:rFonts w:ascii="IRNazanin" w:hAnsi="IRNazanin" w:eastAsia="IRNazanin" w:cs="IRNazanin"/>
          <w:lang w:bidi="fa-IR"/>
          <w:color w:val="111111"/>
          <w:sz w:val="28"/>
          <w:szCs w:val="28"/>
          <w:rtl/>
        </w:rPr>
        <w:t xml:space="preserve">17 - ضرر و زيان عمل نكردن به احكام الهى و شكستن مرز هاى دينى ، به خود متجاوزان بازمى گردد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9" w:name="pg6013_42860"/>
    <w:bookmarkEnd w:id="299"/>
    <w:p>
      <w:pPr>
        <w:pStyle w:val="BookText"/>
      </w:pPr>
      <w:r>
        <w:rPr>
          <w:rFonts w:ascii="Amiri" w:hAnsi="Amiri" w:eastAsia="Amiri" w:cs="Amiri"/>
          <w:lang w:bidi="ar-SA"/>
          <w:color w:val="111111"/>
          <w:sz w:val="28"/>
          <w:szCs w:val="28"/>
          <w:rtl/>
        </w:rPr>
        <w:t xml:space="preserve">و من يتعدّ حدود اللّه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- 83 - 12 - 2</w:t>
      </w:r>
    </w:p>
    <w:p>
      <w:pPr>
        <w:pStyle w:val="BookText"/>
      </w:pPr>
      <w:r>
        <w:rPr>
          <w:rFonts w:ascii="IRNazanin" w:hAnsi="IRNazanin" w:eastAsia="IRNazanin" w:cs="IRNazanin"/>
          <w:lang w:bidi="fa-IR"/>
          <w:color w:val="111111"/>
          <w:sz w:val="28"/>
          <w:szCs w:val="28"/>
          <w:rtl/>
        </w:rPr>
        <w:t xml:space="preserve">2 - آلودگى به گناه و شكستن حريم قوانين و وظايف الهى ، زمينه ساز انكار روز جزا است .</w:t>
      </w:r>
    </w:p>
    <w:p>
      <w:pPr>
        <w:pStyle w:val="BookText"/>
      </w:pPr>
      <w:r>
        <w:rPr>
          <w:rFonts w:ascii="Amiri" w:hAnsi="Amiri" w:eastAsia="Amiri" w:cs="Amiri"/>
          <w:lang w:bidi="ar-SA"/>
          <w:color w:val="111111"/>
          <w:sz w:val="28"/>
          <w:szCs w:val="28"/>
          <w:rtl/>
        </w:rPr>
        <w:t xml:space="preserve">و ما يكذّب به إلاّكلّ معتد أثيم</w:t>
      </w:r>
    </w:p>
    <w:p>
      <w:pPr>
        <w:pStyle w:val="Heading3"/>
      </w:pPr>
      <w:bookmarkStart w:id="1354" w:name="_Toc794"/>
      <w:r>
        <w:t>55- آثار تجاوز به حدود خدا</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- 22 - 30 - 5</w:t>
      </w:r>
    </w:p>
    <w:p>
      <w:pPr>
        <w:pStyle w:val="BookText"/>
      </w:pPr>
      <w:r>
        <w:rPr>
          <w:rFonts w:ascii="IRNazanin" w:hAnsi="IRNazanin" w:eastAsia="IRNazanin" w:cs="IRNazanin"/>
          <w:lang w:bidi="fa-IR"/>
          <w:color w:val="111111"/>
          <w:sz w:val="28"/>
          <w:szCs w:val="28"/>
          <w:rtl/>
        </w:rPr>
        <w:t xml:space="preserve">5 - كوچك شمردن قوانين و مقررات الهى و تجاوز به حريم آنها ، شقاوت و بدبختى انسان ها را در پى دارد .</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«تعظيم» عكس «تحقير» است. بنابراين مفهوم جمله ياد شده چنين مى شود: «و من يحقر حرمات اللّه فهو شرّ له عند ربّه».</w:t>
      </w:r>
    </w:p>
    <w:p>
      <w:pPr>
        <w:pStyle w:val="Heading3"/>
      </w:pPr>
      <w:bookmarkStart w:id="1355" w:name="_Toc795"/>
      <w:r>
        <w:t>56- آثار تحقير حدود خدا</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- 22 - 30 - 5</w:t>
      </w:r>
    </w:p>
    <w:p>
      <w:pPr>
        <w:pStyle w:val="BookText"/>
      </w:pPr>
      <w:r>
        <w:rPr>
          <w:rFonts w:ascii="IRNazanin" w:hAnsi="IRNazanin" w:eastAsia="IRNazanin" w:cs="IRNazanin"/>
          <w:lang w:bidi="fa-IR"/>
          <w:color w:val="111111"/>
          <w:sz w:val="28"/>
          <w:szCs w:val="28"/>
          <w:rtl/>
        </w:rPr>
        <w:t xml:space="preserve">5 - كوچك شمردن قوانين و مقررات الهى و تجاوز به حريم آنها ، شقاوت و بدبختى انسان ها را در پى دارد .</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«تعظيم» عكس «تحقير» است. بنابراين مفهوم جمله ياد شده چنين مى شود: «و من يحقر حرمات اللّه فهو شرّ له عند ربّه».</w:t>
      </w:r>
    </w:p>
    <w:p>
      <w:pPr>
        <w:pStyle w:val="Heading3"/>
      </w:pPr>
      <w:bookmarkStart w:id="1356" w:name="_Toc796"/>
      <w:r>
        <w:t>57- آثار تعظيم حدود خدا</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- 22 - 30 - 3</w:t>
      </w:r>
    </w:p>
    <w:p>
      <w:pPr>
        <w:pStyle w:val="BookText"/>
      </w:pPr>
      <w:r>
        <w:rPr>
          <w:rFonts w:ascii="IRNazanin" w:hAnsi="IRNazanin" w:eastAsia="IRNazanin" w:cs="IRNazanin"/>
          <w:lang w:bidi="fa-IR"/>
          <w:color w:val="111111"/>
          <w:sz w:val="28"/>
          <w:szCs w:val="28"/>
          <w:rtl/>
        </w:rPr>
        <w:t xml:space="preserve">3 - تعظيم و بزرگداشت حدود و مقرارت الهى و رعايت حريم آنها ، مايه خير و سعادت و خوشبختى براى اهل ايمان</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ضمير «هو»در «فهو خير له» به «تعظيم» (مصدر «يعظّم») بازمى گردد; يعنى، «فالتعظيم خير له عند ربّه».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0" w:name="pg6013_42861"/>
    <w:bookmarkEnd w:id="300"/>
    <w:p>
      <w:pPr>
        <w:pStyle w:val="Heading3"/>
      </w:pPr>
      <w:bookmarkStart w:id="1357" w:name="_Toc797"/>
      <w:r>
        <w:t>58- اجتناب از تجاوز به حدود خدا</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w:t>
      </w:r>
    </w:p>
    <w:p>
      <w:pPr>
        <w:pStyle w:val="BookText"/>
      </w:pPr>
      <w:r>
        <w:rPr>
          <w:rFonts w:ascii="IRNazanin" w:hAnsi="IRNazanin" w:eastAsia="IRNazanin" w:cs="IRNazanin"/>
          <w:lang w:bidi="fa-IR"/>
          <w:color w:val="111111"/>
          <w:sz w:val="28"/>
          <w:szCs w:val="28"/>
          <w:rtl/>
        </w:rPr>
        <w:t xml:space="preserve">2 - لزوم بزرگداشت حدود و مقررات الهى ، كوچك نشمردن آنها و پرهيز از تجاوز به حريم آنها</w:t>
      </w:r>
    </w:p>
    <w:p>
      <w:pPr>
        <w:pStyle w:val="BookText"/>
      </w:pPr>
      <w:r>
        <w:rPr>
          <w:rFonts w:ascii="Amiri" w:hAnsi="Amiri" w:eastAsia="Amiri" w:cs="Amiri"/>
          <w:lang w:bidi="ar-SA"/>
          <w:color w:val="111111"/>
          <w:sz w:val="28"/>
          <w:szCs w:val="28"/>
          <w:rtl/>
        </w:rPr>
        <w:t xml:space="preserve">و من يعظّم حرمت اللّه</w:t>
      </w:r>
    </w:p>
    <w:p>
      <w:pPr>
        <w:pStyle w:val="BookText"/>
      </w:pPr>
      <w:r>
        <w:rPr>
          <w:rFonts w:ascii="IRNazanin" w:hAnsi="IRNazanin" w:eastAsia="IRNazanin" w:cs="IRNazanin"/>
          <w:lang w:bidi="fa-IR"/>
          <w:color w:val="111111"/>
          <w:sz w:val="28"/>
          <w:szCs w:val="28"/>
          <w:rtl/>
        </w:rPr>
        <w:t xml:space="preserve">«تعظيم» (مصدر «يعظّم») به معناى بزرگ داشتن است. «حرمات» جمع «حرمة» است و حرمت به چيزى گفته مى شود كه هتك و دريدن آن ممنوع و رعايت و نگهدارى آن واجب است. «حرمات اللّه»;يعنى، حدود و مقرراتى كه از سوى خدا تعيين شده و مردم موظف اند آنها را رعايت كنند. بنابراين جمله ياد شده توصيه اى است از سوى خدا به اهل ايمان كه بايد حدود و مقررات الهى را بزرگ بشمارند و از تجاوز به حريم آنها، سخت خوددارى كنند.</w:t>
      </w:r>
    </w:p>
    <w:p>
      <w:pPr>
        <w:pStyle w:val="Heading3"/>
      </w:pPr>
      <w:bookmarkStart w:id="1358" w:name="_Toc798"/>
      <w:r>
        <w:t>59- ارزش حدود خدا</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- 5 - 50 - 16،17</w:t>
      </w:r>
    </w:p>
    <w:p>
      <w:pPr>
        <w:pStyle w:val="BookText"/>
      </w:pPr>
      <w:r>
        <w:rPr>
          <w:rFonts w:ascii="Amiri" w:hAnsi="Amiri" w:eastAsia="Amiri" w:cs="Amiri"/>
          <w:lang w:bidi="ar-SA"/>
          <w:color w:val="111111"/>
          <w:sz w:val="28"/>
          <w:szCs w:val="28"/>
          <w:rtl/>
        </w:rPr>
        <w:t xml:space="preserve">16 - خداوند ، فراخوان مردم به مقايسه قوانين الهى با ساير قوانين براى باور به برترى احكام الهى</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17 - ناباورى به منزلت برتر احكام الهى بر ساير قوانين ، برخاسته از كوتاه فكرى و ناتوانى انديشه</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ايقان، به معناى فهميدن از روى تدبر و تحقيق است.</w:t>
      </w:r>
    </w:p>
    <w:p>
      <w:pPr>
        <w:pStyle w:val="Heading3"/>
      </w:pPr>
      <w:bookmarkStart w:id="1359" w:name="_Toc799"/>
      <w:r>
        <w:t>60- اعراض از حدود خدا</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- 58 - 5 - 2</w:t>
      </w:r>
    </w:p>
    <w:p>
      <w:pPr>
        <w:pStyle w:val="BookText"/>
      </w:pPr>
      <w:r>
        <w:rPr>
          <w:rFonts w:ascii="IRNazanin" w:hAnsi="IRNazanin" w:eastAsia="IRNazanin" w:cs="IRNazanin"/>
          <w:lang w:bidi="fa-IR"/>
          <w:color w:val="111111"/>
          <w:sz w:val="28"/>
          <w:szCs w:val="28"/>
          <w:rtl/>
        </w:rPr>
        <w:t xml:space="preserve">2 - تهديد أكيد الهى ، به كسانى كه به حدود و احكام ظهار تن در ندهند و بر سنت جاهلى پايبند بمانند .</w:t>
      </w:r>
    </w:p>
    <w:p>
      <w:pPr>
        <w:pStyle w:val="BookText"/>
      </w:pPr>
      <w:r>
        <w:rPr>
          <w:rFonts w:ascii="Amiri" w:hAnsi="Amiri" w:eastAsia="Amiri" w:cs="Amiri"/>
          <w:lang w:bidi="ar-SA"/>
          <w:color w:val="111111"/>
          <w:sz w:val="28"/>
          <w:szCs w:val="28"/>
          <w:rtl/>
        </w:rPr>
        <w:t xml:space="preserve">و الذين يظهرون من نسائهم . .. إنّ الذين يحادّون اللّه و رسوله</w:t>
      </w:r>
    </w:p>
    <w:p>
      <w:pPr>
        <w:pStyle w:val="BookText"/>
      </w:pPr>
      <w:r>
        <w:rPr>
          <w:rFonts w:ascii="IRNazanin" w:hAnsi="IRNazanin" w:eastAsia="IRNazanin" w:cs="IRNazanin"/>
          <w:lang w:bidi="fa-IR"/>
          <w:color w:val="111111"/>
          <w:sz w:val="28"/>
          <w:szCs w:val="28"/>
          <w:rtl/>
        </w:rPr>
        <w:t xml:space="preserve">چنان كه قبلاً گفته شد، «ظهار» سنّتى باقى مانده از عرب جاهلى بود. خداوند در آيات پيشين اين سنّت را لغو كرد و براى مرتكبان آن مجازات كفّاره تعيين فرمود. با توجه به ارتباط آيه بالا با آيات قبل، آيه شريفه ناظر به كسانى خواهد بود كه ممكن است همچنان بر آن سنّت غلط پايبند بمانند و حدود الهى را زير پا بگذارند.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- 5 - 50 - 3،18</w:t>
      </w:r>
    </w:p>
    <w:p>
      <w:pPr>
        <w:pStyle w:val="BookText"/>
      </w:pPr>
      <w:r>
        <w:rPr>
          <w:rFonts w:ascii="IRNazanin" w:hAnsi="IRNazanin" w:eastAsia="IRNazanin" w:cs="IRNazanin"/>
          <w:lang w:bidi="fa-IR"/>
          <w:color w:val="111111"/>
          <w:sz w:val="28"/>
          <w:szCs w:val="28"/>
          <w:rtl/>
        </w:rPr>
        <w:t xml:space="preserve">3 - گريز از احكام الهى و گرايش به احكام جاهلى ، شيوه و منشى ناپسند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1" w:name="pg6013_42862"/>
    <w:bookmarkEnd w:id="301"/>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IRNazanin" w:hAnsi="IRNazanin" w:eastAsia="IRNazanin" w:cs="IRNazanin"/>
          <w:lang w:bidi="fa-IR"/>
          <w:color w:val="111111"/>
          <w:sz w:val="28"/>
          <w:szCs w:val="28"/>
          <w:rtl/>
        </w:rPr>
        <w:t xml:space="preserve">18 - رويگردانى از احكام الهى ، نشانه محروميت آدمى از تفكر صحيح و انديشه توانا</w:t>
      </w:r>
    </w:p>
    <w:p>
      <w:pPr>
        <w:pStyle w:val="BookText"/>
      </w:pPr>
      <w:r>
        <w:rPr>
          <w:rFonts w:ascii="Amiri" w:hAnsi="Amiri" w:eastAsia="Amiri" w:cs="Amiri"/>
          <w:lang w:bidi="ar-SA"/>
          <w:color w:val="111111"/>
          <w:sz w:val="28"/>
          <w:szCs w:val="28"/>
          <w:rtl/>
        </w:rPr>
        <w:t xml:space="preserve">فان تولوا . .. و من احسن من اللّه حكماً لقوم يوقنون</w:t>
      </w:r>
    </w:p>
    <w:p>
      <w:pPr>
        <w:pStyle w:val="Heading3"/>
      </w:pPr>
      <w:bookmarkStart w:id="1360" w:name="_Toc800"/>
      <w:r>
        <w:t>61- اقامه حدود خدا</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- 4 - 59 - 32</w:t>
      </w:r>
    </w:p>
    <w:p>
      <w:pPr>
        <w:pStyle w:val="BookText"/>
      </w:pPr>
      <w:r>
        <w:rPr>
          <w:rFonts w:ascii="IRNazanin" w:hAnsi="IRNazanin" w:eastAsia="IRNazanin" w:cs="IRNazanin"/>
          <w:lang w:bidi="fa-IR"/>
          <w:color w:val="111111"/>
          <w:sz w:val="28"/>
          <w:szCs w:val="28"/>
          <w:rtl/>
        </w:rPr>
        <w:t xml:space="preserve">32 - اقامه حدود و احكام ، جلوگيرى از نابودى دين و يا تغيير سنت ها و احكام الهى ، هدف گزينش « اولى الامر » و لزوم اطاعت از آنان</w:t>
      </w:r>
    </w:p>
    <w:p>
      <w:pPr>
        <w:pStyle w:val="BookText"/>
      </w:pPr>
      <w:r>
        <w:rPr>
          <w:rFonts w:ascii="Amiri" w:hAnsi="Amiri" w:eastAsia="Amiri" w:cs="Amiri"/>
          <w:lang w:bidi="ar-SA"/>
          <w:color w:val="111111"/>
          <w:sz w:val="28"/>
          <w:szCs w:val="28"/>
          <w:rtl/>
        </w:rPr>
        <w:t xml:space="preserve">اطيعوا اللّه . .. و اولى الامر منكم</w:t>
      </w:r>
    </w:p>
    <w:p>
      <w:pPr>
        <w:pStyle w:val="BookText"/>
      </w:pPr>
      <w:r>
        <w:rPr>
          <w:rFonts w:ascii="Amiri" w:hAnsi="Amiri" w:eastAsia="Amiri" w:cs="Amiri"/>
          <w:lang w:bidi="ar-SA"/>
          <w:color w:val="111111"/>
          <w:sz w:val="28"/>
          <w:szCs w:val="28"/>
          <w:rtl/>
        </w:rPr>
        <w:t xml:space="preserve">امام رضا (ع) درباره فلسفه قرار دادن اولواالامر و وجوب اطاعت از آنان فرمود: . .. فجعل عليهم قيّماً يمنعهم من الفساد و يقيم فيهم الحدود و الاحكام ... انّه لو لم يجعل لهم اماماً قيّماً ... لدرست الملّة و ذهب الدين و غيّرت السنن و الاحكام ... .</w:t>
      </w:r>
    </w:p>
    <w:p>
      <w:pPr>
        <w:pStyle w:val="BookText"/>
      </w:pPr>
      <w:r>
        <w:rPr>
          <w:rFonts w:ascii="Amiri" w:hAnsi="Amiri" w:eastAsia="Amiri" w:cs="Amiri"/>
          <w:lang w:bidi="ar-SA"/>
          <w:color w:val="111111"/>
          <w:sz w:val="28"/>
          <w:szCs w:val="28"/>
          <w:rtl/>
        </w:rPr>
        <w:t xml:space="preserve">عيون اخبار الرضا (ع)، ج 2، ص 101، ح 1، ب 34 ; نورالثقلين، ج 1، ص 497، ح 329.</w:t>
      </w:r>
    </w:p>
    <w:p>
      <w:pPr>
        <w:pStyle w:val="Heading3"/>
      </w:pPr>
      <w:bookmarkStart w:id="1361" w:name="_Toc801"/>
      <w:r>
        <w:t>62- اهميت تعظيم به حدود خدا</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w:t>
      </w:r>
    </w:p>
    <w:p>
      <w:pPr>
        <w:pStyle w:val="BookText"/>
      </w:pPr>
      <w:r>
        <w:rPr>
          <w:rFonts w:ascii="IRNazanin" w:hAnsi="IRNazanin" w:eastAsia="IRNazanin" w:cs="IRNazanin"/>
          <w:lang w:bidi="fa-IR"/>
          <w:color w:val="111111"/>
          <w:sz w:val="28"/>
          <w:szCs w:val="28"/>
          <w:rtl/>
        </w:rPr>
        <w:t xml:space="preserve">2 - لزوم بزرگداشت حدود و مقررات الهى ، كوچك نشمردن آنها و پرهيز از تجاوز به حريم آنها</w:t>
      </w:r>
    </w:p>
    <w:p>
      <w:pPr>
        <w:pStyle w:val="BookText"/>
      </w:pPr>
      <w:r>
        <w:rPr>
          <w:rFonts w:ascii="Amiri" w:hAnsi="Amiri" w:eastAsia="Amiri" w:cs="Amiri"/>
          <w:lang w:bidi="ar-SA"/>
          <w:color w:val="111111"/>
          <w:sz w:val="28"/>
          <w:szCs w:val="28"/>
          <w:rtl/>
        </w:rPr>
        <w:t xml:space="preserve">و من يعظّم حرمت اللّه</w:t>
      </w:r>
    </w:p>
    <w:p>
      <w:pPr>
        <w:pStyle w:val="BookText"/>
      </w:pPr>
      <w:r>
        <w:rPr>
          <w:rFonts w:ascii="IRNazanin" w:hAnsi="IRNazanin" w:eastAsia="IRNazanin" w:cs="IRNazanin"/>
          <w:lang w:bidi="fa-IR"/>
          <w:color w:val="111111"/>
          <w:sz w:val="28"/>
          <w:szCs w:val="28"/>
          <w:rtl/>
        </w:rPr>
        <w:t xml:space="preserve">«تعظيم» (مصدر «يعظّم») به معناى بزرگ داشتن است. «حرمات» جمع «حرمة» است و حرمت به چيزى گفته مى شود كه هتك و دريدن آن ممنوع و رعايت و نگهدارى آن واجب است. «حرمات اللّه»;يعنى، حدود و مقرراتى كه از سوى خدا تعيين شده و مردم موظف اند آنها را رعايت كنند. بنابراين جمله ياد شده توصيه اى است از سوى خدا به اهل ايمان كه بايد حدود و مقررات الهى را بزرگ بشمارند و از تجاوز به حريم آنها، سخت خوددارى كنند.</w:t>
      </w:r>
    </w:p>
    <w:p>
      <w:pPr>
        <w:pStyle w:val="Heading3"/>
      </w:pPr>
      <w:bookmarkStart w:id="1362" w:name="_Toc802"/>
      <w:r>
        <w:t>63- اهميت حدود خدا</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w:t>
      </w:r>
    </w:p>
    <w:p>
      <w:pPr>
        <w:pStyle w:val="BookText"/>
      </w:pPr>
      <w:r>
        <w:rPr>
          <w:rFonts w:ascii="IRNazanin" w:hAnsi="IRNazanin" w:eastAsia="IRNazanin" w:cs="IRNazanin"/>
          <w:lang w:bidi="fa-IR"/>
          <w:color w:val="111111"/>
          <w:sz w:val="28"/>
          <w:szCs w:val="28"/>
          <w:rtl/>
        </w:rPr>
        <w:t xml:space="preserve">1 - حدود و مقررات الهى و نيز مسأله توحيد و يكتاپرستى ، داراى اهميتى بسيار و منزلتى والا در نزد خداوند</w:t>
      </w:r>
    </w:p>
    <w:p>
      <w:pPr>
        <w:pStyle w:val="BookText"/>
      </w:pPr>
      <w:r>
        <w:rPr>
          <w:rFonts w:ascii="Amiri" w:hAnsi="Amiri" w:eastAsia="Amiri" w:cs="Amiri"/>
          <w:lang w:bidi="ar-SA"/>
          <w:color w:val="111111"/>
          <w:sz w:val="28"/>
          <w:szCs w:val="28"/>
          <w:rtl/>
        </w:rPr>
        <w:t xml:space="preserve">و من يعظّم حرمت اللّه . .. أو تهوى به الريح فى مكان سحيق . ذلك</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2" w:name="pg6013_42863"/>
    <w:bookmarkEnd w:id="302"/>
    <w:p>
      <w:pPr>
        <w:pStyle w:val="BookText"/>
      </w:pPr>
      <w:r>
        <w:rPr>
          <w:rFonts w:ascii="IRNazanin" w:hAnsi="IRNazanin" w:eastAsia="IRNazanin" w:cs="IRNazanin"/>
          <w:lang w:bidi="fa-IR"/>
          <w:color w:val="111111"/>
          <w:sz w:val="28"/>
          <w:szCs w:val="28"/>
          <w:rtl/>
        </w:rPr>
        <w:t xml:space="preserve">«ذلك» اشاره است به موضوع بزرگداشت حدود و مقررات الهى و نيز مسأله توحيد و يكتاپرستى كه در آيه پيش مطرح شده است. مقصود از آوردن «ذلك» در اين جا، ايجاد فاصله ميان كلام قبل و كلام بعد و انتقال از يك مطلب مهم به مطلب مهمى ديگر است. در چنين مواردى كلمه «هذا» را به كار مى برند; مانند: «هذا و أنّ للطاغين لشرّ مآب». بنابراين به كارگيرى «ذلك» - كه براى اشاره به بعيد است - مى تواند براى بيان بُعد منزلت توحيد و يكتاپرستى و اهميت حدود و مقررات الهى باشد.</w:t>
      </w:r>
    </w:p>
    <w:p>
      <w:pPr>
        <w:pStyle w:val="Heading3"/>
      </w:pPr>
      <w:bookmarkStart w:id="1363" w:name="_Toc803"/>
      <w:r>
        <w:t>64- اهميت ذكر حدود خدا</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- 9 - 123 - 11</w:t>
      </w:r>
    </w:p>
    <w:p>
      <w:pPr>
        <w:pStyle w:val="BookText"/>
      </w:pPr>
      <w:r>
        <w:rPr>
          <w:rFonts w:ascii="Amiri" w:hAnsi="Amiri" w:eastAsia="Amiri" w:cs="Amiri"/>
          <w:lang w:bidi="ar-SA"/>
          <w:color w:val="111111"/>
          <w:sz w:val="28"/>
          <w:szCs w:val="28"/>
          <w:rtl/>
        </w:rPr>
        <w:t xml:space="preserve">11 - لزوم رعايت تقوا و توجه به حدود الهى ، حتى در مبارزه با كافران</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 و اعلموا أن اللّه مع المتقين</w:t>
      </w:r>
    </w:p>
    <w:p>
      <w:pPr>
        <w:pStyle w:val="Heading3"/>
      </w:pPr>
      <w:bookmarkStart w:id="1364" w:name="_Toc804"/>
      <w:r>
        <w:t>65- پاسداران حدود خدا</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- 9 - 112 - 15</w:t>
      </w:r>
    </w:p>
    <w:p>
      <w:pPr>
        <w:pStyle w:val="BookText"/>
      </w:pPr>
      <w:r>
        <w:rPr>
          <w:rFonts w:ascii="IRNazanin" w:hAnsi="IRNazanin" w:eastAsia="IRNazanin" w:cs="IRNazanin"/>
          <w:lang w:bidi="fa-IR"/>
          <w:color w:val="111111"/>
          <w:sz w:val="28"/>
          <w:szCs w:val="28"/>
          <w:rtl/>
        </w:rPr>
        <w:t xml:space="preserve">15 - مؤمنان راستين ، پاسداران هميشگى قوانين ، حدود و ارزش هاى الهى</w:t>
      </w:r>
    </w:p>
    <w:p>
      <w:pPr>
        <w:pStyle w:val="BookText"/>
      </w:pPr>
      <w:r>
        <w:rPr>
          <w:rFonts w:ascii="IRNazanin" w:hAnsi="IRNazanin" w:eastAsia="IRNazanin" w:cs="IRNazanin"/>
          <w:lang w:bidi="fa-IR"/>
          <w:color w:val="111111"/>
          <w:sz w:val="28"/>
          <w:szCs w:val="28"/>
          <w:rtl/>
        </w:rPr>
        <w:t xml:space="preserve">و الحفظون لحدود اللّه</w:t>
      </w:r>
    </w:p>
    <w:p>
      <w:pPr>
        <w:pStyle w:val="Heading3"/>
      </w:pPr>
      <w:bookmarkStart w:id="1365" w:name="_Toc805"/>
      <w:r>
        <w:t>66- پاسدارى از حدود خدا</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- 2 - 187 - 29،30،31</w:t>
      </w:r>
    </w:p>
    <w:p>
      <w:pPr>
        <w:pStyle w:val="BookText"/>
      </w:pPr>
      <w:r>
        <w:rPr>
          <w:rFonts w:ascii="IRNazanin" w:hAnsi="IRNazanin" w:eastAsia="IRNazanin" w:cs="IRNazanin"/>
          <w:lang w:bidi="fa-IR"/>
          <w:color w:val="111111"/>
          <w:sz w:val="28"/>
          <w:szCs w:val="28"/>
          <w:rtl/>
        </w:rPr>
        <w:t xml:space="preserve">29 - لزوم حفظ و مراقبت از حدود الهى و پاس داشتن آنها</w:t>
      </w:r>
    </w:p>
    <w:p>
      <w:pPr>
        <w:pStyle w:val="BookText"/>
      </w:pPr>
      <w:r>
        <w:rPr>
          <w:rFonts w:ascii="Amiri" w:hAnsi="Amiri" w:eastAsia="Amiri" w:cs="Amiri"/>
          <w:lang w:bidi="ar-SA"/>
          <w:color w:val="111111"/>
          <w:sz w:val="28"/>
          <w:szCs w:val="28"/>
          <w:rtl/>
        </w:rPr>
        <w:t xml:space="preserve">تلك حدود اللّه فلاتقربوها</w:t>
      </w:r>
    </w:p>
    <w:p>
      <w:pPr>
        <w:pStyle w:val="BookText"/>
      </w:pPr>
      <w:r>
        <w:rPr>
          <w:rFonts w:ascii="IRNazanin" w:hAnsi="IRNazanin" w:eastAsia="IRNazanin" w:cs="IRNazanin"/>
          <w:lang w:bidi="fa-IR"/>
          <w:color w:val="111111"/>
          <w:sz w:val="28"/>
          <w:szCs w:val="28"/>
          <w:rtl/>
        </w:rPr>
        <w:t xml:space="preserve">30 - روزه و اعتكاف و احكام آن دو ، حدود الهى است كه هرگز نبايد نقض شود .</w:t>
      </w:r>
    </w:p>
    <w:p>
      <w:pPr>
        <w:pStyle w:val="BookText"/>
      </w:pPr>
      <w:r>
        <w:rPr>
          <w:rFonts w:ascii="Amiri" w:hAnsi="Amiri" w:eastAsia="Amiri" w:cs="Amiri"/>
          <w:lang w:bidi="ar-SA"/>
          <w:color w:val="111111"/>
          <w:sz w:val="28"/>
          <w:szCs w:val="28"/>
          <w:rtl/>
        </w:rPr>
        <w:t xml:space="preserve">تلك حدود اللّه فلاتقربوها</w:t>
      </w:r>
    </w:p>
    <w:p>
      <w:pPr>
        <w:pStyle w:val="BookText"/>
      </w:pPr>
      <w:r>
        <w:rPr>
          <w:rFonts w:ascii="IRNazanin" w:hAnsi="IRNazanin" w:eastAsia="IRNazanin" w:cs="IRNazanin"/>
          <w:lang w:bidi="fa-IR"/>
          <w:color w:val="111111"/>
          <w:sz w:val="28"/>
          <w:szCs w:val="28"/>
          <w:rtl/>
        </w:rPr>
        <w:t xml:space="preserve">31 - احكام قصاص و وصيت ، حدود الهى است كه هرگز نبايد شكسته شود .</w:t>
      </w:r>
    </w:p>
    <w:p>
      <w:pPr>
        <w:pStyle w:val="BookText"/>
      </w:pPr>
      <w:r>
        <w:rPr>
          <w:rFonts w:ascii="Amiri" w:hAnsi="Amiri" w:eastAsia="Amiri" w:cs="Amiri"/>
          <w:lang w:bidi="ar-SA"/>
          <w:color w:val="111111"/>
          <w:sz w:val="28"/>
          <w:szCs w:val="28"/>
          <w:rtl/>
        </w:rPr>
        <w:t xml:space="preserve">كتب عليكم القصاص . .. كتب عليكم ... الوصية ... تلك حدود اللّه فلاتقربوها</w:t>
      </w:r>
    </w:p>
    <w:p>
      <w:pPr>
        <w:pStyle w:val="BookText"/>
      </w:pPr>
      <w:r>
        <w:rPr>
          <w:rFonts w:ascii="Amiri" w:hAnsi="Amiri" w:eastAsia="Amiri" w:cs="Amiri"/>
          <w:lang w:bidi="ar-SA"/>
          <w:color w:val="111111"/>
          <w:sz w:val="28"/>
          <w:szCs w:val="28"/>
          <w:rtl/>
        </w:rPr>
        <w:t xml:space="preserve">مشاراليه «تلك» علاوه بر روزه و احكام آن، مى تواند قصاص و وصيت و احكام آنها نيز باشد.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3" w:name="pg6013_42864"/>
    <w:bookmarkEnd w:id="303"/>
    <w:p>
      <w:pPr>
        <w:pStyle w:val="Heading3"/>
      </w:pPr>
      <w:bookmarkStart w:id="1366" w:name="_Toc806"/>
      <w:r>
        <w:t>67- تبديل حدود خدا</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- 5 - 50 - 2</w:t>
      </w:r>
    </w:p>
    <w:p>
      <w:pPr>
        <w:pStyle w:val="BookText"/>
      </w:pPr>
      <w:r>
        <w:rPr>
          <w:rFonts w:ascii="IRNazanin" w:hAnsi="IRNazanin" w:eastAsia="IRNazanin" w:cs="IRNazanin"/>
          <w:lang w:bidi="fa-IR"/>
          <w:color w:val="111111"/>
          <w:sz w:val="28"/>
          <w:szCs w:val="28"/>
          <w:rtl/>
        </w:rPr>
        <w:t xml:space="preserve">2 - بسيارى از مسيحيان و يهوديان ، در صدد جايگزينى گرايش ها و قوانين جاهلى به جاى احكام و قوانين الهى</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«بغى»، به معناى طلب كردن است.</w:t>
      </w:r>
    </w:p>
    <w:p>
      <w:pPr>
        <w:pStyle w:val="Heading3"/>
      </w:pPr>
      <w:bookmarkStart w:id="1367" w:name="_Toc807"/>
      <w:r>
        <w:t>68- تجاوز از حدود خدا</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- 2 - 190 - 5،8</w:t>
      </w:r>
    </w:p>
    <w:p>
      <w:pPr>
        <w:pStyle w:val="BookText"/>
      </w:pPr>
      <w:r>
        <w:rPr>
          <w:rFonts w:ascii="IRNazanin" w:hAnsi="IRNazanin" w:eastAsia="IRNazanin" w:cs="IRNazanin"/>
          <w:lang w:bidi="fa-IR"/>
          <w:color w:val="111111"/>
          <w:sz w:val="28"/>
          <w:szCs w:val="28"/>
          <w:rtl/>
        </w:rPr>
        <w:t xml:space="preserve">5 - نبرد با كسانى كه با مسلمانان سر جنگ ندارند ، تجاوزگرى و خروج از حدود الهى است .</w:t>
      </w:r>
    </w:p>
    <w:p>
      <w:pPr>
        <w:pStyle w:val="BookText"/>
      </w:pPr>
      <w:r>
        <w:rPr>
          <w:rFonts w:ascii="Amiri" w:hAnsi="Amiri" w:eastAsia="Amiri" w:cs="Amiri"/>
          <w:lang w:bidi="ar-SA"/>
          <w:color w:val="111111"/>
          <w:sz w:val="28"/>
          <w:szCs w:val="28"/>
          <w:rtl/>
        </w:rPr>
        <w:t xml:space="preserve">و قتلوا . .. الذين يقتلونكم و لاتعتدوا</w:t>
      </w:r>
    </w:p>
    <w:p>
      <w:pPr>
        <w:pStyle w:val="BookText"/>
      </w:pPr>
      <w:r>
        <w:rPr>
          <w:rFonts w:ascii="IRNazanin" w:hAnsi="IRNazanin" w:eastAsia="IRNazanin" w:cs="IRNazanin"/>
          <w:lang w:bidi="fa-IR"/>
          <w:color w:val="111111"/>
          <w:sz w:val="28"/>
          <w:szCs w:val="28"/>
          <w:rtl/>
        </w:rPr>
        <w:t xml:space="preserve">از مصداقهاى مورد نظر براى اعتدا و تجاوز - به قرينه «الذين يقاتلونكم» - نبرد با كافرانى است كه در پى جنگ با اهل ايمان نيستند.</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- 65 - 1 - 16،18</w:t>
      </w:r>
    </w:p>
    <w:p>
      <w:pPr>
        <w:pStyle w:val="BookText"/>
      </w:pPr>
      <w:r>
        <w:rPr>
          <w:rFonts w:ascii="Amiri" w:hAnsi="Amiri" w:eastAsia="Amiri" w:cs="Amiri"/>
          <w:lang w:bidi="ar-SA"/>
          <w:color w:val="111111"/>
          <w:sz w:val="28"/>
          <w:szCs w:val="28"/>
          <w:rtl/>
        </w:rPr>
        <w:t xml:space="preserve">16 - تجاوز از حدود الهى و مرز هاى دينى ، ظلم به نفس است .</w:t>
      </w:r>
    </w:p>
    <w:p>
      <w:pPr>
        <w:pStyle w:val="BookText"/>
      </w:pPr>
      <w:r>
        <w:rPr>
          <w:rFonts w:ascii="Amiri" w:hAnsi="Amiri" w:eastAsia="Amiri" w:cs="Amiri"/>
          <w:lang w:bidi="ar-SA"/>
          <w:color w:val="111111"/>
          <w:sz w:val="28"/>
          <w:szCs w:val="28"/>
          <w:rtl/>
        </w:rPr>
        <w:t xml:space="preserve">و من يتعدّ حدود اللّه فقد ظلم نفسه</w:t>
      </w:r>
    </w:p>
    <w:p>
      <w:pPr>
        <w:pStyle w:val="BookText"/>
      </w:pPr>
      <w:r>
        <w:rPr>
          <w:rFonts w:ascii="Amiri" w:hAnsi="Amiri" w:eastAsia="Amiri" w:cs="Amiri"/>
          <w:lang w:bidi="ar-SA"/>
          <w:color w:val="111111"/>
          <w:sz w:val="28"/>
          <w:szCs w:val="28"/>
          <w:rtl/>
        </w:rPr>
        <w:t xml:space="preserve">18 - رعايت نكردن احكام و حدود الهى درباره طلاق از سوى همسران ، ظلم به نفس و زيان رساندن به خويشتن است .</w:t>
      </w:r>
    </w:p>
    <w:p>
      <w:pPr>
        <w:pStyle w:val="BookText"/>
      </w:pPr>
      <w:r>
        <w:rPr>
          <w:rFonts w:ascii="Amiri" w:hAnsi="Amiri" w:eastAsia="Amiri" w:cs="Amiri"/>
          <w:lang w:bidi="ar-SA"/>
          <w:color w:val="111111"/>
          <w:sz w:val="28"/>
          <w:szCs w:val="28"/>
          <w:rtl/>
        </w:rPr>
        <w:t xml:space="preserve">فطلّقوهنّ لعدّتهنّ . .. و من يتعدّ حدود اللّه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- 68 - 31 - 2</w:t>
      </w:r>
    </w:p>
    <w:p>
      <w:pPr>
        <w:pStyle w:val="BookText"/>
      </w:pPr>
      <w:r>
        <w:rPr>
          <w:rFonts w:ascii="IRNazanin" w:hAnsi="IRNazanin" w:eastAsia="IRNazanin" w:cs="IRNazanin"/>
          <w:lang w:bidi="fa-IR"/>
          <w:color w:val="111111"/>
          <w:sz w:val="28"/>
          <w:szCs w:val="28"/>
          <w:rtl/>
        </w:rPr>
        <w:t xml:space="preserve">2 - اعتراف باغداران يمنى ، به طغيان و تجاوز از حدود الهى بر اثر نپرداختن سهم بينوايان</w:t>
      </w:r>
    </w:p>
    <w:p>
      <w:pPr>
        <w:pStyle w:val="BookText"/>
      </w:pPr>
      <w:r>
        <w:rPr>
          <w:rFonts w:ascii="Amiri" w:hAnsi="Amiri" w:eastAsia="Amiri" w:cs="Amiri"/>
          <w:lang w:bidi="ar-SA"/>
          <w:color w:val="111111"/>
          <w:sz w:val="28"/>
          <w:szCs w:val="28"/>
          <w:rtl/>
        </w:rPr>
        <w:t xml:space="preserve">إنّا كنّا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- 70 - 31 - 1</w:t>
      </w:r>
    </w:p>
    <w:p>
      <w:pPr>
        <w:pStyle w:val="BookText"/>
      </w:pPr>
      <w:r>
        <w:rPr>
          <w:rFonts w:ascii="Amiri" w:hAnsi="Amiri" w:eastAsia="Amiri" w:cs="Amiri"/>
          <w:lang w:bidi="ar-SA"/>
          <w:color w:val="111111"/>
          <w:sz w:val="28"/>
          <w:szCs w:val="28"/>
          <w:rtl/>
        </w:rPr>
        <w:t xml:space="preserve">1 - ارضاى غرايز جنسى ، جز از طريق همسر يا كنيز مملوك ، تجاوز به حدود الهى و به دور از حق و اعتدال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4" w:name="pg6013_42865"/>
    <w:bookmarkEnd w:id="304"/>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IRNazanin" w:hAnsi="IRNazanin" w:eastAsia="IRNazanin" w:cs="IRNazanin"/>
          <w:lang w:bidi="fa-IR"/>
          <w:color w:val="111111"/>
          <w:sz w:val="28"/>
          <w:szCs w:val="28"/>
          <w:rtl/>
        </w:rPr>
        <w:t xml:space="preserve">«عدوان» (مصدر «عادون»)، به معناى تجاوز كردن و از حد گذشتن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- 4 - 14 - 3،6،9</w:t>
      </w:r>
    </w:p>
    <w:p>
      <w:pPr>
        <w:pStyle w:val="BookText"/>
      </w:pPr>
      <w:r>
        <w:rPr>
          <w:rFonts w:ascii="IRNazanin" w:hAnsi="IRNazanin" w:eastAsia="IRNazanin" w:cs="IRNazanin"/>
          <w:lang w:bidi="fa-IR"/>
          <w:color w:val="111111"/>
          <w:sz w:val="28"/>
          <w:szCs w:val="28"/>
          <w:rtl/>
        </w:rPr>
        <w:t xml:space="preserve">3 - تجاوز از حدود الهى ، نافرمانى خدا و رسول است .</w:t>
      </w:r>
    </w:p>
    <w:p>
      <w:pPr>
        <w:pStyle w:val="BookText"/>
      </w:pPr>
      <w:r>
        <w:rPr>
          <w:rFonts w:ascii="Amiri" w:hAnsi="Amiri" w:eastAsia="Amiri" w:cs="Amiri"/>
          <w:lang w:bidi="ar-SA"/>
          <w:color w:val="111111"/>
          <w:sz w:val="28"/>
          <w:szCs w:val="28"/>
          <w:rtl/>
        </w:rPr>
        <w:t xml:space="preserve">و من يعص اللّه و رسوله و يتعدّ حدوده</w:t>
      </w:r>
    </w:p>
    <w:p>
      <w:pPr>
        <w:pStyle w:val="BookText"/>
      </w:pPr>
      <w:r>
        <w:rPr>
          <w:rFonts w:ascii="Amiri" w:hAnsi="Amiri" w:eastAsia="Amiri" w:cs="Amiri"/>
          <w:lang w:bidi="ar-SA"/>
          <w:color w:val="111111"/>
          <w:sz w:val="28"/>
          <w:szCs w:val="28"/>
          <w:rtl/>
        </w:rPr>
        <w:t xml:space="preserve">برداشت فوق بر اين اساس است كه عطف جمله «يتعدّ حدوده» بر جمله «يعص اللّه و رسوله»، عطف تفسيرى باشد.</w:t>
      </w:r>
    </w:p>
    <w:p>
      <w:pPr>
        <w:pStyle w:val="BookText"/>
      </w:pPr>
      <w:r>
        <w:rPr>
          <w:rFonts w:ascii="IRNazanin" w:hAnsi="IRNazanin" w:eastAsia="IRNazanin" w:cs="IRNazanin"/>
          <w:lang w:bidi="fa-IR"/>
          <w:color w:val="111111"/>
          <w:sz w:val="28"/>
          <w:szCs w:val="28"/>
          <w:rtl/>
        </w:rPr>
        <w:t xml:space="preserve">6 - نافرمانى مستمر و تجاوز دايمى از حدود الهى ، موجب جاودانگى در آتش</w:t>
      </w:r>
    </w:p>
    <w:p>
      <w:pPr>
        <w:pStyle w:val="BookText"/>
      </w:pPr>
      <w:r>
        <w:rPr>
          <w:rFonts w:ascii="Amiri" w:hAnsi="Amiri" w:eastAsia="Amiri" w:cs="Amiri"/>
          <w:lang w:bidi="ar-SA"/>
          <w:color w:val="111111"/>
          <w:sz w:val="28"/>
          <w:szCs w:val="28"/>
          <w:rtl/>
        </w:rPr>
        <w:t xml:space="preserve">و من يعص اللّه . .. و يتعدّ حدوده يدخله ناراً خالداً فيها</w:t>
      </w:r>
    </w:p>
    <w:p>
      <w:pPr>
        <w:pStyle w:val="BookText"/>
      </w:pPr>
      <w:r>
        <w:rPr>
          <w:rFonts w:ascii="IRNazanin" w:hAnsi="IRNazanin" w:eastAsia="IRNazanin" w:cs="IRNazanin"/>
          <w:lang w:bidi="fa-IR"/>
          <w:color w:val="111111"/>
          <w:sz w:val="28"/>
          <w:szCs w:val="28"/>
          <w:rtl/>
        </w:rPr>
        <w:t xml:space="preserve">9 - عذاب هميشگى و خواركننده ، كيفر سركشى از فرامين خدا و رسول (صلی الله علیه و آله) و تجاوز از حدود الهى</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Heading3"/>
      </w:pPr>
      <w:bookmarkStart w:id="1368" w:name="_Toc808"/>
      <w:r>
        <w:t>69- تجاوز به حدود خدا</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- 58 - 4 - 10</w:t>
      </w:r>
    </w:p>
    <w:p>
      <w:pPr>
        <w:pStyle w:val="BookText"/>
      </w:pPr>
      <w:r>
        <w:rPr>
          <w:rFonts w:ascii="Amiri" w:hAnsi="Amiri" w:eastAsia="Amiri" w:cs="Amiri"/>
          <w:lang w:bidi="ar-SA"/>
          <w:color w:val="111111"/>
          <w:sz w:val="28"/>
          <w:szCs w:val="28"/>
          <w:rtl/>
        </w:rPr>
        <w:t xml:space="preserve">10 - انكار حكم ظهار و تجاوز به حدود آن ، در حكم كفر است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- 2 - 229 - 21،22،23</w:t>
      </w:r>
    </w:p>
    <w:p>
      <w:pPr>
        <w:pStyle w:val="BookText"/>
      </w:pPr>
      <w:r>
        <w:rPr>
          <w:rFonts w:ascii="Amiri" w:hAnsi="Amiri" w:eastAsia="Amiri" w:cs="Amiri"/>
          <w:lang w:bidi="ar-SA"/>
          <w:color w:val="111111"/>
          <w:sz w:val="28"/>
          <w:szCs w:val="28"/>
          <w:rtl/>
        </w:rPr>
        <w:t xml:space="preserve">21 - احكام طلاق ، از حدود الهى ; و تعدى از آن حرام است .</w:t>
      </w:r>
    </w:p>
    <w:p>
      <w:pPr>
        <w:pStyle w:val="BookText"/>
      </w:pPr>
      <w:r>
        <w:rPr>
          <w:rFonts w:ascii="Amiri" w:hAnsi="Amiri" w:eastAsia="Amiri" w:cs="Amiri"/>
          <w:lang w:bidi="ar-SA"/>
          <w:color w:val="111111"/>
          <w:sz w:val="28"/>
          <w:szCs w:val="28"/>
          <w:rtl/>
        </w:rPr>
        <w:t xml:space="preserve">المطلقات يتربصن . .. الطلاق مرّتان ... تلك حدود اللّه فلا تعتدوها</w:t>
      </w:r>
    </w:p>
    <w:p>
      <w:pPr>
        <w:pStyle w:val="BookText"/>
      </w:pPr>
      <w:r>
        <w:rPr>
          <w:rFonts w:ascii="Amiri" w:hAnsi="Amiri" w:eastAsia="Amiri" w:cs="Amiri"/>
          <w:lang w:bidi="ar-SA"/>
          <w:color w:val="111111"/>
          <w:sz w:val="28"/>
          <w:szCs w:val="28"/>
          <w:rtl/>
        </w:rPr>
        <w:t xml:space="preserve">22 - تجاوز از حدود و احكام الهى ، ظلم است .</w:t>
      </w:r>
    </w:p>
    <w:p>
      <w:pPr>
        <w:pStyle w:val="BookText"/>
      </w:pPr>
      <w:r>
        <w:rPr>
          <w:rFonts w:ascii="Amiri" w:hAnsi="Amiri" w:eastAsia="Amiri" w:cs="Amiri"/>
          <w:lang w:bidi="ar-SA"/>
          <w:color w:val="111111"/>
          <w:sz w:val="28"/>
          <w:szCs w:val="28"/>
          <w:rtl/>
        </w:rPr>
        <w:t xml:space="preserve">و من يتعدّ حدود اللّه فاولئك هم الظالمون</w:t>
      </w:r>
    </w:p>
    <w:p>
      <w:pPr>
        <w:pStyle w:val="BookText"/>
      </w:pPr>
      <w:r>
        <w:rPr>
          <w:rFonts w:ascii="Amiri" w:hAnsi="Amiri" w:eastAsia="Amiri" w:cs="Amiri"/>
          <w:lang w:bidi="ar-SA"/>
          <w:color w:val="111111"/>
          <w:sz w:val="28"/>
          <w:szCs w:val="28"/>
          <w:rtl/>
        </w:rPr>
        <w:t xml:space="preserve">23 - ستمكاران ، فقط كسانى هستند كه از حدود الهى تعدّى كنند .</w:t>
      </w:r>
    </w:p>
    <w:p>
      <w:pPr>
        <w:pStyle w:val="BookText"/>
      </w:pPr>
      <w:r>
        <w:rPr>
          <w:rFonts w:ascii="Amiri" w:hAnsi="Amiri" w:eastAsia="Amiri" w:cs="Amiri"/>
          <w:lang w:bidi="ar-SA"/>
          <w:color w:val="111111"/>
          <w:sz w:val="28"/>
          <w:szCs w:val="28"/>
          <w:rtl/>
        </w:rPr>
        <w:t xml:space="preserve">و من يتعد حدود اللّه فاولئك هم الظالمون</w:t>
      </w:r>
    </w:p>
    <w:p>
      <w:pPr>
        <w:pStyle w:val="BookText"/>
      </w:pPr>
      <w:r>
        <w:rPr>
          <w:rFonts w:ascii="IRNazanin" w:hAnsi="IRNazanin" w:eastAsia="IRNazanin" w:cs="IRNazanin"/>
          <w:lang w:bidi="fa-IR"/>
          <w:color w:val="111111"/>
          <w:sz w:val="28"/>
          <w:szCs w:val="28"/>
          <w:rtl/>
        </w:rPr>
        <w:t xml:space="preserve">ضَمير فَصل «هُم» گوياى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- 2 - 231 - 5،7</w:t>
      </w:r>
    </w:p>
    <w:p>
      <w:pPr>
        <w:pStyle w:val="BookText"/>
      </w:pPr>
      <w:r>
        <w:rPr>
          <w:rFonts w:ascii="Amiri" w:hAnsi="Amiri" w:eastAsia="Amiri" w:cs="Amiri"/>
          <w:lang w:bidi="ar-SA"/>
          <w:color w:val="111111"/>
          <w:sz w:val="28"/>
          <w:szCs w:val="28"/>
          <w:rtl/>
        </w:rPr>
        <w:t xml:space="preserve">5 - رجوع مرد به زن به قصد آزار و اذيّت ، تعدّى به حدود الهى و ظلم است .</w:t>
      </w:r>
    </w:p>
    <w:p>
      <w:pPr>
        <w:pStyle w:val="BookText"/>
      </w:pPr>
      <w:r>
        <w:rPr>
          <w:rFonts w:ascii="Amiri" w:hAnsi="Amiri" w:eastAsia="Amiri" w:cs="Amiri"/>
          <w:lang w:bidi="ar-SA"/>
          <w:color w:val="111111"/>
          <w:sz w:val="28"/>
          <w:szCs w:val="28"/>
          <w:rtl/>
        </w:rPr>
        <w:t xml:space="preserve">تلك حدود اللّه فلا تعتدوها و من يتعد حدود اللّه فاولئك هم الظالمون . .. و لا تمس</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تعدّى از حدود الهى ، ظلم به خويشتن است .</w:t>
      </w:r>
    </w:p>
    <w:p>
      <w:pPr>
        <w:pStyle w:val="BookText"/>
      </w:pPr>
      <w:r>
        <w:rPr>
          <w:rFonts w:ascii="Amiri" w:hAnsi="Amiri" w:eastAsia="Amiri" w:cs="Amiri"/>
          <w:lang w:bidi="ar-SA"/>
          <w:color w:val="111111"/>
          <w:sz w:val="28"/>
          <w:szCs w:val="28"/>
          <w:rtl/>
        </w:rPr>
        <w:t xml:space="preserve">لتعتدوا و من يفعل ذلك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- 2 - 240 - 11</w:t>
      </w:r>
    </w:p>
    <w:p>
      <w:pPr>
        <w:pStyle w:val="BookText"/>
      </w:pPr>
      <w:r>
        <w:rPr>
          <w:rFonts w:ascii="IRNazanin" w:hAnsi="IRNazanin" w:eastAsia="IRNazanin" w:cs="IRNazanin"/>
          <w:lang w:bidi="fa-IR"/>
          <w:color w:val="111111"/>
          <w:sz w:val="28"/>
          <w:szCs w:val="28"/>
          <w:rtl/>
        </w:rPr>
        <w:t xml:space="preserve">11 - خداوند ، قادر بر كيفر تخلف كنندگان از احكام الهى</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IRNazanin" w:hAnsi="IRNazanin" w:eastAsia="IRNazanin" w:cs="IRNazanin"/>
          <w:lang w:bidi="fa-IR"/>
          <w:color w:val="111111"/>
          <w:sz w:val="28"/>
          <w:szCs w:val="28"/>
          <w:rtl/>
        </w:rPr>
        <w:t xml:space="preserve">آوردن صفت «عزيز» (به معناى قادرى پيروز و شكست ناپذير) پس از بيان احكام، تهديدى است نسبت به متخلّفان از احكام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- 4 - 27 - 4،5،10</w:t>
      </w:r>
    </w:p>
    <w:p>
      <w:pPr>
        <w:pStyle w:val="BookText"/>
      </w:pPr>
      <w:r>
        <w:rPr>
          <w:rFonts w:ascii="Amiri" w:hAnsi="Amiri" w:eastAsia="Amiri" w:cs="Amiri"/>
          <w:lang w:bidi="ar-SA"/>
          <w:color w:val="111111"/>
          <w:sz w:val="28"/>
          <w:szCs w:val="28"/>
          <w:rtl/>
        </w:rPr>
        <w:t xml:space="preserve">4 - تلاش شهوترانان براى انحراف جوامع دينى از حدود و مقررات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5 - تلاش هواپرستان براى انحراف جوامع دينى از محدوده احكام و قوانين الهى</w:t>
      </w:r>
    </w:p>
    <w:p>
      <w:pPr>
        <w:pStyle w:val="BookText"/>
      </w:pPr>
      <w:r>
        <w:rPr>
          <w:rFonts w:ascii="Amiri" w:hAnsi="Amiri" w:eastAsia="Amiri" w:cs="Amiri"/>
          <w:lang w:bidi="ar-SA"/>
          <w:color w:val="111111"/>
          <w:sz w:val="28"/>
          <w:szCs w:val="28"/>
          <w:rtl/>
        </w:rPr>
        <w:t xml:space="preserve">و لا تنكحوا . .. حرّمت ... 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10 - تجاوز از حدود و مقررت الهى در ازدواج و روابط جنسى ، انحرافى بزرگ</w:t>
      </w:r>
    </w:p>
    <w:p>
      <w:pPr>
        <w:pStyle w:val="BookText"/>
      </w:pPr>
      <w:r>
        <w:rPr>
          <w:rFonts w:ascii="Amiri" w:hAnsi="Amiri" w:eastAsia="Amiri" w:cs="Amiri"/>
          <w:lang w:bidi="ar-SA"/>
          <w:color w:val="111111"/>
          <w:sz w:val="28"/>
          <w:szCs w:val="28"/>
          <w:rtl/>
        </w:rPr>
        <w:t xml:space="preserve">حرّمت . ..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- 4 - 28 - 3</w:t>
      </w:r>
    </w:p>
    <w:p>
      <w:pPr>
        <w:pStyle w:val="BookText"/>
      </w:pPr>
      <w:r>
        <w:rPr>
          <w:rFonts w:ascii="Amiri" w:hAnsi="Amiri" w:eastAsia="Amiri" w:cs="Amiri"/>
          <w:lang w:bidi="ar-SA"/>
          <w:color w:val="111111"/>
          <w:sz w:val="28"/>
          <w:szCs w:val="28"/>
          <w:rtl/>
        </w:rPr>
        <w:t xml:space="preserve">3 - شكستن حريم قوانين الهى در روابط جنسى ، رنج آفرين و موجب مشقت براى جوامع انسانى است .</w:t>
      </w:r>
    </w:p>
    <w:p>
      <w:pPr>
        <w:pStyle w:val="BookText"/>
      </w:pPr>
      <w:r>
        <w:rPr>
          <w:rFonts w:ascii="Amiri" w:hAnsi="Amiri" w:eastAsia="Amiri" w:cs="Amiri"/>
          <w:lang w:bidi="ar-SA"/>
          <w:color w:val="111111"/>
          <w:sz w:val="28"/>
          <w:szCs w:val="28"/>
          <w:rtl/>
        </w:rPr>
        <w:t xml:space="preserve">و يريد الّذين يتّبعون الشّهوات . .. يريد اللّه ان يخفّف عنكم</w:t>
      </w:r>
    </w:p>
    <w:p>
      <w:pPr>
        <w:pStyle w:val="BookText"/>
      </w:pPr>
      <w:r>
        <w:rPr>
          <w:rFonts w:ascii="IRNazanin" w:hAnsi="IRNazanin" w:eastAsia="IRNazanin" w:cs="IRNazanin"/>
          <w:lang w:bidi="fa-IR"/>
          <w:color w:val="111111"/>
          <w:sz w:val="28"/>
          <w:szCs w:val="28"/>
          <w:rtl/>
        </w:rPr>
        <w:t xml:space="preserve">چنانچه رعايت احكام الهى در ازدواج موجب سبكبارى باشد، زير پا گذاردن آن قوانين، رنج آور و مشقتبار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- 5 - 49 - 31</w:t>
      </w:r>
    </w:p>
    <w:p>
      <w:pPr>
        <w:pStyle w:val="BookText"/>
      </w:pPr>
      <w:r>
        <w:rPr>
          <w:rFonts w:ascii="IRNazanin" w:hAnsi="IRNazanin" w:eastAsia="IRNazanin" w:cs="IRNazanin"/>
          <w:lang w:bidi="fa-IR"/>
          <w:color w:val="111111"/>
          <w:sz w:val="28"/>
          <w:szCs w:val="28"/>
          <w:rtl/>
        </w:rPr>
        <w:t xml:space="preserve">31 - بسيارى از اهل كتاب در عصر پيامبر (صلی الله علیه و آله) ، مردمى شكننده حدود الهى و از زمره فاسقان</w:t>
      </w:r>
    </w:p>
    <w:p>
      <w:pPr>
        <w:pStyle w:val="BookText"/>
      </w:pPr>
      <w:r>
        <w:rPr>
          <w:rFonts w:ascii="Amiri" w:hAnsi="Amiri" w:eastAsia="Amiri" w:cs="Amiri"/>
          <w:lang w:bidi="ar-SA"/>
          <w:color w:val="111111"/>
          <w:sz w:val="28"/>
          <w:szCs w:val="28"/>
          <w:rtl/>
        </w:rPr>
        <w:t xml:space="preserve">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- 5 - 81 - 9،11</w:t>
      </w:r>
    </w:p>
    <w:p>
      <w:pPr>
        <w:pStyle w:val="BookText"/>
      </w:pPr>
      <w:r>
        <w:rPr>
          <w:rFonts w:ascii="IRNazanin" w:hAnsi="IRNazanin" w:eastAsia="IRNazanin" w:cs="IRNazanin"/>
          <w:lang w:bidi="fa-IR"/>
          <w:color w:val="111111"/>
          <w:sz w:val="28"/>
          <w:szCs w:val="28"/>
          <w:rtl/>
        </w:rPr>
        <w:t xml:space="preserve">9 - بسيارى از بنى اسرائيل در زمان پيامبر (صلی الله علیه و آله) فاسق و شكننده حدود و حريم دين خويش بودند .</w:t>
      </w:r>
    </w:p>
    <w:p>
      <w:pPr>
        <w:pStyle w:val="BookText"/>
      </w:pPr>
      <w:r>
        <w:rPr>
          <w:rFonts w:ascii="Amiri" w:hAnsi="Amiri" w:eastAsia="Amiri" w:cs="Amiri"/>
          <w:lang w:bidi="ar-SA"/>
          <w:color w:val="111111"/>
          <w:sz w:val="28"/>
          <w:szCs w:val="28"/>
          <w:rtl/>
        </w:rPr>
        <w:t xml:space="preserve">و لكن كثيراً منهم فسقون</w:t>
      </w:r>
    </w:p>
    <w:p>
      <w:pPr>
        <w:pStyle w:val="BookText"/>
      </w:pPr>
      <w:r>
        <w:rPr>
          <w:rFonts w:ascii="IRNazanin" w:hAnsi="IRNazanin" w:eastAsia="IRNazanin" w:cs="IRNazanin"/>
          <w:lang w:bidi="fa-IR"/>
          <w:color w:val="111111"/>
          <w:sz w:val="28"/>
          <w:szCs w:val="28"/>
          <w:rtl/>
        </w:rPr>
        <w:t xml:space="preserve">11 - پذيرش ولايت و دوستى با كافران نشانه فسق و خروج از حدود الهى است .</w:t>
      </w:r>
    </w:p>
    <w:p>
      <w:pPr>
        <w:pStyle w:val="BookText"/>
      </w:pPr>
      <w:r>
        <w:rPr>
          <w:rFonts w:ascii="Amiri" w:hAnsi="Amiri" w:eastAsia="Amiri" w:cs="Amiri"/>
          <w:lang w:bidi="ar-SA"/>
          <w:color w:val="111111"/>
          <w:sz w:val="28"/>
          <w:szCs w:val="28"/>
          <w:rtl/>
        </w:rPr>
        <w:t xml:space="preserve">ما اتخذوهم أولياء و لكن كثيراً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- 5 - 87 - 13،16</w:t>
      </w:r>
    </w:p>
    <w:p>
      <w:pPr>
        <w:pStyle w:val="BookText"/>
      </w:pPr>
      <w:r>
        <w:rPr>
          <w:rFonts w:ascii="Amiri" w:hAnsi="Amiri" w:eastAsia="Amiri" w:cs="Amiri"/>
          <w:lang w:bidi="ar-SA"/>
          <w:color w:val="111111"/>
          <w:sz w:val="28"/>
          <w:szCs w:val="28"/>
          <w:rtl/>
        </w:rPr>
        <w:t xml:space="preserve">13 - تحريم حلال ها و تغيير احكام الهى تجاوز به حدود و قوانين خداوند است .</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Amiri" w:hAnsi="Amiri" w:eastAsia="Amiri" w:cs="Amiri"/>
          <w:lang w:bidi="ar-SA"/>
          <w:color w:val="111111"/>
          <w:sz w:val="28"/>
          <w:szCs w:val="28"/>
          <w:rtl/>
        </w:rPr>
        <w:t xml:space="preserve">برداشت فوق بر اين اساس است كه جمله «و لاتعتدوا» تأكيد و تفسيرى براى جمله - «لاتحرموا . ..» - باشد.</w:t>
      </w:r>
    </w:p>
    <w:p>
      <w:pPr>
        <w:pStyle w:val="BookText"/>
      </w:pPr>
      <w:r>
        <w:rPr>
          <w:rFonts w:ascii="IRNazanin" w:hAnsi="IRNazanin" w:eastAsia="IRNazanin" w:cs="IRNazanin"/>
          <w:lang w:bidi="fa-IR"/>
          <w:color w:val="111111"/>
          <w:sz w:val="28"/>
          <w:szCs w:val="28"/>
          <w:rtl/>
        </w:rPr>
        <w:t xml:space="preserve">16 - ناسازگارى ايمان به تغيير احكام دين و تجاوز از حدود و قوانين الهى</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- 5 - 88 - 14</w:t>
      </w: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- 5 - 94 - 13،14</w:t>
      </w:r>
    </w:p>
    <w:p>
      <w:pPr>
        <w:pStyle w:val="BookText"/>
      </w:pPr>
      <w:r>
        <w:rPr>
          <w:rFonts w:ascii="IRNazanin" w:hAnsi="IRNazanin" w:eastAsia="IRNazanin" w:cs="IRNazanin"/>
          <w:lang w:bidi="fa-IR"/>
          <w:color w:val="111111"/>
          <w:sz w:val="28"/>
          <w:szCs w:val="28"/>
          <w:rtl/>
        </w:rPr>
        <w:t xml:space="preserve">13 - تجاوز از حدود الهى - پس از هشدار خداوند به رعايت آن - ، موجب عذابى دردناك</w:t>
      </w:r>
    </w:p>
    <w:p>
      <w:pPr>
        <w:pStyle w:val="BookText"/>
      </w:pPr>
      <w:r>
        <w:rPr>
          <w:rFonts w:ascii="Amiri" w:hAnsi="Amiri" w:eastAsia="Amiri" w:cs="Amiri"/>
          <w:lang w:bidi="ar-SA"/>
          <w:color w:val="111111"/>
          <w:sz w:val="28"/>
          <w:szCs w:val="28"/>
          <w:rtl/>
        </w:rPr>
        <w:t xml:space="preserve">فمن اعتدى بعد ذلك فله عذاب اليم</w:t>
      </w:r>
    </w:p>
    <w:p>
      <w:pPr>
        <w:pStyle w:val="BookText"/>
      </w:pPr>
      <w:r>
        <w:rPr>
          <w:rFonts w:ascii="IRNazanin" w:hAnsi="IRNazanin" w:eastAsia="IRNazanin" w:cs="IRNazanin"/>
          <w:lang w:bidi="fa-IR"/>
          <w:color w:val="111111"/>
          <w:sz w:val="28"/>
          <w:szCs w:val="28"/>
          <w:rtl/>
        </w:rPr>
        <w:t xml:space="preserve">14 - ناسازگارى خوف از خداوند با تجاوز از حدود و احكام او</w:t>
      </w:r>
    </w:p>
    <w:p>
      <w:pPr>
        <w:pStyle w:val="BookText"/>
      </w:pPr>
      <w:r>
        <w:rPr>
          <w:rFonts w:ascii="Amiri" w:hAnsi="Amiri" w:eastAsia="Amiri" w:cs="Amiri"/>
          <w:lang w:bidi="ar-SA"/>
          <w:color w:val="111111"/>
          <w:sz w:val="28"/>
          <w:szCs w:val="28"/>
          <w:rtl/>
        </w:rPr>
        <w:t xml:space="preserve">ليعلم اللّه يخافه بالغيب فمن اعتدى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- 23 - 7 - 1</w:t>
      </w:r>
    </w:p>
    <w:p>
      <w:pPr>
        <w:pStyle w:val="BookText"/>
      </w:pPr>
      <w:r>
        <w:rPr>
          <w:rFonts w:ascii="Amiri" w:hAnsi="Amiri" w:eastAsia="Amiri" w:cs="Amiri"/>
          <w:lang w:bidi="ar-SA"/>
          <w:color w:val="111111"/>
          <w:sz w:val="28"/>
          <w:szCs w:val="28"/>
          <w:rtl/>
        </w:rPr>
        <w:t xml:space="preserve">1 - ارضاى غرايز جنسى جز از طريق همسر يا كنيز مملوك ، قانون شكنى و تجاوز به حدود الهى است .</w:t>
      </w:r>
    </w:p>
    <w:p>
      <w:pPr>
        <w:pStyle w:val="BookText"/>
      </w:pPr>
      <w:r>
        <w:rPr>
          <w:rFonts w:ascii="Amiri" w:hAnsi="Amiri" w:eastAsia="Amiri" w:cs="Amiri"/>
          <w:lang w:bidi="ar-SA"/>
          <w:color w:val="111111"/>
          <w:sz w:val="28"/>
          <w:szCs w:val="28"/>
          <w:rtl/>
        </w:rPr>
        <w:t xml:space="preserve">إلاّ على أزوجهم أو . .. فمن ابتغى ... فأُولئك هم العادون</w:t>
      </w:r>
    </w:p>
    <w:p>
      <w:pPr>
        <w:pStyle w:val="BookText"/>
      </w:pPr>
      <w:r>
        <w:rPr>
          <w:rFonts w:ascii="IRNazanin" w:hAnsi="IRNazanin" w:eastAsia="IRNazanin" w:cs="IRNazanin"/>
          <w:lang w:bidi="fa-IR"/>
          <w:color w:val="111111"/>
          <w:sz w:val="28"/>
          <w:szCs w:val="28"/>
          <w:rtl/>
        </w:rPr>
        <w:t xml:space="preserve">«إبتغاء» (مصدر «ابتغى») به معناى طلب كردن است. «وراء» معادل «سوى» است; يعنى، به غير از و يا فراتر از. «ذلك» اشاره است به حدى كه خداوند براى ارضاى غريزه جنسى تعيين كرده است (آميزش با همسر يا كنيز مورد تملك). «عدوان» (مصدر «العادون») به معناى تجاوز كردن و از حد گذشتن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5" w:name="pg6013_42868"/>
    <w:bookmarkEnd w:id="305"/>
    <w:p>
      <w:pPr>
        <w:pStyle w:val="Heading3"/>
      </w:pPr>
      <w:bookmarkStart w:id="1369" w:name="_Toc809"/>
      <w:r>
        <w:t>70- تغيير حدود خدا</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- 5 - 87 - 16</w:t>
      </w:r>
    </w:p>
    <w:p>
      <w:pPr>
        <w:pStyle w:val="BookText"/>
      </w:pPr>
      <w:r>
        <w:rPr>
          <w:rFonts w:ascii="IRNazanin" w:hAnsi="IRNazanin" w:eastAsia="IRNazanin" w:cs="IRNazanin"/>
          <w:lang w:bidi="fa-IR"/>
          <w:color w:val="111111"/>
          <w:sz w:val="28"/>
          <w:szCs w:val="28"/>
          <w:rtl/>
        </w:rPr>
        <w:t xml:space="preserve">16 - ناسازگارى ايمان به تغيير احكام دين و تجاوز از حدود و قوانين الهى</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Heading3"/>
      </w:pPr>
      <w:bookmarkStart w:id="1370" w:name="_Toc810"/>
      <w:r>
        <w:t>71- جهل به حدود خدا</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- 9 - 97 - 7</w:t>
      </w:r>
    </w:p>
    <w:p>
      <w:pPr>
        <w:pStyle w:val="BookText"/>
      </w:pPr>
      <w:r>
        <w:rPr>
          <w:rFonts w:ascii="IRNazanin" w:hAnsi="IRNazanin" w:eastAsia="IRNazanin" w:cs="IRNazanin"/>
          <w:lang w:bidi="fa-IR"/>
          <w:color w:val="111111"/>
          <w:sz w:val="28"/>
          <w:szCs w:val="28"/>
          <w:rtl/>
        </w:rPr>
        <w:t xml:space="preserve">7 - جاهلان به حدود و احكام الهى همانند بيابان گردان دور از تمدنند ، هر چند كه شهر نشين باشند .</w:t>
      </w:r>
    </w:p>
    <w:p>
      <w:pPr>
        <w:pStyle w:val="BookText"/>
      </w:pPr>
      <w:r>
        <w:rPr>
          <w:rFonts w:ascii="Amiri" w:hAnsi="Amiri" w:eastAsia="Amiri" w:cs="Amiri"/>
          <w:lang w:bidi="ar-SA"/>
          <w:color w:val="111111"/>
          <w:sz w:val="28"/>
          <w:szCs w:val="28"/>
          <w:rtl/>
        </w:rPr>
        <w:t xml:space="preserve">الأعراب . .. أجدر ألّا يعلموا حدود ما أنزل اللّه</w:t>
      </w:r>
    </w:p>
    <w:p>
      <w:pPr>
        <w:pStyle w:val="BookText"/>
      </w:pPr>
      <w:r>
        <w:rPr>
          <w:rFonts w:ascii="Amiri" w:hAnsi="Amiri" w:eastAsia="Amiri" w:cs="Amiri"/>
          <w:lang w:bidi="ar-SA"/>
          <w:color w:val="111111"/>
          <w:sz w:val="28"/>
          <w:szCs w:val="28"/>
          <w:rtl/>
        </w:rPr>
        <w:t xml:space="preserve">از آيه تلازم ميان بدوى بودن و ندانستن احكام الهى استفاده مى شود.</w:t>
      </w:r>
    </w:p>
    <w:p>
      <w:pPr>
        <w:pStyle w:val="Heading3"/>
      </w:pPr>
      <w:bookmarkStart w:id="1371" w:name="_Toc811"/>
      <w:r>
        <w:t>72- حدود خدا</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- 2 - 213 - 14،21</w:t>
      </w:r>
    </w:p>
    <w:p>
      <w:pPr>
        <w:pStyle w:val="BookText"/>
      </w:pPr>
      <w:r>
        <w:rPr>
          <w:rFonts w:ascii="IRNazanin" w:hAnsi="IRNazanin" w:eastAsia="IRNazanin" w:cs="IRNazanin"/>
          <w:lang w:bidi="fa-IR"/>
          <w:color w:val="111111"/>
          <w:sz w:val="28"/>
          <w:szCs w:val="28"/>
          <w:rtl/>
        </w:rPr>
        <w:t xml:space="preserve">14 - داورى پيامبران در محدوده قوانين الهى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بنابراينكه ضمير «ليحكم» به «الكتاب» برگردد.</w:t>
      </w:r>
    </w:p>
    <w:p>
      <w:pPr>
        <w:pStyle w:val="BookText"/>
      </w:pPr>
      <w:r>
        <w:rPr>
          <w:rFonts w:ascii="Amiri" w:hAnsi="Amiri" w:eastAsia="Amiri" w:cs="Amiri"/>
          <w:lang w:bidi="ar-SA"/>
          <w:color w:val="111111"/>
          <w:sz w:val="28"/>
          <w:szCs w:val="28"/>
          <w:rtl/>
        </w:rPr>
        <w:t xml:space="preserve">21 - ميسّر بودن داورى به حق ميان مردم ، با قوانين الهى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- 2 - 222 - 14</w:t>
      </w:r>
    </w:p>
    <w:p>
      <w:pPr>
        <w:pStyle w:val="BookText"/>
      </w:pPr>
      <w:r>
        <w:rPr>
          <w:rFonts w:ascii="Amiri" w:hAnsi="Amiri" w:eastAsia="Amiri" w:cs="Amiri"/>
          <w:lang w:bidi="ar-SA"/>
          <w:color w:val="111111"/>
          <w:sz w:val="28"/>
          <w:szCs w:val="28"/>
          <w:rtl/>
        </w:rPr>
        <w:t xml:space="preserve">14 - لزوم رعايت احكام و مقررات الهى ، در آميزش با زنان</w:t>
      </w:r>
    </w:p>
    <w:p>
      <w:pPr>
        <w:pStyle w:val="BookText"/>
      </w:pPr>
      <w:r>
        <w:rPr>
          <w:rFonts w:ascii="Amiri" w:hAnsi="Amiri" w:eastAsia="Amiri" w:cs="Amiri"/>
          <w:lang w:bidi="ar-SA"/>
          <w:color w:val="111111"/>
          <w:sz w:val="28"/>
          <w:szCs w:val="28"/>
          <w:rtl/>
        </w:rPr>
        <w:t xml:space="preserve">فاذا تطهرن فأتوهنّ من حيث امركم اللّه</w:t>
      </w:r>
    </w:p>
    <w:p>
      <w:pPr>
        <w:pStyle w:val="BookText"/>
      </w:pPr>
      <w:r>
        <w:rPr>
          <w:rFonts w:ascii="IRNazanin" w:hAnsi="IRNazanin" w:eastAsia="IRNazanin" w:cs="IRNazanin"/>
          <w:lang w:bidi="fa-IR"/>
          <w:color w:val="111111"/>
          <w:sz w:val="28"/>
          <w:szCs w:val="28"/>
          <w:rtl/>
        </w:rPr>
        <w:t xml:space="preserve">برخى برآنند كه «من حيث» در صدد بيان محلّ آميزش (فرج) نيست; و گر نه كلمه «فى» به كار مى رفت. بنابراين تذكر است به مراعات احكام شرعى و پرهيز از موارد ممنوع. مانند ايام روزه و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- 2 - 223 - 13،15،16</w:t>
      </w:r>
    </w:p>
    <w:p>
      <w:pPr>
        <w:pStyle w:val="BookText"/>
      </w:pPr>
      <w:r>
        <w:rPr>
          <w:rFonts w:ascii="Amiri" w:hAnsi="Amiri" w:eastAsia="Amiri" w:cs="Amiri"/>
          <w:lang w:bidi="ar-SA"/>
          <w:color w:val="111111"/>
          <w:sz w:val="28"/>
          <w:szCs w:val="28"/>
          <w:rtl/>
        </w:rPr>
        <w:t xml:space="preserve">13 - هشدار الهى به مردان ، نسبت به رعايت احكام الهى در محيط خانواده</w:t>
      </w:r>
    </w:p>
    <w:p>
      <w:pPr>
        <w:pStyle w:val="BookText"/>
      </w:pPr>
      <w:r>
        <w:rPr>
          <w:rFonts w:ascii="Amiri" w:hAnsi="Amiri" w:eastAsia="Amiri" w:cs="Amiri"/>
          <w:lang w:bidi="ar-SA"/>
          <w:color w:val="111111"/>
          <w:sz w:val="28"/>
          <w:szCs w:val="28"/>
          <w:rtl/>
        </w:rPr>
        <w:t xml:space="preserve">نساؤكم حرث لكم . .. و اتّقوا اللّه و اعلموا انكم ملاقوه</w:t>
      </w:r>
    </w:p>
    <w:p>
      <w:pPr>
        <w:pStyle w:val="BookText"/>
      </w:pPr>
      <w:r>
        <w:rPr>
          <w:rFonts w:ascii="IRNazanin" w:hAnsi="IRNazanin" w:eastAsia="IRNazanin" w:cs="IRNazanin"/>
          <w:lang w:bidi="fa-IR"/>
          <w:color w:val="111111"/>
          <w:sz w:val="28"/>
          <w:szCs w:val="28"/>
          <w:rtl/>
        </w:rPr>
        <w:t xml:space="preserve">امر به تقوا و توجه دادن انسانها به ملاقات خدا (روز پاداش و كيفر) پس از بيان احكامى درباره زندگى خانوادگى، مى تواند هشدارى باشد به آنان كه احكام الهى را مراعات نمى كنند.</w:t>
      </w:r>
    </w:p>
    <w:p>
      <w:pPr>
        <w:pStyle w:val="BookText"/>
      </w:pPr>
      <w:r>
        <w:rPr>
          <w:rFonts w:ascii="IRNazanin" w:hAnsi="IRNazanin" w:eastAsia="IRNazanin" w:cs="IRNazanin"/>
          <w:lang w:bidi="fa-IR"/>
          <w:color w:val="111111"/>
          <w:sz w:val="28"/>
          <w:szCs w:val="28"/>
          <w:rtl/>
        </w:rPr>
        <w:t xml:space="preserve">15 - توجه به حضور در دادگاه الهى و ملاقات وى ، زمينه ساز رعايت تقوا و حفظ حدود الهى</w:t>
      </w:r>
    </w:p>
    <w:p>
      <w:pPr>
        <w:pStyle w:val="BookText"/>
      </w:pPr>
      <w:r>
        <w:rPr>
          <w:rFonts w:ascii="Amiri" w:hAnsi="Amiri" w:eastAsia="Amiri" w:cs="Amiri"/>
          <w:lang w:bidi="ar-SA"/>
          <w:color w:val="111111"/>
          <w:sz w:val="28"/>
          <w:szCs w:val="28"/>
          <w:rtl/>
        </w:rPr>
        <w:t xml:space="preserve">و اتّقوا اللّه و اعلموا انكم ملاقوه</w:t>
      </w:r>
    </w:p>
    <w:p>
      <w:pPr>
        <w:pStyle w:val="BookText"/>
      </w:pPr>
      <w:r>
        <w:rPr>
          <w:rFonts w:ascii="IRNazanin" w:hAnsi="IRNazanin" w:eastAsia="IRNazanin" w:cs="IRNazanin"/>
          <w:lang w:bidi="fa-IR"/>
          <w:color w:val="111111"/>
          <w:sz w:val="28"/>
          <w:szCs w:val="28"/>
          <w:rtl/>
        </w:rPr>
        <w:t xml:space="preserve">16 - پيامبر (صلی الله علیه و آله) ، مأمور بشارت به مؤمنانى كه تقوا و حدود الهى را در زندگى زناشويى و محيط خانواده مراعات مى كنند و با يكديگر رفتارى پسنديده دارند .</w:t>
      </w:r>
    </w:p>
    <w:p>
      <w:pPr>
        <w:pStyle w:val="BookText"/>
      </w:pPr>
      <w:r>
        <w:rPr>
          <w:rFonts w:ascii="Amiri" w:hAnsi="Amiri" w:eastAsia="Amiri" w:cs="Amiri"/>
          <w:lang w:bidi="ar-SA"/>
          <w:color w:val="111111"/>
          <w:sz w:val="28"/>
          <w:szCs w:val="28"/>
          <w:rtl/>
        </w:rPr>
        <w:t xml:space="preserve">نساؤكم حرث لكم . .. و اعلموا انّكم ملاقوه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- 2 - 229 - 13،14،15،16،17،18</w:t>
      </w:r>
    </w:p>
    <w:p>
      <w:pPr>
        <w:pStyle w:val="BookText"/>
      </w:pPr>
      <w:r>
        <w:rPr>
          <w:rFonts w:ascii="IRNazanin" w:hAnsi="IRNazanin" w:eastAsia="IRNazanin" w:cs="IRNazanin"/>
          <w:lang w:bidi="fa-IR"/>
          <w:color w:val="111111"/>
          <w:sz w:val="28"/>
          <w:szCs w:val="28"/>
          <w:rtl/>
        </w:rPr>
        <w:t xml:space="preserve">13 - در صورت ترس از عدم اقامه حدود الهى در زندگى ، مرد مى تواند مالى را كه به زن داده است ، بازپس بگيرد و او را طلاق دهد .</w:t>
      </w:r>
    </w:p>
    <w:p>
      <w:pPr>
        <w:pStyle w:val="BookText"/>
      </w:pPr>
      <w:r>
        <w:rPr>
          <w:rFonts w:ascii="Amiri" w:hAnsi="Amiri" w:eastAsia="Amiri" w:cs="Amiri"/>
          <w:lang w:bidi="ar-SA"/>
          <w:color w:val="111111"/>
          <w:sz w:val="28"/>
          <w:szCs w:val="28"/>
          <w:rtl/>
        </w:rPr>
        <w:t xml:space="preserve">و لا يحل لكم ان تأخذوا . .. الا ان يخافا الا يقيما حدود اللّه</w:t>
      </w:r>
    </w:p>
    <w:p>
      <w:pPr>
        <w:pStyle w:val="BookText"/>
      </w:pPr>
      <w:r>
        <w:rPr>
          <w:rFonts w:ascii="IRNazanin" w:hAnsi="IRNazanin" w:eastAsia="IRNazanin" w:cs="IRNazanin"/>
          <w:lang w:bidi="fa-IR"/>
          <w:color w:val="111111"/>
          <w:sz w:val="28"/>
          <w:szCs w:val="28"/>
          <w:rtl/>
        </w:rPr>
        <w:t xml:space="preserve">چنانچه حرمت بازپس گيرى مَهريّه مانع طلاق ميان زن و شوهر شود و در عين حال زندگى آن دو به نحوى است كه حدود و احكام الهى بواسطه آن پايمال شود، پرداخت و گرفتن مَهريّه تجويز مى شود تا طلاق صورت گيرد.</w:t>
      </w:r>
    </w:p>
    <w:p>
      <w:pPr>
        <w:pStyle w:val="BookText"/>
      </w:pPr>
      <w:r>
        <w:rPr>
          <w:rFonts w:ascii="IRNazanin" w:hAnsi="IRNazanin" w:eastAsia="IRNazanin" w:cs="IRNazanin"/>
          <w:lang w:bidi="fa-IR"/>
          <w:color w:val="111111"/>
          <w:sz w:val="28"/>
          <w:szCs w:val="28"/>
          <w:rtl/>
        </w:rPr>
        <w:t xml:space="preserve">14 - چشمپوشى زن از مال خود ( مَهريّه ) و گرفتن طلاق ، بهتر از زندگى زناشويى بدون رعايت حدود الهى است .</w:t>
      </w:r>
    </w:p>
    <w:p>
      <w:pPr>
        <w:pStyle w:val="BookText"/>
      </w:pPr>
      <w:r>
        <w:rPr>
          <w:rFonts w:ascii="Amiri" w:hAnsi="Amiri" w:eastAsia="Amiri" w:cs="Amiri"/>
          <w:lang w:bidi="ar-SA"/>
          <w:color w:val="111111"/>
          <w:sz w:val="28"/>
          <w:szCs w:val="28"/>
          <w:rtl/>
        </w:rPr>
        <w:t xml:space="preserve">و لا يحل لكم ان تأخذوا مما اتيتموهنّ شيئاً الاّ ان يخافا الاّ يقيما حدود اللّه</w:t>
      </w:r>
    </w:p>
    <w:p>
      <w:pPr>
        <w:pStyle w:val="BookText"/>
      </w:pPr>
      <w:r>
        <w:rPr>
          <w:rFonts w:ascii="Amiri" w:hAnsi="Amiri" w:eastAsia="Amiri" w:cs="Amiri"/>
          <w:lang w:bidi="ar-SA"/>
          <w:color w:val="111111"/>
          <w:sz w:val="28"/>
          <w:szCs w:val="28"/>
          <w:rtl/>
        </w:rPr>
        <w:t xml:space="preserve">15 - ترس از عدم رعايت حدود الهى در خانواده ، مجوّز توافق زن و شوهر بر طلاق ، با بخشيدن مالى از سوى زن</w:t>
      </w:r>
    </w:p>
    <w:p>
      <w:pPr>
        <w:pStyle w:val="BookText"/>
      </w:pPr>
      <w:r>
        <w:rPr>
          <w:rFonts w:ascii="Amiri" w:hAnsi="Amiri" w:eastAsia="Amiri" w:cs="Amiri"/>
          <w:lang w:bidi="ar-SA"/>
          <w:color w:val="111111"/>
          <w:sz w:val="28"/>
          <w:szCs w:val="28"/>
          <w:rtl/>
        </w:rPr>
        <w:t xml:space="preserve">فان خفتم الا يقيما حدود اللّه فلا جناح عليهما فيما افتدت به</w:t>
      </w:r>
    </w:p>
    <w:p>
      <w:pPr>
        <w:pStyle w:val="BookText"/>
      </w:pPr>
      <w:r>
        <w:rPr>
          <w:rFonts w:ascii="Amiri" w:hAnsi="Amiri" w:eastAsia="Amiri" w:cs="Amiri"/>
          <w:lang w:bidi="ar-SA"/>
          <w:color w:val="111111"/>
          <w:sz w:val="28"/>
          <w:szCs w:val="28"/>
          <w:rtl/>
        </w:rPr>
        <w:t xml:space="preserve">16 - احتمال و ترس معقول و متعارف از مراعات نكردن حدود الهى در خانواده ، مُجوّز طلاق خُلع *</w:t>
      </w:r>
    </w:p>
    <w:p>
      <w:pPr>
        <w:pStyle w:val="BookText"/>
      </w:pPr>
      <w:r>
        <w:rPr>
          <w:rFonts w:ascii="Amiri" w:hAnsi="Amiri" w:eastAsia="Amiri" w:cs="Amiri"/>
          <w:lang w:bidi="ar-SA"/>
          <w:color w:val="111111"/>
          <w:sz w:val="28"/>
          <w:szCs w:val="28"/>
          <w:rtl/>
        </w:rPr>
        <w:t xml:space="preserve">فان خفتم اَلاّ يقيما حدود اللّه</w:t>
      </w:r>
    </w:p>
    <w:p>
      <w:pPr>
        <w:pStyle w:val="BookText"/>
      </w:pPr>
      <w:r>
        <w:rPr>
          <w:rFonts w:ascii="IRNazanin" w:hAnsi="IRNazanin" w:eastAsia="IRNazanin" w:cs="IRNazanin"/>
          <w:lang w:bidi="fa-IR"/>
          <w:color w:val="111111"/>
          <w:sz w:val="28"/>
          <w:szCs w:val="28"/>
          <w:rtl/>
        </w:rPr>
        <w:t xml:space="preserve">با توجّه به اينكه «ان خفتم»، خطاب به عموم مردم است، معلوم مى شود نگرانى زن و شوهر بايد به نحوى باشد كه عموم مردم نيز در صورت آگاهى، اين نگرانى را داشته باشند.</w:t>
      </w:r>
    </w:p>
    <w:p>
      <w:pPr>
        <w:pStyle w:val="BookText"/>
      </w:pPr>
      <w:r>
        <w:rPr>
          <w:rFonts w:ascii="Amiri" w:hAnsi="Amiri" w:eastAsia="Amiri" w:cs="Amiri"/>
          <w:lang w:bidi="ar-SA"/>
          <w:color w:val="111111"/>
          <w:sz w:val="28"/>
          <w:szCs w:val="28"/>
          <w:rtl/>
        </w:rPr>
        <w:t xml:space="preserve">17 - ارزش حفظ خانواده ، تا آنجاست كه حدود الهى به واسطه آن به مخاطره نيفتد .</w:t>
      </w:r>
    </w:p>
    <w:p>
      <w:pPr>
        <w:pStyle w:val="BookText"/>
      </w:pPr>
      <w:r>
        <w:rPr>
          <w:rFonts w:ascii="Amiri" w:hAnsi="Amiri" w:eastAsia="Amiri" w:cs="Amiri"/>
          <w:lang w:bidi="ar-SA"/>
          <w:color w:val="111111"/>
          <w:sz w:val="28"/>
          <w:szCs w:val="28"/>
          <w:rtl/>
        </w:rPr>
        <w:t xml:space="preserve">الاّ ان يخافا اَلاّ يقيما حدود اللّه</w:t>
      </w:r>
    </w:p>
    <w:p>
      <w:pPr>
        <w:pStyle w:val="BookText"/>
      </w:pPr>
      <w:r>
        <w:rPr>
          <w:rFonts w:ascii="Amiri" w:hAnsi="Amiri" w:eastAsia="Amiri" w:cs="Amiri"/>
          <w:lang w:bidi="ar-SA"/>
          <w:color w:val="111111"/>
          <w:sz w:val="28"/>
          <w:szCs w:val="28"/>
          <w:rtl/>
        </w:rPr>
        <w:t xml:space="preserve">18 - لزوم و اهميّت حفظ حدود الهى در روابط زناشويى</w:t>
      </w:r>
    </w:p>
    <w:p>
      <w:pPr>
        <w:pStyle w:val="BookText"/>
      </w:pPr>
      <w:r>
        <w:rPr>
          <w:rFonts w:ascii="Amiri" w:hAnsi="Amiri" w:eastAsia="Amiri" w:cs="Amiri"/>
          <w:lang w:bidi="ar-SA"/>
          <w:color w:val="111111"/>
          <w:sz w:val="28"/>
          <w:szCs w:val="28"/>
          <w:rtl/>
        </w:rPr>
        <w:t xml:space="preserve">فان خفتم اَلا يقيما حدود اللّه فلا جناح . .. تلك حدود اللّه فلا تعتدوها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- 2 - 230 - 9،10،11،12،13</w:t>
      </w:r>
    </w:p>
    <w:p>
      <w:pPr>
        <w:pStyle w:val="BookText"/>
      </w:pPr>
      <w:r>
        <w:rPr>
          <w:rFonts w:ascii="Amiri" w:hAnsi="Amiri" w:eastAsia="Amiri" w:cs="Amiri"/>
          <w:lang w:bidi="ar-SA"/>
          <w:color w:val="111111"/>
          <w:sz w:val="28"/>
          <w:szCs w:val="28"/>
          <w:rtl/>
        </w:rPr>
        <w:t xml:space="preserve">9 - احكام طلاق ، از حدود الهى 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تلك حدود اللّه</w:t>
      </w:r>
    </w:p>
    <w:p>
      <w:pPr>
        <w:pStyle w:val="BookText"/>
      </w:pPr>
      <w:r>
        <w:rPr>
          <w:rFonts w:ascii="Amiri" w:hAnsi="Amiri" w:eastAsia="Amiri" w:cs="Amiri"/>
          <w:lang w:bidi="ar-SA"/>
          <w:color w:val="111111"/>
          <w:sz w:val="28"/>
          <w:szCs w:val="28"/>
          <w:rtl/>
        </w:rPr>
        <w:t xml:space="preserve">10 - لزوم و اهميّت حفظ حدود الهى در روابط زناشويى</w:t>
      </w:r>
    </w:p>
    <w:p>
      <w:pPr>
        <w:pStyle w:val="BookText"/>
      </w:pPr>
      <w:r>
        <w:rPr>
          <w:rFonts w:ascii="Amiri" w:hAnsi="Amiri" w:eastAsia="Amiri" w:cs="Amiri"/>
          <w:lang w:bidi="ar-SA"/>
          <w:color w:val="111111"/>
          <w:sz w:val="28"/>
          <w:szCs w:val="28"/>
          <w:rtl/>
        </w:rPr>
        <w:t xml:space="preserve">فلا جناح عليهما ان يتراجعا ان ظنّا ان يقيما حدود اللّه</w:t>
      </w:r>
    </w:p>
    <w:p>
      <w:pPr>
        <w:pStyle w:val="BookText"/>
      </w:pPr>
      <w:r>
        <w:rPr>
          <w:rFonts w:ascii="Amiri" w:hAnsi="Amiri" w:eastAsia="Amiri" w:cs="Amiri"/>
          <w:lang w:bidi="ar-SA"/>
          <w:color w:val="111111"/>
          <w:sz w:val="28"/>
          <w:szCs w:val="28"/>
          <w:rtl/>
        </w:rPr>
        <w:t xml:space="preserve">11 - حفظ حدود الهى ، شرط اساسى تشكيل كانون خانواده</w:t>
      </w:r>
    </w:p>
    <w:p>
      <w:pPr>
        <w:pStyle w:val="BookText"/>
      </w:pPr>
      <w:r>
        <w:rPr>
          <w:rFonts w:ascii="Amiri" w:hAnsi="Amiri" w:eastAsia="Amiri" w:cs="Amiri"/>
          <w:lang w:bidi="ar-SA"/>
          <w:color w:val="111111"/>
          <w:sz w:val="28"/>
          <w:szCs w:val="28"/>
          <w:rtl/>
        </w:rPr>
        <w:t xml:space="preserve">فلا جناح عليهما ان يتراجعا ان ظنّا ان يقيما حدود اللّه</w:t>
      </w:r>
    </w:p>
    <w:p>
      <w:pPr>
        <w:pStyle w:val="BookText"/>
      </w:pPr>
      <w:r>
        <w:rPr>
          <w:rFonts w:ascii="IRNazanin" w:hAnsi="IRNazanin" w:eastAsia="IRNazanin" w:cs="IRNazanin"/>
          <w:lang w:bidi="fa-IR"/>
          <w:color w:val="111111"/>
          <w:sz w:val="28"/>
          <w:szCs w:val="28"/>
          <w:rtl/>
        </w:rPr>
        <w:t xml:space="preserve">12 - خداوند ، بيانگر حدود و احكام خويش ، براى مردم آگاه و داناست .</w:t>
      </w:r>
    </w:p>
    <w:p>
      <w:pPr>
        <w:pStyle w:val="BookText"/>
      </w:pPr>
      <w:r>
        <w:rPr>
          <w:rFonts w:ascii="Amiri" w:hAnsi="Amiri" w:eastAsia="Amiri" w:cs="Amiri"/>
          <w:lang w:bidi="ar-SA"/>
          <w:color w:val="111111"/>
          <w:sz w:val="28"/>
          <w:szCs w:val="28"/>
          <w:rtl/>
        </w:rPr>
        <w:t xml:space="preserve">و تلك حدود اللّه يبيّنها لقوم يعلمون</w:t>
      </w:r>
    </w:p>
    <w:p>
      <w:pPr>
        <w:pStyle w:val="BookText"/>
      </w:pPr>
      <w:r>
        <w:rPr>
          <w:rFonts w:ascii="Amiri" w:hAnsi="Amiri" w:eastAsia="Amiri" w:cs="Amiri"/>
          <w:lang w:bidi="ar-SA"/>
          <w:color w:val="111111"/>
          <w:sz w:val="28"/>
          <w:szCs w:val="28"/>
          <w:rtl/>
        </w:rPr>
        <w:t xml:space="preserve">13 - بهره بردارى از حدود و احكام الهى ، مخصوص عالمان است .</w:t>
      </w:r>
    </w:p>
    <w:p>
      <w:pPr>
        <w:pStyle w:val="BookText"/>
      </w:pPr>
      <w:r>
        <w:rPr>
          <w:rFonts w:ascii="Amiri" w:hAnsi="Amiri" w:eastAsia="Amiri" w:cs="Amiri"/>
          <w:lang w:bidi="ar-SA"/>
          <w:color w:val="111111"/>
          <w:sz w:val="28"/>
          <w:szCs w:val="28"/>
          <w:rtl/>
        </w:rPr>
        <w:t xml:space="preserve">و تلك حدود اللّه يبيّنها لقوم يعلمون</w:t>
      </w:r>
    </w:p>
    <w:p>
      <w:pPr>
        <w:pStyle w:val="BookText"/>
      </w:pPr>
      <w:r>
        <w:rPr>
          <w:rFonts w:ascii="IRNazanin" w:hAnsi="IRNazanin" w:eastAsia="IRNazanin" w:cs="IRNazanin"/>
          <w:lang w:bidi="fa-IR"/>
          <w:color w:val="111111"/>
          <w:sz w:val="28"/>
          <w:szCs w:val="28"/>
          <w:rtl/>
        </w:rPr>
        <w:t xml:space="preserve">ظاهر اين است كه تبيين احكام، براى همه مردم است. (دانايان و غير آنان) بنابراين اختصاص تبيين آيات به دانايان، به معناى اختصاص بهره گيرى عالمان از تبيين احكام و حدود الهى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- 2 - 234 - 14</w:t>
      </w:r>
    </w:p>
    <w:p>
      <w:pPr>
        <w:pStyle w:val="BookText"/>
      </w:pPr>
      <w:r>
        <w:rPr>
          <w:rFonts w:ascii="IRNazanin" w:hAnsi="IRNazanin" w:eastAsia="IRNazanin" w:cs="IRNazanin"/>
          <w:lang w:bidi="fa-IR"/>
          <w:color w:val="111111"/>
          <w:sz w:val="28"/>
          <w:szCs w:val="28"/>
          <w:rtl/>
        </w:rPr>
        <w:t xml:space="preserve">14 - خداوند بر كردار زنان در زمان عدّه وفات و پس از آن ، و عمل مسلمين در نظارت بر حفظ حدود الهى آگاه است .</w:t>
      </w:r>
    </w:p>
    <w:p>
      <w:pPr>
        <w:pStyle w:val="BookText"/>
      </w:pPr>
      <w:r>
        <w:rPr>
          <w:rFonts w:ascii="Amiri" w:hAnsi="Amiri" w:eastAsia="Amiri" w:cs="Amiri"/>
          <w:lang w:bidi="ar-SA"/>
          <w:color w:val="111111"/>
          <w:sz w:val="28"/>
          <w:szCs w:val="28"/>
          <w:rtl/>
        </w:rPr>
        <w:t xml:space="preserve">و الذين يتوفّون . .. 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- 3 - 19 - 13</w:t>
      </w:r>
    </w:p>
    <w:p>
      <w:pPr>
        <w:pStyle w:val="BookText"/>
      </w:pPr>
      <w:r>
        <w:rPr>
          <w:rFonts w:ascii="Amiri" w:hAnsi="Amiri" w:eastAsia="Amiri" w:cs="Amiri"/>
          <w:lang w:bidi="ar-SA"/>
          <w:color w:val="111111"/>
          <w:sz w:val="28"/>
          <w:szCs w:val="28"/>
          <w:rtl/>
        </w:rPr>
        <w:t xml:space="preserve">13 - بروز تضاد هاى فكرى و اجتماعى و دينى ، معلول تجاوز از قوانين عادلانه اديان الهى</w:t>
      </w:r>
    </w:p>
    <w:p>
      <w:pPr>
        <w:pStyle w:val="BookText"/>
      </w:pPr>
      <w:r>
        <w:rPr>
          <w:rFonts w:ascii="Amiri" w:hAnsi="Amiri" w:eastAsia="Amiri" w:cs="Amiri"/>
          <w:lang w:bidi="ar-SA"/>
          <w:color w:val="111111"/>
          <w:sz w:val="28"/>
          <w:szCs w:val="28"/>
          <w:rtl/>
        </w:rPr>
        <w:t xml:space="preserve">و ما اختلف الذين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- 3 - 186 - 18</w:t>
      </w:r>
    </w:p>
    <w:p>
      <w:pPr>
        <w:pStyle w:val="BookText"/>
      </w:pPr>
      <w:r>
        <w:rPr>
          <w:rFonts w:ascii="Amiri" w:hAnsi="Amiri" w:eastAsia="Amiri" w:cs="Amiri"/>
          <w:lang w:bidi="ar-SA"/>
          <w:color w:val="111111"/>
          <w:sz w:val="28"/>
          <w:szCs w:val="28"/>
          <w:rtl/>
        </w:rPr>
        <w:t xml:space="preserve">18 - صبر و مقاومت ، حتّى در برابر دشمن ، بايد آميخته با تقوا و رعايت حدود الهى باشد .</w:t>
      </w:r>
    </w:p>
    <w:p>
      <w:pPr>
        <w:pStyle w:val="BookText"/>
      </w:pPr>
      <w:r>
        <w:rPr>
          <w:rFonts w:ascii="Amiri" w:hAnsi="Amiri" w:eastAsia="Amiri" w:cs="Amiri"/>
          <w:lang w:bidi="ar-SA"/>
          <w:color w:val="111111"/>
          <w:sz w:val="28"/>
          <w:szCs w:val="28"/>
          <w:rtl/>
        </w:rPr>
        <w:t xml:space="preserve">و لتسمعنّ . .. اذًى كثيراً و ان تصبروا و تتّقوا</w:t>
      </w:r>
    </w:p>
    <w:p>
      <w:pPr>
        <w:pStyle w:val="BookText"/>
      </w:pPr>
      <w:r>
        <w:rPr>
          <w:rFonts w:ascii="IRNazanin" w:hAnsi="IRNazanin" w:eastAsia="IRNazanin" w:cs="IRNazanin"/>
          <w:lang w:bidi="fa-IR"/>
          <w:color w:val="111111"/>
          <w:sz w:val="28"/>
          <w:szCs w:val="28"/>
          <w:rtl/>
        </w:rPr>
        <w:t xml:space="preserve">از ذكر تقوا پس از صبر، معلوم مى شود كه در برابر اذيّتهاى دشمن نبايد دستورات الهى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- 4 - 13 - 1،9</w:t>
      </w:r>
    </w:p>
    <w:p>
      <w:pPr>
        <w:pStyle w:val="BookText"/>
      </w:pPr>
      <w:r>
        <w:rPr>
          <w:rFonts w:ascii="Amiri" w:hAnsi="Amiri" w:eastAsia="Amiri" w:cs="Amiri"/>
          <w:lang w:bidi="ar-SA"/>
          <w:color w:val="111111"/>
          <w:sz w:val="28"/>
          <w:szCs w:val="28"/>
          <w:rtl/>
        </w:rPr>
        <w:t xml:space="preserve">1 - لزوم عمل به وصيّت ميّت ، اداى دين او ، احكام و قوانين ارث ، حدود الهى است .</w:t>
      </w:r>
    </w:p>
    <w:p>
      <w:pPr>
        <w:pStyle w:val="BookText"/>
      </w:pPr>
      <w:r>
        <w:rPr>
          <w:rFonts w:ascii="Amiri" w:hAnsi="Amiri" w:eastAsia="Amiri" w:cs="Amiri"/>
          <w:lang w:bidi="ar-SA"/>
          <w:color w:val="111111"/>
          <w:sz w:val="28"/>
          <w:szCs w:val="28"/>
          <w:rtl/>
        </w:rPr>
        <w:t xml:space="preserve">تلك حدود اللّه</w:t>
      </w:r>
    </w:p>
    <w:p>
      <w:pPr>
        <w:pStyle w:val="BookText"/>
      </w:pPr>
      <w:r>
        <w:rPr>
          <w:rFonts w:ascii="Amiri" w:hAnsi="Amiri" w:eastAsia="Amiri" w:cs="Amiri"/>
          <w:lang w:bidi="ar-SA"/>
          <w:color w:val="111111"/>
          <w:sz w:val="28"/>
          <w:szCs w:val="28"/>
          <w:rtl/>
        </w:rPr>
        <w:t xml:space="preserve">«تلك»، اشاره به تمامى احكامى است كه در آيات ارث بيان شده است.</w:t>
      </w:r>
    </w:p>
    <w:p>
      <w:pPr>
        <w:pStyle w:val="BookText"/>
      </w:pPr>
      <w:r>
        <w:rPr>
          <w:rFonts w:ascii="IRNazanin" w:hAnsi="IRNazanin" w:eastAsia="IRNazanin" w:cs="IRNazanin"/>
          <w:lang w:bidi="fa-IR"/>
          <w:color w:val="111111"/>
          <w:sz w:val="28"/>
          <w:szCs w:val="28"/>
          <w:rtl/>
        </w:rPr>
        <w:t xml:space="preserve">9 - رعايت حدود الهى ( احكام و قوانين ارث و . . . ) و اطاعت از خدا و رسول (صلی الله علیه و آله) ، رستگارى بزرگ</w:t>
      </w:r>
    </w:p>
    <w:p>
      <w:pPr>
        <w:pStyle w:val="BookText"/>
      </w:pPr>
      <w:r>
        <w:rPr>
          <w:rFonts w:ascii="Amiri" w:hAnsi="Amiri" w:eastAsia="Amiri" w:cs="Amiri"/>
          <w:lang w:bidi="ar-SA"/>
          <w:color w:val="111111"/>
          <w:sz w:val="28"/>
          <w:szCs w:val="28"/>
          <w:rtl/>
        </w:rPr>
        <w:t xml:space="preserve">تلك حدود اللّه و من يطع اللّه و رسوله . .. و ذلك الفوز العظيم</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مى تواند اشاره باشد به اطاعت خدا و رسول كه از موارد آن رعايت احكام و قوانين ارث و حدود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- 4 - 14 - 1</w:t>
      </w:r>
    </w:p>
    <w:p>
      <w:pPr>
        <w:pStyle w:val="BookText"/>
      </w:pPr>
      <w:r>
        <w:rPr>
          <w:rFonts w:ascii="IRNazanin" w:hAnsi="IRNazanin" w:eastAsia="IRNazanin" w:cs="IRNazanin"/>
          <w:lang w:bidi="fa-IR"/>
          <w:color w:val="111111"/>
          <w:sz w:val="28"/>
          <w:szCs w:val="28"/>
          <w:rtl/>
        </w:rPr>
        <w:t xml:space="preserve">1 - نافرمانى خدا و رسول (صلی الله علیه و آله) و تجاوز از حدود الهى ، عامل دخول و جاودانگى در آتش جهنّم</w:t>
      </w:r>
    </w:p>
    <w:p>
      <w:pPr>
        <w:pStyle w:val="BookText"/>
      </w:pPr>
      <w:r>
        <w:rPr>
          <w:rFonts w:ascii="Amiri" w:hAnsi="Amiri" w:eastAsia="Amiri" w:cs="Amiri"/>
          <w:lang w:bidi="ar-SA"/>
          <w:color w:val="111111"/>
          <w:sz w:val="28"/>
          <w:szCs w:val="28"/>
          <w:rtl/>
        </w:rPr>
        <w:t xml:space="preserve">و من يعص اللّه و رسوله و يتعدّ حدوده يدخله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- 4 - 24 - 10</w:t>
      </w:r>
    </w:p>
    <w:p>
      <w:pPr>
        <w:pStyle w:val="BookText"/>
      </w:pPr>
      <w:r>
        <w:rPr>
          <w:rFonts w:ascii="IRNazanin" w:hAnsi="IRNazanin" w:eastAsia="IRNazanin" w:cs="IRNazanin"/>
          <w:lang w:bidi="fa-IR"/>
          <w:color w:val="111111"/>
          <w:sz w:val="28"/>
          <w:szCs w:val="28"/>
          <w:rtl/>
        </w:rPr>
        <w:t xml:space="preserve">10 - لزوم عفت و پاكدامنى براى مردان و حفظ حدود الهى در مسائل جنسى</w:t>
      </w:r>
    </w:p>
    <w:p>
      <w:pPr>
        <w:pStyle w:val="BookText"/>
      </w:pPr>
      <w:r>
        <w:rPr>
          <w:rFonts w:ascii="Amiri" w:hAnsi="Amiri" w:eastAsia="Amiri" w:cs="Amiri"/>
          <w:lang w:bidi="ar-SA"/>
          <w:color w:val="111111"/>
          <w:sz w:val="28"/>
          <w:szCs w:val="28"/>
          <w:rtl/>
        </w:rPr>
        <w:t xml:space="preserve">محصنين غير مسافحين</w:t>
      </w:r>
    </w:p>
    <w:p>
      <w:pPr>
        <w:pStyle w:val="BookText"/>
      </w:pPr>
      <w:r>
        <w:rPr>
          <w:rFonts w:ascii="IRNazanin" w:hAnsi="IRNazanin" w:eastAsia="IRNazanin" w:cs="IRNazanin"/>
          <w:lang w:bidi="fa-IR"/>
          <w:color w:val="111111"/>
          <w:sz w:val="28"/>
          <w:szCs w:val="28"/>
          <w:rtl/>
        </w:rPr>
        <w:t xml:space="preserve">«محصنين»، حال است براى فاعل «ابتغاء». يعنى انتخاب همسر براى ازدواج و زناشويى بايد به صورت حلال باشد، نه به صورت زنا و بى عفتى. گفتنى است كه «سفاح» به معناى زنا و بى عفتى است و «غير مسافحين»، تأكيد براى محصنين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- 5 - 2 - 38</w:t>
      </w:r>
    </w:p>
    <w:p>
      <w:pPr>
        <w:pStyle w:val="BookText"/>
      </w:pPr>
      <w:r>
        <w:rPr>
          <w:rFonts w:ascii="Amiri" w:hAnsi="Amiri" w:eastAsia="Amiri" w:cs="Amiri"/>
          <w:lang w:bidi="ar-SA"/>
          <w:color w:val="111111"/>
          <w:sz w:val="28"/>
          <w:szCs w:val="28"/>
          <w:rtl/>
        </w:rPr>
        <w:t xml:space="preserve">38 - برقرارى مقررات الهى - اجتماعى در جامعه ، مرهون تعاون و همكارى است .</w:t>
      </w:r>
    </w:p>
    <w:p>
      <w:pPr>
        <w:pStyle w:val="BookText"/>
      </w:pPr>
      <w:r>
        <w:rPr>
          <w:rFonts w:ascii="IRNazanin" w:hAnsi="IRNazanin" w:eastAsia="IRNazanin" w:cs="IRNazanin"/>
          <w:lang w:bidi="fa-IR"/>
          <w:color w:val="111111"/>
          <w:sz w:val="28"/>
          <w:szCs w:val="28"/>
          <w:rtl/>
        </w:rPr>
        <w:t xml:space="preserve">اوفوا بالعقود . .. تعاونوا على البر و التقوى</w:t>
      </w:r>
    </w:p>
    <w:p>
      <w:pPr>
        <w:pStyle w:val="BookText"/>
      </w:pPr>
      <w:r>
        <w:rPr>
          <w:rFonts w:ascii="IRNazanin" w:hAnsi="IRNazanin" w:eastAsia="IRNazanin" w:cs="IRNazanin"/>
          <w:lang w:bidi="fa-IR"/>
          <w:color w:val="111111"/>
          <w:sz w:val="28"/>
          <w:szCs w:val="28"/>
          <w:rtl/>
        </w:rPr>
        <w:t xml:space="preserve">فرمان خداوند به تعاون در انجام كارهاى نيك پس از بيان مقررات اجتماعى - الهى (اوفوا بالعقود . .. لاتحلوا ...)، رهنمودى براى پياده كردن آن مقررات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- 5 - 87 - 12</w:t>
      </w:r>
    </w:p>
    <w:p>
      <w:pPr>
        <w:pStyle w:val="BookText"/>
      </w:pPr>
      <w:r>
        <w:rPr>
          <w:rFonts w:ascii="IRNazanin" w:hAnsi="IRNazanin" w:eastAsia="IRNazanin" w:cs="IRNazanin"/>
          <w:lang w:bidi="fa-IR"/>
          <w:color w:val="111111"/>
          <w:sz w:val="28"/>
          <w:szCs w:val="28"/>
          <w:rtl/>
        </w:rPr>
        <w:t xml:space="preserve">12 - ضرورت حركت در چارچوب قوانين و مقررات تبيين شده از سوى خداوند</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- 5 - 89 - 22</w:t>
      </w:r>
    </w:p>
    <w:p>
      <w:pPr>
        <w:pStyle w:val="BookText"/>
      </w:pPr>
      <w:r>
        <w:rPr>
          <w:rFonts w:ascii="IRNazanin" w:hAnsi="IRNazanin" w:eastAsia="IRNazanin" w:cs="IRNazanin"/>
          <w:lang w:bidi="fa-IR"/>
          <w:color w:val="111111"/>
          <w:sz w:val="28"/>
          <w:szCs w:val="28"/>
          <w:rtl/>
        </w:rPr>
        <w:t xml:space="preserve">22 - احكام الهى و تبيين آن ، از جمله نعمت هاى خداوند ، و مردمان وظيفه دار سپاس گزاردن آن</w:t>
      </w:r>
    </w:p>
    <w:p>
      <w:pPr>
        <w:pStyle w:val="BookText"/>
      </w:pPr>
      <w:r>
        <w:rPr>
          <w:rFonts w:ascii="Amiri" w:hAnsi="Amiri" w:eastAsia="Amiri" w:cs="Amiri"/>
          <w:lang w:bidi="ar-SA"/>
          <w:color w:val="111111"/>
          <w:sz w:val="28"/>
          <w:szCs w:val="28"/>
          <w:rtl/>
        </w:rPr>
        <w:t xml:space="preserve">لاتحرموا . .. و احفظوا ايمنكم كذلك يبين اللّه لكم ءايته لعلكم تشكرون</w:t>
      </w:r>
    </w:p>
    <w:p>
      <w:pPr>
        <w:pStyle w:val="BookText"/>
      </w:pPr>
      <w:r>
        <w:rPr>
          <w:rFonts w:ascii="IRNazanin" w:hAnsi="IRNazanin" w:eastAsia="IRNazanin" w:cs="IRNazanin"/>
          <w:lang w:bidi="fa-IR"/>
          <w:color w:val="111111"/>
          <w:sz w:val="28"/>
          <w:szCs w:val="28"/>
          <w:rtl/>
        </w:rPr>
        <w:t xml:space="preserve">امر به شكرگزارى پس از بيان احكام، مى رساند كه احكام خداوند و بيان آنها از زمره نعمتهاى الهى هستند زيرا شكر همواره در برابر نعمت است.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06" w:name="pg6013_42872"/>
    <w:bookmarkEnd w:id="306"/>
    <w:p>
      <w:pPr>
        <w:pStyle w:val="Heading3"/>
      </w:pPr>
      <w:bookmarkStart w:id="1372" w:name="_Toc812"/>
      <w:r>
        <w:t>73- ذلت متجاوزان از حدود خدا</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w:t>
      </w:r>
    </w:p>
    <w:p>
      <w:pPr>
        <w:pStyle w:val="BookText"/>
      </w:pPr>
      <w:r>
        <w:rPr>
          <w:rFonts w:ascii="Amiri" w:hAnsi="Amiri" w:eastAsia="Amiri" w:cs="Amiri"/>
          <w:lang w:bidi="ar-SA"/>
          <w:color w:val="111111"/>
          <w:sz w:val="28"/>
          <w:szCs w:val="28"/>
          <w:rtl/>
        </w:rPr>
        <w:t xml:space="preserve">1 - كسانى كه حدود الهى را محترم نمى شمرند ، فرجامى شوم و ذلت بار خواهند داشت .</w:t>
      </w:r>
    </w:p>
    <w:p>
      <w:pPr>
        <w:pStyle w:val="BookText"/>
      </w:pPr>
      <w:r>
        <w:rPr>
          <w:rFonts w:ascii="Amiri" w:hAnsi="Amiri" w:eastAsia="Amiri" w:cs="Amiri"/>
          <w:lang w:bidi="ar-SA"/>
          <w:color w:val="111111"/>
          <w:sz w:val="28"/>
          <w:szCs w:val="28"/>
          <w:rtl/>
        </w:rPr>
        <w:t xml:space="preserve">و تلك حدود اللّه . .. إنّ الذين يحادّون اللّه و رسوله كبتوا</w:t>
      </w:r>
    </w:p>
    <w:p>
      <w:pPr>
        <w:pStyle w:val="BookText"/>
      </w:pPr>
      <w:r>
        <w:rPr>
          <w:rFonts w:ascii="Amiri" w:hAnsi="Amiri" w:eastAsia="Amiri" w:cs="Amiri"/>
          <w:lang w:bidi="ar-SA"/>
          <w:color w:val="111111"/>
          <w:sz w:val="28"/>
          <w:szCs w:val="28"/>
          <w:rtl/>
        </w:rPr>
        <w:t xml:space="preserve">در صورتى كه آيه بالا، ادامه آيه قبل و در ارتباط با آن باشد، برداشت بالا به دست مى آيد.</w:t>
      </w:r>
    </w:p>
    <w:p>
      <w:pPr>
        <w:pStyle w:val="Heading3"/>
      </w:pPr>
      <w:bookmarkStart w:id="1373" w:name="_Toc813"/>
      <w:r>
        <w:t>74- رعايت حدود خدا</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- 65 - 2 - 15</w:t>
      </w:r>
    </w:p>
    <w:p>
      <w:pPr>
        <w:pStyle w:val="BookText"/>
      </w:pPr>
      <w:r>
        <w:rPr>
          <w:rFonts w:ascii="IRNazanin" w:hAnsi="IRNazanin" w:eastAsia="IRNazanin" w:cs="IRNazanin"/>
          <w:lang w:bidi="fa-IR"/>
          <w:color w:val="111111"/>
          <w:sz w:val="28"/>
          <w:szCs w:val="28"/>
          <w:rtl/>
        </w:rPr>
        <w:t xml:space="preserve">15 - رعايت احكام و موعظه هاى الهى ، نشانه تقواپيشگى است .</w:t>
      </w:r>
    </w:p>
    <w:p>
      <w:pPr>
        <w:pStyle w:val="BookText"/>
      </w:pPr>
      <w:r>
        <w:rPr>
          <w:rFonts w:ascii="Amiri" w:hAnsi="Amiri" w:eastAsia="Amiri" w:cs="Amiri"/>
          <w:lang w:bidi="ar-SA"/>
          <w:color w:val="111111"/>
          <w:sz w:val="28"/>
          <w:szCs w:val="28"/>
          <w:rtl/>
        </w:rPr>
        <w:t xml:space="preserve">ذلكم يوعظ به . .. و من يتّق اللّه يجعل له مخرجًا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- 5 - 88 - 4،12،14</w:t>
      </w:r>
    </w:p>
    <w:p>
      <w:pPr>
        <w:pStyle w:val="BookText"/>
      </w:pPr>
      <w:r>
        <w:rPr>
          <w:rFonts w:ascii="IRNazanin" w:hAnsi="IRNazanin" w:eastAsia="IRNazanin" w:cs="IRNazanin"/>
          <w:lang w:bidi="fa-IR"/>
          <w:color w:val="111111"/>
          <w:sz w:val="28"/>
          <w:szCs w:val="28"/>
          <w:rtl/>
        </w:rPr>
        <w:t xml:space="preserve">4 - ضرورت بهره گيرى از امكانات و روزى هاى الهى به شيوه حلال و پاكيزه ( در چارچوب احكام و قوانين الهى )</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IRNazanin" w:hAnsi="IRNazanin" w:eastAsia="IRNazanin" w:cs="IRNazanin"/>
          <w:lang w:bidi="fa-IR"/>
          <w:color w:val="111111"/>
          <w:sz w:val="28"/>
          <w:szCs w:val="28"/>
          <w:rtl/>
        </w:rPr>
        <w:t xml:space="preserve">برداشت فوق بر اين اساس است كه «حللا طيباً» صفت براى مفعول مطلق محذوف «اكلا» باشد. بر اين مبنا بهره جستن و استفاده از امكانات خدادادى به دو گونه تقسيم مى شود يكى استفاده به گونه حلال و ديگر بهره ورى به شيوه حرام. هر چند خود امكانات حلال و طيب باشند.</w:t>
      </w:r>
    </w:p>
    <w:p>
      <w:pPr>
        <w:pStyle w:val="BookText"/>
      </w:pPr>
      <w:r>
        <w:rPr>
          <w:rFonts w:ascii="Amiri" w:hAnsi="Amiri" w:eastAsia="Amiri" w:cs="Amiri"/>
          <w:lang w:bidi="ar-SA"/>
          <w:color w:val="111111"/>
          <w:sz w:val="28"/>
          <w:szCs w:val="28"/>
          <w:rtl/>
        </w:rPr>
        <w:t xml:space="preserve">12 - تقوا و تعهد نسبت به حلال و حرام الهى ، لازمه ايمان به خداوند</w:t>
      </w:r>
    </w:p>
    <w:p>
      <w:pPr>
        <w:pStyle w:val="BookText"/>
      </w:pPr>
      <w:r>
        <w:rPr>
          <w:rFonts w:ascii="Amiri" w:hAnsi="Amiri" w:eastAsia="Amiri" w:cs="Amiri"/>
          <w:lang w:bidi="ar-SA"/>
          <w:color w:val="111111"/>
          <w:sz w:val="28"/>
          <w:szCs w:val="28"/>
          <w:rtl/>
        </w:rPr>
        <w:t xml:space="preserve">و كلوا . .. حللا طيباً و اتقوا اللّه الذى انتم به مؤمنون</w:t>
      </w: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Heading3"/>
      </w:pPr>
      <w:bookmarkStart w:id="1374" w:name="_Toc814"/>
      <w:r>
        <w:t>75- زمينه تجاوز از حدود خدا</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- 68 - 31 - 3</w:t>
      </w:r>
    </w:p>
    <w:p>
      <w:pPr>
        <w:pStyle w:val="BookText"/>
      </w:pPr>
      <w:r>
        <w:rPr>
          <w:rFonts w:ascii="Amiri" w:hAnsi="Amiri" w:eastAsia="Amiri" w:cs="Amiri"/>
          <w:lang w:bidi="ar-SA"/>
          <w:color w:val="111111"/>
          <w:sz w:val="28"/>
          <w:szCs w:val="28"/>
          <w:rtl/>
        </w:rPr>
        <w:t xml:space="preserve">3 - بخلورزى و محروم ساختن بينوايان از اموال خويش ، طغيان و تجاوز از حدود الهى است .</w:t>
      </w:r>
    </w:p>
    <w:p>
      <w:pPr>
        <w:pStyle w:val="BookText"/>
      </w:pPr>
      <w:r>
        <w:rPr>
          <w:rFonts w:ascii="Amiri" w:hAnsi="Amiri" w:eastAsia="Amiri" w:cs="Amiri"/>
          <w:lang w:bidi="ar-SA"/>
          <w:color w:val="111111"/>
          <w:sz w:val="28"/>
          <w:szCs w:val="28"/>
          <w:rtl/>
        </w:rPr>
        <w:t xml:space="preserve">أن لايدخلنّها اليوم عليكم مسكين . .. إنّا كنّا طغين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7" w:name="pg6013_42873"/>
    <w:bookmarkEnd w:id="307"/>
    <w:p>
      <w:pPr>
        <w:pStyle w:val="Heading3"/>
      </w:pPr>
      <w:bookmarkStart w:id="1375" w:name="_Toc815"/>
      <w:r>
        <w:t>76- زمينه جهل به حدود خدا</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- 9 - 97 - 8</w:t>
      </w:r>
    </w:p>
    <w:p>
      <w:pPr>
        <w:pStyle w:val="BookText"/>
      </w:pPr>
      <w:r>
        <w:rPr>
          <w:rFonts w:ascii="IRNazanin" w:hAnsi="IRNazanin" w:eastAsia="IRNazanin" w:cs="IRNazanin"/>
          <w:lang w:bidi="fa-IR"/>
          <w:color w:val="111111"/>
          <w:sz w:val="28"/>
          <w:szCs w:val="28"/>
          <w:rtl/>
        </w:rPr>
        <w:t xml:space="preserve">8 - باديه نشينى و دورى از فرهنگ اجتماعى ، زمينه ناآگاهى نسبت به حدود و احكام الهى</w:t>
      </w:r>
    </w:p>
    <w:p>
      <w:pPr>
        <w:pStyle w:val="BookText"/>
      </w:pPr>
      <w:r>
        <w:rPr>
          <w:rFonts w:ascii="Amiri" w:hAnsi="Amiri" w:eastAsia="Amiri" w:cs="Amiri"/>
          <w:lang w:bidi="ar-SA"/>
          <w:color w:val="111111"/>
          <w:sz w:val="28"/>
          <w:szCs w:val="28"/>
          <w:rtl/>
        </w:rPr>
        <w:t xml:space="preserve">الأعراب . .. و أجدر ألّا يعلموا حدود ما أنزل اللّه</w:t>
      </w:r>
    </w:p>
    <w:p>
      <w:pPr>
        <w:pStyle w:val="Heading3"/>
      </w:pPr>
      <w:bookmarkStart w:id="1376" w:name="_Toc816"/>
      <w:r>
        <w:t>77- زمينه حفظ حدود خدا</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- 50 - 33 - 5</w:t>
      </w:r>
    </w:p>
    <w:p>
      <w:pPr>
        <w:pStyle w:val="BookText"/>
      </w:pPr>
      <w:r>
        <w:rPr>
          <w:rFonts w:ascii="IRNazanin" w:hAnsi="IRNazanin" w:eastAsia="IRNazanin" w:cs="IRNazanin"/>
          <w:lang w:bidi="fa-IR"/>
          <w:color w:val="111111"/>
          <w:sz w:val="28"/>
          <w:szCs w:val="28"/>
          <w:rtl/>
        </w:rPr>
        <w:t xml:space="preserve">5 - مراقبت شديد بر ارزش ها و حدود الهى ، در گرو خشيت از خداوند ، حتى در نهان</w:t>
      </w:r>
    </w:p>
    <w:p>
      <w:pPr>
        <w:pStyle w:val="BookText"/>
      </w:pPr>
      <w:r>
        <w:rPr>
          <w:rFonts w:ascii="Amiri" w:hAnsi="Amiri" w:eastAsia="Amiri" w:cs="Amiri"/>
          <w:lang w:bidi="ar-SA"/>
          <w:color w:val="111111"/>
          <w:sz w:val="28"/>
          <w:szCs w:val="28"/>
          <w:rtl/>
        </w:rPr>
        <w:t xml:space="preserve">أوّاب حفيظ . من خشى الرحمن بالغيب</w:t>
      </w:r>
    </w:p>
    <w:p>
      <w:pPr>
        <w:pStyle w:val="BookText"/>
      </w:pPr>
      <w:r>
        <w:rPr>
          <w:rFonts w:ascii="Amiri" w:hAnsi="Amiri" w:eastAsia="Amiri" w:cs="Amiri"/>
          <w:lang w:bidi="ar-SA"/>
          <w:color w:val="111111"/>
          <w:sz w:val="28"/>
          <w:szCs w:val="28"/>
          <w:rtl/>
        </w:rPr>
        <w:t xml:space="preserve">برداشت ياد شده بنابر اين نكته است كه تعبير «من خشى. ..» در مقام توصيف «أوّاب» و «حفيظ» باشد و عليت را برساند; يعنى، اين خشيت عامل «أوّاب» و «حفيظ» بودن آنان است.</w:t>
      </w:r>
    </w:p>
    <w:p>
      <w:pPr>
        <w:pStyle w:val="Heading3"/>
      </w:pPr>
      <w:bookmarkStart w:id="1377" w:name="_Toc817"/>
      <w:r>
        <w:t>78- زمينه سازى قبول حدود خدا</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- 2 - 54 - 10</w:t>
      </w:r>
    </w:p>
    <w:p>
      <w:pPr>
        <w:pStyle w:val="BookText"/>
      </w:pPr>
      <w:r>
        <w:rPr>
          <w:rFonts w:ascii="IRNazanin" w:hAnsi="IRNazanin" w:eastAsia="IRNazanin" w:cs="IRNazanin"/>
          <w:lang w:bidi="fa-IR"/>
          <w:color w:val="111111"/>
          <w:sz w:val="28"/>
          <w:szCs w:val="28"/>
          <w:rtl/>
        </w:rPr>
        <w:t xml:space="preserve">10 - زمينه سازى روحى و فكرى در گنهكاران براى پذيرش حدود ، امرى شايسته و نيكوست .</w:t>
      </w:r>
    </w:p>
    <w:p>
      <w:pPr>
        <w:pStyle w:val="BookText"/>
      </w:pPr>
      <w:r>
        <w:rPr>
          <w:rFonts w:ascii="Amiri" w:hAnsi="Amiri" w:eastAsia="Amiri" w:cs="Amiri"/>
          <w:lang w:bidi="ar-SA"/>
          <w:color w:val="111111"/>
          <w:sz w:val="28"/>
          <w:szCs w:val="28"/>
          <w:rtl/>
        </w:rPr>
        <w:t xml:space="preserve">يقوم إنكم ظلمتم أنفسكم . .. فتوبوا إلى بارئكم</w:t>
      </w:r>
    </w:p>
    <w:p>
      <w:pPr>
        <w:pStyle w:val="Heading3"/>
      </w:pPr>
      <w:bookmarkStart w:id="1378" w:name="_Toc818"/>
      <w:r>
        <w:t>79- عصيان از حدود خدا</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- 4 - 77 - 31</w:t>
      </w:r>
    </w:p>
    <w:p>
      <w:pPr>
        <w:pStyle w:val="BookText"/>
      </w:pPr>
      <w:r>
        <w:rPr>
          <w:rFonts w:ascii="Amiri" w:hAnsi="Amiri" w:eastAsia="Amiri" w:cs="Amiri"/>
          <w:lang w:bidi="ar-SA"/>
          <w:color w:val="111111"/>
          <w:sz w:val="28"/>
          <w:szCs w:val="28"/>
          <w:rtl/>
        </w:rPr>
        <w:t xml:space="preserve">31 - تسليم نبودن در برابر احكام الهى و هراس از رويارويى با دشمن ، نشانه بى تقوايى</w:t>
      </w:r>
    </w:p>
    <w:p>
      <w:pPr>
        <w:pStyle w:val="BookText"/>
      </w:pPr>
      <w:r>
        <w:rPr>
          <w:rFonts w:ascii="Amiri" w:hAnsi="Amiri" w:eastAsia="Amiri" w:cs="Amiri"/>
          <w:lang w:bidi="ar-SA"/>
          <w:color w:val="111111"/>
          <w:sz w:val="28"/>
          <w:szCs w:val="28"/>
          <w:rtl/>
        </w:rPr>
        <w:t xml:space="preserve">و قالوا ربّنا لم كتبت علينا القتال لولا اخّرتنا الى اجل قريب و الاخرة خير لمن ات</w:t>
      </w:r>
    </w:p>
    <w:p>
      <w:pPr>
        <w:pStyle w:val="BookText"/>
      </w:pPr>
      <w:r>
        <w:rPr>
          <w:rFonts w:ascii="IRNazanin" w:hAnsi="IRNazanin" w:eastAsia="IRNazanin" w:cs="IRNazanin"/>
          <w:lang w:bidi="fa-IR"/>
          <w:color w:val="111111"/>
          <w:sz w:val="28"/>
          <w:szCs w:val="28"/>
          <w:rtl/>
        </w:rPr>
        <w:t xml:space="preserve">مفعول «اتقى» مى تواند مسائلى باشد كه در آيه به متخلفان از جهاد نسبت داده شد ; همانند اعتراض به حكم خدا و ترس از جنگ.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08" w:name="pg6013_42874"/>
    <w:bookmarkEnd w:id="308"/>
    <w:p>
      <w:pPr>
        <w:pStyle w:val="Heading3"/>
      </w:pPr>
      <w:bookmarkStart w:id="1379" w:name="_Toc819"/>
      <w:r>
        <w:t>80- فرجام شوم متجاوزان از حدود خدا</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w:t>
      </w:r>
    </w:p>
    <w:p>
      <w:pPr>
        <w:pStyle w:val="BookText"/>
      </w:pPr>
      <w:r>
        <w:rPr>
          <w:rFonts w:ascii="Amiri" w:hAnsi="Amiri" w:eastAsia="Amiri" w:cs="Amiri"/>
          <w:lang w:bidi="ar-SA"/>
          <w:color w:val="111111"/>
          <w:sz w:val="28"/>
          <w:szCs w:val="28"/>
          <w:rtl/>
        </w:rPr>
        <w:t xml:space="preserve">1 - كسانى كه حدود الهى را محترم نمى شمرند ، فرجامى شوم و ذلت بار خواهند داشت .</w:t>
      </w:r>
    </w:p>
    <w:p>
      <w:pPr>
        <w:pStyle w:val="BookText"/>
      </w:pPr>
      <w:r>
        <w:rPr>
          <w:rFonts w:ascii="Amiri" w:hAnsi="Amiri" w:eastAsia="Amiri" w:cs="Amiri"/>
          <w:lang w:bidi="ar-SA"/>
          <w:color w:val="111111"/>
          <w:sz w:val="28"/>
          <w:szCs w:val="28"/>
          <w:rtl/>
        </w:rPr>
        <w:t xml:space="preserve">و تلك حدود اللّه . .. إنّ الذين يحادّون اللّه و رسوله كبتوا</w:t>
      </w:r>
    </w:p>
    <w:p>
      <w:pPr>
        <w:pStyle w:val="BookText"/>
      </w:pPr>
      <w:r>
        <w:rPr>
          <w:rFonts w:ascii="Amiri" w:hAnsi="Amiri" w:eastAsia="Amiri" w:cs="Amiri"/>
          <w:lang w:bidi="ar-SA"/>
          <w:color w:val="111111"/>
          <w:sz w:val="28"/>
          <w:szCs w:val="28"/>
          <w:rtl/>
        </w:rPr>
        <w:t xml:space="preserve">در صورتى كه آيه بالا، ادامه آيه قبل و در ارتباط با آن باشد، برداشت بالا به دست مى آيد.</w:t>
      </w:r>
    </w:p>
    <w:p>
      <w:pPr>
        <w:pStyle w:val="Heading3"/>
      </w:pPr>
      <w:bookmarkStart w:id="1380" w:name="_Toc820"/>
      <w:r>
        <w:t>81- كيفر تجاوز به حدود خدا</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- 58 - 4 - 12،13</w:t>
      </w:r>
    </w:p>
    <w:p>
      <w:pPr>
        <w:pStyle w:val="BookText"/>
      </w:pPr>
      <w:r>
        <w:rPr>
          <w:rFonts w:ascii="IRNazanin" w:hAnsi="IRNazanin" w:eastAsia="IRNazanin" w:cs="IRNazanin"/>
          <w:lang w:bidi="fa-IR"/>
          <w:color w:val="111111"/>
          <w:sz w:val="28"/>
          <w:szCs w:val="28"/>
          <w:rtl/>
        </w:rPr>
        <w:t xml:space="preserve">12 - عذاب دردناك الهى ، گريبانگير كسانى خواهد شد كه حدود الهى را رعايت نكرده و به آن تعدى مى كنند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IRNazanin" w:hAnsi="IRNazanin" w:eastAsia="IRNazanin" w:cs="IRNazanin"/>
          <w:lang w:bidi="fa-IR"/>
          <w:color w:val="111111"/>
          <w:sz w:val="28"/>
          <w:szCs w:val="28"/>
          <w:rtl/>
        </w:rPr>
        <w:t xml:space="preserve">13 - رعايت نكردن حدود الهى در ظهار ، درپى دارنده عذاب دردناك الهى است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- 4 - 28 - 11</w:t>
      </w:r>
    </w:p>
    <w:p>
      <w:pPr>
        <w:pStyle w:val="BookText"/>
      </w:pPr>
      <w:r>
        <w:rPr>
          <w:rFonts w:ascii="IRNazanin" w:hAnsi="IRNazanin" w:eastAsia="IRNazanin" w:cs="IRNazanin"/>
          <w:lang w:bidi="fa-IR"/>
          <w:color w:val="111111"/>
          <w:sz w:val="28"/>
          <w:szCs w:val="28"/>
          <w:rtl/>
        </w:rPr>
        <w:t xml:space="preserve">11 -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pStyle w:val="Heading3"/>
      </w:pPr>
      <w:bookmarkStart w:id="1381" w:name="_Toc821"/>
      <w:r>
        <w:t>82- مجاهدان و پاسدارى حدود خدا</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09" w:name="pg6013_42875"/>
    <w:bookmarkEnd w:id="309"/>
    <w:p>
      <w:pPr>
        <w:pStyle w:val="Heading3"/>
      </w:pPr>
      <w:bookmarkStart w:id="1382" w:name="_Toc822"/>
      <w:r>
        <w:t>83- مكذبان حدود خدا</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- 58 - 4 - 9</w:t>
      </w:r>
    </w:p>
    <w:p>
      <w:pPr>
        <w:pStyle w:val="BookText"/>
      </w:pPr>
      <w:r>
        <w:rPr>
          <w:rFonts w:ascii="Amiri" w:hAnsi="Amiri" w:eastAsia="Amiri" w:cs="Amiri"/>
          <w:lang w:bidi="ar-SA"/>
          <w:color w:val="111111"/>
          <w:sz w:val="28"/>
          <w:szCs w:val="28"/>
          <w:rtl/>
        </w:rPr>
        <w:t xml:space="preserve">9 - منكران حدود الهى در حكم كافران اند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Heading3"/>
      </w:pPr>
      <w:bookmarkStart w:id="1383" w:name="_Toc823"/>
      <w:r>
        <w:t>84- موارد حدود خدا</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- 2 - 187 - 30،31</w:t>
      </w:r>
    </w:p>
    <w:p>
      <w:pPr>
        <w:pStyle w:val="BookText"/>
      </w:pPr>
      <w:r>
        <w:rPr>
          <w:rFonts w:ascii="IRNazanin" w:hAnsi="IRNazanin" w:eastAsia="IRNazanin" w:cs="IRNazanin"/>
          <w:lang w:bidi="fa-IR"/>
          <w:color w:val="111111"/>
          <w:sz w:val="28"/>
          <w:szCs w:val="28"/>
          <w:rtl/>
        </w:rPr>
        <w:t xml:space="preserve">30 - روزه و اعتكاف و احكام آن دو ، حدود الهى است كه هرگز نبايد نقض شود .</w:t>
      </w:r>
    </w:p>
    <w:p>
      <w:pPr>
        <w:pStyle w:val="BookText"/>
      </w:pPr>
      <w:r>
        <w:rPr>
          <w:rFonts w:ascii="Amiri" w:hAnsi="Amiri" w:eastAsia="Amiri" w:cs="Amiri"/>
          <w:lang w:bidi="ar-SA"/>
          <w:color w:val="111111"/>
          <w:sz w:val="28"/>
          <w:szCs w:val="28"/>
          <w:rtl/>
        </w:rPr>
        <w:t xml:space="preserve">تلك حدود اللّه فلاتقربوها</w:t>
      </w:r>
    </w:p>
    <w:p>
      <w:pPr>
        <w:pStyle w:val="BookText"/>
      </w:pPr>
      <w:r>
        <w:rPr>
          <w:rFonts w:ascii="IRNazanin" w:hAnsi="IRNazanin" w:eastAsia="IRNazanin" w:cs="IRNazanin"/>
          <w:lang w:bidi="fa-IR"/>
          <w:color w:val="111111"/>
          <w:sz w:val="28"/>
          <w:szCs w:val="28"/>
          <w:rtl/>
        </w:rPr>
        <w:t xml:space="preserve">31 - احكام قصاص و وصيت ، حدود الهى است كه هرگز نبايد شكسته شود .</w:t>
      </w:r>
    </w:p>
    <w:p>
      <w:pPr>
        <w:pStyle w:val="BookText"/>
      </w:pPr>
      <w:r>
        <w:rPr>
          <w:rFonts w:ascii="Amiri" w:hAnsi="Amiri" w:eastAsia="Amiri" w:cs="Amiri"/>
          <w:lang w:bidi="ar-SA"/>
          <w:color w:val="111111"/>
          <w:sz w:val="28"/>
          <w:szCs w:val="28"/>
          <w:rtl/>
        </w:rPr>
        <w:t xml:space="preserve">كتب عليكم القصاص . .. كتب عليكم ... الوصية ... تلك حدود اللّه فلاتقربوها</w:t>
      </w:r>
    </w:p>
    <w:p>
      <w:pPr>
        <w:pStyle w:val="BookText"/>
      </w:pPr>
      <w:r>
        <w:rPr>
          <w:rFonts w:ascii="Amiri" w:hAnsi="Amiri" w:eastAsia="Amiri" w:cs="Amiri"/>
          <w:lang w:bidi="ar-SA"/>
          <w:color w:val="111111"/>
          <w:sz w:val="28"/>
          <w:szCs w:val="28"/>
          <w:rtl/>
        </w:rPr>
        <w:t xml:space="preserve">مشاراليه «تلك» علاوه بر روزه و احكام آن، مى تواند قصاص و وصيت و احكام آنها نيز باشد.</w:t>
      </w:r>
    </w:p>
    <w:p>
      <w:pPr>
        <w:pStyle w:val="Heading3"/>
      </w:pPr>
      <w:bookmarkStart w:id="1384" w:name="_Toc824"/>
      <w:r>
        <w:t>85- مؤمنان و پاسدارى از حدود خدا</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- 9 - 112 - 17</w:t>
      </w:r>
    </w:p>
    <w:p>
      <w:pPr>
        <w:pStyle w:val="BookText"/>
      </w:pPr>
      <w:r>
        <w:rPr>
          <w:rFonts w:ascii="IRNazanin" w:hAnsi="IRNazanin" w:eastAsia="IRNazanin" w:cs="IRNazanin"/>
          <w:lang w:bidi="fa-IR"/>
          <w:color w:val="111111"/>
          <w:sz w:val="28"/>
          <w:szCs w:val="28"/>
          <w:rtl/>
        </w:rPr>
        <w:t xml:space="preserve">17 - پايدارى مؤمنان بر اجرا و حفظ حدود الهى ، شرط خداوند در وفا نمودن به عهد خويش</w:t>
      </w:r>
    </w:p>
    <w:p>
      <w:pPr>
        <w:pStyle w:val="BookText"/>
      </w:pPr>
      <w:r>
        <w:rPr>
          <w:rFonts w:ascii="Amiri" w:hAnsi="Amiri" w:eastAsia="Amiri" w:cs="Amiri"/>
          <w:lang w:bidi="ar-SA"/>
          <w:color w:val="111111"/>
          <w:sz w:val="28"/>
          <w:szCs w:val="28"/>
          <w:rtl/>
        </w:rPr>
        <w:t xml:space="preserve">و من أوفى بعهده من اللّه . .. التّئبون العبدون ... و بشّر المؤمنين</w:t>
      </w:r>
    </w:p>
    <w:p>
      <w:pPr>
        <w:pStyle w:val="BookText"/>
      </w:pPr>
      <w:r>
        <w:rPr>
          <w:rFonts w:ascii="IRNazanin" w:hAnsi="IRNazanin" w:eastAsia="IRNazanin" w:cs="IRNazanin"/>
          <w:lang w:bidi="fa-IR"/>
          <w:color w:val="111111"/>
          <w:sz w:val="28"/>
          <w:szCs w:val="28"/>
          <w:rtl/>
        </w:rPr>
        <w:t xml:space="preserve">تأكيد بر اعمال فردى و اجتماعى و حفظ حدود الهى پس از بيان وفاى خداوند به عهد خويش، مى تواند مشعر به اين حقيقت باشد كه پاسدارى انسان از حدود الهى، شرط بهرهورى از وعده هاى خداوندى است.</w:t>
      </w:r>
    </w:p>
    <w:p>
      <w:pPr>
        <w:pStyle w:val="Heading3"/>
      </w:pPr>
      <w:bookmarkStart w:id="1385" w:name="_Toc825"/>
      <w:r>
        <w:t>86- نظارت بر اجراى حدود خدا</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w:t>
      </w:r>
    </w:p>
    <w:p>
      <w:pPr>
        <w:pStyle w:val="BookText"/>
      </w:pPr>
      <w:r>
        <w:rPr>
          <w:rFonts w:ascii="IRNazanin" w:hAnsi="IRNazanin" w:eastAsia="IRNazanin" w:cs="IRNazanin"/>
          <w:lang w:bidi="fa-IR"/>
          <w:color w:val="111111"/>
          <w:sz w:val="28"/>
          <w:szCs w:val="28"/>
          <w:rtl/>
        </w:rPr>
        <w:t xml:space="preserve">1 - نظارت بر حسن اجراى حدود الهى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يأيّها النبىّ إذا طلّقتم النساء . .. تلك حدود اللّه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0" w:name="pg6013_42876"/>
    <w:bookmarkEnd w:id="310"/>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آغازِ سوره و آيات مربوط به احكام طلاق و حدود الهى - با آن كه اين احكام و حدود مربوط به همه مسلمانان است - مى تواند بيانگر برداشت ياد شده باشد.</w:t>
      </w:r>
    </w:p>
    <w:p>
      <w:pPr>
        <w:pStyle w:val="Heading3"/>
      </w:pPr>
      <w:bookmarkStart w:id="1386" w:name="_Toc826"/>
      <w:r>
        <w:t>87- ويژگى حدود خدا</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- 4 - 82 - 12</w:t>
      </w:r>
    </w:p>
    <w:p>
      <w:pPr>
        <w:pStyle w:val="BookText"/>
      </w:pPr>
      <w:r>
        <w:rPr>
          <w:rFonts w:ascii="IRNazanin" w:hAnsi="IRNazanin" w:eastAsia="IRNazanin" w:cs="IRNazanin"/>
          <w:lang w:bidi="fa-IR"/>
          <w:color w:val="111111"/>
          <w:sz w:val="28"/>
          <w:szCs w:val="28"/>
          <w:rtl/>
        </w:rPr>
        <w:t xml:space="preserve">12 - هر آنچه از جانب خدا باشد ، دور از اختلاف و تضاد 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Heading3"/>
      </w:pPr>
      <w:bookmarkStart w:id="1387" w:name="_Toc827"/>
      <w:r>
        <w:t>88- ويژگيهاى حدود خدا</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- 9 - 97 - 13</w:t>
      </w:r>
    </w:p>
    <w:p>
      <w:pPr>
        <w:pStyle w:val="BookText"/>
      </w:pPr>
      <w:r>
        <w:rPr>
          <w:rFonts w:ascii="IRNazanin" w:hAnsi="IRNazanin" w:eastAsia="IRNazanin" w:cs="IRNazanin"/>
          <w:lang w:bidi="fa-IR"/>
          <w:color w:val="111111"/>
          <w:sz w:val="28"/>
          <w:szCs w:val="28"/>
          <w:rtl/>
        </w:rPr>
        <w:t xml:space="preserve">13 - حدود و احكام نازل شده از سوى خداوند بر رسول اكرم (صلی الله علیه و آله) بر اساس علم و حكمت است .</w:t>
      </w:r>
    </w:p>
    <w:p>
      <w:pPr>
        <w:pStyle w:val="BookText"/>
      </w:pPr>
      <w:r>
        <w:rPr>
          <w:rFonts w:ascii="Amiri" w:hAnsi="Amiri" w:eastAsia="Amiri" w:cs="Amiri"/>
          <w:lang w:bidi="ar-SA"/>
          <w:color w:val="111111"/>
          <w:sz w:val="28"/>
          <w:szCs w:val="28"/>
          <w:rtl/>
        </w:rPr>
        <w:t xml:space="preserve">حدود ما أنزل اللّه على رسوله و اللّه عليم حكيم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11" w:name="pg6013_42877"/>
    <w:bookmarkEnd w:id="311"/>
    <w:p>
      <w:pPr>
        <w:pStyle w:val="Heading2"/>
      </w:pPr>
      <w:bookmarkStart w:id="1388" w:name="_Toc828"/>
      <w:r>
        <w:t>24- حديبيه</w:t>
      </w:r>
      <w:bookmarkEnd w:id="1388"/>
    </w:p>
    <w:p>
      <w:pPr>
        <w:pStyle w:val="Heading3"/>
      </w:pPr>
      <w:bookmarkStart w:id="1389" w:name="_Toc829"/>
      <w:r>
        <w:t>1- آثار صلح حديبيه</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- 48 - 1 - 2،3،7</w:t>
      </w:r>
    </w:p>
    <w:p>
      <w:pPr>
        <w:pStyle w:val="BookText"/>
      </w:pPr>
      <w:r>
        <w:rPr>
          <w:rFonts w:ascii="IRNazanin" w:hAnsi="IRNazanin" w:eastAsia="IRNazanin" w:cs="IRNazanin"/>
          <w:lang w:bidi="fa-IR"/>
          <w:color w:val="111111"/>
          <w:sz w:val="28"/>
          <w:szCs w:val="28"/>
          <w:rtl/>
        </w:rPr>
        <w:t xml:space="preserve">2- صلح حديبيه ، فتحى بزرگ و موهبتى الهى براى پيامبر (صلی الله علیه و آله)</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Amiri" w:hAnsi="Amiri" w:eastAsia="Amiri" w:cs="Amiri"/>
          <w:lang w:bidi="ar-SA"/>
          <w:color w:val="111111"/>
          <w:sz w:val="28"/>
          <w:szCs w:val="28"/>
          <w:rtl/>
        </w:rPr>
        <w:t xml:space="preserve">بنابراين كه مراد از «فتحاً» صلح حديبيه باشد، برداشت بالا به دست مى آيد.</w:t>
      </w:r>
    </w:p>
    <w:p>
      <w:pPr>
        <w:pStyle w:val="BookText"/>
      </w:pPr>
      <w:r>
        <w:rPr>
          <w:rFonts w:ascii="IRNazanin" w:hAnsi="IRNazanin" w:eastAsia="IRNazanin" w:cs="IRNazanin"/>
          <w:lang w:bidi="fa-IR"/>
          <w:color w:val="111111"/>
          <w:sz w:val="28"/>
          <w:szCs w:val="28"/>
          <w:rtl/>
        </w:rPr>
        <w:t xml:space="preserve">3- نقش مهم صلح حديبيه ، در پيروزى هاى شگرف بعدى پيامبر (صلی الله علیه و آله) و مسلمانان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با توجه به اين كه صلح حديبيه در ظاهر فتح به شمار نمى آمده، ممكن است اطلاق «فتح مبين» بر آن، از آن جهت باشد كه اين صلح، سرآغاز فتح مكه و يا ديگر پيروزى هاى مهم پس از آن بوده است.</w:t>
      </w:r>
    </w:p>
    <w:p>
      <w:pPr>
        <w:pStyle w:val="BookText"/>
      </w:pPr>
      <w:r>
        <w:rPr>
          <w:rFonts w:ascii="IRNazanin" w:hAnsi="IRNazanin" w:eastAsia="IRNazanin" w:cs="IRNazanin"/>
          <w:lang w:bidi="fa-IR"/>
          <w:color w:val="111111"/>
          <w:sz w:val="28"/>
          <w:szCs w:val="28"/>
          <w:rtl/>
        </w:rPr>
        <w:t xml:space="preserve">7 - وعده قطعى خداوند به فتح بزرگ مكه در پى صلح حديبيه</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مراد از «فتح»، ممكن است فتح مكه باشد و فعل ماضى «فتحنا» در واقع تأكيدى باشد بر فتحى كه در آينده صورت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- 48 - 2 - 1،2،6،7</w:t>
      </w:r>
    </w:p>
    <w:p>
      <w:pPr>
        <w:pStyle w:val="BookText"/>
      </w:pPr>
      <w:r>
        <w:rPr>
          <w:rFonts w:ascii="IRNazanin" w:hAnsi="IRNazanin" w:eastAsia="IRNazanin" w:cs="IRNazanin"/>
          <w:lang w:bidi="fa-IR"/>
          <w:color w:val="111111"/>
          <w:sz w:val="28"/>
          <w:szCs w:val="28"/>
          <w:rtl/>
        </w:rPr>
        <w:t xml:space="preserve">1 - صلح حديبيه ، مايه شوكت اسلام و فروخفتن كينه ها و خصومت هاى مشركان نسبت به پيامبر (صلی الله علیه و آله)</w:t>
      </w:r>
    </w:p>
    <w:p>
      <w:pPr>
        <w:pStyle w:val="BookText"/>
      </w:pPr>
      <w:r>
        <w:rPr>
          <w:rFonts w:ascii="Amiri" w:hAnsi="Amiri" w:eastAsia="Amiri" w:cs="Amiri"/>
          <w:lang w:bidi="ar-SA"/>
          <w:color w:val="111111"/>
          <w:sz w:val="28"/>
          <w:szCs w:val="28"/>
          <w:rtl/>
        </w:rPr>
        <w:t xml:space="preserve">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با توجه به اين كه در اين آيات، غفران مترتب بر فتح شده است، مى توان پى برد كه مراد از «غفران» و «ذنب» معناى رايج آن نيست; زيرا ربطى ميان صلح حديبيه و بخشش گناهان ديده نمى شود. بر اين اساس معناى ديگرى اين جا مراد است و آن اين كه بعثت پيامبر(صلی الله علیه و آله)، آن حضرت را در نظر دشمنانش گنه كار و متهم مى نمود; ولى در پرتو صلح حديبيه، زمينه نشر دعوت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پيامبر(صلی الله علیه و آله) و بازشناخت شخصيت، اوصاف و خصال كريمانه آن حضرت فراهم آمد.</w:t>
      </w:r>
    </w:p>
    <w:p>
      <w:pPr>
        <w:pStyle w:val="BookText"/>
      </w:pPr>
      <w:r>
        <w:rPr>
          <w:rFonts w:ascii="IRNazanin" w:hAnsi="IRNazanin" w:eastAsia="IRNazanin" w:cs="IRNazanin"/>
          <w:lang w:bidi="fa-IR"/>
          <w:color w:val="111111"/>
          <w:sz w:val="28"/>
          <w:szCs w:val="28"/>
          <w:rtl/>
        </w:rPr>
        <w:t xml:space="preserve">2 - صلح حديبيه ، كاهش دهنده كينه مشركان نسبت به پيامبر (صلی الله علیه و آله) ، در زمينه هاى مورد اختلاف آنان ، قبل از هجرت و پس از آن *</w:t>
      </w:r>
    </w:p>
    <w:p>
      <w:pPr>
        <w:pStyle w:val="BookText"/>
      </w:pPr>
      <w:r>
        <w:rPr>
          <w:rFonts w:ascii="Amiri" w:hAnsi="Amiri" w:eastAsia="Amiri" w:cs="Amiri"/>
          <w:lang w:bidi="ar-SA"/>
          <w:color w:val="111111"/>
          <w:sz w:val="28"/>
          <w:szCs w:val="28"/>
          <w:rtl/>
        </w:rPr>
        <w:t xml:space="preserve">إنّا فتحنا لك فتحًا مبينًا .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منظور از «ما تقدّم» و «ما تأخّر»، امور قبل از هجرت و پس از آن است.</w:t>
      </w:r>
    </w:p>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BookText"/>
      </w:pPr>
      <w:r>
        <w:rPr>
          <w:rFonts w:ascii="IRNazanin" w:hAnsi="IRNazanin" w:eastAsia="IRNazanin" w:cs="IRNazanin"/>
          <w:lang w:bidi="fa-IR"/>
          <w:color w:val="111111"/>
          <w:sz w:val="28"/>
          <w:szCs w:val="28"/>
          <w:rtl/>
        </w:rPr>
        <w:t xml:space="preserve">7 - نويد الهى ، به تحقق نعمت كامل فتح مكه ، در پى صلح حديبيه</w:t>
      </w:r>
    </w:p>
    <w:p>
      <w:pPr>
        <w:pStyle w:val="BookText"/>
      </w:pPr>
      <w:r>
        <w:rPr>
          <w:rFonts w:ascii="Amiri" w:hAnsi="Amiri" w:eastAsia="Amiri" w:cs="Amiri"/>
          <w:lang w:bidi="ar-SA"/>
          <w:color w:val="111111"/>
          <w:sz w:val="28"/>
          <w:szCs w:val="28"/>
          <w:rtl/>
        </w:rPr>
        <w:t xml:space="preserve">إنّا فتحنا لك . .. و يتمّ نعمته عليك</w:t>
      </w:r>
    </w:p>
    <w:p>
      <w:pPr>
        <w:pStyle w:val="BookText"/>
      </w:pPr>
      <w:r>
        <w:rPr>
          <w:rFonts w:ascii="IRNazanin" w:hAnsi="IRNazanin" w:eastAsia="IRNazanin" w:cs="IRNazanin"/>
          <w:lang w:bidi="fa-IR"/>
          <w:color w:val="111111"/>
          <w:sz w:val="28"/>
          <w:szCs w:val="28"/>
          <w:rtl/>
        </w:rPr>
        <w:t xml:space="preserve">«يتمّ نعمته» بيانگر نتيجه اى است كه خداوند نويد تحقق آن را به پيامبر(صلی الله علیه و آله) داد; يعنى، صلح حديبيه راه را با مسالمت بر روى مسلمانان باز كرد و اين نعمت بزرگى بود; اما اتمام اين نعمت در آن روز صورت مى گرفت كه مسلمانان فاتح مكه و صاحب اختيار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- 48 - 3 - 1</w:t>
      </w:r>
    </w:p>
    <w:p>
      <w:pPr>
        <w:pStyle w:val="BookText"/>
      </w:pPr>
      <w:r>
        <w:rPr>
          <w:rFonts w:ascii="IRNazanin" w:hAnsi="IRNazanin" w:eastAsia="IRNazanin" w:cs="IRNazanin"/>
          <w:lang w:bidi="fa-IR"/>
          <w:color w:val="111111"/>
          <w:sz w:val="28"/>
          <w:szCs w:val="28"/>
          <w:rtl/>
        </w:rPr>
        <w:t xml:space="preserve">1 - صلح حديبيه ، در پى آورنده نصرتى بزرگ از سوى خداوند براى پيامبر (صلی الله علیه و آله)</w:t>
      </w:r>
    </w:p>
    <w:p>
      <w:pPr>
        <w:pStyle w:val="BookText"/>
      </w:pPr>
      <w:r>
        <w:rPr>
          <w:rFonts w:ascii="Amiri" w:hAnsi="Amiri" w:eastAsia="Amiri" w:cs="Amiri"/>
          <w:lang w:bidi="ar-SA"/>
          <w:color w:val="111111"/>
          <w:sz w:val="28"/>
          <w:szCs w:val="28"/>
          <w:rtl/>
        </w:rPr>
        <w:t xml:space="preserve">إنّا فتحنا لك فتحًا مبينًا . .. و ينصرك اللّه نصرًا عزيزًا</w:t>
      </w:r>
    </w:p>
    <w:p>
      <w:pPr>
        <w:pStyle w:val="BookText"/>
      </w:pPr>
      <w:r>
        <w:rPr>
          <w:rFonts w:ascii="IRNazanin" w:hAnsi="IRNazanin" w:eastAsia="IRNazanin" w:cs="IRNazanin"/>
          <w:lang w:bidi="fa-IR"/>
          <w:color w:val="111111"/>
          <w:sz w:val="28"/>
          <w:szCs w:val="28"/>
          <w:rtl/>
        </w:rPr>
        <w:t xml:space="preserve">«ينصر. ..» بيانگر نتيجه اى است كه مستقيماً بر «فتح مبين» مترتب گشته است; يعنى، «فتح مبين» همان نصرت شگرف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- 48 - 4 - 3،4،5</w:t>
      </w:r>
    </w:p>
    <w:p>
      <w:pPr>
        <w:pStyle w:val="BookText"/>
      </w:pPr>
      <w:r>
        <w:rPr>
          <w:rFonts w:ascii="Amiri" w:hAnsi="Amiri" w:eastAsia="Amiri" w:cs="Amiri"/>
          <w:lang w:bidi="ar-SA"/>
          <w:color w:val="111111"/>
          <w:sz w:val="28"/>
          <w:szCs w:val="28"/>
          <w:rtl/>
        </w:rPr>
        <w:t xml:space="preserve">3 - مؤمنان ، قبل از صلح حديبيه ، داراى شرايطى بحرانى و اضطراب روحى *</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BookText"/>
      </w:pPr>
      <w:r>
        <w:rPr>
          <w:rFonts w:ascii="Amiri" w:hAnsi="Amiri" w:eastAsia="Amiri" w:cs="Amiri"/>
          <w:lang w:bidi="ar-SA"/>
          <w:color w:val="111111"/>
          <w:sz w:val="28"/>
          <w:szCs w:val="28"/>
          <w:rtl/>
        </w:rPr>
        <w:t xml:space="preserve">نزول آرامش، زمانى صادق است كه قبل از آن، اضطراب و ناآرامى وجود داشته باشد.</w:t>
      </w:r>
    </w:p>
    <w:p>
      <w:pPr>
        <w:pStyle w:val="BookText"/>
      </w:pPr>
      <w:r>
        <w:rPr>
          <w:rFonts w:ascii="Amiri" w:hAnsi="Amiri" w:eastAsia="Amiri" w:cs="Amiri"/>
          <w:lang w:bidi="ar-SA"/>
          <w:color w:val="111111"/>
          <w:sz w:val="28"/>
          <w:szCs w:val="28"/>
          <w:rtl/>
        </w:rPr>
        <w:t xml:space="preserve">4 - صلح حديبيه ، زمينه نزول آرامش بر قلب مؤمنان *</w:t>
      </w:r>
    </w:p>
    <w:p>
      <w:pPr>
        <w:pStyle w:val="BookText"/>
      </w:pPr>
      <w:r>
        <w:rPr>
          <w:rFonts w:ascii="Amiri" w:hAnsi="Amiri" w:eastAsia="Amiri" w:cs="Amiri"/>
          <w:lang w:bidi="ar-SA"/>
          <w:color w:val="111111"/>
          <w:sz w:val="28"/>
          <w:szCs w:val="28"/>
          <w:rtl/>
        </w:rPr>
        <w:t xml:space="preserve">إنّا فتحنا لك فتحًا . .. هو الذى أنزل السكينة</w:t>
      </w:r>
    </w:p>
    <w:p>
      <w:pPr>
        <w:pStyle w:val="BookText"/>
      </w:pPr>
      <w:r>
        <w:rPr>
          <w:rFonts w:ascii="Amiri" w:hAnsi="Amiri" w:eastAsia="Amiri" w:cs="Amiri"/>
          <w:lang w:bidi="ar-SA"/>
          <w:color w:val="111111"/>
          <w:sz w:val="28"/>
          <w:szCs w:val="28"/>
          <w:rtl/>
        </w:rPr>
        <w:t xml:space="preserve">در صورتى كه اضطراب مؤمنان، مربوط به قبل از صلح باشد; از ارتباط «أنزل السكينة» با «إنّا فتحنا. ..» احتمال مطلب بالا مى رود.</w:t>
      </w:r>
    </w:p>
    <w:p>
      <w:pPr>
        <w:pStyle w:val="BookText"/>
      </w:pPr>
      <w:r>
        <w:rPr>
          <w:rFonts w:ascii="IRNazanin" w:hAnsi="IRNazanin" w:eastAsia="IRNazanin" w:cs="IRNazanin"/>
          <w:lang w:bidi="fa-IR"/>
          <w:color w:val="111111"/>
          <w:sz w:val="28"/>
          <w:szCs w:val="28"/>
          <w:rtl/>
        </w:rPr>
        <w:t xml:space="preserve">5 - مؤمنان ، پس از صلح حديبيه ، گرفتار بحران روحى و ترديد در ماهيت و نتايج اين معاهده *</w:t>
      </w:r>
    </w:p>
    <w:p>
      <w:pPr>
        <w:pStyle w:val="BookText"/>
      </w:pPr>
      <w:r>
        <w:rPr>
          <w:rFonts w:ascii="Amiri" w:hAnsi="Amiri" w:eastAsia="Amiri" w:cs="Amiri"/>
          <w:lang w:bidi="ar-SA"/>
          <w:color w:val="111111"/>
          <w:sz w:val="28"/>
          <w:szCs w:val="28"/>
          <w:rtl/>
        </w:rPr>
        <w:t xml:space="preserve">إنّا فتحنا لك . .. هو الذى أنزل السكينة فى قلوب المؤمنين</w:t>
      </w:r>
    </w:p>
    <w:p>
      <w:pPr>
        <w:pStyle w:val="BookText"/>
      </w:pPr>
      <w:r>
        <w:rPr>
          <w:rFonts w:ascii="IRNazanin" w:hAnsi="IRNazanin" w:eastAsia="IRNazanin" w:cs="IRNazanin"/>
          <w:lang w:bidi="fa-IR"/>
          <w:color w:val="111111"/>
          <w:sz w:val="28"/>
          <w:szCs w:val="28"/>
          <w:rtl/>
        </w:rPr>
        <w:t xml:space="preserve">بردشت بالا بدان احتمال است كه مؤمنان پس از صلح حديبيه، در تحليل و بررسى آن گرفتار ترديد شده باشند كه: آيا به راستى اين صلح، يك پيروزى بود يا مايه شكست؟ خداوند در چنين شرايطى، قلب ها را اطمينان بخشيد و صلح حديبيه را «فتح مبين»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نهاد.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- 48 - 6 - 6،9</w:t>
      </w:r>
    </w:p>
    <w:p>
      <w:pPr>
        <w:pStyle w:val="BookText"/>
      </w:pPr>
      <w:r>
        <w:rPr>
          <w:rFonts w:ascii="IRNazanin" w:hAnsi="IRNazanin" w:eastAsia="IRNazanin" w:cs="IRNazanin"/>
          <w:lang w:bidi="fa-IR"/>
          <w:color w:val="111111"/>
          <w:sz w:val="28"/>
          <w:szCs w:val="28"/>
          <w:rtl/>
        </w:rPr>
        <w:t xml:space="preserve">6 - صلح حديبيه ، زمينه قرار گرفتن منافقان و مشركان ، در تنگنا و رنج *</w:t>
      </w:r>
    </w:p>
    <w:p>
      <w:pPr>
        <w:pStyle w:val="BookText"/>
      </w:pPr>
      <w:r>
        <w:rPr>
          <w:rFonts w:ascii="Amiri" w:hAnsi="Amiri" w:eastAsia="Amiri" w:cs="Amiri"/>
          <w:lang w:bidi="ar-SA"/>
          <w:color w:val="111111"/>
          <w:sz w:val="28"/>
          <w:szCs w:val="28"/>
          <w:rtl/>
        </w:rPr>
        <w:t xml:space="preserve">إنّا فتحنا لك فتحًا مبينًا . ليغفر ... ليدخل المؤمنين و ...و يعذّب المنفقين و ا</w:t>
      </w:r>
    </w:p>
    <w:p>
      <w:pPr>
        <w:pStyle w:val="BookText"/>
      </w:pPr>
      <w:r>
        <w:rPr>
          <w:rFonts w:ascii="IRNazanin" w:hAnsi="IRNazanin" w:eastAsia="IRNazanin" w:cs="IRNazanin"/>
          <w:lang w:bidi="fa-IR"/>
          <w:color w:val="111111"/>
          <w:sz w:val="28"/>
          <w:szCs w:val="28"/>
          <w:rtl/>
        </w:rPr>
        <w:t xml:space="preserve">در صورتى كه «يعذّب. ..» با صدر سوره (إنّا فتحنا...) در ارتباط باشد; احتمال مى رود كه مراد از عذاب، صرفاً عذاب اخروى نباشد; بلكه بيانگر تنگناهاى خط نفاق و شرك، پس از رخداد صلح حديبيه باشد.</w:t>
      </w:r>
    </w:p>
    <w:p>
      <w:pPr>
        <w:pStyle w:val="BookText"/>
      </w:pPr>
      <w:r>
        <w:rPr>
          <w:rFonts w:ascii="IRNazanin" w:hAnsi="IRNazanin" w:eastAsia="IRNazanin" w:cs="IRNazanin"/>
          <w:lang w:bidi="fa-IR"/>
          <w:color w:val="111111"/>
          <w:sz w:val="28"/>
          <w:szCs w:val="28"/>
          <w:rtl/>
        </w:rPr>
        <w:t xml:space="preserve">9 - رخداد صلح حديبيه ، پاسخى قاطع به بدگمانى منافقان و مشركان درباره موفقيت هاى اسلام *</w:t>
      </w:r>
    </w:p>
    <w:p>
      <w:pPr>
        <w:pStyle w:val="BookText"/>
      </w:pPr>
      <w:r>
        <w:rPr>
          <w:rFonts w:ascii="Amiri" w:hAnsi="Amiri" w:eastAsia="Amiri" w:cs="Amiri"/>
          <w:lang w:bidi="ar-SA"/>
          <w:color w:val="111111"/>
          <w:sz w:val="28"/>
          <w:szCs w:val="28"/>
          <w:rtl/>
        </w:rPr>
        <w:t xml:space="preserve">إنّا فتحنا لك فتحًا مبينًا . ليغفر لك ... و يعذّب المنفقين و ... الظانّين باللّ</w:t>
      </w:r>
    </w:p>
    <w:p>
      <w:pPr>
        <w:pStyle w:val="BookText"/>
      </w:pPr>
      <w:r>
        <w:rPr>
          <w:rFonts w:ascii="IRNazanin" w:hAnsi="IRNazanin" w:eastAsia="IRNazanin" w:cs="IRNazanin"/>
          <w:lang w:bidi="fa-IR"/>
          <w:color w:val="111111"/>
          <w:sz w:val="28"/>
          <w:szCs w:val="28"/>
          <w:rtl/>
        </w:rPr>
        <w:t xml:space="preserve">چنانچه «و يعذّب. ..» عطف بر «ليغفر لك...» باشد; آيه شريفه مى تواند بيانگراين مطلب باشد كه منافقان و مشركان، به سرنوشت اسلام بدگمان بودند و مى پنداشتند كه خداوند از مؤمنان حمايت نخواهد كرد; ولى صلح پيروزمند حديبيه، نادرستى پندار آنان را اثبات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- 48 - 11 - 18</w:t>
      </w:r>
    </w:p>
    <w:p>
      <w:pPr>
        <w:pStyle w:val="BookText"/>
      </w:pPr>
      <w:r>
        <w:rPr>
          <w:rFonts w:ascii="IRNazanin" w:hAnsi="IRNazanin" w:eastAsia="IRNazanin" w:cs="IRNazanin"/>
          <w:lang w:bidi="fa-IR"/>
          <w:color w:val="111111"/>
          <w:sz w:val="28"/>
          <w:szCs w:val="28"/>
          <w:rtl/>
        </w:rPr>
        <w:t xml:space="preserve">18 - سفر حديبيه ، براى مسلمانان همراه با پيروزى و خلاف انتظار اعراب متخلف</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در آيات پيشين، سفر حديبيه به عنوان سفرى پر بار معرفى شده و خداوند پس از تمجيد آثار اين سفر، عذرخواهى هاى آينده اعراب متخلف را يادآور شده است. با توجه به اين نكته، از مجموع آيات استفاده مى شود كه اعراب متخلف، انتظار چنين فرجام فرخنده اى را براى اين سفر نداشته و با مشاهده نتايج مثبت آن، از تخلف خود اظهار ندامت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- 48 - 20 - 4،11،12،18</w:t>
      </w:r>
    </w:p>
    <w:p>
      <w:pPr>
        <w:pStyle w:val="BookText"/>
      </w:pPr>
      <w:r>
        <w:rPr>
          <w:rFonts w:ascii="IRNazanin" w:hAnsi="IRNazanin" w:eastAsia="IRNazanin" w:cs="IRNazanin"/>
          <w:lang w:bidi="fa-IR"/>
          <w:color w:val="111111"/>
          <w:sz w:val="28"/>
          <w:szCs w:val="28"/>
          <w:rtl/>
        </w:rPr>
        <w:t xml:space="preserve">4 - غنايم خيبر ، نزديك ترين بخش از غنايم موعود الهى به مؤمنان ، پس از حديبيه</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آيه شريفه پس از صلح حديبيه نازل شده و «هذه» اشاره به غنايم خيبر دارد.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صلح حديبيه ، پيش درآمد پيروزى ها و غنايمى گسترده براى امت اسلامى</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برداشت ياد شده مبتنى بر اين است كه «هذه» اشاره به صلح حديبيه داشته باشد; يعنى، خداوند غنايم زيادى را براى مؤمنان در نظر گرفته; اما قبل از آن صلح حديبيه را پيش درآمد آن غنايم قرار داده است.</w:t>
      </w:r>
    </w:p>
    <w:p>
      <w:pPr>
        <w:pStyle w:val="BookText"/>
      </w:pPr>
      <w:r>
        <w:rPr>
          <w:rFonts w:ascii="Amiri" w:hAnsi="Amiri" w:eastAsia="Amiri" w:cs="Amiri"/>
          <w:lang w:bidi="ar-SA"/>
          <w:color w:val="111111"/>
          <w:sz w:val="28"/>
          <w:szCs w:val="28"/>
          <w:rtl/>
        </w:rPr>
        <w:t xml:space="preserve">12 - نقش بارز صلح حديبيه ، در كوتاه شدن دست دشمنان از ضربه زدن به مسلمانان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ممكن است «هذه» اشاره به صلح حديبيه داشته باشد و «كفّ. ..» مترتب بر آن بوده و نتيجه آن به شمار آيد.</w:t>
      </w:r>
    </w:p>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- 48 - 25 - 10،12</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BookText"/>
      </w:pPr>
      <w:r>
        <w:rPr>
          <w:rFonts w:ascii="IRNazanin" w:hAnsi="IRNazanin" w:eastAsia="IRNazanin" w:cs="IRNazanin"/>
          <w:lang w:bidi="fa-IR"/>
          <w:color w:val="111111"/>
          <w:sz w:val="28"/>
          <w:szCs w:val="28"/>
          <w:rtl/>
        </w:rPr>
        <w:t xml:space="preserve">12- پى بردن مسلمانان ، پس از حديبيه به وجود عناصرى مؤمن ; اما مخفى در قلب محيط شرك ( مكه )</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تعبير «لم تعلموهم»، بيانگر عدم اطلاع قبلى مسلمانان از وجود مؤمنانى در مكه است و نفس همين تعبير، تذكرى به مسلمانان نسبت به وجود مؤمنان ناشناخته در مكه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- 48 - 26 - 15</w:t>
      </w:r>
    </w:p>
    <w:p>
      <w:pPr>
        <w:pStyle w:val="BookText"/>
      </w:pPr>
      <w:r>
        <w:rPr>
          <w:rFonts w:ascii="IRNazanin" w:hAnsi="IRNazanin" w:eastAsia="IRNazanin" w:cs="IRNazanin"/>
          <w:lang w:bidi="fa-IR"/>
          <w:color w:val="111111"/>
          <w:sz w:val="28"/>
          <w:szCs w:val="28"/>
          <w:rtl/>
        </w:rPr>
        <w:t xml:space="preserve">15 - تثبيت روح تقوا در پيامبر (صلی الله علیه و آله) و مؤمنان ، در جريان حديبيه به اراده الهى</w:t>
      </w:r>
    </w:p>
    <w:p>
      <w:pPr>
        <w:pStyle w:val="BookText"/>
      </w:pPr>
      <w:r>
        <w:rPr>
          <w:rFonts w:ascii="Amiri" w:hAnsi="Amiri" w:eastAsia="Amiri" w:cs="Amiri"/>
          <w:lang w:bidi="ar-SA"/>
          <w:color w:val="111111"/>
          <w:sz w:val="28"/>
          <w:szCs w:val="28"/>
          <w:rtl/>
        </w:rPr>
        <w:t xml:space="preserve">و ألزمهم كلمة 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- 48 - 27 - 5،16،17</w:t>
      </w:r>
    </w:p>
    <w:p>
      <w:pPr>
        <w:pStyle w:val="BookText"/>
      </w:pPr>
      <w:r>
        <w:rPr>
          <w:rFonts w:ascii="IRNazanin" w:hAnsi="IRNazanin" w:eastAsia="IRNazanin" w:cs="IRNazanin"/>
          <w:lang w:bidi="fa-IR"/>
          <w:color w:val="111111"/>
          <w:sz w:val="28"/>
          <w:szCs w:val="28"/>
          <w:rtl/>
        </w:rPr>
        <w:t xml:space="preserve">5- منتهى شدن سفر پيامبر (صلی الله علیه و آله) به صلح حديبيه و عدم ورود به مسجدالحرام ، زمينه ساز ترديد برخى در رؤياى آن حضرت *</w:t>
      </w:r>
    </w:p>
    <w:p>
      <w:pPr>
        <w:pStyle w:val="BookText"/>
      </w:pPr>
      <w:r>
        <w:rPr>
          <w:rFonts w:ascii="IRNazanin" w:hAnsi="IRNazanin" w:eastAsia="IRNazanin" w:cs="IRNazanin"/>
          <w:lang w:bidi="fa-IR"/>
          <w:color w:val="111111"/>
          <w:sz w:val="28"/>
          <w:szCs w:val="28"/>
          <w:rtl/>
        </w:rPr>
        <w:t xml:space="preserve">لقد صدق اللّه</w:t>
      </w:r>
    </w:p>
    <w:p>
      <w:pPr>
        <w:pStyle w:val="BookText"/>
      </w:pPr>
      <w:r>
        <w:rPr>
          <w:rFonts w:ascii="IRNazanin" w:hAnsi="IRNazanin" w:eastAsia="IRNazanin" w:cs="IRNazanin"/>
          <w:lang w:bidi="fa-IR"/>
          <w:color w:val="111111"/>
          <w:sz w:val="28"/>
          <w:szCs w:val="28"/>
          <w:rtl/>
        </w:rPr>
        <w:t xml:space="preserve">تأكيد خداوند بر راستى رؤياى پيامبر(صلی الله علیه و آله)، حكايت از آن دارد كه برخى در درستى آن رؤيا ترديد كرده، يا زمينه اين ترديد را داشته اند.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2" w:name="pg6013_42881"/>
    <w:bookmarkEnd w:id="312"/>
    <w:p>
      <w:pPr>
        <w:pStyle w:val="BookText"/>
      </w:pPr>
      <w:r>
        <w:rPr>
          <w:rFonts w:ascii="Amiri" w:hAnsi="Amiri" w:eastAsia="Amiri" w:cs="Amiri"/>
          <w:lang w:bidi="ar-SA"/>
          <w:color w:val="111111"/>
          <w:sz w:val="28"/>
          <w:szCs w:val="28"/>
          <w:rtl/>
        </w:rPr>
        <w:t xml:space="preserve">16- صلح حديبيه ، تدبير الهى و زمينه ساز ورود مؤمنان به مسجدالحرام ، باامنيت و آرامش</w:t>
      </w:r>
    </w:p>
    <w:p>
      <w:pPr>
        <w:pStyle w:val="BookText"/>
      </w:pPr>
      <w:r>
        <w:rPr>
          <w:rFonts w:ascii="Amiri" w:hAnsi="Amiri" w:eastAsia="Amiri" w:cs="Amiri"/>
          <w:lang w:bidi="ar-SA"/>
          <w:color w:val="111111"/>
          <w:sz w:val="28"/>
          <w:szCs w:val="28"/>
          <w:rtl/>
        </w:rPr>
        <w:t xml:space="preserve">فعلم ما لم تعلموا فجعل من دون ذلك فتحًا قريبًا</w:t>
      </w:r>
    </w:p>
    <w:p>
      <w:pPr>
        <w:pStyle w:val="BookText"/>
      </w:pPr>
      <w:r>
        <w:rPr>
          <w:rFonts w:ascii="Amiri" w:hAnsi="Amiri" w:eastAsia="Amiri" w:cs="Amiri"/>
          <w:lang w:bidi="ar-SA"/>
          <w:color w:val="111111"/>
          <w:sz w:val="28"/>
          <w:szCs w:val="28"/>
          <w:rtl/>
        </w:rPr>
        <w:t xml:space="preserve">«ذلك» اشاره به «لتدخلنّ» و «فتحاً قريباً» نظر به صلح حديبيه دارد; يعنى، خداوند مى دانست كه جز در سايه صلحى، همانند صلح حديبيه، امنيت مسلمانان براى ورود به مسجد الحرام و انجام عمره، ميسر نمى شد.</w:t>
      </w:r>
    </w:p>
    <w:p>
      <w:pPr>
        <w:pStyle w:val="BookText"/>
      </w:pPr>
      <w:r>
        <w:rPr>
          <w:rFonts w:ascii="IRNazanin" w:hAnsi="IRNazanin" w:eastAsia="IRNazanin" w:cs="IRNazanin"/>
          <w:lang w:bidi="fa-IR"/>
          <w:color w:val="111111"/>
          <w:sz w:val="28"/>
          <w:szCs w:val="28"/>
          <w:rtl/>
        </w:rPr>
        <w:t xml:space="preserve">17- صلح حديبيه و تن دادن مشركان لجوج به پيمان ، فتحى براى مؤمنان</w:t>
      </w:r>
    </w:p>
    <w:p>
      <w:pPr>
        <w:pStyle w:val="BookText"/>
      </w:pPr>
      <w:r>
        <w:rPr>
          <w:rFonts w:ascii="Amiri" w:hAnsi="Amiri" w:eastAsia="Amiri" w:cs="Amiri"/>
          <w:lang w:bidi="ar-SA"/>
          <w:color w:val="111111"/>
          <w:sz w:val="28"/>
          <w:szCs w:val="28"/>
          <w:rtl/>
        </w:rPr>
        <w:t xml:space="preserve">فجعل من دون ذلك فتحًا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- 60 - 10 - 4</w:t>
      </w:r>
    </w:p>
    <w:p>
      <w:pPr>
        <w:pStyle w:val="BookText"/>
      </w:pPr>
      <w:r>
        <w:rPr>
          <w:rFonts w:ascii="IRNazanin" w:hAnsi="IRNazanin" w:eastAsia="IRNazanin" w:cs="IRNazanin"/>
          <w:lang w:bidi="fa-IR"/>
          <w:color w:val="111111"/>
          <w:sz w:val="28"/>
          <w:szCs w:val="28"/>
          <w:rtl/>
        </w:rPr>
        <w:t xml:space="preserve">4 - اقدام برخى از زنان مؤمن ، به هجرت از مكه به سوى مدينه ، پس از پيمان حديبيه</w:t>
      </w:r>
    </w:p>
    <w:p>
      <w:pPr>
        <w:pStyle w:val="BookText"/>
      </w:pPr>
      <w:r>
        <w:rPr>
          <w:rFonts w:ascii="Amiri" w:hAnsi="Amiri" w:eastAsia="Amiri" w:cs="Amiri"/>
          <w:lang w:bidi="ar-SA"/>
          <w:color w:val="111111"/>
          <w:sz w:val="28"/>
          <w:szCs w:val="28"/>
          <w:rtl/>
        </w:rPr>
        <w:t xml:space="preserve">يأيّها الذين ءامنوا</w:t>
      </w:r>
    </w:p>
    <w:p>
      <w:pPr>
        <w:pStyle w:val="BookText"/>
      </w:pPr>
      <w:r>
        <w:rPr>
          <w:rFonts w:ascii="IRNazanin" w:hAnsi="IRNazanin" w:eastAsia="IRNazanin" w:cs="IRNazanin"/>
          <w:lang w:bidi="fa-IR"/>
          <w:color w:val="111111"/>
          <w:sz w:val="28"/>
          <w:szCs w:val="28"/>
          <w:rtl/>
        </w:rPr>
        <w:t xml:space="preserve">آيه شريفه - بر اساس شأن نزول - پس از هجرت برخى از زنان مكه به مدينه، نازل شده است.</w:t>
      </w:r>
    </w:p>
    <w:p>
      <w:pPr>
        <w:pStyle w:val="Heading3"/>
      </w:pPr>
      <w:bookmarkStart w:id="1390" w:name="_Toc830"/>
      <w:r>
        <w:t>2- آثار مسافرت به حديبيه</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- 48 - 11 - 18</w:t>
      </w:r>
    </w:p>
    <w:p>
      <w:pPr>
        <w:pStyle w:val="BookText"/>
      </w:pPr>
      <w:r>
        <w:rPr>
          <w:rFonts w:ascii="IRNazanin" w:hAnsi="IRNazanin" w:eastAsia="IRNazanin" w:cs="IRNazanin"/>
          <w:lang w:bidi="fa-IR"/>
          <w:color w:val="111111"/>
          <w:sz w:val="28"/>
          <w:szCs w:val="28"/>
          <w:rtl/>
        </w:rPr>
        <w:t xml:space="preserve">18 - سفر حديبيه ، براى مسلمانان همراه با پيروزى و خلاف انتظار اعراب متخلف</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در آيات پيشين، سفر حديبيه به عنوان سفرى پر بار معرفى شده و خداوند پس از تمجيد آثار اين سفر، عذرخواهى هاى آينده اعراب متخلف را يادآور شده است. با توجه به اين نكته، از مجموع آيات استفاده مى شود كه اعراب متخلف، انتظار چنين فرجام فرخنده اى را براى اين سفر نداشته و با مشاهده نتايج مثبت آن، از تخلف خود اظهار ندامت خواهند كرد.</w:t>
      </w:r>
    </w:p>
    <w:p>
      <w:pPr>
        <w:pStyle w:val="Heading3"/>
      </w:pPr>
      <w:bookmarkStart w:id="1391" w:name="_Toc831"/>
      <w:r>
        <w:t>3- احساس خطر متخلفان از مسافرت به حديبيه</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- 48 - 11 - 20</w:t>
      </w:r>
    </w:p>
    <w:p>
      <w:pPr>
        <w:pStyle w:val="BookText"/>
      </w:pPr>
      <w:r>
        <w:rPr>
          <w:rFonts w:ascii="IRNazanin" w:hAnsi="IRNazanin" w:eastAsia="IRNazanin" w:cs="IRNazanin"/>
          <w:lang w:bidi="fa-IR"/>
          <w:color w:val="111111"/>
          <w:sz w:val="28"/>
          <w:szCs w:val="28"/>
          <w:rtl/>
        </w:rPr>
        <w:t xml:space="preserve">20 - انگيزه اصلى متخلفان از سفر حديبيه ، گريز از خطرات احتمالى و حفظ منافع دنيوى خود</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3" w:name="pg6013_42882"/>
    <w:bookmarkEnd w:id="313"/>
    <w:p>
      <w:pPr>
        <w:pStyle w:val="Heading3"/>
      </w:pPr>
      <w:bookmarkStart w:id="1392" w:name="_Toc832"/>
      <w:r>
        <w:t>4- اقرار متخلفان از مسافرت به حديبيه</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- 48 - 11 - 9</w:t>
      </w:r>
    </w:p>
    <w:p>
      <w:pPr>
        <w:pStyle w:val="BookText"/>
      </w:pPr>
      <w:r>
        <w:rPr>
          <w:rFonts w:ascii="IRNazanin" w:hAnsi="IRNazanin" w:eastAsia="IRNazanin" w:cs="IRNazanin"/>
          <w:lang w:bidi="fa-IR"/>
          <w:color w:val="111111"/>
          <w:sz w:val="28"/>
          <w:szCs w:val="28"/>
          <w:rtl/>
        </w:rPr>
        <w:t xml:space="preserve">9 - متخلفان از سفر حديبيه ، معترف به گناه خويش و متقاضى عفو و استغفار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 .. فاستغفر لنا</w:t>
      </w:r>
    </w:p>
    <w:p>
      <w:pPr>
        <w:pStyle w:val="Heading3"/>
      </w:pPr>
      <w:bookmarkStart w:id="1393" w:name="_Toc833"/>
      <w:r>
        <w:t>5- انگيزه متخلفان از مسافرت به حديبيه</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- 48 - 11 - 20</w:t>
      </w:r>
    </w:p>
    <w:p>
      <w:pPr>
        <w:pStyle w:val="BookText"/>
      </w:pPr>
      <w:r>
        <w:rPr>
          <w:rFonts w:ascii="IRNazanin" w:hAnsi="IRNazanin" w:eastAsia="IRNazanin" w:cs="IRNazanin"/>
          <w:lang w:bidi="fa-IR"/>
          <w:color w:val="111111"/>
          <w:sz w:val="28"/>
          <w:szCs w:val="28"/>
          <w:rtl/>
        </w:rPr>
        <w:t xml:space="preserve">20 - انگيزه اصلى متخلفان از سفر حديبيه ، گريز از خطرات احتمالى و حفظ منافع دنيوى خود</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- 48 - 15 - 8</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394" w:name="_Toc834"/>
      <w:r>
        <w:t>6- اهميت صلح حديبيه</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- 48 - 10 - 12</w:t>
      </w:r>
    </w:p>
    <w:p>
      <w:pPr>
        <w:pStyle w:val="BookText"/>
      </w:pPr>
      <w:r>
        <w:rPr>
          <w:rFonts w:ascii="IRNazanin" w:hAnsi="IRNazanin" w:eastAsia="IRNazanin" w:cs="IRNazanin"/>
          <w:lang w:bidi="fa-IR"/>
          <w:color w:val="111111"/>
          <w:sz w:val="28"/>
          <w:szCs w:val="28"/>
          <w:rtl/>
        </w:rPr>
        <w:t xml:space="preserve">12 - صلح حديبيه و فتح مكه ، پاداش بزرگ الهى به ثابت قدمان بر پيمان با پيامبر (صلی الله علیه و آله) *</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با توجّه به اين كه پيمان ياد شده، قبل از انعقاد صلح حديبيه صورت گرفته است; احتمال مى رود كه نويد «فسيؤتيه. ..» بر صلح حديبيه و فتح مكه منطبق شود كه پس از اين پيمان رخ داده است; زيرا اگر آن بيعت و پايدارى نبود، نوبت به چنان پيروزى هايى نمى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- 48 - 18 - 13</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4" w:name="pg6013_42883"/>
    <w:bookmarkEnd w:id="314"/>
    <w:p>
      <w:pPr>
        <w:pStyle w:val="BookText"/>
      </w:pPr>
      <w:r>
        <w:rPr>
          <w:rFonts w:ascii="IRNazanin" w:hAnsi="IRNazanin" w:eastAsia="IRNazanin" w:cs="IRNazanin"/>
          <w:lang w:bidi="fa-IR"/>
          <w:color w:val="111111"/>
          <w:sz w:val="28"/>
          <w:szCs w:val="28"/>
          <w:rtl/>
        </w:rPr>
        <w:t xml:space="preserve">13 - صلح حديبيه و پيروزى هاى پس از آن ، پاداش الهى به مؤمنان حاضر در بيعت رضوان</w:t>
      </w:r>
    </w:p>
    <w:p>
      <w:pPr>
        <w:pStyle w:val="BookText"/>
      </w:pPr>
      <w:r>
        <w:rPr>
          <w:rFonts w:ascii="Amiri" w:hAnsi="Amiri" w:eastAsia="Amiri" w:cs="Amiri"/>
          <w:lang w:bidi="ar-SA"/>
          <w:color w:val="111111"/>
          <w:sz w:val="28"/>
          <w:szCs w:val="28"/>
          <w:rtl/>
        </w:rPr>
        <w:t xml:space="preserve">لقد رضى اللّه عن المؤمنين إذ يبايعونك . .. و أثبهم فتحًا قريبًا</w:t>
      </w:r>
    </w:p>
    <w:p>
      <w:pPr>
        <w:pStyle w:val="BookText"/>
      </w:pPr>
      <w:r>
        <w:rPr>
          <w:rFonts w:ascii="Amiri" w:hAnsi="Amiri" w:eastAsia="Amiri" w:cs="Amiri"/>
          <w:lang w:bidi="ar-SA"/>
          <w:color w:val="111111"/>
          <w:sz w:val="28"/>
          <w:szCs w:val="28"/>
          <w:rtl/>
        </w:rPr>
        <w:t xml:space="preserve">بنابراين كه مراد از «فتحاً قريباً» - به قرينه سياق آيات - صلح حديبيه باشد، برداشت ياد شده به دست مى آيد.</w:t>
      </w:r>
    </w:p>
    <w:p>
      <w:pPr>
        <w:pStyle w:val="Heading3"/>
      </w:pPr>
      <w:bookmarkStart w:id="1395" w:name="_Toc835"/>
      <w:r>
        <w:t>7- بسمله در صلح نامه حديبيه</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Heading3"/>
      </w:pPr>
      <w:bookmarkStart w:id="1396" w:name="_Toc836"/>
      <w:r>
        <w:t>8- بشارت به متخلفان از مسافرت به حديبيه</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- 48 - 16 - 10</w:t>
      </w:r>
    </w:p>
    <w:p>
      <w:pPr>
        <w:pStyle w:val="BookText"/>
      </w:pPr>
      <w:r>
        <w:rPr>
          <w:rFonts w:ascii="IRNazanin" w:hAnsi="IRNazanin" w:eastAsia="IRNazanin" w:cs="IRNazanin"/>
          <w:lang w:bidi="fa-IR"/>
          <w:color w:val="111111"/>
          <w:sz w:val="28"/>
          <w:szCs w:val="28"/>
          <w:rtl/>
        </w:rPr>
        <w:t xml:space="preserve">10 - نويد الهى به اعطاى پاداشى نيك به اعراب متخلّف از حديبيه ، در صورت نبرد صادقانه با دشمنان نيرومند اسلام</w:t>
      </w:r>
    </w:p>
    <w:p>
      <w:pPr>
        <w:pStyle w:val="BookText"/>
      </w:pPr>
      <w:r>
        <w:rPr>
          <w:rFonts w:ascii="Amiri" w:hAnsi="Amiri" w:eastAsia="Amiri" w:cs="Amiri"/>
          <w:lang w:bidi="ar-SA"/>
          <w:color w:val="111111"/>
          <w:sz w:val="28"/>
          <w:szCs w:val="28"/>
          <w:rtl/>
        </w:rPr>
        <w:t xml:space="preserve">فإن تطيعوا يؤتكم اللّه أجرًا حسنًا</w:t>
      </w:r>
    </w:p>
    <w:p>
      <w:pPr>
        <w:pStyle w:val="Heading3"/>
      </w:pPr>
      <w:bookmarkStart w:id="1397" w:name="_Toc837"/>
      <w:r>
        <w:t>9- بهانه جويى متخلفان از مسافرت به حديبيه</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- 48 - 11 - 6،13</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15" w:name="pg6013_42884"/>
    <w:bookmarkEnd w:id="315"/>
    <w:p>
      <w:pPr>
        <w:pStyle w:val="Heading3"/>
      </w:pPr>
      <w:bookmarkStart w:id="1398" w:name="_Toc838"/>
      <w:r>
        <w:t>10- بى ايمانى متخلفان از مسافرت به حديبيه</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- 48 - 15 - 14</w:t>
      </w:r>
    </w:p>
    <w:p>
      <w:pPr>
        <w:pStyle w:val="BookText"/>
      </w:pPr>
      <w:r>
        <w:rPr>
          <w:rFonts w:ascii="IRNazanin" w:hAnsi="IRNazanin" w:eastAsia="IRNazanin" w:cs="IRNazanin"/>
          <w:lang w:bidi="fa-IR"/>
          <w:color w:val="111111"/>
          <w:sz w:val="28"/>
          <w:szCs w:val="28"/>
          <w:rtl/>
        </w:rPr>
        <w:t xml:space="preserve">14 - ناباورى عميق متخلّفان از حديبيه ، نسبت به سخنان پيامبر (صلی الله علیه و آله) و مؤمنان</w:t>
      </w:r>
    </w:p>
    <w:p>
      <w:pPr>
        <w:pStyle w:val="BookText"/>
      </w:pPr>
      <w:r>
        <w:rPr>
          <w:rFonts w:ascii="Amiri" w:hAnsi="Amiri" w:eastAsia="Amiri" w:cs="Amiri"/>
          <w:lang w:bidi="ar-SA"/>
          <w:color w:val="111111"/>
          <w:sz w:val="28"/>
          <w:szCs w:val="28"/>
          <w:rtl/>
        </w:rPr>
        <w:t xml:space="preserve">كذلكم قال اللّه من قبل فسيقولون بل تحسدوننا</w:t>
      </w:r>
    </w:p>
    <w:p>
      <w:pPr>
        <w:pStyle w:val="BookText"/>
      </w:pPr>
      <w:r>
        <w:rPr>
          <w:rFonts w:ascii="IRNazanin" w:hAnsi="IRNazanin" w:eastAsia="IRNazanin" w:cs="IRNazanin"/>
          <w:lang w:bidi="fa-IR"/>
          <w:color w:val="111111"/>
          <w:sz w:val="28"/>
          <w:szCs w:val="28"/>
          <w:rtl/>
        </w:rPr>
        <w:t xml:space="preserve">پس از ابلاغ كلام خداوند بهوسيله پيامبر(صلی الله علیه و آله) به متخلفان، مبنى بر عدم شركت ايشان در فتح خيبر، آنان پيامبر(صلی الله علیه و آله) و مؤمنان را به حسادت متهم كردند و اين بيانگر مطلب بالا است.</w:t>
      </w:r>
    </w:p>
    <w:p>
      <w:pPr>
        <w:pStyle w:val="Heading3"/>
      </w:pPr>
      <w:bookmarkStart w:id="1399" w:name="_Toc839"/>
      <w:r>
        <w:t>11- بى شخصيتى متخلفان از مسافرت به حديبيه</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- 48 - 12 - 10</w:t>
      </w:r>
    </w:p>
    <w:p>
      <w:pPr>
        <w:pStyle w:val="BookText"/>
      </w:pPr>
      <w:r>
        <w:rPr>
          <w:rFonts w:ascii="IRNazanin" w:hAnsi="IRNazanin" w:eastAsia="IRNazanin" w:cs="IRNazanin"/>
          <w:lang w:bidi="fa-IR"/>
          <w:color w:val="111111"/>
          <w:sz w:val="28"/>
          <w:szCs w:val="28"/>
          <w:rtl/>
        </w:rPr>
        <w:t xml:space="preserve">10 - اعراب متخلف از دعوت پيامبر (صلی الله علیه و آله) ، مردمى بى خاصيت و بى ارج در نظر خداوند</w:t>
      </w:r>
    </w:p>
    <w:p>
      <w:pPr>
        <w:pStyle w:val="BookText"/>
      </w:pPr>
      <w:r>
        <w:rPr>
          <w:rFonts w:ascii="Amiri" w:hAnsi="Amiri" w:eastAsia="Amiri" w:cs="Amiri"/>
          <w:lang w:bidi="ar-SA"/>
          <w:color w:val="111111"/>
          <w:sz w:val="28"/>
          <w:szCs w:val="28"/>
          <w:rtl/>
        </w:rPr>
        <w:t xml:space="preserve">و كنتم قومًا بورًا</w:t>
      </w:r>
    </w:p>
    <w:p>
      <w:pPr>
        <w:pStyle w:val="BookText"/>
      </w:pPr>
      <w:r>
        <w:rPr>
          <w:rFonts w:ascii="Amiri" w:hAnsi="Amiri" w:eastAsia="Amiri" w:cs="Amiri"/>
          <w:lang w:bidi="ar-SA"/>
          <w:color w:val="111111"/>
          <w:sz w:val="28"/>
          <w:szCs w:val="28"/>
          <w:rtl/>
        </w:rPr>
        <w:t xml:space="preserve">«بوراً» در اصل به معناى شدت كساد است و در اين آيه، كنايه از بى خاصيت و بى ارزش بودن مى باشد.</w:t>
      </w:r>
    </w:p>
    <w:p>
      <w:pPr>
        <w:pStyle w:val="Heading3"/>
      </w:pPr>
      <w:bookmarkStart w:id="1400" w:name="_Toc840"/>
      <w:r>
        <w:t>12- بينش متخلفان از مسافرت به حديبيه</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w:t>
      </w:r>
    </w:p>
    <w:p>
      <w:pPr>
        <w:pStyle w:val="BookText"/>
      </w:pPr>
      <w:r>
        <w:rPr>
          <w:rFonts w:ascii="IRNazanin" w:hAnsi="IRNazanin" w:eastAsia="IRNazanin" w:cs="IRNazanin"/>
          <w:lang w:bidi="fa-IR"/>
          <w:color w:val="111111"/>
          <w:sz w:val="28"/>
          <w:szCs w:val="28"/>
          <w:rtl/>
        </w:rPr>
        <w:t xml:space="preserve">1 - سفر پيامبر (صلی الله علیه و آله) و مؤمنان در جريان حديبيه ، سفرى پرخطر و بى بازگشت در نظراعراب متخلف</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Heading3"/>
      </w:pPr>
      <w:bookmarkStart w:id="1401" w:name="_Toc841"/>
      <w:r>
        <w:t>13- پاداش مسافرت به حديبيه</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- 48 - 15 - 4</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6" w:name="pg6013_42885"/>
    <w:bookmarkEnd w:id="316"/>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Heading3"/>
      </w:pPr>
      <w:bookmarkStart w:id="1402" w:name="_Toc842"/>
      <w:r>
        <w:t>14- پشيمانى متخلفان از مسافرت به حديبيه</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- 48 - 11 - 2،15</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Amiri" w:hAnsi="Amiri" w:eastAsia="Amiri" w:cs="Amiri"/>
          <w:lang w:bidi="ar-SA"/>
          <w:color w:val="111111"/>
          <w:sz w:val="28"/>
          <w:szCs w:val="28"/>
          <w:rtl/>
        </w:rPr>
        <w:t xml:space="preserve">15 - طلب استغفار و اظهار ندامت اعراب متخلف از سفر حديبيه ، بى اساس و مخالف باور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بنابراين نكته است كه تعبير «يقولون. ..» در رابطه با مفهوم «فاستغفر لنا» باشد; زيرا درخواست استغفار، مفهومش اين است كه اعراب متخلف، در باطن از تخلف خود پشيمان اند. اما خداوند مى فرمايد: اينان در اظهار ندامت دروغگويند; زيرا در باطن نادم نيستند.</w:t>
      </w:r>
    </w:p>
    <w:p>
      <w:pPr>
        <w:pStyle w:val="Heading3"/>
      </w:pPr>
      <w:bookmarkStart w:id="1403" w:name="_Toc843"/>
      <w:r>
        <w:t>15- تحريفگرى متخلفان از مسافرت به حديبيه</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- 48 - 15 - 6</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Heading3"/>
      </w:pPr>
      <w:bookmarkStart w:id="1404" w:name="_Toc844"/>
      <w:r>
        <w:t>16- تحليل غلط متخلفان از مسافرت به حديبيه</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- 48 - 12 - 5،7</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7" w:name="pg6013_42886"/>
    <w:bookmarkEnd w:id="317"/>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 ديدند; غافل از اين كه دعوت پيامبر(صلی الله علیه و آله) به بن بست نخواهد رسيد و حمايت الهى از آن حضرت دريغ نخواهد شد.</w:t>
      </w:r>
    </w:p>
    <w:p>
      <w:pPr>
        <w:pStyle w:val="BookText"/>
      </w:pPr>
      <w:r>
        <w:rPr>
          <w:rFonts w:ascii="Amiri" w:hAnsi="Amiri" w:eastAsia="Amiri" w:cs="Amiri"/>
          <w:lang w:bidi="ar-SA"/>
          <w:color w:val="111111"/>
          <w:sz w:val="28"/>
          <w:szCs w:val="28"/>
          <w:rtl/>
        </w:rPr>
        <w:t xml:space="preserve">7 - متخلفان از سفر حديبيه ، شيفته تحليل غلط خود درباره آن سفر</w:t>
      </w:r>
    </w:p>
    <w:p>
      <w:pPr>
        <w:pStyle w:val="BookText"/>
      </w:pPr>
      <w:r>
        <w:rPr>
          <w:rFonts w:ascii="Amiri" w:hAnsi="Amiri" w:eastAsia="Amiri" w:cs="Amiri"/>
          <w:lang w:bidi="ar-SA"/>
          <w:color w:val="111111"/>
          <w:sz w:val="28"/>
          <w:szCs w:val="28"/>
          <w:rtl/>
        </w:rPr>
        <w:t xml:space="preserve">بل ظننتم . .. و زيّن ذلك فى قلوبكم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پندار و تحليلى باشد كه از تعبير «ظننتم أن لن ينقلب. ..» استفاده مى شود; يعنى، اين تحليل در نظرشان زيبا جلوه كرده و خود شيفته آن گرديدند.</w:t>
      </w:r>
    </w:p>
    <w:p>
      <w:pPr>
        <w:pStyle w:val="Heading3"/>
      </w:pPr>
      <w:bookmarkStart w:id="1405" w:name="_Toc845"/>
      <w:r>
        <w:t>17- ترس متخلفان از مسافرت به حديبيه</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- 48 - 12 - 3</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Heading3"/>
      </w:pPr>
      <w:bookmarkStart w:id="1406" w:name="_Toc846"/>
      <w:r>
        <w:t>18- تلاش متخلفان از مسافرت به حديبيه</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- 48 - 15 - 8</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407" w:name="_Toc847"/>
      <w:r>
        <w:t>19- توبه متخلفان از مسافرت به حديبيه</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- 48 - 16 - 3</w:t>
      </w:r>
    </w:p>
    <w:p>
      <w:pPr>
        <w:pStyle w:val="BookText"/>
      </w:pPr>
      <w:r>
        <w:rPr>
          <w:rFonts w:ascii="IRNazanin" w:hAnsi="IRNazanin" w:eastAsia="IRNazanin" w:cs="IRNazanin"/>
          <w:lang w:bidi="fa-IR"/>
          <w:color w:val="111111"/>
          <w:sz w:val="28"/>
          <w:szCs w:val="28"/>
          <w:rtl/>
        </w:rPr>
        <w:t xml:space="preserve">3 - خداوند ، باز گذارنده راه توبه و آزمون عملى ، براى اعراب متخلّف از سفر حديبيه</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BookText"/>
      </w:pPr>
      <w:r>
        <w:rPr>
          <w:rFonts w:ascii="IRNazanin" w:hAnsi="IRNazanin" w:eastAsia="IRNazanin" w:cs="IRNazanin"/>
          <w:lang w:bidi="fa-IR"/>
          <w:color w:val="111111"/>
          <w:sz w:val="28"/>
          <w:szCs w:val="28"/>
          <w:rtl/>
        </w:rPr>
        <w:t xml:space="preserve">از جمله «فإن تطيعوا» - كه در ذيل آيه آمده است - استفاده مى شود كه دعوت متخلفان براى جنگ، در حقيقت ايجاد فرصتى براى بازگشت آنان به سوى خدا و اطاعت از رسول او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8" w:name="pg6013_42887"/>
    <w:bookmarkEnd w:id="318"/>
    <w:p>
      <w:pPr>
        <w:pStyle w:val="Heading3"/>
      </w:pPr>
      <w:bookmarkStart w:id="1408" w:name="_Toc848"/>
      <w:r>
        <w:t>20- توجيه گرى متخلفان از مسافرت به حديبيه</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- 48 - 15 - 7</w:t>
      </w: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Heading3"/>
      </w:pPr>
      <w:bookmarkStart w:id="1409" w:name="_Toc849"/>
      <w:r>
        <w:t>21- تهديد متخلفان از مسافرت به حديبيه</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- 48 - 16 - 13</w:t>
      </w:r>
    </w:p>
    <w:p>
      <w:pPr>
        <w:pStyle w:val="BookText"/>
      </w:pPr>
      <w:r>
        <w:rPr>
          <w:rFonts w:ascii="IRNazanin" w:hAnsi="IRNazanin" w:eastAsia="IRNazanin" w:cs="IRNazanin"/>
          <w:lang w:bidi="fa-IR"/>
          <w:color w:val="111111"/>
          <w:sz w:val="28"/>
          <w:szCs w:val="28"/>
          <w:rtl/>
        </w:rPr>
        <w:t xml:space="preserve">13 - تهديد متخلّفان از سفر حديبيه ، به عذاب دردناك ، در صورت تخلف و روى گردانى دوباره از جهاد</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Heading3"/>
      </w:pPr>
      <w:bookmarkStart w:id="1410" w:name="_Toc850"/>
      <w:r>
        <w:t>22- تهمتهاى متخلفان از مسافرت به حديبيه</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- 48 - 15 - 13</w:t>
      </w:r>
    </w:p>
    <w:p>
      <w:pPr>
        <w:pStyle w:val="BookText"/>
      </w:pPr>
      <w:r>
        <w:rPr>
          <w:rFonts w:ascii="IRNazanin" w:hAnsi="IRNazanin" w:eastAsia="IRNazanin" w:cs="IRNazanin"/>
          <w:lang w:bidi="fa-IR"/>
          <w:color w:val="111111"/>
          <w:sz w:val="28"/>
          <w:szCs w:val="28"/>
          <w:rtl/>
        </w:rPr>
        <w:t xml:space="preserve">13 - منع شدگان از شركت در فتح خيبر ، متهم كننده مؤمنان به حسدورزى</w:t>
      </w:r>
    </w:p>
    <w:p>
      <w:pPr>
        <w:pStyle w:val="BookText"/>
      </w:pPr>
      <w:r>
        <w:rPr>
          <w:rFonts w:ascii="Amiri" w:hAnsi="Amiri" w:eastAsia="Amiri" w:cs="Amiri"/>
          <w:lang w:bidi="ar-SA"/>
          <w:color w:val="111111"/>
          <w:sz w:val="28"/>
          <w:szCs w:val="28"/>
          <w:rtl/>
        </w:rPr>
        <w:t xml:space="preserve">فسيقولون بل تحسدوننا</w:t>
      </w:r>
    </w:p>
    <w:p>
      <w:pPr>
        <w:pStyle w:val="Heading3"/>
      </w:pPr>
      <w:bookmarkStart w:id="1411" w:name="_Toc851"/>
      <w:r>
        <w:t>23- خطر مسافرت به حديبيه</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- 48 - 11 - 14</w:t>
      </w:r>
    </w:p>
    <w:p>
      <w:pPr>
        <w:pStyle w:val="BookText"/>
      </w:pPr>
      <w:r>
        <w:rPr>
          <w:rFonts w:ascii="IRNazanin" w:hAnsi="IRNazanin" w:eastAsia="IRNazanin" w:cs="IRNazanin"/>
          <w:lang w:bidi="fa-IR"/>
          <w:color w:val="111111"/>
          <w:sz w:val="28"/>
          <w:szCs w:val="28"/>
          <w:rtl/>
        </w:rPr>
        <w:t xml:space="preserve">14 - سفر پيامبر (صلی الله علیه و آله) به سوى مكه ( قبل از صلح حديبيه ) ، سفرى مخاطره آميز و نگران كننده براى برخى مسلمانان</w:t>
      </w:r>
    </w:p>
    <w:p>
      <w:pPr>
        <w:pStyle w:val="BookText"/>
      </w:pPr>
      <w:r>
        <w:rPr>
          <w:rFonts w:ascii="Amiri" w:hAnsi="Amiri" w:eastAsia="Amiri" w:cs="Amiri"/>
          <w:lang w:bidi="ar-SA"/>
          <w:color w:val="111111"/>
          <w:sz w:val="28"/>
          <w:szCs w:val="28"/>
          <w:rtl/>
        </w:rPr>
        <w:t xml:space="preserve">سيقول لك المخلّفون من الأعراب . .. يقولون بألسنتهم</w:t>
      </w:r>
    </w:p>
    <w:p>
      <w:pPr>
        <w:pStyle w:val="BookText"/>
      </w:pPr>
      <w:r>
        <w:rPr>
          <w:rFonts w:ascii="IRNazanin" w:hAnsi="IRNazanin" w:eastAsia="IRNazanin" w:cs="IRNazanin"/>
          <w:lang w:bidi="fa-IR"/>
          <w:color w:val="111111"/>
          <w:sz w:val="28"/>
          <w:szCs w:val="28"/>
          <w:rtl/>
        </w:rPr>
        <w:t xml:space="preserve">عذرآورى «مخلّفون» و رد عذر آنان از سوى خداوند، مى رساند كه عامل اصلى آنان از ترك سفر، نگرانى از سرنوشت آن بوده است. قرينه هاى تاريخى و نيز آيه بعد، مؤيد اين نكته 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9" w:name="pg6013_42888"/>
    <w:bookmarkEnd w:id="3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w:t>
      </w:r>
    </w:p>
    <w:p>
      <w:pPr>
        <w:pStyle w:val="BookText"/>
      </w:pPr>
      <w:r>
        <w:rPr>
          <w:rFonts w:ascii="IRNazanin" w:hAnsi="IRNazanin" w:eastAsia="IRNazanin" w:cs="IRNazanin"/>
          <w:lang w:bidi="fa-IR"/>
          <w:color w:val="111111"/>
          <w:sz w:val="28"/>
          <w:szCs w:val="28"/>
          <w:rtl/>
        </w:rPr>
        <w:t xml:space="preserve">1 - سفر پيامبر (صلی الله علیه و آله) و مؤمنان در جريان حديبيه ، سفرى پرخطر و بى بازگشت در نظراعراب متخلف</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Heading3"/>
      </w:pPr>
      <w:bookmarkStart w:id="1412" w:name="_Toc852"/>
      <w:r>
        <w:t>24- خواسته هاى متخلفان از مسافرت به حديبيه</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- 48 - 11 - 9</w:t>
      </w:r>
    </w:p>
    <w:p>
      <w:pPr>
        <w:pStyle w:val="BookText"/>
      </w:pPr>
      <w:r>
        <w:rPr>
          <w:rFonts w:ascii="IRNazanin" w:hAnsi="IRNazanin" w:eastAsia="IRNazanin" w:cs="IRNazanin"/>
          <w:lang w:bidi="fa-IR"/>
          <w:color w:val="111111"/>
          <w:sz w:val="28"/>
          <w:szCs w:val="28"/>
          <w:rtl/>
        </w:rPr>
        <w:t xml:space="preserve">9 - متخلفان از سفر حديبيه ، معترف به گناه خويش و متقاضى عفو و استغفار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 .. فاستغفر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- 48 - 15 - 2</w:t>
      </w:r>
    </w:p>
    <w:p>
      <w:pPr>
        <w:pStyle w:val="BookText"/>
      </w:pPr>
      <w:r>
        <w:rPr>
          <w:rFonts w:ascii="IRNazanin" w:hAnsi="IRNazanin" w:eastAsia="IRNazanin" w:cs="IRNazanin"/>
          <w:lang w:bidi="fa-IR"/>
          <w:color w:val="111111"/>
          <w:sz w:val="28"/>
          <w:szCs w:val="28"/>
          <w:rtl/>
        </w:rPr>
        <w:t xml:space="preserve">2 - تمايل متخلّفان از سفر حديبيه ، به شركت در جنگ خيبر براى دستيابى به غنايم و يا پوشاندن گذشته خود</w:t>
      </w:r>
    </w:p>
    <w:p>
      <w:pPr>
        <w:pStyle w:val="BookText"/>
      </w:pPr>
      <w:r>
        <w:rPr>
          <w:rFonts w:ascii="Amiri" w:hAnsi="Amiri" w:eastAsia="Amiri" w:cs="Amiri"/>
          <w:lang w:bidi="ar-SA"/>
          <w:color w:val="111111"/>
          <w:sz w:val="28"/>
          <w:szCs w:val="28"/>
          <w:rtl/>
        </w:rPr>
        <w:t xml:space="preserve">سيقول المخلّفون إذا انطلقتم إلى مغانم . .. ذرونا نتّبعكم</w:t>
      </w:r>
    </w:p>
    <w:p>
      <w:pPr>
        <w:pStyle w:val="BookText"/>
      </w:pPr>
      <w:r>
        <w:rPr>
          <w:rFonts w:ascii="IRNazanin" w:hAnsi="IRNazanin" w:eastAsia="IRNazanin" w:cs="IRNazanin"/>
          <w:lang w:bidi="fa-IR"/>
          <w:color w:val="111111"/>
          <w:sz w:val="28"/>
          <w:szCs w:val="28"/>
          <w:rtl/>
        </w:rPr>
        <w:t xml:space="preserve">هدف متخلّفان از شركت در جنگ خيبر، يا رسيدن به غنايم و يا توجيه گذشته تاريك خود بود. تعبير «إلى مغانم»، بيانگر نكته اول و «يريدون أن يبدلّوا...» حاكى از نكته دوم است.</w:t>
      </w:r>
    </w:p>
    <w:p>
      <w:pPr>
        <w:pStyle w:val="Heading3"/>
      </w:pPr>
      <w:bookmarkStart w:id="1413" w:name="_Toc853"/>
      <w:r>
        <w:t>25- دعوت از متخلفان مسافرت به حديبيه</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w:t>
      </w:r>
    </w:p>
    <w:p>
      <w:pPr>
        <w:pStyle w:val="BookText"/>
      </w:pPr>
      <w:r>
        <w:rPr>
          <w:rFonts w:ascii="IRNazanin" w:hAnsi="IRNazanin" w:eastAsia="IRNazanin" w:cs="IRNazanin"/>
          <w:lang w:bidi="fa-IR"/>
          <w:color w:val="111111"/>
          <w:sz w:val="28"/>
          <w:szCs w:val="28"/>
          <w:rtl/>
        </w:rPr>
        <w:t xml:space="preserve">1 - دعوت خداوند از متخلّفان سفر حديبيه ، براى شركت در جنگى دشوار به منظور جبران گذشته خود</w:t>
      </w:r>
    </w:p>
    <w:p>
      <w:pPr>
        <w:pStyle w:val="BookText"/>
      </w:pPr>
      <w:r>
        <w:rPr>
          <w:rFonts w:ascii="Amiri" w:hAnsi="Amiri" w:eastAsia="Amiri" w:cs="Amiri"/>
          <w:lang w:bidi="ar-SA"/>
          <w:color w:val="111111"/>
          <w:sz w:val="28"/>
          <w:szCs w:val="28"/>
          <w:rtl/>
        </w:rPr>
        <w:t xml:space="preserve">قل للمخلّفين . .. ستدعون إلى قوم أولى بأس شديد</w:t>
      </w:r>
    </w:p>
    <w:p>
      <w:pPr>
        <w:pStyle w:val="Heading3"/>
      </w:pPr>
      <w:bookmarkStart w:id="1414" w:name="_Toc854"/>
      <w:r>
        <w:t>26- دنياطلبى متخلفان از مسافرت به حديبيه</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- 48 - 11 - 20</w:t>
      </w:r>
    </w:p>
    <w:p>
      <w:pPr>
        <w:pStyle w:val="BookText"/>
      </w:pPr>
      <w:r>
        <w:rPr>
          <w:rFonts w:ascii="IRNazanin" w:hAnsi="IRNazanin" w:eastAsia="IRNazanin" w:cs="IRNazanin"/>
          <w:lang w:bidi="fa-IR"/>
          <w:color w:val="111111"/>
          <w:sz w:val="28"/>
          <w:szCs w:val="28"/>
          <w:rtl/>
        </w:rPr>
        <w:t xml:space="preserve">20 - انگيزه اصلى متخلفان از سفر حديبيه ، گريز از خطرات احتمالى و حفظ منافع دنيوى خود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0" w:name="pg6013_42889"/>
    <w:bookmarkEnd w:id="320"/>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- 48 - 15 - 2،8</w:t>
      </w:r>
    </w:p>
    <w:p>
      <w:pPr>
        <w:pStyle w:val="BookText"/>
      </w:pPr>
      <w:r>
        <w:rPr>
          <w:rFonts w:ascii="IRNazanin" w:hAnsi="IRNazanin" w:eastAsia="IRNazanin" w:cs="IRNazanin"/>
          <w:lang w:bidi="fa-IR"/>
          <w:color w:val="111111"/>
          <w:sz w:val="28"/>
          <w:szCs w:val="28"/>
          <w:rtl/>
        </w:rPr>
        <w:t xml:space="preserve">2 - تمايل متخلّفان از سفر حديبيه ، به شركت در جنگ خيبر براى دستيابى به غنايم و يا پوشاندن گذشته خود</w:t>
      </w:r>
    </w:p>
    <w:p>
      <w:pPr>
        <w:pStyle w:val="BookText"/>
      </w:pPr>
      <w:r>
        <w:rPr>
          <w:rFonts w:ascii="Amiri" w:hAnsi="Amiri" w:eastAsia="Amiri" w:cs="Amiri"/>
          <w:lang w:bidi="ar-SA"/>
          <w:color w:val="111111"/>
          <w:sz w:val="28"/>
          <w:szCs w:val="28"/>
          <w:rtl/>
        </w:rPr>
        <w:t xml:space="preserve">سيقول المخلّفون إذا انطلقتم إلى مغانم . .. ذرونا نتّبعكم</w:t>
      </w:r>
    </w:p>
    <w:p>
      <w:pPr>
        <w:pStyle w:val="BookText"/>
      </w:pPr>
      <w:r>
        <w:rPr>
          <w:rFonts w:ascii="IRNazanin" w:hAnsi="IRNazanin" w:eastAsia="IRNazanin" w:cs="IRNazanin"/>
          <w:lang w:bidi="fa-IR"/>
          <w:color w:val="111111"/>
          <w:sz w:val="28"/>
          <w:szCs w:val="28"/>
          <w:rtl/>
        </w:rPr>
        <w:t xml:space="preserve">هدف متخلّفان از شركت در جنگ خيبر، يا رسيدن به غنايم و يا توجيه گذشته تاريك خود بود. تعبير «إلى مغانم»، بيانگر نكته اول و «يريدون أن يبدلّوا...» حاكى از نكته دوم است.</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415" w:name="_Toc855"/>
      <w:r>
        <w:t>27- رازهاى متخلفان از مسافرت به حديبيه</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- 48 - 12 - 4</w:t>
      </w:r>
    </w:p>
    <w:p>
      <w:pPr>
        <w:pStyle w:val="BookText"/>
      </w:pPr>
      <w:r>
        <w:rPr>
          <w:rFonts w:ascii="IRNazanin" w:hAnsi="IRNazanin" w:eastAsia="IRNazanin" w:cs="IRNazanin"/>
          <w:lang w:bidi="fa-IR"/>
          <w:color w:val="111111"/>
          <w:sz w:val="28"/>
          <w:szCs w:val="28"/>
          <w:rtl/>
        </w:rPr>
        <w:t xml:space="preserve">4 - اخبار خداوند از تصورات درونى اعراب متخلّف ، نشانه اى از علم عميق او به كردار بندگان</w:t>
      </w:r>
    </w:p>
    <w:p>
      <w:pPr>
        <w:pStyle w:val="BookText"/>
      </w:pPr>
      <w:r>
        <w:rPr>
          <w:rFonts w:ascii="Amiri" w:hAnsi="Amiri" w:eastAsia="Amiri" w:cs="Amiri"/>
          <w:lang w:bidi="ar-SA"/>
          <w:color w:val="111111"/>
          <w:sz w:val="28"/>
          <w:szCs w:val="28"/>
          <w:rtl/>
        </w:rPr>
        <w:t xml:space="preserve">بل كان اللّه بماتعملون خبيرًا . بل ظننتم أن لن ينقلب الرسول</w:t>
      </w:r>
    </w:p>
    <w:p>
      <w:pPr>
        <w:pStyle w:val="BookText"/>
      </w:pPr>
      <w:r>
        <w:rPr>
          <w:rFonts w:ascii="Amiri" w:hAnsi="Amiri" w:eastAsia="Amiri" w:cs="Amiri"/>
          <w:lang w:bidi="ar-SA"/>
          <w:color w:val="111111"/>
          <w:sz w:val="28"/>
          <w:szCs w:val="28"/>
          <w:rtl/>
        </w:rPr>
        <w:t xml:space="preserve">از ارتباط اين آيه با ذيل آيه قبل، مطلب بالا برداشت مى شود.</w:t>
      </w:r>
    </w:p>
    <w:p>
      <w:pPr>
        <w:pStyle w:val="Heading3"/>
      </w:pPr>
      <w:bookmarkStart w:id="1416" w:name="_Toc856"/>
      <w:r>
        <w:t>28- رد پيشنهاد متخلفان از مسافرت به حديبيه</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- 48 - 15 - 9</w:t>
      </w:r>
    </w:p>
    <w:p>
      <w:pPr>
        <w:pStyle w:val="BookText"/>
      </w:pPr>
      <w:r>
        <w:rPr>
          <w:rFonts w:ascii="IRNazanin" w:hAnsi="IRNazanin" w:eastAsia="IRNazanin" w:cs="IRNazanin"/>
          <w:lang w:bidi="fa-IR"/>
          <w:color w:val="111111"/>
          <w:sz w:val="28"/>
          <w:szCs w:val="28"/>
          <w:rtl/>
        </w:rPr>
        <w:t xml:space="preserve">9 - فرمان خدا به پيامبر (صلی الله علیه و آله) ، در رد پيشنهاد غايبان از حديبيه ، براى شركت در جنگ خبير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IRNazanin" w:hAnsi="IRNazanin" w:eastAsia="IRNazanin" w:cs="IRNazanin"/>
          <w:lang w:bidi="fa-IR"/>
          <w:color w:val="111111"/>
          <w:sz w:val="28"/>
          <w:szCs w:val="28"/>
          <w:rtl/>
        </w:rPr>
        <w:t xml:space="preserve">«لن تتّبعونا» مى تواند اخبار در مقام انشا باشد.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1" w:name="pg6013_42890"/>
    <w:bookmarkEnd w:id="321"/>
    <w:p>
      <w:pPr>
        <w:pStyle w:val="Heading3"/>
      </w:pPr>
      <w:bookmarkStart w:id="1417" w:name="_Toc857"/>
      <w:r>
        <w:t>29- رسول الله در صلح نامه حديبيه</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- 48 - 26 - 10</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Heading3"/>
      </w:pPr>
      <w:bookmarkStart w:id="1418" w:name="_Toc858"/>
      <w:r>
        <w:t>30- زمان صلح حديبيه</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- 48 - 15 - 10</w:t>
      </w:r>
    </w:p>
    <w:p>
      <w:pPr>
        <w:pStyle w:val="BookText"/>
      </w:pPr>
      <w:r>
        <w:rPr>
          <w:rFonts w:ascii="Amiri" w:hAnsi="Amiri" w:eastAsia="Amiri" w:cs="Amiri"/>
          <w:lang w:bidi="ar-SA"/>
          <w:color w:val="111111"/>
          <w:sz w:val="28"/>
          <w:szCs w:val="28"/>
          <w:rtl/>
        </w:rPr>
        <w:t xml:space="preserve">10 - فاصله زمانى نزديك ميان صلح حديبيه و فتح خبير</w:t>
      </w:r>
    </w:p>
    <w:p>
      <w:pPr>
        <w:pStyle w:val="BookText"/>
      </w:pPr>
      <w:r>
        <w:rPr>
          <w:rFonts w:ascii="Amiri" w:hAnsi="Amiri" w:eastAsia="Amiri" w:cs="Amiri"/>
          <w:lang w:bidi="ar-SA"/>
          <w:color w:val="111111"/>
          <w:sz w:val="28"/>
          <w:szCs w:val="28"/>
          <w:rtl/>
        </w:rPr>
        <w:t xml:space="preserve">سيقول المخلّفون</w:t>
      </w:r>
    </w:p>
    <w:p>
      <w:pPr>
        <w:pStyle w:val="BookText"/>
      </w:pPr>
      <w:r>
        <w:rPr>
          <w:rFonts w:ascii="IRNazanin" w:hAnsi="IRNazanin" w:eastAsia="IRNazanin" w:cs="IRNazanin"/>
          <w:lang w:bidi="fa-IR"/>
          <w:color w:val="111111"/>
          <w:sz w:val="28"/>
          <w:szCs w:val="28"/>
          <w:rtl/>
        </w:rPr>
        <w:t xml:space="preserve">با توجه به «سين» در «سيقول» و پيوستگى آيات صلح حديبيه با جنگ خيبر، برداشت بالا قابل استفاده است.</w:t>
      </w:r>
    </w:p>
    <w:p>
      <w:pPr>
        <w:pStyle w:val="Heading3"/>
      </w:pPr>
      <w:bookmarkStart w:id="1419" w:name="_Toc859"/>
      <w:r>
        <w:t>31- زمينه صلح حديبيه</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Heading3"/>
      </w:pPr>
      <w:bookmarkStart w:id="1420" w:name="_Toc860"/>
      <w:r>
        <w:t>32- زمينه مسافرت محمد(صلی الله علیه و آله) به حديبيه</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- 48 - 27 - 3</w:t>
      </w:r>
    </w:p>
    <w:p>
      <w:pPr>
        <w:pStyle w:val="BookText"/>
      </w:pPr>
      <w:r>
        <w:rPr>
          <w:rFonts w:ascii="IRNazanin" w:hAnsi="IRNazanin" w:eastAsia="IRNazanin" w:cs="IRNazanin"/>
          <w:lang w:bidi="fa-IR"/>
          <w:color w:val="111111"/>
          <w:sz w:val="28"/>
          <w:szCs w:val="28"/>
          <w:rtl/>
        </w:rPr>
        <w:t xml:space="preserve">3- نقش مهم رؤياى پيامبر (صلی الله علیه و آله) ، در حركت آن حضرت به سوى مكه و حديبيه</w:t>
      </w:r>
    </w:p>
    <w:p>
      <w:pPr>
        <w:pStyle w:val="BookText"/>
      </w:pPr>
      <w:r>
        <w:rPr>
          <w:rFonts w:ascii="Amiri" w:hAnsi="Amiri" w:eastAsia="Amiri" w:cs="Amiri"/>
          <w:lang w:bidi="ar-SA"/>
          <w:color w:val="111111"/>
          <w:sz w:val="28"/>
          <w:szCs w:val="28"/>
          <w:rtl/>
        </w:rPr>
        <w:t xml:space="preserve">الرءيا بالحقّ لتدخلنّ المسجد الحرام</w:t>
      </w:r>
    </w:p>
    <w:p>
      <w:pPr>
        <w:pStyle w:val="BookText"/>
      </w:pPr>
      <w:r>
        <w:rPr>
          <w:rFonts w:ascii="IRNazanin" w:hAnsi="IRNazanin" w:eastAsia="IRNazanin" w:cs="IRNazanin"/>
          <w:lang w:bidi="fa-IR"/>
          <w:color w:val="111111"/>
          <w:sz w:val="28"/>
          <w:szCs w:val="28"/>
          <w:rtl/>
        </w:rPr>
        <w:t xml:space="preserve">با توجه به اين كه آيات پيشين در مورد مسائل حديبيه بود; از اين آيه شريفه استفاده مى شود كه حركت پيامبر(صلی الله علیه و آله) در سفر منتهى به حديبيه، مسبوق به رؤيايى بود كه خداوند به آن حضرت نمايانده بود.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2" w:name="pg6013_42891"/>
    <w:bookmarkEnd w:id="322"/>
    <w:p>
      <w:pPr>
        <w:pStyle w:val="Heading3"/>
      </w:pPr>
      <w:bookmarkStart w:id="1421" w:name="_Toc861"/>
      <w:r>
        <w:t>33- سرگرمى متخلفان از مسافرت به حديبيه</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422" w:name="_Toc862"/>
      <w:r>
        <w:t>34- سطحى نگرى متخلفان از مسافرت به حديبيه</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- 48 - 15 - 15</w:t>
      </w:r>
    </w:p>
    <w:p>
      <w:pPr>
        <w:pStyle w:val="BookText"/>
      </w:pPr>
      <w:r>
        <w:rPr>
          <w:rFonts w:ascii="IRNazanin" w:hAnsi="IRNazanin" w:eastAsia="IRNazanin" w:cs="IRNazanin"/>
          <w:lang w:bidi="fa-IR"/>
          <w:color w:val="111111"/>
          <w:sz w:val="28"/>
          <w:szCs w:val="28"/>
          <w:rtl/>
        </w:rPr>
        <w:t xml:space="preserve">15 - متخلّفان از سفر حديبيه ، مردمى سطحى نگر و ظاهربين بودند .</w:t>
      </w:r>
    </w:p>
    <w:p>
      <w:pPr>
        <w:pStyle w:val="BookText"/>
      </w:pPr>
      <w:r>
        <w:rPr>
          <w:rFonts w:ascii="Amiri" w:hAnsi="Amiri" w:eastAsia="Amiri" w:cs="Amiri"/>
          <w:lang w:bidi="ar-SA"/>
          <w:color w:val="111111"/>
          <w:sz w:val="28"/>
          <w:szCs w:val="28"/>
          <w:rtl/>
        </w:rPr>
        <w:t xml:space="preserve">بل كانوا لايفقهون إلاّ قليلاً</w:t>
      </w:r>
    </w:p>
    <w:p>
      <w:pPr>
        <w:pStyle w:val="Heading3"/>
      </w:pPr>
      <w:bookmarkStart w:id="1423" w:name="_Toc863"/>
      <w:r>
        <w:t>35- سوءظن متخلفان از مسافرت به</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- 48 - 12 - 9</w:t>
      </w:r>
    </w:p>
    <w:p>
      <w:pPr>
        <w:pStyle w:val="BookText"/>
      </w:pPr>
      <w:r>
        <w:rPr>
          <w:rFonts w:ascii="IRNazanin" w:hAnsi="IRNazanin" w:eastAsia="IRNazanin" w:cs="IRNazanin"/>
          <w:lang w:bidi="fa-IR"/>
          <w:color w:val="111111"/>
          <w:sz w:val="28"/>
          <w:szCs w:val="28"/>
          <w:rtl/>
        </w:rPr>
        <w:t xml:space="preserve">9 - اعراب متخلف از دعوت پيامبر (صلی الله علیه و آله) ، بدگمان به خداوند و فرجام مؤمنان</w:t>
      </w:r>
    </w:p>
    <w:p>
      <w:pPr>
        <w:pStyle w:val="BookText"/>
      </w:pPr>
      <w:r>
        <w:rPr>
          <w:rFonts w:ascii="Amiri" w:hAnsi="Amiri" w:eastAsia="Amiri" w:cs="Amiri"/>
          <w:lang w:bidi="ar-SA"/>
          <w:color w:val="111111"/>
          <w:sz w:val="28"/>
          <w:szCs w:val="28"/>
          <w:rtl/>
        </w:rPr>
        <w:t xml:space="preserve">بل ظننتم أن لن ينقلب . .. و ظننتم ظنّ السوء</w:t>
      </w:r>
    </w:p>
    <w:p>
      <w:pPr>
        <w:pStyle w:val="BookText"/>
      </w:pPr>
      <w:r>
        <w:rPr>
          <w:rFonts w:ascii="IRNazanin" w:hAnsi="IRNazanin" w:eastAsia="IRNazanin" w:cs="IRNazanin"/>
          <w:lang w:bidi="fa-IR"/>
          <w:color w:val="111111"/>
          <w:sz w:val="28"/>
          <w:szCs w:val="28"/>
          <w:rtl/>
        </w:rPr>
        <w:t xml:space="preserve">پندار بد اعراب، يا از آن جهت بوده كه گمان مى كردند خداوند، پيامبرش را يارى نخواهد كرد - و اين بدگمانى به خدا است - و يا از آن جهت بوده كه آينده اى تيره براى مؤمنان در ذهن خود ترسيم كرده بودند.</w:t>
      </w:r>
    </w:p>
    <w:p>
      <w:pPr>
        <w:pStyle w:val="Heading3"/>
      </w:pPr>
      <w:bookmarkStart w:id="1424" w:name="_Toc864"/>
      <w:r>
        <w:t>36- عبرت از صلح حديبيه</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- 48 - 20 - 18</w:t>
      </w:r>
    </w:p>
    <w:p>
      <w:pPr>
        <w:pStyle w:val="BookText"/>
      </w:pPr>
      <w:r>
        <w:rPr>
          <w:rFonts w:ascii="IRNazanin" w:hAnsi="IRNazanin" w:eastAsia="IRNazanin" w:cs="IRNazanin"/>
          <w:lang w:bidi="fa-IR"/>
          <w:color w:val="111111"/>
          <w:sz w:val="28"/>
          <w:szCs w:val="28"/>
          <w:rtl/>
        </w:rPr>
        <w:t xml:space="preserve">18 - رخداد جريان حديبيه و ثمرات آن ، الگويى براى مؤمنان در جهت پيشبرد اهداف اسلام *</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مراد از «صراط مستقيم» شيوه درست حركت جهادى و تبليغى دين است; يعنى، مسلمانان مى توانند از جريان حديبيه نتيجه بگيرند كه چگونه استوارى بر حمايت از رهبرى و تدبير صحيح در پذيرش صلح در شرايط نابرابرى قوا، مى تواند زمينه را براى پيروزى هاى آينده هموار سازد.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3" w:name="pg6013_42892"/>
    <w:bookmarkEnd w:id="323"/>
    <w:p>
      <w:pPr>
        <w:pStyle w:val="Heading3"/>
      </w:pPr>
      <w:bookmarkStart w:id="1425" w:name="_Toc865"/>
      <w:r>
        <w:t>37- عذرخواهى متخلفان از مسافرت به حديبيه</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- 48 - 11 - 2،13</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Heading3"/>
      </w:pPr>
      <w:bookmarkStart w:id="1426" w:name="_Toc866"/>
      <w:r>
        <w:t>38- علايق خانوادگى متخلفان از مسافرت به حديبيه</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427" w:name="_Toc867"/>
      <w:r>
        <w:t>39- علايق متخلفان از مسافرت به حديبيه</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- 48 - 12 - 7</w:t>
      </w:r>
    </w:p>
    <w:p>
      <w:pPr>
        <w:pStyle w:val="BookText"/>
      </w:pPr>
      <w:r>
        <w:rPr>
          <w:rFonts w:ascii="Amiri" w:hAnsi="Amiri" w:eastAsia="Amiri" w:cs="Amiri"/>
          <w:lang w:bidi="ar-SA"/>
          <w:color w:val="111111"/>
          <w:sz w:val="28"/>
          <w:szCs w:val="28"/>
          <w:rtl/>
        </w:rPr>
        <w:t xml:space="preserve">7 - متخلفان از سفر حديبيه ، شيفته تحليل غلط خود درباره آن سفر</w:t>
      </w:r>
    </w:p>
    <w:p>
      <w:pPr>
        <w:pStyle w:val="BookText"/>
      </w:pPr>
      <w:r>
        <w:rPr>
          <w:rFonts w:ascii="Amiri" w:hAnsi="Amiri" w:eastAsia="Amiri" w:cs="Amiri"/>
          <w:lang w:bidi="ar-SA"/>
          <w:color w:val="111111"/>
          <w:sz w:val="28"/>
          <w:szCs w:val="28"/>
          <w:rtl/>
        </w:rPr>
        <w:t xml:space="preserve">بل ظننتم . .. و زيّن ذلك فى قلوبكم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پندار و تحليلى باشد كه از تعبير «ظننتم أن لن ينقلب. ..» استفاده مى شود; يعنى، اين تحليل در نظرشان زيبا جلوه كرده و خود شيفته آن گرديدند.</w:t>
      </w:r>
    </w:p>
    <w:p>
      <w:pPr>
        <w:pStyle w:val="Heading3"/>
      </w:pPr>
      <w:bookmarkStart w:id="1428" w:name="_Toc868"/>
      <w:r>
        <w:t>40- عمره حديبيه</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- 5 - 94 - 17</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4" w:name="pg6013_42893"/>
    <w:bookmarkEnd w:id="324"/>
    <w:p>
      <w:pPr>
        <w:pStyle w:val="BookText"/>
      </w:pPr>
      <w:r>
        <w:rPr>
          <w:rFonts w:ascii="IRNazanin" w:hAnsi="IRNazanin" w:eastAsia="IRNazanin" w:cs="IRNazanin"/>
          <w:lang w:bidi="fa-IR"/>
          <w:color w:val="111111"/>
          <w:sz w:val="28"/>
          <w:szCs w:val="28"/>
          <w:rtl/>
        </w:rPr>
        <w:t xml:space="preserve">17 - نزديك شدن شكار هاى وحشى به پيامبر (صلی الله علیه و آله) و مؤمنان در عمره حديبيه جهت آزمايش آنان</w:t>
      </w:r>
    </w:p>
    <w:p>
      <w:pPr>
        <w:pStyle w:val="BookText"/>
      </w:pPr>
      <w:r>
        <w:rPr>
          <w:rFonts w:ascii="Amiri" w:hAnsi="Amiri" w:eastAsia="Amiri" w:cs="Amiri"/>
          <w:lang w:bidi="ar-SA"/>
          <w:color w:val="111111"/>
          <w:sz w:val="28"/>
          <w:szCs w:val="28"/>
          <w:rtl/>
        </w:rPr>
        <w:t xml:space="preserve">ليبلونكم اللّه بشىء من الصيد تناله ايديكم و رماحكم</w:t>
      </w:r>
    </w:p>
    <w:p>
      <w:pPr>
        <w:pStyle w:val="BookText"/>
      </w:pPr>
      <w:r>
        <w:rPr>
          <w:rFonts w:ascii="IRNazanin" w:hAnsi="IRNazanin" w:eastAsia="IRNazanin" w:cs="IRNazanin"/>
          <w:lang w:bidi="fa-IR"/>
          <w:color w:val="111111"/>
          <w:sz w:val="28"/>
          <w:szCs w:val="28"/>
          <w:rtl/>
        </w:rPr>
        <w:t xml:space="preserve">امام صادق(ع) در توضيح آيه فوق فرمود: حشرت لرسول(صلی الله علیه و آله) فى عمرة الحديبية الوحوش حتى نالتها ايديهم و رماحهم.</w:t>
      </w:r>
    </w:p>
    <w:p>
      <w:pPr>
        <w:pStyle w:val="BookText"/>
      </w:pPr>
      <w:r>
        <w:rPr>
          <w:rFonts w:ascii="Amiri" w:hAnsi="Amiri" w:eastAsia="Amiri" w:cs="Amiri"/>
          <w:lang w:bidi="ar-SA"/>
          <w:color w:val="111111"/>
          <w:sz w:val="28"/>
          <w:szCs w:val="28"/>
          <w:rtl/>
        </w:rPr>
        <w:t xml:space="preserve">كافى، ج 4، ص 396، ح 1; نورالثقلين، ج 1، ص 671، ح 357.</w:t>
      </w:r>
    </w:p>
    <w:p>
      <w:pPr>
        <w:pStyle w:val="Heading3"/>
      </w:pPr>
      <w:bookmarkStart w:id="1429" w:name="_Toc869"/>
      <w:r>
        <w:t>41- عوامل تخلف متخلفان از مسافرت به حديبيه</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430" w:name="_Toc870"/>
      <w:r>
        <w:t>42- غفلت متخلفان از مسافرت به حديبيه</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- 48 - 12 - 5</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 ديدند; غافل از اين كه دعوت پيامبر(صلی الله علیه و آله) به بن بست نخواهد رسيد و حمايت الهى از آن حضرت دريغ نخواهد شد.</w:t>
      </w:r>
    </w:p>
    <w:p>
      <w:pPr>
        <w:pStyle w:val="Heading3"/>
      </w:pPr>
      <w:bookmarkStart w:id="1431" w:name="_Toc871"/>
      <w:r>
        <w:t>43- فرجام مسافرت به حديبيه</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- 48 - 12 - 1،5</w:t>
      </w:r>
    </w:p>
    <w:p>
      <w:pPr>
        <w:pStyle w:val="BookText"/>
      </w:pPr>
      <w:r>
        <w:rPr>
          <w:rFonts w:ascii="IRNazanin" w:hAnsi="IRNazanin" w:eastAsia="IRNazanin" w:cs="IRNazanin"/>
          <w:lang w:bidi="fa-IR"/>
          <w:color w:val="111111"/>
          <w:sz w:val="28"/>
          <w:szCs w:val="28"/>
          <w:rtl/>
        </w:rPr>
        <w:t xml:space="preserve">1 - سفر پيامبر (صلی الله علیه و آله) و مؤمنان در جريان حديبيه ، سفرى پرخطر و بى بازگشت در نظراعراب متخلف</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 ديدند; غافل از اين كه دعوت پيامبر(صلی الله علیه و آله) به بن بست نخواهد رسيد و حمايت الهى از آن حضرت دريغ نخواهد شد.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5" w:name="pg6013_42894"/>
    <w:bookmarkEnd w:id="325"/>
    <w:p>
      <w:pPr>
        <w:pStyle w:val="Heading3"/>
      </w:pPr>
      <w:bookmarkStart w:id="1432" w:name="_Toc872"/>
      <w:r>
        <w:t>44- فلسفه صلح حديبيه</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- 48 - 25 - 15،20،22</w:t>
      </w:r>
    </w:p>
    <w:p>
      <w:pPr>
        <w:pStyle w:val="BookText"/>
      </w:pPr>
      <w:r>
        <w:rPr>
          <w:rFonts w:ascii="Amiri" w:hAnsi="Amiri" w:eastAsia="Amiri" w:cs="Amiri"/>
          <w:lang w:bidi="ar-SA"/>
          <w:color w:val="111111"/>
          <w:sz w:val="28"/>
          <w:szCs w:val="28"/>
          <w:rtl/>
        </w:rPr>
        <w:t xml:space="preserve">15- تدبير صلح حديبيه از جانب خداوند ، به منظور حفظ جانِ مؤمنان ناشناخته مكه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از ارتباط جمله «ليدخل . ..» با آيه قبل، مطلب بالا استفاده مى شود; زيرا «ليدخل ...» غايت براى جواب محذوف است; يعنى، ما بدين سبب اجازه جنگ نداديم تا مؤمنان مكه آسيب نبينند و از رحمت الهى بهره مند گردند.</w:t>
      </w:r>
    </w:p>
    <w:p>
      <w:pPr>
        <w:pStyle w:val="BookText"/>
      </w:pPr>
      <w:r>
        <w:rPr>
          <w:rFonts w:ascii="IRNazanin" w:hAnsi="IRNazanin" w:eastAsia="IRNazanin" w:cs="IRNazanin"/>
          <w:lang w:bidi="fa-IR"/>
          <w:color w:val="111111"/>
          <w:sz w:val="28"/>
          <w:szCs w:val="28"/>
          <w:rtl/>
        </w:rPr>
        <w:t xml:space="preserve">22- صلح حديبيه ، تدبير الهى براى گرايش يافتن نيرو هاى فزون ترى از مشركان به ايمان</w:t>
      </w:r>
    </w:p>
    <w:p>
      <w:pPr>
        <w:pStyle w:val="BookText"/>
      </w:pPr>
      <w:r>
        <w:rPr>
          <w:rFonts w:ascii="Amiri" w:hAnsi="Amiri" w:eastAsia="Amiri" w:cs="Amiri"/>
          <w:lang w:bidi="ar-SA"/>
          <w:color w:val="111111"/>
          <w:sz w:val="28"/>
          <w:szCs w:val="28"/>
          <w:rtl/>
        </w:rPr>
        <w:t xml:space="preserve">و لولا رجال . .. ليدخل اللّه فى رحمته من يشاء</w:t>
      </w:r>
    </w:p>
    <w:p>
      <w:pPr>
        <w:pStyle w:val="BookText"/>
      </w:pPr>
      <w:r>
        <w:rPr>
          <w:rFonts w:ascii="IRNazanin" w:hAnsi="IRNazanin" w:eastAsia="IRNazanin" w:cs="IRNazanin"/>
          <w:lang w:bidi="fa-IR"/>
          <w:color w:val="111111"/>
          <w:sz w:val="28"/>
          <w:szCs w:val="28"/>
          <w:rtl/>
        </w:rPr>
        <w:t xml:space="preserve">مراد از دخول در رحمت الهى، ممكن است ورود افراد جديدى از مردم به جرگه مؤمنان باشد; زيرا در پرتو فرصت جديد، نيروهاى مستعد ايمان، مجال گرايش به آن را مى يابند.</w:t>
      </w:r>
    </w:p>
    <w:p>
      <w:pPr>
        <w:pStyle w:val="Heading3"/>
      </w:pPr>
      <w:bookmarkStart w:id="1433" w:name="_Toc873"/>
      <w:r>
        <w:t>45- قصه صلح حديبيه</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- 48 - 10 - 3</w:t>
      </w:r>
    </w:p>
    <w:p>
      <w:pPr>
        <w:pStyle w:val="BookText"/>
      </w:pPr>
      <w:r>
        <w:rPr>
          <w:rFonts w:ascii="IRNazanin" w:hAnsi="IRNazanin" w:eastAsia="IRNazanin" w:cs="IRNazanin"/>
          <w:lang w:bidi="fa-IR"/>
          <w:color w:val="111111"/>
          <w:sz w:val="28"/>
          <w:szCs w:val="28"/>
          <w:rtl/>
        </w:rPr>
        <w:t xml:space="preserve">3 - بيعت مجدد مسلمانان با پيامبر (صلی الله علیه و آله) ، در شرايط بحرانى قبل از صلح حديبيه</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BookText"/>
      </w:pPr>
      <w:r>
        <w:rPr>
          <w:rFonts w:ascii="IRNazanin" w:hAnsi="IRNazanin" w:eastAsia="IRNazanin" w:cs="IRNazanin"/>
          <w:lang w:bidi="fa-IR"/>
          <w:color w:val="111111"/>
          <w:sz w:val="28"/>
          <w:szCs w:val="28"/>
          <w:rtl/>
        </w:rPr>
        <w:t xml:space="preserve">از قرينه هاى موجود در آيه شريفه، استفاده مى شود كه بيعت مورد نظر، بيعت خاصى بوده است و از تعبير «فمن نكث. ..» بحرانى بودن آن شرايط استفاده مى شود و شأن نزول نيز مؤيد اين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- 48 - 11 - 1،2،9،13،14</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9 - متخلفان از سفر حديبيه ، معترف به گناه خويش و متقاضى عفو و استغفار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 .. فاستغفر لنا</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BookText"/>
      </w:pPr>
      <w:r>
        <w:rPr>
          <w:rFonts w:ascii="IRNazanin" w:hAnsi="IRNazanin" w:eastAsia="IRNazanin" w:cs="IRNazanin"/>
          <w:lang w:bidi="fa-IR"/>
          <w:color w:val="111111"/>
          <w:sz w:val="28"/>
          <w:szCs w:val="28"/>
          <w:rtl/>
        </w:rPr>
        <w:t xml:space="preserve">14 - سفر پيامبر (صلی الله علیه و آله) به سوى مكه ( قبل از صلح حديبيه ) ، سفرى مخاطره آميز و نگران كننده براى برخى مسلمانان</w:t>
      </w:r>
    </w:p>
    <w:p>
      <w:pPr>
        <w:pStyle w:val="BookText"/>
      </w:pPr>
      <w:r>
        <w:rPr>
          <w:rFonts w:ascii="Amiri" w:hAnsi="Amiri" w:eastAsia="Amiri" w:cs="Amiri"/>
          <w:lang w:bidi="ar-SA"/>
          <w:color w:val="111111"/>
          <w:sz w:val="28"/>
          <w:szCs w:val="28"/>
          <w:rtl/>
        </w:rPr>
        <w:t xml:space="preserve">سيقول لك المخلّفون من الأعراب . .. يقولون بألسنتهم</w:t>
      </w:r>
    </w:p>
    <w:p>
      <w:pPr>
        <w:pStyle w:val="BookText"/>
      </w:pPr>
      <w:r>
        <w:rPr>
          <w:rFonts w:ascii="IRNazanin" w:hAnsi="IRNazanin" w:eastAsia="IRNazanin" w:cs="IRNazanin"/>
          <w:lang w:bidi="fa-IR"/>
          <w:color w:val="111111"/>
          <w:sz w:val="28"/>
          <w:szCs w:val="28"/>
          <w:rtl/>
        </w:rPr>
        <w:t xml:space="preserve">عذرآورى «مخلّفون» و رد عذر آنان از سوى خداوند، مى رساند كه عامل اصلى آنان از ترك سفر، نگرانى از سرنوشت آن بوده است. قرينه هاى تاريخى و نيز آيه بعد، مؤيد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- 48 - 12 - 2،3</w:t>
      </w:r>
    </w:p>
    <w:p>
      <w:pPr>
        <w:pStyle w:val="BookText"/>
      </w:pPr>
      <w:r>
        <w:rPr>
          <w:rFonts w:ascii="IRNazanin" w:hAnsi="IRNazanin" w:eastAsia="IRNazanin" w:cs="IRNazanin"/>
          <w:lang w:bidi="fa-IR"/>
          <w:color w:val="111111"/>
          <w:sz w:val="28"/>
          <w:szCs w:val="28"/>
          <w:rtl/>
        </w:rPr>
        <w:t xml:space="preserve">2 - سفر پيامبر (صلی الله علیه و آله) و مؤمنان به سوى مكه قبل از حديبيه ، بدون همراهى خانواده هايشان *</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w:t>
      </w:r>
    </w:p>
    <w:p>
      <w:pPr>
        <w:pStyle w:val="BookText"/>
      </w:pPr>
      <w:r>
        <w:rPr>
          <w:rFonts w:ascii="IRNazanin" w:hAnsi="IRNazanin" w:eastAsia="IRNazanin" w:cs="IRNazanin"/>
          <w:lang w:bidi="fa-IR"/>
          <w:color w:val="111111"/>
          <w:sz w:val="28"/>
          <w:szCs w:val="28"/>
          <w:rtl/>
        </w:rPr>
        <w:t xml:space="preserve">تعبير «إلى أهليهم»، اين احتمال را تقويت مى كند كه خانواده سپاه اسلام در مدينه باقى مانده و در سفر همراهشان نبوده اند.</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- 48 - 18 - 1،2،3،4،9</w:t>
      </w:r>
    </w:p>
    <w:p>
      <w:pPr>
        <w:pStyle w:val="BookText"/>
      </w:pPr>
      <w:r>
        <w:rPr>
          <w:rFonts w:ascii="IRNazanin" w:hAnsi="IRNazanin" w:eastAsia="IRNazanin" w:cs="IRNazanin"/>
          <w:lang w:bidi="fa-IR"/>
          <w:color w:val="111111"/>
          <w:sz w:val="28"/>
          <w:szCs w:val="28"/>
          <w:rtl/>
        </w:rPr>
        <w:t xml:space="preserve">1 - خشنودى و رضايت حتمى خداوند ، از مؤمنان بيعت كننده با پيامبر (صلی الله علیه و آله) در سفر حديبيه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2 - پديد آمدن شرايطى حساس و نيازمند اخذ بيعتى ويژه از مسلمانان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ايمان نخستين، خود بيعتى با پيامبر(صلی الله علیه و آله) است. حال از اين كه دوباره از مؤمنان بيعت گرفته شد، ويژه و حساس بودن شرايط استفاده مى شود.</w:t>
      </w:r>
    </w:p>
    <w:p>
      <w:pPr>
        <w:pStyle w:val="BookText"/>
      </w:pPr>
      <w:r>
        <w:rPr>
          <w:rFonts w:ascii="Amiri" w:hAnsi="Amiri" w:eastAsia="Amiri" w:cs="Amiri"/>
          <w:lang w:bidi="ar-SA"/>
          <w:color w:val="111111"/>
          <w:sz w:val="28"/>
          <w:szCs w:val="28"/>
          <w:rtl/>
        </w:rPr>
        <w:t xml:space="preserve">3 - « بيعت رضوان » ، حركتى مؤثر و سرنوشت ساز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Amiri" w:hAnsi="Amiri" w:eastAsia="Amiri" w:cs="Amiri"/>
          <w:lang w:bidi="ar-SA"/>
          <w:color w:val="111111"/>
          <w:sz w:val="28"/>
          <w:szCs w:val="28"/>
          <w:rtl/>
        </w:rPr>
        <w:t xml:space="preserve">تأكيد خداوند در اين آيات، بر مسأله بيعت مؤمنان و اعلام رضايت از آنان، حكايت از اهميت اين رخداد در روند حركت اسلام دارد.</w:t>
      </w:r>
    </w:p>
    <w:p>
      <w:pPr>
        <w:pStyle w:val="BookText"/>
      </w:pPr>
      <w:r>
        <w:rPr>
          <w:rFonts w:ascii="IRNazanin" w:hAnsi="IRNazanin" w:eastAsia="IRNazanin" w:cs="IRNazanin"/>
          <w:lang w:bidi="fa-IR"/>
          <w:color w:val="111111"/>
          <w:sz w:val="28"/>
          <w:szCs w:val="28"/>
          <w:rtl/>
        </w:rPr>
        <w:t xml:space="preserve">4 - بيعت ويژه مؤمنان با پيامبر (صلی الله علیه و آله) ، در جريان حديبيه ، باعث غفران لغزش هاى گذشته آنان نزد خداوند *</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تعبير «رضى اللّه عن المؤمنين» - به جاى تعبير «رضى عن بيعتكم» - اين برداشت را افاده مى كند كه خود مؤمنان - علاوه بر عملشان - مورد رضايت الهى قرار گرفتند.</w:t>
      </w:r>
    </w:p>
    <w:p>
      <w:pPr>
        <w:pStyle w:val="BookText"/>
      </w:pPr>
      <w:r>
        <w:rPr>
          <w:rFonts w:ascii="IRNazanin" w:hAnsi="IRNazanin" w:eastAsia="IRNazanin" w:cs="IRNazanin"/>
          <w:lang w:bidi="fa-IR"/>
          <w:color w:val="111111"/>
          <w:sz w:val="28"/>
          <w:szCs w:val="28"/>
          <w:rtl/>
        </w:rPr>
        <w:t xml:space="preserve">9 - نزول آرامش از سوى خداوند بر قلب مؤمنان ، در شرايط نگران كننده قبل از صلح حديبيه</w:t>
      </w:r>
    </w:p>
    <w:p>
      <w:pPr>
        <w:pStyle w:val="BookText"/>
      </w:pPr>
      <w:r>
        <w:rPr>
          <w:rFonts w:ascii="Amiri" w:hAnsi="Amiri" w:eastAsia="Amiri" w:cs="Amiri"/>
          <w:lang w:bidi="ar-SA"/>
          <w:color w:val="111111"/>
          <w:sz w:val="28"/>
          <w:szCs w:val="28"/>
          <w:rtl/>
        </w:rPr>
        <w:t xml:space="preserve">فعلم ما فى قلوبهم فأنزل السكينة عليهم</w:t>
      </w:r>
    </w:p>
    <w:p>
      <w:pPr>
        <w:pStyle w:val="BookText"/>
      </w:pPr>
      <w:r>
        <w:rPr>
          <w:rFonts w:ascii="IRNazanin" w:hAnsi="IRNazanin" w:eastAsia="IRNazanin" w:cs="IRNazanin"/>
          <w:lang w:bidi="fa-IR"/>
          <w:color w:val="111111"/>
          <w:sz w:val="28"/>
          <w:szCs w:val="28"/>
          <w:rtl/>
        </w:rPr>
        <w:t xml:space="preserve">از تعبير «فأنزل السكينة» وجود نوعى نگرانى در آن شرايط حساس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- 48 - 24 - 3،6،10</w:t>
      </w:r>
    </w:p>
    <w:p>
      <w:pPr>
        <w:pStyle w:val="BookText"/>
      </w:pPr>
      <w:r>
        <w:rPr>
          <w:rFonts w:ascii="IRNazanin" w:hAnsi="IRNazanin" w:eastAsia="IRNazanin" w:cs="IRNazanin"/>
          <w:lang w:bidi="fa-IR"/>
          <w:color w:val="111111"/>
          <w:sz w:val="28"/>
          <w:szCs w:val="28"/>
          <w:rtl/>
        </w:rPr>
        <w:t xml:space="preserve">3 - مصون ماندن مؤمنان از گزند اهل مكّه در جريان حديبيه ، نمودى از سنت الهى در يارى اهل ايمان</w:t>
      </w:r>
    </w:p>
    <w:p>
      <w:pPr>
        <w:pStyle w:val="BookText"/>
      </w:pPr>
      <w:r>
        <w:rPr>
          <w:rFonts w:ascii="Amiri" w:hAnsi="Amiri" w:eastAsia="Amiri" w:cs="Amiri"/>
          <w:lang w:bidi="ar-SA"/>
          <w:color w:val="111111"/>
          <w:sz w:val="28"/>
          <w:szCs w:val="28"/>
          <w:rtl/>
        </w:rPr>
        <w:t xml:space="preserve">سنّة اللّه . .. و هو الذى كفّ أيديهم عنكم و أيديكم عنهم ببطن مكّة</w:t>
      </w:r>
    </w:p>
    <w:p>
      <w:pPr>
        <w:pStyle w:val="BookText"/>
      </w:pPr>
      <w:r>
        <w:rPr>
          <w:rFonts w:ascii="IRNazanin" w:hAnsi="IRNazanin" w:eastAsia="IRNazanin" w:cs="IRNazanin"/>
          <w:lang w:bidi="fa-IR"/>
          <w:color w:val="111111"/>
          <w:sz w:val="28"/>
          <w:szCs w:val="28"/>
          <w:rtl/>
        </w:rPr>
        <w:t xml:space="preserve">6 - رخ دادن درگيرى هايى منتهى به پيروزى مؤمنان بر مكيان ، قبل از انعقاد صلح حديبيه *</w:t>
      </w:r>
    </w:p>
    <w:p>
      <w:pPr>
        <w:pStyle w:val="BookText"/>
      </w:pPr>
      <w:r>
        <w:rPr>
          <w:rFonts w:ascii="Amiri" w:hAnsi="Amiri" w:eastAsia="Amiri" w:cs="Amiri"/>
          <w:lang w:bidi="ar-SA"/>
          <w:color w:val="111111"/>
          <w:sz w:val="28"/>
          <w:szCs w:val="28"/>
          <w:rtl/>
        </w:rPr>
        <w:t xml:space="preserve">من بعد أن أظفركم عليهم</w:t>
      </w:r>
    </w:p>
    <w:p>
      <w:pPr>
        <w:pStyle w:val="BookText"/>
      </w:pPr>
      <w:r>
        <w:rPr>
          <w:rFonts w:ascii="IRNazanin" w:hAnsi="IRNazanin" w:eastAsia="IRNazanin" w:cs="IRNazanin"/>
          <w:lang w:bidi="fa-IR"/>
          <w:color w:val="111111"/>
          <w:sz w:val="28"/>
          <w:szCs w:val="28"/>
          <w:rtl/>
        </w:rPr>
        <w:t xml:space="preserve">در صورتى كه مراد از «بطن مكّة» سرزمين حديبيه باشد; احتمال مى رود كه تعبير «من بعد أن أظفر» بيانگر درگيرى هاى محدودى باشد كه قبل از انعقاد صلح حديبيه، ميان كافران و مؤمنان صورت گرفت و به پيروزى مؤمنان منتهى گرديد.</w:t>
      </w:r>
    </w:p>
    <w:p>
      <w:pPr>
        <w:pStyle w:val="BookText"/>
      </w:pPr>
      <w:r>
        <w:rPr>
          <w:rFonts w:ascii="IRNazanin" w:hAnsi="IRNazanin" w:eastAsia="IRNazanin" w:cs="IRNazanin"/>
          <w:lang w:bidi="fa-IR"/>
          <w:color w:val="111111"/>
          <w:sz w:val="28"/>
          <w:szCs w:val="28"/>
          <w:rtl/>
        </w:rPr>
        <w:t xml:space="preserve">10 - امداد هاى الهى در حق مؤمنان ، پاداشى به عملكرد شايسته آنان در جريان حديبيه *</w:t>
      </w:r>
    </w:p>
    <w:p>
      <w:pPr>
        <w:pStyle w:val="BookText"/>
      </w:pPr>
      <w:r>
        <w:rPr>
          <w:rFonts w:ascii="Amiri" w:hAnsi="Amiri" w:eastAsia="Amiri" w:cs="Amiri"/>
          <w:lang w:bidi="ar-SA"/>
          <w:color w:val="111111"/>
          <w:sz w:val="28"/>
          <w:szCs w:val="28"/>
          <w:rtl/>
        </w:rPr>
        <w:t xml:space="preserve">و كان اللّه بما تعملون بصيرًا</w:t>
      </w:r>
    </w:p>
    <w:p>
      <w:pPr>
        <w:pStyle w:val="BookText"/>
      </w:pPr>
      <w:r>
        <w:rPr>
          <w:rFonts w:ascii="IRNazanin" w:hAnsi="IRNazanin" w:eastAsia="IRNazanin" w:cs="IRNazanin"/>
          <w:lang w:bidi="fa-IR"/>
          <w:color w:val="111111"/>
          <w:sz w:val="28"/>
          <w:szCs w:val="28"/>
          <w:rtl/>
        </w:rPr>
        <w:t xml:space="preserve">ارتباط «كان اللّه. ..» با صدر آيه، نتيجه مى دهد كه الطاف الهى در حق اهل ايمان، از آن جهت صورت گرفته است كه خداوند بر اعمال گذشته آنان، نظارت عميق داشته و ايشان را شايسته آن موهبت ها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- 48 - 25 - 3،5</w:t>
      </w:r>
    </w:p>
    <w:p>
      <w:pPr>
        <w:pStyle w:val="BookText"/>
      </w:pPr>
      <w:r>
        <w:rPr>
          <w:rFonts w:ascii="Amiri" w:hAnsi="Amiri" w:eastAsia="Amiri" w:cs="Amiri"/>
          <w:lang w:bidi="ar-SA"/>
          <w:color w:val="111111"/>
          <w:sz w:val="28"/>
          <w:szCs w:val="28"/>
          <w:rtl/>
        </w:rPr>
        <w:t xml:space="preserve">3- مسلمانان در جريان سفر حديبيه ، مصمّم به زيارت خانه خدا و قربانى كردن هدى</w:t>
      </w:r>
    </w:p>
    <w:p>
      <w:pPr>
        <w:pStyle w:val="BookText"/>
      </w:pPr>
      <w:r>
        <w:rPr>
          <w:rFonts w:ascii="Amiri" w:hAnsi="Amiri" w:eastAsia="Amiri" w:cs="Amiri"/>
          <w:lang w:bidi="ar-SA"/>
          <w:color w:val="111111"/>
          <w:sz w:val="28"/>
          <w:szCs w:val="28"/>
          <w:rtl/>
        </w:rPr>
        <w:t xml:space="preserve">و صدّوكم عن المسجد الحرام و الهدىَ معكوفًا أن يبلغ محلّه</w:t>
      </w:r>
    </w:p>
    <w:p>
      <w:pPr>
        <w:pStyle w:val="BookText"/>
      </w:pPr>
      <w:r>
        <w:rPr>
          <w:rFonts w:ascii="IRNazanin" w:hAnsi="IRNazanin" w:eastAsia="IRNazanin" w:cs="IRNazanin"/>
          <w:lang w:bidi="fa-IR"/>
          <w:color w:val="111111"/>
          <w:sz w:val="28"/>
          <w:szCs w:val="28"/>
          <w:rtl/>
        </w:rPr>
        <w:t xml:space="preserve">5- امتنان الهى بر شركت كنندگان در « عمرة القضا » ، با يادآورى ممانعت مكيان از ايشان در سفر حديبيه *</w:t>
      </w:r>
    </w:p>
    <w:p>
      <w:pPr>
        <w:pStyle w:val="BookText"/>
      </w:pPr>
      <w:r>
        <w:rPr>
          <w:rFonts w:ascii="Amiri" w:hAnsi="Amiri" w:eastAsia="Amiri" w:cs="Amiri"/>
          <w:lang w:bidi="ar-SA"/>
          <w:color w:val="111111"/>
          <w:sz w:val="28"/>
          <w:szCs w:val="28"/>
          <w:rtl/>
        </w:rPr>
        <w:t xml:space="preserve">هم الذين كفروا و صدّوكم عن المسجدالحرام و الهدىَ معكوفًا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6" w:name="pg6013_42897"/>
    <w:bookmarkEnd w:id="326"/>
    <w:p>
      <w:pPr>
        <w:pStyle w:val="BookText"/>
      </w:pPr>
      <w:r>
        <w:rPr>
          <w:rFonts w:ascii="IRNazanin" w:hAnsi="IRNazanin" w:eastAsia="IRNazanin" w:cs="IRNazanin"/>
          <w:lang w:bidi="fa-IR"/>
          <w:color w:val="111111"/>
          <w:sz w:val="28"/>
          <w:szCs w:val="28"/>
          <w:rtl/>
        </w:rPr>
        <w:t xml:space="preserve">برداشت بالا بدان احتمال است كه آيه شريفه خطاب به مؤمنانى باشد كه در سال هفتم هجرى (يك سال پس از صلح حديبيه) براى انجام عمره وارد مسجدالحرام شدند. در چنين شرايطى خداوند، موقعيت دشوار گذشته رابه ياد ايشان آورد تا نعمت ها را از ياد نبرند.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- 48 - 26 - 7،9،10</w:t>
      </w:r>
    </w:p>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BookText"/>
      </w:pPr>
      <w:r>
        <w:rPr>
          <w:rFonts w:ascii="Amiri" w:hAnsi="Amiri" w:eastAsia="Amiri" w:cs="Amiri"/>
          <w:lang w:bidi="ar-SA"/>
          <w:color w:val="111111"/>
          <w:sz w:val="28"/>
          <w:szCs w:val="28"/>
          <w:rtl/>
        </w:rPr>
        <w:t xml:space="preserve">10 - اصرار تعصب آميز مشركان مكه ، بر نيامدن « بسمله » و عنوان « رسول اللّه » در متن صلحنامه حديبيه *</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w:t>
      </w:r>
    </w:p>
    <w:p>
      <w:pPr>
        <w:pStyle w:val="BookText"/>
      </w:pPr>
      <w:r>
        <w:rPr>
          <w:rFonts w:ascii="Amiri" w:hAnsi="Amiri" w:eastAsia="Amiri" w:cs="Amiri"/>
          <w:lang w:bidi="ar-SA"/>
          <w:color w:val="111111"/>
          <w:sz w:val="28"/>
          <w:szCs w:val="28"/>
          <w:rtl/>
        </w:rPr>
        <w:t xml:space="preserve">با توجّه به شأن نزول آيه شريفه، استفاده مى شود كه خشم و عصبيت مشركان در زمينه يادشده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- 48 - 27 - 3،14</w:t>
      </w:r>
    </w:p>
    <w:p>
      <w:pPr>
        <w:pStyle w:val="BookText"/>
      </w:pPr>
      <w:r>
        <w:rPr>
          <w:rFonts w:ascii="IRNazanin" w:hAnsi="IRNazanin" w:eastAsia="IRNazanin" w:cs="IRNazanin"/>
          <w:lang w:bidi="fa-IR"/>
          <w:color w:val="111111"/>
          <w:sz w:val="28"/>
          <w:szCs w:val="28"/>
          <w:rtl/>
        </w:rPr>
        <w:t xml:space="preserve">3- نقش مهم رؤياى پيامبر (صلی الله علیه و آله) ، در حركت آن حضرت به سوى مكه و حديبيه</w:t>
      </w:r>
    </w:p>
    <w:p>
      <w:pPr>
        <w:pStyle w:val="BookText"/>
      </w:pPr>
      <w:r>
        <w:rPr>
          <w:rFonts w:ascii="Amiri" w:hAnsi="Amiri" w:eastAsia="Amiri" w:cs="Amiri"/>
          <w:lang w:bidi="ar-SA"/>
          <w:color w:val="111111"/>
          <w:sz w:val="28"/>
          <w:szCs w:val="28"/>
          <w:rtl/>
        </w:rPr>
        <w:t xml:space="preserve">الرءيا بالحقّ لتدخلنّ المسجد الحرام</w:t>
      </w:r>
    </w:p>
    <w:p>
      <w:pPr>
        <w:pStyle w:val="BookText"/>
      </w:pPr>
      <w:r>
        <w:rPr>
          <w:rFonts w:ascii="IRNazanin" w:hAnsi="IRNazanin" w:eastAsia="IRNazanin" w:cs="IRNazanin"/>
          <w:lang w:bidi="fa-IR"/>
          <w:color w:val="111111"/>
          <w:sz w:val="28"/>
          <w:szCs w:val="28"/>
          <w:rtl/>
        </w:rPr>
        <w:t xml:space="preserve">با توجه به اين كه آيات پيشين در مورد مسائل حديبيه بود; از اين آيه شريفه استفاده مى شود كه حركت پيامبر(صلی الله علیه و آله) در سفر منتهى به حديبيه، مسبوق به رؤيايى بود كه خداوند به آن حضرت نمايانده بود.</w:t>
      </w:r>
    </w:p>
    <w:p>
      <w:pPr>
        <w:pStyle w:val="BookText"/>
      </w:pPr>
      <w:r>
        <w:rPr>
          <w:rFonts w:ascii="Amiri" w:hAnsi="Amiri" w:eastAsia="Amiri" w:cs="Amiri"/>
          <w:lang w:bidi="ar-SA"/>
          <w:color w:val="111111"/>
          <w:sz w:val="28"/>
          <w:szCs w:val="28"/>
          <w:rtl/>
        </w:rPr>
        <w:t xml:space="preserve">14- رخداد صلح حديبيه و تأخير عمره مسلمانان ، تدبير عالمانه خدا و داراى اسرارى نهفته بر مؤمنان</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در آيات پيشين، سخن از منتهى شدن سفر مسلمانان به صلح حديبيه بود و اين كه رؤياى پيامبر(صلی الله علیه و آله) در آن سفر، تعبير نشد. خداوند در اين آيه، پس از اين كه رؤياى آن حضرت را صادق دانسته و ورود مؤمنان را به مسجدالحرام قطعى شمرده است; به آنان ياد آور مى شود: مؤمنان با توجه به اين جريان، در خواهند يافت كه رخداد صلح و تأخير عمره، منافعى داشته كه بر آنان مخفى بوده است.</w:t>
      </w:r>
    </w:p>
    <w:p>
      <w:pPr>
        <w:pStyle w:val="Heading3"/>
      </w:pPr>
      <w:bookmarkStart w:id="1434" w:name="_Toc874"/>
      <w:r>
        <w:t>46- مال دوستى متخلفان از مسافرت به حديبيه</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7" w:name="pg6013_42898"/>
    <w:bookmarkEnd w:id="327"/>
    <w:p>
      <w:pPr>
        <w:pStyle w:val="Heading3"/>
      </w:pPr>
      <w:bookmarkStart w:id="1435" w:name="_Toc875"/>
      <w:r>
        <w:t>47- متخلفان از مسافرت به حديبيه</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w:t>
      </w: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Heading3"/>
      </w:pPr>
      <w:bookmarkStart w:id="1436" w:name="_Toc876"/>
      <w:r>
        <w:t>48- متخلفان از مسافرت به حديبيه و جهاد</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w:t>
      </w:r>
    </w:p>
    <w:p>
      <w:pPr>
        <w:pStyle w:val="BookText"/>
      </w:pPr>
      <w:r>
        <w:rPr>
          <w:rFonts w:ascii="Amiri" w:hAnsi="Amiri" w:eastAsia="Amiri" w:cs="Amiri"/>
          <w:lang w:bidi="ar-SA"/>
          <w:color w:val="111111"/>
          <w:sz w:val="28"/>
          <w:szCs w:val="28"/>
          <w:rtl/>
        </w:rPr>
        <w:t xml:space="preserve">1 - اخبار خداوند ، از مواضع بعدى متخلّفان از سفر حديبيه ، در قبال مسؤوليت هاى جهادى</w:t>
      </w:r>
    </w:p>
    <w:p>
      <w:pPr>
        <w:pStyle w:val="BookText"/>
      </w:pPr>
      <w:r>
        <w:rPr>
          <w:rFonts w:ascii="Amiri" w:hAnsi="Amiri" w:eastAsia="Amiri" w:cs="Amiri"/>
          <w:lang w:bidi="ar-SA"/>
          <w:color w:val="111111"/>
          <w:sz w:val="28"/>
          <w:szCs w:val="28"/>
          <w:rtl/>
        </w:rPr>
        <w:t xml:space="preserve">سيقول المخلّفون</w:t>
      </w:r>
    </w:p>
    <w:p>
      <w:pPr>
        <w:pStyle w:val="Heading3"/>
      </w:pPr>
      <w:bookmarkStart w:id="1437" w:name="_Toc877"/>
      <w:r>
        <w:t>49- متخلفان از مسافرت به حديبيه و غزوه خيبر</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- 48 - 15 - 6،7،8،11</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8" w:name="pg6013_42899"/>
    <w:bookmarkEnd w:id="328"/>
    <w:p>
      <w:pPr>
        <w:pStyle w:val="BookText"/>
      </w:pPr>
      <w:r>
        <w:rPr>
          <w:rFonts w:ascii="IRNazanin" w:hAnsi="IRNazanin" w:eastAsia="IRNazanin" w:cs="IRNazanin"/>
          <w:lang w:bidi="fa-IR"/>
          <w:color w:val="111111"/>
          <w:sz w:val="28"/>
          <w:szCs w:val="28"/>
          <w:rtl/>
        </w:rPr>
        <w:t xml:space="preserve">نهى الهى، درصدد شركت در جنگ و سهيم شدن در غنايم بودند.</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438" w:name="_Toc878"/>
      <w:r>
        <w:t>50- محروميت متخلفان از مسافرت به حديبيه</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- 48 - 15 - 11</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439" w:name="_Toc879"/>
      <w:r>
        <w:t>51- مسافرت محمد(صلی الله علیه و آله) به حديبيه</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- 48 - 11 - 14</w:t>
      </w:r>
    </w:p>
    <w:p>
      <w:pPr>
        <w:pStyle w:val="BookText"/>
      </w:pPr>
      <w:r>
        <w:rPr>
          <w:rFonts w:ascii="IRNazanin" w:hAnsi="IRNazanin" w:eastAsia="IRNazanin" w:cs="IRNazanin"/>
          <w:lang w:bidi="fa-IR"/>
          <w:color w:val="111111"/>
          <w:sz w:val="28"/>
          <w:szCs w:val="28"/>
          <w:rtl/>
        </w:rPr>
        <w:t xml:space="preserve">14 - سفر پيامبر (صلی الله علیه و آله) به سوى مكه ( قبل از صلح حديبيه ) ، سفرى مخاطره آميز و نگران كننده براى برخى مسلمانان</w:t>
      </w:r>
    </w:p>
    <w:p>
      <w:pPr>
        <w:pStyle w:val="BookText"/>
      </w:pPr>
      <w:r>
        <w:rPr>
          <w:rFonts w:ascii="Amiri" w:hAnsi="Amiri" w:eastAsia="Amiri" w:cs="Amiri"/>
          <w:lang w:bidi="ar-SA"/>
          <w:color w:val="111111"/>
          <w:sz w:val="28"/>
          <w:szCs w:val="28"/>
          <w:rtl/>
        </w:rPr>
        <w:t xml:space="preserve">سيقول لك المخلّفون من الأعراب . .. يقولون بألسنتهم</w:t>
      </w:r>
    </w:p>
    <w:p>
      <w:pPr>
        <w:pStyle w:val="BookText"/>
      </w:pPr>
      <w:r>
        <w:rPr>
          <w:rFonts w:ascii="IRNazanin" w:hAnsi="IRNazanin" w:eastAsia="IRNazanin" w:cs="IRNazanin"/>
          <w:lang w:bidi="fa-IR"/>
          <w:color w:val="111111"/>
          <w:sz w:val="28"/>
          <w:szCs w:val="28"/>
          <w:rtl/>
        </w:rPr>
        <w:t xml:space="preserve">عذرآورى «مخلّفون» و رد عذر آنان از سوى خداوند، مى رساند كه عامل اصلى آنان از ترك سفر، نگرانى از سرنوشت آن بوده است. قرينه هاى تاريخى و نيز آيه بعد، مؤيد اين نكته است.</w:t>
      </w:r>
    </w:p>
    <w:p>
      <w:pPr>
        <w:pStyle w:val="Heading3"/>
      </w:pPr>
      <w:bookmarkStart w:id="1440" w:name="_Toc880"/>
      <w:r>
        <w:t>52- منشأ صلح حديبيه</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- 48 - 18 - 14</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9" w:name="pg6013_42900"/>
    <w:bookmarkEnd w:id="329"/>
    <w:p>
      <w:pPr>
        <w:pStyle w:val="BookText"/>
      </w:pPr>
      <w:r>
        <w:rPr>
          <w:rFonts w:ascii="IRNazanin" w:hAnsi="IRNazanin" w:eastAsia="IRNazanin" w:cs="IRNazanin"/>
          <w:lang w:bidi="fa-IR"/>
          <w:color w:val="111111"/>
          <w:sz w:val="28"/>
          <w:szCs w:val="28"/>
          <w:rtl/>
        </w:rPr>
        <w:t xml:space="preserve">17 - فتح - 48 - 24 - 1</w:t>
      </w:r>
    </w:p>
    <w:p>
      <w:pPr>
        <w:pStyle w:val="BookText"/>
      </w:pPr>
      <w:r>
        <w:rPr>
          <w:rFonts w:ascii="IRNazanin" w:hAnsi="IRNazanin" w:eastAsia="IRNazanin" w:cs="IRNazanin"/>
          <w:lang w:bidi="fa-IR"/>
          <w:color w:val="111111"/>
          <w:sz w:val="28"/>
          <w:szCs w:val="28"/>
          <w:rtl/>
        </w:rPr>
        <w:t xml:space="preserve">1 - رخداد صلح حديبيه و باز نشدن دست مكيان و مؤمنان عليه يكديگر ، تنها به تدبير و اراده الهى</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- 48 - 27 - 16</w:t>
      </w:r>
    </w:p>
    <w:p>
      <w:pPr>
        <w:pStyle w:val="BookText"/>
      </w:pPr>
      <w:r>
        <w:rPr>
          <w:rFonts w:ascii="Amiri" w:hAnsi="Amiri" w:eastAsia="Amiri" w:cs="Amiri"/>
          <w:lang w:bidi="ar-SA"/>
          <w:color w:val="111111"/>
          <w:sz w:val="28"/>
          <w:szCs w:val="28"/>
          <w:rtl/>
        </w:rPr>
        <w:t xml:space="preserve">16- صلح حديبيه ، تدبير الهى و زمينه ساز ورود مؤمنان به مسجدالحرام ، باامنيت و آرامش</w:t>
      </w:r>
    </w:p>
    <w:p>
      <w:pPr>
        <w:pStyle w:val="BookText"/>
      </w:pPr>
      <w:r>
        <w:rPr>
          <w:rFonts w:ascii="Amiri" w:hAnsi="Amiri" w:eastAsia="Amiri" w:cs="Amiri"/>
          <w:lang w:bidi="ar-SA"/>
          <w:color w:val="111111"/>
          <w:sz w:val="28"/>
          <w:szCs w:val="28"/>
          <w:rtl/>
        </w:rPr>
        <w:t xml:space="preserve">فعلم ما لم تعلموا فجعل من دون ذلك فتحًا قريبًا</w:t>
      </w:r>
    </w:p>
    <w:p>
      <w:pPr>
        <w:pStyle w:val="BookText"/>
      </w:pPr>
      <w:r>
        <w:rPr>
          <w:rFonts w:ascii="Amiri" w:hAnsi="Amiri" w:eastAsia="Amiri" w:cs="Amiri"/>
          <w:lang w:bidi="ar-SA"/>
          <w:color w:val="111111"/>
          <w:sz w:val="28"/>
          <w:szCs w:val="28"/>
          <w:rtl/>
        </w:rPr>
        <w:t xml:space="preserve">«ذلك» اشاره به «لتدخلنّ» و «فتحاً قريباً» نظر به صلح حديبيه دارد; يعنى، خداوند مى دانست كه جز در سايه صلحى، همانند صلح حديبيه، امنيت مسلمانان براى ورود به مسجد الحرام و انجام عمره، ميسر نمى شد.</w:t>
      </w:r>
    </w:p>
    <w:p>
      <w:pPr>
        <w:pStyle w:val="Heading3"/>
      </w:pPr>
      <w:bookmarkStart w:id="1441" w:name="_Toc881"/>
      <w:r>
        <w:t>53- نعمت صلح حديبيه</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- 48 - 2 - 5،6،9</w:t>
      </w:r>
    </w:p>
    <w:p>
      <w:pPr>
        <w:pStyle w:val="BookText"/>
      </w:pPr>
      <w:r>
        <w:rPr>
          <w:rFonts w:ascii="IRNazanin" w:hAnsi="IRNazanin" w:eastAsia="IRNazanin" w:cs="IRNazanin"/>
          <w:lang w:bidi="fa-IR"/>
          <w:color w:val="111111"/>
          <w:sz w:val="28"/>
          <w:szCs w:val="28"/>
          <w:rtl/>
        </w:rPr>
        <w:t xml:space="preserve">5 - صلح حديبيه ، اتمام نعمت خداوند بر پيامبر (صلی الله علیه و آله)</w:t>
      </w:r>
    </w:p>
    <w:p>
      <w:pPr>
        <w:pStyle w:val="BookText"/>
      </w:pPr>
      <w:r>
        <w:rPr>
          <w:rFonts w:ascii="Amiri" w:hAnsi="Amiri" w:eastAsia="Amiri" w:cs="Amiri"/>
          <w:lang w:bidi="ar-SA"/>
          <w:color w:val="111111"/>
          <w:sz w:val="28"/>
          <w:szCs w:val="28"/>
          <w:rtl/>
        </w:rPr>
        <w:t xml:space="preserve">ليغفر لك اللّه . .. و يتمّ نعمته عليك</w:t>
      </w:r>
    </w:p>
    <w:p>
      <w:pPr>
        <w:pStyle w:val="BookText"/>
      </w:pPr>
      <w:r>
        <w:rPr>
          <w:rFonts w:ascii="IRNazanin" w:hAnsi="IRNazanin" w:eastAsia="IRNazanin" w:cs="IRNazanin"/>
          <w:lang w:bidi="fa-IR"/>
          <w:color w:val="111111"/>
          <w:sz w:val="28"/>
          <w:szCs w:val="28"/>
          <w:rtl/>
        </w:rPr>
        <w:t xml:space="preserve">«يتمّ نعمته» بيانگر پيامد و نتيجه مستقيم صلح حديبيه است.</w:t>
      </w:r>
    </w:p>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BookText"/>
      </w:pPr>
      <w:r>
        <w:rPr>
          <w:rFonts w:ascii="IRNazanin" w:hAnsi="IRNazanin" w:eastAsia="IRNazanin" w:cs="IRNazanin"/>
          <w:lang w:bidi="fa-IR"/>
          <w:color w:val="111111"/>
          <w:sz w:val="28"/>
          <w:szCs w:val="28"/>
          <w:rtl/>
        </w:rPr>
        <w:t xml:space="preserve">9 - صلح با مشركان ، در شرايط سخت و دشوار مكه ، نعمتى بزرگ و راه گشاى حركت هاى سرنوشت ساز بعدى پيامبر (صلی الله علیه و آله) *</w:t>
      </w:r>
    </w:p>
    <w:p>
      <w:pPr>
        <w:pStyle w:val="BookText"/>
      </w:pPr>
      <w:r>
        <w:rPr>
          <w:rFonts w:ascii="Amiri" w:hAnsi="Amiri" w:eastAsia="Amiri" w:cs="Amiri"/>
          <w:lang w:bidi="ar-SA"/>
          <w:color w:val="111111"/>
          <w:sz w:val="28"/>
          <w:szCs w:val="28"/>
          <w:rtl/>
        </w:rPr>
        <w:t xml:space="preserve">فتحنا لك فتحًا . .. و يتمّ نعمته عليك و يهديك صرطًا مستقيمًا</w:t>
      </w:r>
    </w:p>
    <w:p>
      <w:pPr>
        <w:pStyle w:val="BookText"/>
      </w:pPr>
      <w:r>
        <w:rPr>
          <w:rFonts w:ascii="IRNazanin" w:hAnsi="IRNazanin" w:eastAsia="IRNazanin" w:cs="IRNazanin"/>
          <w:lang w:bidi="fa-IR"/>
          <w:color w:val="111111"/>
          <w:sz w:val="28"/>
          <w:szCs w:val="28"/>
          <w:rtl/>
        </w:rPr>
        <w:t xml:space="preserve">با توجّه به اين كه صلح حديبيه، در شرايط دشوار صورت گرفته است; احتمال مى رودكه نعمت شمرده شدن آن، از اين جهت بوده كه فرصتى براى تجديد قوا پديد آورده و راه را به سوى حركت هاى مهم بعدى گشوده است (و يهديك صراطاً مستقيماً).</w:t>
      </w:r>
    </w:p>
    <w:p>
      <w:pPr>
        <w:pStyle w:val="Heading3"/>
      </w:pPr>
      <w:bookmarkStart w:id="1442" w:name="_Toc882"/>
      <w:r>
        <w:t>54- نقش صلح حديبيه</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- 48 - 22 - 2</w:t>
      </w:r>
    </w:p>
    <w:p>
      <w:pPr>
        <w:pStyle w:val="BookText"/>
      </w:pPr>
      <w:r>
        <w:rPr>
          <w:rFonts w:ascii="IRNazanin" w:hAnsi="IRNazanin" w:eastAsia="IRNazanin" w:cs="IRNazanin"/>
          <w:lang w:bidi="fa-IR"/>
          <w:color w:val="111111"/>
          <w:sz w:val="28"/>
          <w:szCs w:val="28"/>
          <w:rtl/>
        </w:rPr>
        <w:t xml:space="preserve">2 - مسلمانان ، قادر به دفع هجوم كافران ، در صورت عدم انعقاد صلح حديبيه و ناگزيرى از جنگ *</w:t>
      </w:r>
    </w:p>
    <w:p>
      <w:pPr>
        <w:pStyle w:val="BookText"/>
      </w:pPr>
      <w:r>
        <w:rPr>
          <w:rFonts w:ascii="Amiri" w:hAnsi="Amiri" w:eastAsia="Amiri" w:cs="Amiri"/>
          <w:lang w:bidi="ar-SA"/>
          <w:color w:val="111111"/>
          <w:sz w:val="28"/>
          <w:szCs w:val="28"/>
          <w:rtl/>
        </w:rPr>
        <w:t xml:space="preserve">و لو قتلكم الذين كفروا لولّوا الأدبر</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30" w:name="pg6013_42901"/>
    <w:bookmarkEnd w:id="330"/>
    <w:p>
      <w:pPr>
        <w:pStyle w:val="BookText"/>
      </w:pPr>
      <w:r>
        <w:rPr>
          <w:rFonts w:ascii="IRNazanin" w:hAnsi="IRNazanin" w:eastAsia="IRNazanin" w:cs="IRNazanin"/>
          <w:lang w:bidi="fa-IR"/>
          <w:color w:val="111111"/>
          <w:sz w:val="28"/>
          <w:szCs w:val="28"/>
          <w:rtl/>
        </w:rPr>
        <w:t xml:space="preserve">برداشت ياد شده بدان احتمال است كه «لوقاتلكم» نظر به گذشته داشته باشد; يعنى، خداوند گرچه فتح مبين (صلح حديبيه) را براى شما رقم زد و در پرتو آن ثمرات زيادى را براى شما به بار آورد; اما اگر اين صلح هم صورت نمى گرفت و كافران به نبرد با شما برمى خاستند، شما با قدرت ايمانى و رهبرى پيامبر(صلی الله علیه و آله) آنان را منهزم مى ساختيد.</w:t>
      </w:r>
    </w:p>
    <w:p>
      <w:pPr>
        <w:pStyle w:val="Heading3"/>
      </w:pPr>
      <w:bookmarkStart w:id="1443" w:name="_Toc883"/>
      <w:r>
        <w:t>55- نگرانى متخلفان از مسافرت به حديبيه</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Heading3"/>
      </w:pPr>
      <w:bookmarkStart w:id="1444" w:name="_Toc884"/>
      <w:r>
        <w:t>56- وعده به مسافران به حديبيه</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- 48 - 15 - 12</w:t>
      </w:r>
    </w:p>
    <w:p>
      <w:pPr>
        <w:pStyle w:val="BookText"/>
      </w:pPr>
      <w:r>
        <w:rPr>
          <w:rFonts w:ascii="IRNazanin" w:hAnsi="IRNazanin" w:eastAsia="IRNazanin" w:cs="IRNazanin"/>
          <w:lang w:bidi="fa-IR"/>
          <w:color w:val="111111"/>
          <w:sz w:val="28"/>
          <w:szCs w:val="28"/>
          <w:rtl/>
        </w:rPr>
        <w:t xml:space="preserve">12 - اختصاص غنايم خيبر به شركت كنندگان سفر حديبيه ، براساس وعده قبلى خداوند *</w:t>
      </w:r>
    </w:p>
    <w:p>
      <w:pPr>
        <w:pStyle w:val="BookText"/>
      </w:pPr>
      <w:r>
        <w:rPr>
          <w:rFonts w:ascii="IRNazanin" w:hAnsi="IRNazanin" w:eastAsia="IRNazanin" w:cs="IRNazanin"/>
          <w:lang w:bidi="fa-IR"/>
          <w:color w:val="111111"/>
          <w:sz w:val="28"/>
          <w:szCs w:val="28"/>
          <w:rtl/>
        </w:rPr>
        <w:t xml:space="preserve">إذا انطلقتم إلى مغانم لتأخذوها . ..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آنچه از قبل گفته شده، اختصاص غنايم، به حاضران صلح حديبيه باشد; چه اين كه اين نكته از نظر تاريخى نيز تأييد شده 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31" w:name="pg6013_42902"/>
    <w:bookmarkEnd w:id="331"/>
    <w:p>
      <w:pPr>
        <w:pStyle w:val="Heading2"/>
      </w:pPr>
      <w:bookmarkStart w:id="1445" w:name="_Toc885"/>
      <w:r>
        <w:t>25- حر</w:t>
      </w:r>
      <w:bookmarkEnd w:id="1445"/>
    </w:p>
    <w:p>
      <w:pPr>
        <w:pStyle w:val="Heading3"/>
      </w:pPr>
      <w:bookmarkStart w:id="1446" w:name="_Toc886"/>
      <w:r>
        <w:t>1- حجاب حر</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- 33 - 59 - 12</w:t>
      </w:r>
    </w:p>
    <w:p>
      <w:pPr>
        <w:pStyle w:val="BookText"/>
      </w:pPr>
      <w:r>
        <w:rPr>
          <w:rFonts w:ascii="IRNazanin" w:hAnsi="IRNazanin" w:eastAsia="IRNazanin" w:cs="IRNazanin"/>
          <w:lang w:bidi="fa-IR"/>
          <w:color w:val="111111"/>
          <w:sz w:val="28"/>
          <w:szCs w:val="28"/>
          <w:rtl/>
        </w:rPr>
        <w:t xml:space="preserve">12 - بر زنان مؤمن آزاده ، لازم است با پوشش مناسب ، خود را از بردگان كنيز متمايز سازند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w:t>
      </w:r>
    </w:p>
    <w:p>
      <w:pPr>
        <w:pStyle w:val="BookText"/>
      </w:pPr>
      <w:r>
        <w:rPr>
          <w:rFonts w:ascii="IRNazanin" w:hAnsi="IRNazanin" w:eastAsia="IRNazanin" w:cs="IRNazanin"/>
          <w:lang w:bidi="fa-IR"/>
          <w:color w:val="111111"/>
          <w:sz w:val="28"/>
          <w:szCs w:val="28"/>
          <w:rtl/>
        </w:rPr>
        <w:t xml:space="preserve">متعلق «يعرفن» مى تواند «من الإماء» باشد و مى تواند چيزى شبيه «إنّهنّ حرائر» باشد. برداشت بالا، بنابر احتمال نخست است.</w:t>
      </w:r>
    </w:p>
    <w:p>
      <w:pPr>
        <w:pStyle w:val="Heading3"/>
      </w:pPr>
      <w:bookmarkStart w:id="1447" w:name="_Toc887"/>
      <w:r>
        <w:t>2- حقوق حر</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- 30 - 28 - 9</w:t>
      </w:r>
    </w:p>
    <w:p>
      <w:pPr>
        <w:pStyle w:val="BookText"/>
      </w:pPr>
      <w:r>
        <w:rPr>
          <w:rFonts w:ascii="Amiri" w:hAnsi="Amiri" w:eastAsia="Amiri" w:cs="Amiri"/>
          <w:lang w:bidi="ar-SA"/>
          <w:color w:val="111111"/>
          <w:sz w:val="28"/>
          <w:szCs w:val="28"/>
          <w:rtl/>
        </w:rPr>
        <w:t xml:space="preserve">9 - مردم ، در صدر اسلام ، با نظام برده دارى آشنا بودند و همسان نبودن حقوق برده با مالك اش را قبول داشتند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Heading3"/>
      </w:pPr>
      <w:bookmarkStart w:id="1448" w:name="_Toc888"/>
      <w:r>
        <w:t>3- قصاص حر</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- 2 - 178 - 5،7</w:t>
      </w:r>
    </w:p>
    <w:p>
      <w:pPr>
        <w:pStyle w:val="BookText"/>
      </w:pPr>
      <w:r>
        <w:rPr>
          <w:rFonts w:ascii="Amiri" w:hAnsi="Amiri" w:eastAsia="Amiri" w:cs="Amiri"/>
          <w:lang w:bidi="ar-SA"/>
          <w:color w:val="111111"/>
          <w:sz w:val="28"/>
          <w:szCs w:val="28"/>
          <w:rtl/>
        </w:rPr>
        <w:t xml:space="preserve">5 - انسان آزاد ( غير برده ) در مقابل كشتن انسان آزاد و برده در مقابل كشتن برده ، قصاص مى شوند .</w:t>
      </w:r>
    </w:p>
    <w:p>
      <w:pPr>
        <w:pStyle w:val="BookText"/>
      </w:pPr>
      <w:r>
        <w:rPr>
          <w:rFonts w:ascii="IRNazanin" w:hAnsi="IRNazanin" w:eastAsia="IRNazanin" w:cs="IRNazanin"/>
          <w:lang w:bidi="fa-IR"/>
          <w:color w:val="111111"/>
          <w:sz w:val="28"/>
          <w:szCs w:val="28"/>
          <w:rtl/>
        </w:rPr>
        <w:t xml:space="preserve">الحر بالحر و العبد بالعبد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عدم تساوى انسان آزاد با برده و زن با مرد در قانون قصاص</w:t>
      </w:r>
    </w:p>
    <w:p>
      <w:pPr>
        <w:pStyle w:val="BookText"/>
      </w:pPr>
      <w:r>
        <w:rPr>
          <w:rFonts w:ascii="Amiri" w:hAnsi="Amiri" w:eastAsia="Amiri" w:cs="Amiri"/>
          <w:lang w:bidi="ar-SA"/>
          <w:color w:val="111111"/>
          <w:sz w:val="28"/>
          <w:szCs w:val="28"/>
          <w:rtl/>
        </w:rPr>
        <w:t xml:space="preserve">كتب عليكم القصاص فى القتلى الحر بالحر و العبد بالعبد و الأنثى بالأنثى</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2" w:name="pg6013_42904"/>
    <w:bookmarkEnd w:id="332"/>
    <w:p>
      <w:pPr>
        <w:pStyle w:val="Heading2"/>
      </w:pPr>
      <w:bookmarkStart w:id="1449" w:name="_Toc889"/>
      <w:r>
        <w:t>26- حرام خواران</w:t>
      </w:r>
      <w:bookmarkEnd w:id="1449"/>
    </w:p>
    <w:p>
      <w:pPr>
        <w:pStyle w:val="Heading3"/>
      </w:pPr>
      <w:bookmarkStart w:id="1450" w:name="_Toc890"/>
      <w:r>
        <w:t>1- حرام خواران در قيامت</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- 89 - 23 - 8</w:t>
      </w:r>
    </w:p>
    <w:p>
      <w:pPr>
        <w:pStyle w:val="BookText"/>
      </w:pPr>
      <w:r>
        <w:rPr>
          <w:rFonts w:ascii="IRNazanin" w:hAnsi="IRNazanin" w:eastAsia="IRNazanin" w:cs="IRNazanin"/>
          <w:lang w:bidi="fa-IR"/>
          <w:color w:val="111111"/>
          <w:sz w:val="28"/>
          <w:szCs w:val="28"/>
          <w:rtl/>
        </w:rPr>
        <w:t xml:space="preserve">8 - مال دوستان و حرام خواران ، در آخرت به ارزش حقيقى ثروت و لزوم مصرف آن در اطعام گرسنگان و فوايد بزرگداشت يتيمان ، پى خواهند برد .</w:t>
      </w:r>
    </w:p>
    <w:p>
      <w:pPr>
        <w:pStyle w:val="BookText"/>
      </w:pPr>
      <w:r>
        <w:rPr>
          <w:rFonts w:ascii="Amiri" w:hAnsi="Amiri" w:eastAsia="Amiri" w:cs="Amiri"/>
          <w:lang w:bidi="ar-SA"/>
          <w:color w:val="111111"/>
          <w:sz w:val="28"/>
          <w:szCs w:val="28"/>
          <w:rtl/>
        </w:rPr>
        <w:t xml:space="preserve">لاتكرمون . .. و لاتحضّون ... تأكلون ... تحبّون ... كلاّ ... يومئذ يتذكّر الإنس-</w:t>
      </w:r>
    </w:p>
    <w:p>
      <w:pPr>
        <w:pStyle w:val="Heading3"/>
      </w:pPr>
      <w:bookmarkStart w:id="1451" w:name="_Toc891"/>
      <w:r>
        <w:t>2- زمينه كيفر حرام خواران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- 83 - 6 - 7</w:t>
      </w:r>
    </w:p>
    <w:p>
      <w:pPr>
        <w:pStyle w:val="BookText"/>
      </w:pPr>
      <w:r>
        <w:rPr>
          <w:rFonts w:ascii="Amiri" w:hAnsi="Amiri" w:eastAsia="Amiri" w:cs="Amiri"/>
          <w:lang w:bidi="ar-SA"/>
          <w:color w:val="111111"/>
          <w:sz w:val="28"/>
          <w:szCs w:val="28"/>
          <w:rtl/>
        </w:rPr>
        <w:t xml:space="preserve">7 - ربوبيت خداوند ، مقتضى مجازات حرام خواران و كم فروشان</w:t>
      </w:r>
    </w:p>
    <w:p>
      <w:pPr>
        <w:pStyle w:val="BookText"/>
      </w:pPr>
      <w:r>
        <w:rPr>
          <w:rFonts w:ascii="Amiri" w:hAnsi="Amiri" w:eastAsia="Amiri" w:cs="Amiri"/>
          <w:lang w:bidi="ar-SA"/>
          <w:color w:val="111111"/>
          <w:sz w:val="28"/>
          <w:szCs w:val="28"/>
          <w:rtl/>
        </w:rPr>
        <w:t xml:space="preserve">ويل للمطفّفين . .. يوم يقوم الناس لربّ العلمين</w:t>
      </w:r>
    </w:p>
    <w:p>
      <w:pPr>
        <w:pStyle w:val="BookText"/>
      </w:pPr>
      <w:r>
        <w:rPr>
          <w:rFonts w:ascii="IRNazanin" w:hAnsi="IRNazanin" w:eastAsia="IRNazanin" w:cs="IRNazanin"/>
          <w:lang w:bidi="fa-IR"/>
          <w:color w:val="111111"/>
          <w:sz w:val="28"/>
          <w:szCs w:val="28"/>
          <w:rtl/>
        </w:rPr>
        <w:t xml:space="preserve">حرام خوارى</w:t>
      </w:r>
    </w:p>
    <w:p>
      <w:pPr>
        <w:pStyle w:val="Heading3"/>
      </w:pPr>
      <w:bookmarkStart w:id="1452" w:name="_Toc892"/>
      <w:r>
        <w:t>3- آثار حرام خوارى</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- 2 - 59 - 3</w:t>
      </w:r>
    </w:p>
    <w:p>
      <w:pPr>
        <w:pStyle w:val="BookText"/>
      </w:pPr>
      <w:r>
        <w:rPr>
          <w:rFonts w:ascii="IRNazanin" w:hAnsi="IRNazanin" w:eastAsia="IRNazanin" w:cs="IRNazanin"/>
          <w:lang w:bidi="fa-IR"/>
          <w:color w:val="111111"/>
          <w:sz w:val="28"/>
          <w:szCs w:val="28"/>
          <w:rtl/>
        </w:rPr>
        <w:t xml:space="preserve">3 - حرام خوارى ، زمينه ساز سرپيچى از فرمان هاى خدا و ارتكاب گناهانى ديگر است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- 4 - 161 - 10،18</w:t>
      </w:r>
    </w:p>
    <w:p>
      <w:pPr>
        <w:pStyle w:val="BookText"/>
      </w:pPr>
      <w:r>
        <w:rPr>
          <w:rFonts w:ascii="Amiri" w:hAnsi="Amiri" w:eastAsia="Amiri" w:cs="Amiri"/>
          <w:lang w:bidi="ar-SA"/>
          <w:color w:val="111111"/>
          <w:sz w:val="28"/>
          <w:szCs w:val="28"/>
          <w:rtl/>
        </w:rPr>
        <w:t xml:space="preserve">10 - رباخوارى و حرامخوارى يهوديان ، موجب محروميت آنان از برخى طيبات *</w:t>
      </w:r>
    </w:p>
    <w:p>
      <w:pPr>
        <w:pStyle w:val="BookText"/>
      </w:pPr>
      <w:r>
        <w:rPr>
          <w:rFonts w:ascii="Amiri" w:hAnsi="Amiri" w:eastAsia="Amiri" w:cs="Amiri"/>
          <w:lang w:bidi="ar-SA"/>
          <w:color w:val="111111"/>
          <w:sz w:val="28"/>
          <w:szCs w:val="28"/>
          <w:rtl/>
        </w:rPr>
        <w:t xml:space="preserve">فبظلم من الذين هادوا و حرّمنا عليهم الطيبت . .. و أكلهم أمول الناس بالبطل</w:t>
      </w:r>
    </w:p>
    <w:p>
      <w:pPr>
        <w:pStyle w:val="BookText"/>
      </w:pPr>
      <w:r>
        <w:rPr>
          <w:rFonts w:ascii="Amiri" w:hAnsi="Amiri" w:eastAsia="Amiri" w:cs="Amiri"/>
          <w:lang w:bidi="ar-SA"/>
          <w:color w:val="111111"/>
          <w:sz w:val="28"/>
          <w:szCs w:val="28"/>
          <w:rtl/>
        </w:rPr>
        <w:t xml:space="preserve">بدان احتمال كه مراد از تحريم، تحريم تكوينى باشد.</w:t>
      </w:r>
    </w:p>
    <w:p>
      <w:pPr>
        <w:pStyle w:val="BookText"/>
      </w:pPr>
      <w:r>
        <w:rPr>
          <w:rFonts w:ascii="IRNazanin" w:hAnsi="IRNazanin" w:eastAsia="IRNazanin" w:cs="IRNazanin"/>
          <w:lang w:bidi="fa-IR"/>
          <w:color w:val="111111"/>
          <w:sz w:val="28"/>
          <w:szCs w:val="28"/>
          <w:rtl/>
        </w:rPr>
        <w:t xml:space="preserve">18 - ظلم ، جلوگيرى از راه خدا ، رباخوارى و به ناحق خوردن مال مردم ، موجب گرايش آدمى به كفر</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IRNazanin" w:hAnsi="IRNazanin" w:eastAsia="IRNazanin" w:cs="IRNazanin"/>
          <w:lang w:bidi="fa-IR"/>
          <w:color w:val="111111"/>
          <w:sz w:val="28"/>
          <w:szCs w:val="28"/>
          <w:rtl/>
        </w:rPr>
        <w:t xml:space="preserve">مراد از «للكفرين منهم» همان يهوديانى هستند كه مرتكب گناهان ذكر شده در اين آيه و آيه قبل بودند، بنابراين صفات ياد شده كفر است و يا موجب كفر خواهد شد.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- 5 - 42 - 10</w:t>
      </w:r>
    </w:p>
    <w:p>
      <w:pPr>
        <w:pStyle w:val="BookText"/>
      </w:pPr>
      <w:r>
        <w:rPr>
          <w:rFonts w:ascii="IRNazanin" w:hAnsi="IRNazanin" w:eastAsia="IRNazanin" w:cs="IRNazanin"/>
          <w:lang w:bidi="fa-IR"/>
          <w:color w:val="111111"/>
          <w:sz w:val="28"/>
          <w:szCs w:val="28"/>
          <w:rtl/>
        </w:rPr>
        <w:t xml:space="preserve">10 - رشوه گيرى ، حرامخوارى و آزمندى به دنيا ، مايه خوارى و رسوايى در دنيا و عذابى بزرگ در آخرت</w:t>
      </w:r>
    </w:p>
    <w:p>
      <w:pPr>
        <w:pStyle w:val="BookText"/>
      </w:pPr>
      <w:r>
        <w:rPr>
          <w:rFonts w:ascii="Amiri" w:hAnsi="Amiri" w:eastAsia="Amiri" w:cs="Amiri"/>
          <w:lang w:bidi="ar-SA"/>
          <w:color w:val="111111"/>
          <w:sz w:val="28"/>
          <w:szCs w:val="28"/>
          <w:rtl/>
        </w:rPr>
        <w:t xml:space="preserve">لهم فى الدنيا خزى و لهم فى الاخرة عذاب عظيم . .. اكلون للسحت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- 7 - 22 - 5</w:t>
      </w:r>
    </w:p>
    <w:p>
      <w:pPr>
        <w:pStyle w:val="BookText"/>
      </w:pPr>
      <w:r>
        <w:rPr>
          <w:rFonts w:ascii="Amiri" w:hAnsi="Amiri" w:eastAsia="Amiri" w:cs="Amiri"/>
          <w:lang w:bidi="ar-SA"/>
          <w:color w:val="111111"/>
          <w:sz w:val="28"/>
          <w:szCs w:val="28"/>
          <w:rtl/>
        </w:rPr>
        <w:t xml:space="preserve">5 - ارتكاب محرمات الهى، حتى به مقدارى اندك، زمينه ساز رسوايى انسان است.</w:t>
      </w:r>
    </w:p>
    <w:p>
      <w:pPr>
        <w:pStyle w:val="BookText"/>
      </w:pPr>
      <w:r>
        <w:rPr>
          <w:rFonts w:ascii="Amiri" w:hAnsi="Amiri" w:eastAsia="Amiri" w:cs="Amiri"/>
          <w:lang w:bidi="ar-SA"/>
          <w:color w:val="111111"/>
          <w:sz w:val="28"/>
          <w:szCs w:val="28"/>
          <w:rtl/>
        </w:rPr>
        <w:t xml:space="preserve">فلما ذاقا الشجرة بدت لهما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- 7 - 162 - 3</w:t>
      </w:r>
    </w:p>
    <w:p>
      <w:pPr>
        <w:pStyle w:val="BookText"/>
      </w:pPr>
      <w:r>
        <w:rPr>
          <w:rFonts w:ascii="IRNazanin" w:hAnsi="IRNazanin" w:eastAsia="IRNazanin" w:cs="IRNazanin"/>
          <w:lang w:bidi="fa-IR"/>
          <w:color w:val="111111"/>
          <w:sz w:val="28"/>
          <w:szCs w:val="28"/>
          <w:rtl/>
        </w:rPr>
        <w:t xml:space="preserve">3 - حرامخوارى زمينه سرپيچى از فرمان هاى الهى و ارتكاب گناهانى ديگر</w:t>
      </w:r>
    </w:p>
    <w:p>
      <w:pPr>
        <w:pStyle w:val="BookText"/>
      </w:pPr>
      <w:r>
        <w:rPr>
          <w:rFonts w:ascii="Amiri" w:hAnsi="Amiri" w:eastAsia="Amiri" w:cs="Amiri"/>
          <w:lang w:bidi="ar-SA"/>
          <w:color w:val="111111"/>
          <w:sz w:val="28"/>
          <w:szCs w:val="28"/>
          <w:rtl/>
        </w:rPr>
        <w:t xml:space="preserve">فبدل الذين ظلموا منهم قولا غير الذى قيل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يشعيب ما نفقه كثيرًا مما تقول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33" w:name="pg6013_42906"/>
    <w:bookmarkEnd w:id="333"/>
    <w:p>
      <w:pPr>
        <w:pStyle w:val="Heading3"/>
      </w:pPr>
      <w:bookmarkStart w:id="1453" w:name="_Toc893"/>
      <w:r>
        <w:t>4- اجتناب از حرام خوارى</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- 5 - 62 - 8،11</w:t>
      </w:r>
    </w:p>
    <w:p>
      <w:pPr>
        <w:pStyle w:val="BookText"/>
      </w:pPr>
      <w:r>
        <w:rPr>
          <w:rFonts w:ascii="IRNazanin" w:hAnsi="IRNazanin" w:eastAsia="IRNazanin" w:cs="IRNazanin"/>
          <w:lang w:bidi="fa-IR"/>
          <w:color w:val="111111"/>
          <w:sz w:val="28"/>
          <w:szCs w:val="28"/>
          <w:rtl/>
        </w:rPr>
        <w:t xml:space="preserve">8 - گروهى از اهل كتاب مردانى صالح ، پرهيز كننده از گناه ، و بدور از تجاوز و حرام خوارى</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IRNazanin" w:hAnsi="IRNazanin" w:eastAsia="IRNazanin" w:cs="IRNazanin"/>
          <w:lang w:bidi="fa-IR"/>
          <w:color w:val="111111"/>
          <w:sz w:val="28"/>
          <w:szCs w:val="28"/>
          <w:rtl/>
        </w:rPr>
        <w:t xml:space="preserve">11 - لزوم پرهيز از گناه ، تجاوز ، رشوه گيرى و حرام خوارى</w:t>
      </w:r>
    </w:p>
    <w:p>
      <w:pPr>
        <w:pStyle w:val="BookText"/>
      </w:pPr>
      <w:r>
        <w:rPr>
          <w:rFonts w:ascii="Amiri" w:hAnsi="Amiri" w:eastAsia="Amiri" w:cs="Amiri"/>
          <w:lang w:bidi="ar-SA"/>
          <w:color w:val="111111"/>
          <w:sz w:val="28"/>
          <w:szCs w:val="28"/>
          <w:rtl/>
        </w:rPr>
        <w:t xml:space="preserve">يسرعون فى الاثم و العدون و اكلهم السحت لبئس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- 5 - 65 - 10</w:t>
      </w:r>
    </w:p>
    <w:p>
      <w:pPr>
        <w:pStyle w:val="BookText"/>
      </w:pPr>
      <w:r>
        <w:rPr>
          <w:rFonts w:ascii="IRNazanin" w:hAnsi="IRNazanin" w:eastAsia="IRNazanin" w:cs="IRNazanin"/>
          <w:lang w:bidi="fa-IR"/>
          <w:color w:val="111111"/>
          <w:sz w:val="28"/>
          <w:szCs w:val="28"/>
          <w:rtl/>
        </w:rPr>
        <w:t xml:space="preserve">10 - پرهيز از رشوه گيرى ، حرام خوارى ، تجاوزگرى و گفتار كفرآميز شرط آمرزش گناهان اهل كتاب و ورود آنان به بهشت</w:t>
      </w:r>
    </w:p>
    <w:p>
      <w:pPr>
        <w:pStyle w:val="BookText"/>
      </w:pPr>
      <w:r>
        <w:rPr>
          <w:rFonts w:ascii="Amiri" w:hAnsi="Amiri" w:eastAsia="Amiri" w:cs="Amiri"/>
          <w:lang w:bidi="ar-SA"/>
          <w:color w:val="111111"/>
          <w:sz w:val="28"/>
          <w:szCs w:val="28"/>
          <w:rtl/>
        </w:rPr>
        <w:t xml:space="preserve">و لو ان أهل الكتب ءامنوا و اتقوا</w:t>
      </w:r>
    </w:p>
    <w:p>
      <w:pPr>
        <w:pStyle w:val="BookText"/>
      </w:pPr>
      <w:r>
        <w:rPr>
          <w:rFonts w:ascii="IRNazanin" w:hAnsi="IRNazanin" w:eastAsia="IRNazanin" w:cs="IRNazanin"/>
          <w:lang w:bidi="fa-IR"/>
          <w:color w:val="111111"/>
          <w:sz w:val="28"/>
          <w:szCs w:val="28"/>
          <w:rtl/>
        </w:rPr>
        <w:t xml:space="preserve">متعلق «واتقوا» چنانچه گذشت، گناهان است، از مصاديق مورد نظر آن - با توجه به آيات گذشته -، گناهانى است كه در برداشت به آنها اشاره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- 23 - 51 - 6</w:t>
      </w:r>
    </w:p>
    <w:p>
      <w:pPr>
        <w:pStyle w:val="BookText"/>
      </w:pPr>
      <w:r>
        <w:rPr>
          <w:rFonts w:ascii="IRNazanin" w:hAnsi="IRNazanin" w:eastAsia="IRNazanin" w:cs="IRNazanin"/>
          <w:lang w:bidi="fa-IR"/>
          <w:color w:val="111111"/>
          <w:sz w:val="28"/>
          <w:szCs w:val="28"/>
          <w:rtl/>
        </w:rPr>
        <w:t xml:space="preserve">6 - خداوند ، خواهان بهرهورى انسان ها ، از روزى هاى حلال و اجتناب از حرام خوارى است .</w:t>
      </w:r>
    </w:p>
    <w:p>
      <w:pPr>
        <w:pStyle w:val="BookText"/>
      </w:pPr>
      <w:r>
        <w:rPr>
          <w:rFonts w:ascii="Amiri" w:hAnsi="Amiri" w:eastAsia="Amiri" w:cs="Amiri"/>
          <w:lang w:bidi="ar-SA"/>
          <w:color w:val="111111"/>
          <w:sz w:val="28"/>
          <w:szCs w:val="28"/>
          <w:rtl/>
        </w:rPr>
        <w:t xml:space="preserve">يأيّها الرسل كلوا من الطّيّبت</w:t>
      </w:r>
    </w:p>
    <w:p>
      <w:pPr>
        <w:pStyle w:val="BookText"/>
      </w:pPr>
      <w:r>
        <w:rPr>
          <w:rFonts w:ascii="Amiri" w:hAnsi="Amiri" w:eastAsia="Amiri" w:cs="Amiri"/>
          <w:lang w:bidi="ar-SA"/>
          <w:color w:val="111111"/>
          <w:sz w:val="28"/>
          <w:szCs w:val="28"/>
          <w:rtl/>
        </w:rPr>
        <w:t xml:space="preserve">برداشت فوق، مبتنى بر اين نكته است كه «طيّب» در لغت به معناى حلال به كار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- 89 - 30 - 5</w:t>
      </w:r>
    </w:p>
    <w:p>
      <w:pPr>
        <w:pStyle w:val="BookText"/>
      </w:pPr>
      <w:r>
        <w:rPr>
          <w:rFonts w:ascii="Amiri" w:hAnsi="Amiri" w:eastAsia="Amiri" w:cs="Amiri"/>
          <w:lang w:bidi="ar-SA"/>
          <w:color w:val="111111"/>
          <w:sz w:val="28"/>
          <w:szCs w:val="28"/>
          <w:rtl/>
        </w:rPr>
        <w:t xml:space="preserve">5 - انديشه صحيح نسبت به فقر و غنا ، برخورد شايسته با يتيمان و مسكينان ، قطع حرام خوارى و دل نبستن به ثروت ، زمينه ساز ورود به بهشت برين</w:t>
      </w:r>
    </w:p>
    <w:p>
      <w:pPr>
        <w:pStyle w:val="BookText"/>
      </w:pPr>
      <w:r>
        <w:rPr>
          <w:rFonts w:ascii="Amiri" w:hAnsi="Amiri" w:eastAsia="Amiri" w:cs="Amiri"/>
          <w:lang w:bidi="ar-SA"/>
          <w:color w:val="111111"/>
          <w:sz w:val="28"/>
          <w:szCs w:val="28"/>
          <w:rtl/>
        </w:rPr>
        <w:t xml:space="preserve">فأمّا الإنسن إذا ما ابتليه . .. و ادخلى جنّتى</w:t>
      </w:r>
    </w:p>
    <w:p>
      <w:pPr>
        <w:pStyle w:val="Heading3"/>
      </w:pPr>
      <w:bookmarkStart w:id="1454" w:name="_Toc894"/>
      <w:r>
        <w:t>5- زشتى حرام خوارى</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- 5 - 62 - 9</w:t>
      </w:r>
    </w:p>
    <w:p>
      <w:pPr>
        <w:pStyle w:val="BookText"/>
      </w:pPr>
      <w:r>
        <w:rPr>
          <w:rFonts w:ascii="IRNazanin" w:hAnsi="IRNazanin" w:eastAsia="IRNazanin" w:cs="IRNazanin"/>
          <w:lang w:bidi="fa-IR"/>
          <w:color w:val="111111"/>
          <w:sz w:val="28"/>
          <w:szCs w:val="28"/>
          <w:rtl/>
        </w:rPr>
        <w:t xml:space="preserve">9 - زشتى و ناروايى گناه ، تجاوز و حرام خوارى</w:t>
      </w:r>
    </w:p>
    <w:p>
      <w:pPr>
        <w:pStyle w:val="BookText"/>
      </w:pPr>
      <w:r>
        <w:rPr>
          <w:rFonts w:ascii="Amiri" w:hAnsi="Amiri" w:eastAsia="Amiri" w:cs="Amiri"/>
          <w:lang w:bidi="ar-SA"/>
          <w:color w:val="111111"/>
          <w:sz w:val="28"/>
          <w:szCs w:val="28"/>
          <w:rtl/>
        </w:rPr>
        <w:t xml:space="preserve">يسرعون فى الاثم و العدون و اكلهم السحت لبئس ما كانوا يعملون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4" w:name="pg6013_42907"/>
    <w:bookmarkEnd w:id="334"/>
    <w:p>
      <w:pPr>
        <w:pStyle w:val="Heading3"/>
      </w:pPr>
      <w:bookmarkStart w:id="1455" w:name="_Toc895"/>
      <w:r>
        <w:t>6- زمينه حرام خوارى</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- 4 - 32 - 6</w:t>
      </w:r>
    </w:p>
    <w:p>
      <w:pPr>
        <w:pStyle w:val="BookText"/>
      </w:pPr>
      <w:r>
        <w:rPr>
          <w:rFonts w:ascii="IRNazanin" w:hAnsi="IRNazanin" w:eastAsia="IRNazanin" w:cs="IRNazanin"/>
          <w:lang w:bidi="fa-IR"/>
          <w:color w:val="111111"/>
          <w:sz w:val="28"/>
          <w:szCs w:val="28"/>
          <w:rtl/>
        </w:rPr>
        <w:t xml:space="preserve">6 - چشمداشت و آرزوى دستيابى به نعمت هاى خدادادى ديگران ، زمينه حرامخوارى و ناهنجارى هاى اقتصادى</w:t>
      </w:r>
    </w:p>
    <w:p>
      <w:pPr>
        <w:pStyle w:val="BookText"/>
      </w:pPr>
      <w:r>
        <w:rPr>
          <w:rFonts w:ascii="Amiri" w:hAnsi="Amiri" w:eastAsia="Amiri" w:cs="Amiri"/>
          <w:lang w:bidi="ar-SA"/>
          <w:color w:val="111111"/>
          <w:sz w:val="28"/>
          <w:szCs w:val="28"/>
          <w:rtl/>
        </w:rPr>
        <w:t xml:space="preserve">لا تاكلوا اموالكم بينكم بالباطل . .. 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نهى از آرزوى دستيابى به نعمتهاى ديگران، پس از بيان حكم تصرفات ناروا در اموال مردم، مى تواند بيانگر اين باشد كه تملك اموال ديگران از راه باطل، ريشه در طمعورزى به نعمتهاى ديگران دارد.</w:t>
      </w:r>
    </w:p>
    <w:p>
      <w:pPr>
        <w:pStyle w:val="Heading3"/>
      </w:pPr>
      <w:bookmarkStart w:id="1456" w:name="_Toc896"/>
      <w:r>
        <w:t>7- سرزنش حرام خوارى</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- 5 - 42 - 8</w:t>
      </w:r>
    </w:p>
    <w:p>
      <w:pPr>
        <w:pStyle w:val="BookText"/>
      </w:pPr>
      <w:r>
        <w:rPr>
          <w:rFonts w:ascii="IRNazanin" w:hAnsi="IRNazanin" w:eastAsia="IRNazanin" w:cs="IRNazanin"/>
          <w:lang w:bidi="fa-IR"/>
          <w:color w:val="111111"/>
          <w:sz w:val="28"/>
          <w:szCs w:val="28"/>
          <w:rtl/>
        </w:rPr>
        <w:t xml:space="preserve">8 - رغبت به شنيدن دروغ ها و شايعات ، پذيرش احكام تحريف شده ، حرامخوارى و رشوه گيرى ، بسى زشت و نارواست .</w:t>
      </w:r>
    </w:p>
    <w:p>
      <w:pPr>
        <w:pStyle w:val="BookText"/>
      </w:pPr>
      <w:r>
        <w:rPr>
          <w:rFonts w:ascii="Amiri" w:hAnsi="Amiri" w:eastAsia="Amiri" w:cs="Amiri"/>
          <w:lang w:bidi="ar-SA"/>
          <w:color w:val="111111"/>
          <w:sz w:val="28"/>
          <w:szCs w:val="28"/>
          <w:rtl/>
        </w:rPr>
        <w:t xml:space="preserve">سمعون للكذب اكلون للسحت</w:t>
      </w:r>
    </w:p>
    <w:p>
      <w:pPr>
        <w:pStyle w:val="Heading3"/>
      </w:pPr>
      <w:bookmarkStart w:id="1457" w:name="_Toc897"/>
      <w:r>
        <w:t>8- عذاب دنيوى حرام خوارى</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Heading3"/>
      </w:pPr>
      <w:bookmarkStart w:id="1458" w:name="_Toc898"/>
      <w:r>
        <w:t>9- كيفر حرام خوارى</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5" w:name="pg6013_42908"/>
    <w:bookmarkEnd w:id="335"/>
    <w:p>
      <w:pPr>
        <w:pStyle w:val="Heading3"/>
      </w:pPr>
      <w:bookmarkStart w:id="1459" w:name="_Toc899"/>
      <w:r>
        <w:t>10- گناه حرام خوارى</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- 5 - 62 - 5</w:t>
      </w:r>
    </w:p>
    <w:p>
      <w:pPr>
        <w:pStyle w:val="BookText"/>
      </w:pPr>
      <w:r>
        <w:rPr>
          <w:rFonts w:ascii="IRNazanin" w:hAnsi="IRNazanin" w:eastAsia="IRNazanin" w:cs="IRNazanin"/>
          <w:lang w:bidi="fa-IR"/>
          <w:color w:val="111111"/>
          <w:sz w:val="28"/>
          <w:szCs w:val="28"/>
          <w:rtl/>
        </w:rPr>
        <w:t xml:space="preserve">5 - تجاوز به حقوق ديگران ، حرام خوارى و رشوه گيرى ، از گناهان بزرگ</w:t>
      </w:r>
    </w:p>
    <w:p>
      <w:pPr>
        <w:pStyle w:val="BookText"/>
      </w:pPr>
      <w:r>
        <w:rPr>
          <w:rFonts w:ascii="Amiri" w:hAnsi="Amiri" w:eastAsia="Amiri" w:cs="Amiri"/>
          <w:lang w:bidi="ar-SA"/>
          <w:color w:val="111111"/>
          <w:sz w:val="28"/>
          <w:szCs w:val="28"/>
          <w:rtl/>
        </w:rPr>
        <w:t xml:space="preserve">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ذكر تجاوز و حرام خوارى پس از كلمه «اثم» كه شامل همه گناهان مى شود (ذكر خاص بعد از عام)، مى تواند اشاره به بزرگى آن دو گناه داشته باشد.</w:t>
      </w:r>
    </w:p>
    <w:p>
      <w:pPr>
        <w:pStyle w:val="Heading3"/>
      </w:pPr>
      <w:bookmarkStart w:id="1460" w:name="_Toc900"/>
      <w:r>
        <w:t>11- موارد حرام خوارى</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- 4 - 29 - 17</w:t>
      </w:r>
    </w:p>
    <w:p>
      <w:pPr>
        <w:pStyle w:val="BookText"/>
      </w:pPr>
      <w:r>
        <w:rPr>
          <w:rFonts w:ascii="IRNazanin" w:hAnsi="IRNazanin" w:eastAsia="IRNazanin" w:cs="IRNazanin"/>
          <w:lang w:bidi="fa-IR"/>
          <w:color w:val="111111"/>
          <w:sz w:val="28"/>
          <w:szCs w:val="28"/>
          <w:rtl/>
        </w:rPr>
        <w:t xml:space="preserve">17 - صرف موجودى كمتر و يا مساوى بدهى در مخارج زندگى و نپراختن دين ، اكل مال به باطل است .</w:t>
      </w:r>
    </w:p>
    <w:p>
      <w:pPr>
        <w:pStyle w:val="BookText"/>
      </w:pPr>
      <w:r>
        <w:rPr>
          <w:rFonts w:ascii="Amiri" w:hAnsi="Amiri" w:eastAsia="Amiri" w:cs="Amiri"/>
          <w:lang w:bidi="ar-SA"/>
          <w:color w:val="111111"/>
          <w:sz w:val="28"/>
          <w:szCs w:val="28"/>
          <w:rtl/>
        </w:rPr>
        <w:t xml:space="preserve">لا تاكلوا اموالكم بينكم بالباطل</w:t>
      </w:r>
    </w:p>
    <w:p>
      <w:pPr>
        <w:pStyle w:val="BookText"/>
      </w:pPr>
      <w:r>
        <w:rPr>
          <w:rFonts w:ascii="IRNazanin" w:hAnsi="IRNazanin" w:eastAsia="IRNazanin" w:cs="IRNazanin"/>
          <w:lang w:bidi="fa-IR"/>
          <w:color w:val="111111"/>
          <w:sz w:val="28"/>
          <w:szCs w:val="28"/>
          <w:rtl/>
        </w:rPr>
        <w:t xml:space="preserve">امام صادق (ع) در مورد كسى كه مالى دارد و بايد آن را يا خرج زندگى كند يا قرض خود را بپردازد، فرمود: يقضى بما عنده دَينه و لا يأكل اموال النّاس الّا و عنده ما يؤدّى اليهم حقوقهم: انّ اللّه عزّ و جل يقول: «لا تأكلوا اموالكم بينكم بالباطل . .. ».</w:t>
      </w:r>
    </w:p>
    <w:p>
      <w:pPr>
        <w:pStyle w:val="BookText"/>
      </w:pPr>
      <w:r>
        <w:rPr>
          <w:rFonts w:ascii="Amiri" w:hAnsi="Amiri" w:eastAsia="Amiri" w:cs="Amiri"/>
          <w:lang w:bidi="ar-SA"/>
          <w:color w:val="111111"/>
          <w:sz w:val="28"/>
          <w:szCs w:val="28"/>
          <w:rtl/>
        </w:rPr>
        <w:t xml:space="preserve">كافى، ج 5، ص 95، ح 2 ; نورالثقلين، ج 1، ص 471، ح 197 ; تفسير عياشى، ج 1، ص 236، ح 101 ; من لا يحضره الفقيه، ج 3، ص 112، ح 12، ب 60.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- 5 - 44 - 41</w:t>
      </w:r>
    </w:p>
    <w:p>
      <w:pPr>
        <w:pStyle w:val="BookText"/>
      </w:pPr>
      <w:r>
        <w:rPr>
          <w:rFonts w:ascii="Amiri" w:hAnsi="Amiri" w:eastAsia="Amiri" w:cs="Amiri"/>
          <w:lang w:bidi="ar-SA"/>
          <w:color w:val="111111"/>
          <w:sz w:val="28"/>
          <w:szCs w:val="28"/>
          <w:rtl/>
        </w:rPr>
        <w:t xml:space="preserve">41 - منافع به دست آمده از دين فروشى ، مصداقى بارز براى سحت</w:t>
      </w:r>
    </w:p>
    <w:p>
      <w:pPr>
        <w:pStyle w:val="BookText"/>
      </w:pPr>
      <w:r>
        <w:rPr>
          <w:rFonts w:ascii="Amiri" w:hAnsi="Amiri" w:eastAsia="Amiri" w:cs="Amiri"/>
          <w:lang w:bidi="ar-SA"/>
          <w:color w:val="111111"/>
          <w:sz w:val="28"/>
          <w:szCs w:val="28"/>
          <w:rtl/>
        </w:rPr>
        <w:t xml:space="preserve">اكلون للسحت . .. و لاتشتروا بايتى ثمناً قليلا</w:t>
      </w:r>
    </w:p>
    <w:p>
      <w:pPr>
        <w:pStyle w:val="BookText"/>
      </w:pPr>
      <w:r>
        <w:rPr>
          <w:rFonts w:ascii="IRNazanin" w:hAnsi="IRNazanin" w:eastAsia="IRNazanin" w:cs="IRNazanin"/>
          <w:lang w:bidi="fa-IR"/>
          <w:color w:val="111111"/>
          <w:sz w:val="28"/>
          <w:szCs w:val="28"/>
          <w:rtl/>
        </w:rPr>
        <w:t xml:space="preserve">نهى خداوند از دين فروشى در قبال منافع دنيا، پس از توصيف عالمان يهود در آيات پيش به «اكلون للسحت»، بيانگر آن است كه از مصاديق مورد نظر براى «سحت» (حرامى ننگ آور)، منافعى است كه آنان از دين فروشى به چنگ مى آورند.</w:t>
      </w:r>
    </w:p>
    <w:p>
      <w:pPr>
        <w:pStyle w:val="Heading3"/>
      </w:pPr>
      <w:bookmarkStart w:id="1461" w:name="_Toc901"/>
      <w:r>
        <w:t>12- ناپسندى حرام خوارى</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- 2 - 169 - 11</w:t>
      </w:r>
    </w:p>
    <w:p>
      <w:pPr>
        <w:pStyle w:val="BookText"/>
      </w:pPr>
      <w:r>
        <w:rPr>
          <w:rFonts w:ascii="IRNazanin" w:hAnsi="IRNazanin" w:eastAsia="IRNazanin" w:cs="IRNazanin"/>
          <w:lang w:bidi="fa-IR"/>
          <w:color w:val="111111"/>
          <w:sz w:val="28"/>
          <w:szCs w:val="28"/>
          <w:rtl/>
        </w:rPr>
        <w:t xml:space="preserve">11 - پرهيز از نعمت هاى حلال و طيب ، استفاده از پليدى ها و حرام خوارى ، از كار هاى بد و ناپسند است .</w:t>
      </w:r>
    </w:p>
    <w:p>
      <w:pPr>
        <w:pStyle w:val="BookText"/>
      </w:pPr>
      <w:r>
        <w:rPr>
          <w:rFonts w:ascii="Amiri" w:hAnsi="Amiri" w:eastAsia="Amiri" w:cs="Amiri"/>
          <w:lang w:bidi="ar-SA"/>
          <w:color w:val="111111"/>
          <w:sz w:val="28"/>
          <w:szCs w:val="28"/>
          <w:rtl/>
        </w:rPr>
        <w:t xml:space="preserve">كلو مما فى الأرض حلالا طيباً . .. إنما يأمركم بالسوء و الفحشاء</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6" w:name="pg6013_42909"/>
    <w:bookmarkEnd w:id="336"/>
    <w:p>
      <w:pPr>
        <w:pStyle w:val="Heading2"/>
      </w:pPr>
      <w:bookmarkStart w:id="1462" w:name="_Toc902"/>
      <w:r>
        <w:t>27- حرص</w:t>
      </w:r>
      <w:bookmarkEnd w:id="1462"/>
    </w:p>
    <w:p>
      <w:pPr>
        <w:pStyle w:val="Heading3"/>
      </w:pPr>
      <w:bookmarkStart w:id="1463" w:name="_Toc903"/>
      <w:r>
        <w:t>1- آثار ترك حرص</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- 64 - 16 - 14</w:t>
      </w:r>
    </w:p>
    <w:p>
      <w:pPr>
        <w:pStyle w:val="BookText"/>
      </w:pPr>
      <w:r>
        <w:rPr>
          <w:rFonts w:ascii="IRNazanin" w:hAnsi="IRNazanin" w:eastAsia="IRNazanin" w:cs="IRNazanin"/>
          <w:lang w:bidi="fa-IR"/>
          <w:color w:val="111111"/>
          <w:sz w:val="28"/>
          <w:szCs w:val="28"/>
          <w:rtl/>
        </w:rPr>
        <w:t xml:space="preserve">14 - پاك ساختن نفس از آلودگى به بخل و حرص ، موجب رستگارى بشر</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Heading3"/>
      </w:pPr>
      <w:bookmarkStart w:id="1464" w:name="_Toc904"/>
      <w:r>
        <w:t>2- آثار حرص</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- 43 - 32 - 5</w:t>
      </w:r>
    </w:p>
    <w:p>
      <w:pPr>
        <w:pStyle w:val="BookText"/>
      </w:pPr>
      <w:r>
        <w:rPr>
          <w:rFonts w:ascii="Amiri" w:hAnsi="Amiri" w:eastAsia="Amiri" w:cs="Amiri"/>
          <w:lang w:bidi="ar-SA"/>
          <w:color w:val="111111"/>
          <w:sz w:val="28"/>
          <w:szCs w:val="28"/>
          <w:rtl/>
        </w:rPr>
        <w:t xml:space="preserve">5 - تأثير نداشتن تلاش آميخته با حرص و ولع انسان ها ، در دستيابى آنان به بهرهورى بيشتر مادى</w:t>
      </w:r>
    </w:p>
    <w:p>
      <w:pPr>
        <w:pStyle w:val="BookText"/>
      </w:pPr>
      <w:r>
        <w:rPr>
          <w:rFonts w:ascii="Amiri" w:hAnsi="Amiri" w:eastAsia="Amiri" w:cs="Amiri"/>
          <w:lang w:bidi="ar-SA"/>
          <w:color w:val="111111"/>
          <w:sz w:val="28"/>
          <w:szCs w:val="28"/>
          <w:rtl/>
        </w:rPr>
        <w:t xml:space="preserve">نحن قسمنا بينهم معيشتهم</w:t>
      </w:r>
    </w:p>
    <w:p>
      <w:pPr>
        <w:pStyle w:val="BookText"/>
      </w:pPr>
      <w:r>
        <w:rPr>
          <w:rFonts w:ascii="IRNazanin" w:hAnsi="IRNazanin" w:eastAsia="IRNazanin" w:cs="IRNazanin"/>
          <w:lang w:bidi="fa-IR"/>
          <w:color w:val="111111"/>
          <w:sz w:val="28"/>
          <w:szCs w:val="28"/>
          <w:rtl/>
        </w:rPr>
        <w:t xml:space="preserve">ذكر ضمير «نحن» و تقدم آن بر «قسمنا» - كه نقش بى چون و چراى خداوند در تقسيم معيشت را بازگو مى كند -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- 59 - 9 - 14</w:t>
      </w:r>
    </w:p>
    <w:p>
      <w:pPr>
        <w:pStyle w:val="BookText"/>
      </w:pPr>
      <w:r>
        <w:rPr>
          <w:rFonts w:ascii="IRNazanin" w:hAnsi="IRNazanin" w:eastAsia="IRNazanin" w:cs="IRNazanin"/>
          <w:lang w:bidi="fa-IR"/>
          <w:color w:val="111111"/>
          <w:sz w:val="28"/>
          <w:szCs w:val="28"/>
          <w:rtl/>
        </w:rPr>
        <w:t xml:space="preserve">14 - حرص و چشمداشت به مال و حقوق ديگران ، از موانع جدى رستگارى است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7" w:name="pg6013_42910"/>
    <w:bookmarkEnd w:id="337"/>
    <w:p>
      <w:pPr>
        <w:pStyle w:val="BookText"/>
      </w:pPr>
      <w:r>
        <w:rPr>
          <w:rFonts w:ascii="IRNazanin" w:hAnsi="IRNazanin" w:eastAsia="IRNazanin" w:cs="IRNazanin"/>
          <w:lang w:bidi="fa-IR"/>
          <w:color w:val="111111"/>
          <w:sz w:val="28"/>
          <w:szCs w:val="28"/>
          <w:rtl/>
        </w:rPr>
        <w:t xml:space="preserve">19 - تغابن - 64 - 16 - 17</w:t>
      </w:r>
    </w:p>
    <w:p>
      <w:pPr>
        <w:pStyle w:val="BookText"/>
      </w:pPr>
      <w:r>
        <w:rPr>
          <w:rFonts w:ascii="IRNazanin" w:hAnsi="IRNazanin" w:eastAsia="IRNazanin" w:cs="IRNazanin"/>
          <w:lang w:bidi="fa-IR"/>
          <w:color w:val="111111"/>
          <w:sz w:val="28"/>
          <w:szCs w:val="28"/>
          <w:rtl/>
        </w:rPr>
        <w:t xml:space="preserve">17 - انفاق ، عامل مهم رستگارى و بخل و حرص ، مانع از آن است .</w:t>
      </w:r>
    </w:p>
    <w:p>
      <w:pPr>
        <w:pStyle w:val="BookText"/>
      </w:pPr>
      <w:r>
        <w:rPr>
          <w:rFonts w:ascii="Amiri" w:hAnsi="Amiri" w:eastAsia="Amiri" w:cs="Amiri"/>
          <w:lang w:bidi="ar-SA"/>
          <w:color w:val="111111"/>
          <w:sz w:val="28"/>
          <w:szCs w:val="28"/>
          <w:rtl/>
        </w:rPr>
        <w:t xml:space="preserve">أنفقوا . .. و من يوق شحّ نفسه فأُولئك هم المفلحون</w:t>
      </w:r>
    </w:p>
    <w:p>
      <w:pPr>
        <w:pStyle w:val="BookText"/>
      </w:pPr>
      <w:r>
        <w:rPr>
          <w:rFonts w:ascii="IRNazanin" w:hAnsi="IRNazanin" w:eastAsia="IRNazanin" w:cs="IRNazanin"/>
          <w:lang w:bidi="fa-IR"/>
          <w:color w:val="111111"/>
          <w:sz w:val="28"/>
          <w:szCs w:val="28"/>
          <w:rtl/>
        </w:rPr>
        <w:t xml:space="preserve">از ارتباط ميان موضوع انفاق و بخل و حرص و نيز مسأله رستگارى - كه همراه با قصر (فأُولئك هم) ادا شده است - مى توان مطلب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- 70 - 19 - 4</w:t>
      </w:r>
    </w:p>
    <w:p>
      <w:pPr>
        <w:pStyle w:val="BookText"/>
      </w:pPr>
      <w:r>
        <w:rPr>
          <w:rFonts w:ascii="Amiri" w:hAnsi="Amiri" w:eastAsia="Amiri" w:cs="Amiri"/>
          <w:lang w:bidi="ar-SA"/>
          <w:color w:val="111111"/>
          <w:sz w:val="28"/>
          <w:szCs w:val="28"/>
          <w:rtl/>
        </w:rPr>
        <w:t xml:space="preserve">4 - زر اندوزى و انباشتن ثروت ، برخاسته از روح ناشكيبايى و آزمندى انسان</w:t>
      </w:r>
    </w:p>
    <w:p>
      <w:pPr>
        <w:pStyle w:val="BookText"/>
      </w:pPr>
      <w:r>
        <w:rPr>
          <w:rFonts w:ascii="IRNazanin" w:hAnsi="IRNazanin" w:eastAsia="IRNazanin" w:cs="IRNazanin"/>
          <w:lang w:bidi="fa-IR"/>
          <w:color w:val="111111"/>
          <w:sz w:val="28"/>
          <w:szCs w:val="28"/>
          <w:rtl/>
        </w:rPr>
        <w:t xml:space="preserve">و جمع فأوعى . إنّ الإنسن خلق هلوعًا</w:t>
      </w:r>
    </w:p>
    <w:p>
      <w:pPr>
        <w:pStyle w:val="BookText"/>
      </w:pPr>
      <w:r>
        <w:rPr>
          <w:rFonts w:ascii="Amiri" w:hAnsi="Amiri" w:eastAsia="Amiri" w:cs="Amiri"/>
          <w:lang w:bidi="ar-SA"/>
          <w:color w:val="111111"/>
          <w:sz w:val="28"/>
          <w:szCs w:val="28"/>
          <w:rtl/>
        </w:rPr>
        <w:t xml:space="preserve">جمله «إنّ االإنسان. ..»، مى تواند در مقام تعليل براى جمله قبلى (و جمع فأوعى) باشد. برداشت ياد شده، براساس 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- 70 - 21 - 3</w:t>
      </w:r>
    </w:p>
    <w:p>
      <w:pPr>
        <w:pStyle w:val="BookText"/>
      </w:pPr>
      <w:r>
        <w:rPr>
          <w:rFonts w:ascii="IRNazanin" w:hAnsi="IRNazanin" w:eastAsia="IRNazanin" w:cs="IRNazanin"/>
          <w:lang w:bidi="fa-IR"/>
          <w:color w:val="111111"/>
          <w:sz w:val="28"/>
          <w:szCs w:val="28"/>
          <w:rtl/>
        </w:rPr>
        <w:t xml:space="preserve">3 - بخلورزى و دريغ داشتن از رسيدن خير به ديگران ، برخاسته از خصلت حرص و آزمندى است .</w:t>
      </w:r>
    </w:p>
    <w:p>
      <w:pPr>
        <w:pStyle w:val="BookText"/>
      </w:pPr>
      <w:r>
        <w:rPr>
          <w:rFonts w:ascii="Amiri" w:hAnsi="Amiri" w:eastAsia="Amiri" w:cs="Amiri"/>
          <w:lang w:bidi="ar-SA"/>
          <w:color w:val="111111"/>
          <w:sz w:val="28"/>
          <w:szCs w:val="28"/>
          <w:rtl/>
        </w:rPr>
        <w:t xml:space="preserve">إنّ الإنسن خلق هلوعًا . .. و إذا مسّه الخير منوعًا</w:t>
      </w:r>
    </w:p>
    <w:p>
      <w:pPr>
        <w:pStyle w:val="Heading3"/>
      </w:pPr>
      <w:bookmarkStart w:id="1465" w:name="_Toc905"/>
      <w:r>
        <w:t>3- تنزيه از حرص</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- 64 - 16 - 16</w:t>
      </w:r>
    </w:p>
    <w:p>
      <w:pPr>
        <w:pStyle w:val="BookText"/>
      </w:pPr>
      <w:r>
        <w:rPr>
          <w:rFonts w:ascii="IRNazanin" w:hAnsi="IRNazanin" w:eastAsia="IRNazanin" w:cs="IRNazanin"/>
          <w:lang w:bidi="fa-IR"/>
          <w:color w:val="111111"/>
          <w:sz w:val="28"/>
          <w:szCs w:val="28"/>
          <w:rtl/>
        </w:rPr>
        <w:t xml:space="preserve">16 - انفاق ، مبارزه با بخل و حرص است و انفاق گران مبرّا از آن هستند .</w:t>
      </w:r>
    </w:p>
    <w:p>
      <w:pPr>
        <w:pStyle w:val="BookText"/>
      </w:pPr>
      <w:r>
        <w:rPr>
          <w:rFonts w:ascii="Amiri" w:hAnsi="Amiri" w:eastAsia="Amiri" w:cs="Amiri"/>
          <w:lang w:bidi="ar-SA"/>
          <w:color w:val="111111"/>
          <w:sz w:val="28"/>
          <w:szCs w:val="28"/>
          <w:rtl/>
        </w:rPr>
        <w:t xml:space="preserve">و أنفقوا . .. و من يوق شحّ نفسه</w:t>
      </w:r>
    </w:p>
    <w:p>
      <w:pPr>
        <w:pStyle w:val="BookText"/>
      </w:pPr>
      <w:r>
        <w:rPr>
          <w:rFonts w:ascii="Amiri" w:hAnsi="Amiri" w:eastAsia="Amiri" w:cs="Amiri"/>
          <w:lang w:bidi="ar-SA"/>
          <w:color w:val="111111"/>
          <w:sz w:val="28"/>
          <w:szCs w:val="28"/>
          <w:rtl/>
        </w:rPr>
        <w:t xml:space="preserve">اين مطلب از ارتباط ميان موضوع انفاق و مسأله بخل و حرص، به دست مى آيد.</w:t>
      </w:r>
    </w:p>
    <w:p>
      <w:pPr>
        <w:pStyle w:val="Heading3"/>
      </w:pPr>
      <w:bookmarkStart w:id="1466" w:name="_Toc906"/>
      <w:r>
        <w:t>4- حرص انسان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- 64 - 16 - 15</w:t>
      </w:r>
    </w:p>
    <w:p>
      <w:pPr>
        <w:pStyle w:val="BookText"/>
      </w:pPr>
      <w:r>
        <w:rPr>
          <w:rFonts w:ascii="Amiri" w:hAnsi="Amiri" w:eastAsia="Amiri" w:cs="Amiri"/>
          <w:lang w:bidi="ar-SA"/>
          <w:color w:val="111111"/>
          <w:sz w:val="28"/>
          <w:szCs w:val="28"/>
          <w:rtl/>
        </w:rPr>
        <w:t xml:space="preserve">15 - بخل و حرص ، عجين شده در جان بشر و برخاسته از طبيعت او است .</w:t>
      </w:r>
    </w:p>
    <w:p>
      <w:pPr>
        <w:pStyle w:val="BookText"/>
      </w:pPr>
      <w:r>
        <w:rPr>
          <w:rFonts w:ascii="Amiri" w:hAnsi="Amiri" w:eastAsia="Amiri" w:cs="Amiri"/>
          <w:lang w:bidi="ar-SA"/>
          <w:color w:val="111111"/>
          <w:sz w:val="28"/>
          <w:szCs w:val="28"/>
          <w:rtl/>
        </w:rPr>
        <w:t xml:space="preserve">و من يوق شحّ نفسه</w:t>
      </w:r>
    </w:p>
    <w:p>
      <w:pPr>
        <w:pStyle w:val="BookText"/>
      </w:pPr>
      <w:r>
        <w:rPr>
          <w:rFonts w:ascii="Amiri" w:hAnsi="Amiri" w:eastAsia="Amiri" w:cs="Amiri"/>
          <w:lang w:bidi="ar-SA"/>
          <w:color w:val="111111"/>
          <w:sz w:val="28"/>
          <w:szCs w:val="28"/>
          <w:rtl/>
        </w:rPr>
        <w:t xml:space="preserve">مطلب ياد شده، از اضافه «شحّ» به «نفسه» به دست مى آيد.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8" w:name="pg6013_42911"/>
    <w:bookmarkEnd w:id="3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- 70 - 19 - 2،3</w:t>
      </w:r>
    </w:p>
    <w:p>
      <w:pPr>
        <w:pStyle w:val="BookText"/>
      </w:pPr>
      <w:r>
        <w:rPr>
          <w:rFonts w:ascii="Amiri" w:hAnsi="Amiri" w:eastAsia="Amiri" w:cs="Amiri"/>
          <w:lang w:bidi="ar-SA"/>
          <w:color w:val="111111"/>
          <w:sz w:val="28"/>
          <w:szCs w:val="28"/>
          <w:rtl/>
        </w:rPr>
        <w:t xml:space="preserve">2 - انسان ، موجودى حريص و آزمند</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3 - ناشكيبايى و آزمندى ، نهفته در سرشت بشر</w:t>
      </w:r>
    </w:p>
    <w:p>
      <w:pPr>
        <w:pStyle w:val="BookText"/>
      </w:pPr>
      <w:r>
        <w:rPr>
          <w:rFonts w:ascii="Amiri" w:hAnsi="Amiri" w:eastAsia="Amiri" w:cs="Amiri"/>
          <w:lang w:bidi="ar-SA"/>
          <w:color w:val="111111"/>
          <w:sz w:val="28"/>
          <w:szCs w:val="28"/>
          <w:rtl/>
        </w:rPr>
        <w:t xml:space="preserve">إنّ الإنسن خلق هلوعًا</w:t>
      </w:r>
    </w:p>
    <w:p>
      <w:pPr>
        <w:pStyle w:val="BookText"/>
      </w:pPr>
      <w:r>
        <w:rPr>
          <w:rFonts w:ascii="Amiri" w:hAnsi="Amiri" w:eastAsia="Amiri" w:cs="Amiri"/>
          <w:lang w:bidi="ar-SA"/>
          <w:color w:val="111111"/>
          <w:sz w:val="28"/>
          <w:szCs w:val="28"/>
          <w:rtl/>
        </w:rPr>
        <w:t xml:space="preserve">مطلب ياد شده، از تعبير «خلق» درباره صفت «هلوع» استفاده مى شود.</w:t>
      </w:r>
    </w:p>
    <w:p>
      <w:pPr>
        <w:pStyle w:val="Heading3"/>
      </w:pPr>
      <w:bookmarkStart w:id="1467" w:name="_Toc907"/>
      <w:r>
        <w:t>5- حرص به زندگى دنيوى</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- 2 - 96 - 10</w:t>
      </w:r>
    </w:p>
    <w:p>
      <w:pPr>
        <w:pStyle w:val="BookText"/>
      </w:pPr>
      <w:r>
        <w:rPr>
          <w:rFonts w:ascii="IRNazanin" w:hAnsi="IRNazanin" w:eastAsia="IRNazanin" w:cs="IRNazanin"/>
          <w:lang w:bidi="fa-IR"/>
          <w:color w:val="111111"/>
          <w:sz w:val="28"/>
          <w:szCs w:val="28"/>
          <w:rtl/>
        </w:rPr>
        <w:t xml:space="preserve">10 - مشركان ، به زندگى دنيا حريص و دل بسته اند .</w:t>
      </w:r>
    </w:p>
    <w:p>
      <w:pPr>
        <w:pStyle w:val="BookText"/>
      </w:pPr>
      <w:r>
        <w:rPr>
          <w:rFonts w:ascii="Amiri" w:hAnsi="Amiri" w:eastAsia="Amiri" w:cs="Amiri"/>
          <w:lang w:bidi="ar-SA"/>
          <w:color w:val="111111"/>
          <w:sz w:val="28"/>
          <w:szCs w:val="28"/>
          <w:rtl/>
        </w:rPr>
        <w:t xml:space="preserve">لتجدنهم أحرص الناس . .. و من الذين أشركوا</w:t>
      </w:r>
    </w:p>
    <w:p>
      <w:pPr>
        <w:pStyle w:val="Heading3"/>
      </w:pPr>
      <w:bookmarkStart w:id="1468" w:name="_Toc908"/>
      <w:r>
        <w:t>6- حرص در رفاه</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- 41 - 49 - 6</w:t>
      </w:r>
    </w:p>
    <w:p>
      <w:pPr>
        <w:pStyle w:val="BookText"/>
      </w:pPr>
      <w:r>
        <w:rPr>
          <w:rFonts w:ascii="IRNazanin" w:hAnsi="IRNazanin" w:eastAsia="IRNazanin" w:cs="IRNazanin"/>
          <w:lang w:bidi="fa-IR"/>
          <w:color w:val="111111"/>
          <w:sz w:val="28"/>
          <w:szCs w:val="28"/>
          <w:rtl/>
        </w:rPr>
        <w:t xml:space="preserve">6 - حرص و آز در شرائط رفاه و يأس و نااميدى به هنگام سختى ، امرى ناپسند وموردنكوهش</w:t>
      </w:r>
    </w:p>
    <w:p>
      <w:pPr>
        <w:pStyle w:val="BookText"/>
      </w:pPr>
      <w:r>
        <w:rPr>
          <w:rFonts w:ascii="Amiri" w:hAnsi="Amiri" w:eastAsia="Amiri" w:cs="Amiri"/>
          <w:lang w:bidi="ar-SA"/>
          <w:color w:val="111111"/>
          <w:sz w:val="28"/>
          <w:szCs w:val="28"/>
          <w:rtl/>
        </w:rPr>
        <w:t xml:space="preserve">لايسئم الإنسن من دعاء الخير و إن مسّه الشرّ فيئوس قنوط</w:t>
      </w:r>
    </w:p>
    <w:p>
      <w:pPr>
        <w:pStyle w:val="BookText"/>
      </w:pPr>
      <w:r>
        <w:rPr>
          <w:rFonts w:ascii="Amiri" w:hAnsi="Amiri" w:eastAsia="Amiri" w:cs="Amiri"/>
          <w:lang w:bidi="ar-SA"/>
          <w:color w:val="111111"/>
          <w:sz w:val="28"/>
          <w:szCs w:val="28"/>
          <w:rtl/>
        </w:rPr>
        <w:t xml:space="preserve">با توجه به لحن نكوهش آميز آيه، مطلب بالا استفاده مى شود.</w:t>
      </w:r>
    </w:p>
    <w:p>
      <w:pPr>
        <w:pStyle w:val="Heading3"/>
      </w:pPr>
      <w:bookmarkStart w:id="1469" w:name="_Toc909"/>
      <w:r>
        <w:t>7- حرص مشركان به زندگى</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- 2 - 96 - 10</w:t>
      </w:r>
    </w:p>
    <w:p>
      <w:pPr>
        <w:pStyle w:val="BookText"/>
      </w:pPr>
      <w:r>
        <w:rPr>
          <w:rFonts w:ascii="IRNazanin" w:hAnsi="IRNazanin" w:eastAsia="IRNazanin" w:cs="IRNazanin"/>
          <w:lang w:bidi="fa-IR"/>
          <w:color w:val="111111"/>
          <w:sz w:val="28"/>
          <w:szCs w:val="28"/>
          <w:rtl/>
        </w:rPr>
        <w:t xml:space="preserve">10 - مشركان ، به زندگى دنيا حريص و دل بسته اند .</w:t>
      </w:r>
    </w:p>
    <w:p>
      <w:pPr>
        <w:pStyle w:val="BookText"/>
      </w:pPr>
      <w:r>
        <w:rPr>
          <w:rFonts w:ascii="Amiri" w:hAnsi="Amiri" w:eastAsia="Amiri" w:cs="Amiri"/>
          <w:lang w:bidi="ar-SA"/>
          <w:color w:val="111111"/>
          <w:sz w:val="28"/>
          <w:szCs w:val="28"/>
          <w:rtl/>
        </w:rPr>
        <w:t xml:space="preserve">لتجدنهم أحرص الناس . .. و من الذين أشركوا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9" w:name="pg6013_42912"/>
    <w:bookmarkEnd w:id="339"/>
    <w:p>
      <w:pPr>
        <w:pStyle w:val="Heading3"/>
      </w:pPr>
      <w:bookmarkStart w:id="1470" w:name="_Toc910"/>
      <w:r>
        <w:t>8- حرص مشركان به عمر طولانى</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- 2 - 96 - 11</w:t>
      </w:r>
    </w:p>
    <w:p>
      <w:pPr>
        <w:pStyle w:val="BookText"/>
      </w:pPr>
      <w:r>
        <w:rPr>
          <w:rFonts w:ascii="IRNazanin" w:hAnsi="IRNazanin" w:eastAsia="IRNazanin" w:cs="IRNazanin"/>
          <w:lang w:bidi="fa-IR"/>
          <w:color w:val="111111"/>
          <w:sz w:val="28"/>
          <w:szCs w:val="28"/>
          <w:rtl/>
        </w:rPr>
        <w:t xml:space="preserve">11 - گروهى از مشركان ، خواهان عمرى طولانى هزار ساله هستند .</w:t>
      </w:r>
    </w:p>
    <w:p>
      <w:pPr>
        <w:pStyle w:val="BookText"/>
      </w:pPr>
      <w:r>
        <w:rPr>
          <w:rFonts w:ascii="Amiri" w:hAnsi="Amiri" w:eastAsia="Amiri" w:cs="Amiri"/>
          <w:lang w:bidi="ar-SA"/>
          <w:color w:val="111111"/>
          <w:sz w:val="28"/>
          <w:szCs w:val="28"/>
          <w:rtl/>
        </w:rPr>
        <w:t xml:space="preserve">و من الذين أشركوا يود أحدهم لو يعمر الف سنة</w:t>
      </w:r>
    </w:p>
    <w:p>
      <w:pPr>
        <w:pStyle w:val="BookText"/>
      </w:pPr>
      <w:r>
        <w:rPr>
          <w:rFonts w:ascii="IRNazanin" w:hAnsi="IRNazanin" w:eastAsia="IRNazanin" w:cs="IRNazanin"/>
          <w:lang w:bidi="fa-IR"/>
          <w:color w:val="111111"/>
          <w:sz w:val="28"/>
          <w:szCs w:val="28"/>
          <w:rtl/>
        </w:rPr>
        <w:t xml:space="preserve">برداشت فوق مبتنى بر اين است كه «و من الذين أشركوا» خبر براى مبتدايى محذوف باشد نه عطف بر «الناس»; يعنى: «و من الذين أشركوا طائفة يود أحدهم». بر اين مبنا، جمله «و من الذين...» جمله حاليه است و «يود أحدهم» توصيف همين دسته از مشركان خواهد بود. بر اين اساس مفاد آيه چنين است: يهوديان از همه مردم به دنيا دلبسته ترند و اين در حالى است كه گروهى از مشركان خواهان عمرى هزار ساله هستند.</w:t>
      </w:r>
    </w:p>
    <w:p>
      <w:pPr>
        <w:pStyle w:val="Heading3"/>
      </w:pPr>
      <w:bookmarkStart w:id="1471" w:name="_Toc911"/>
      <w:r>
        <w:t>9- حرص يهود به زندگى</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- 2 - 96 - 1،2،3،4،5،13</w:t>
      </w:r>
    </w:p>
    <w:p>
      <w:pPr>
        <w:pStyle w:val="BookText"/>
      </w:pPr>
      <w:r>
        <w:rPr>
          <w:rFonts w:ascii="Amiri" w:hAnsi="Amiri" w:eastAsia="Amiri" w:cs="Amiri"/>
          <w:lang w:bidi="ar-SA"/>
          <w:color w:val="111111"/>
          <w:sz w:val="28"/>
          <w:szCs w:val="28"/>
          <w:rtl/>
        </w:rPr>
        <w:t xml:space="preserve">1 - يهود ، حريص ترين مردمان بر زنده ماندن و برخوردار شدن از عمرى طولانى هستند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2 - يهود ، به هر نوع زندگى دنيوى - هر چند پست باشد - حريص و دل بسته اند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نكره آوردن «حياة» اشاره به اين نكته دارد كه: يهوديان بر صرف زنده ماندن با هر ويژگى - هر چند كه پست و حقير هم باشد - حريصند.</w:t>
      </w:r>
    </w:p>
    <w:p>
      <w:pPr>
        <w:pStyle w:val="BookText"/>
      </w:pPr>
      <w:r>
        <w:rPr>
          <w:rFonts w:ascii="IRNazanin" w:hAnsi="IRNazanin" w:eastAsia="IRNazanin" w:cs="IRNazanin"/>
          <w:lang w:bidi="fa-IR"/>
          <w:color w:val="111111"/>
          <w:sz w:val="28"/>
          <w:szCs w:val="28"/>
          <w:rtl/>
        </w:rPr>
        <w:t xml:space="preserve">3 - روش و منش يهود ، نمايانگر حرص شديد آنان بر زندگانى دنيا و ترس از مرگ است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«لتجدن» مركب از فعل تجد (مى يابى)، لام قسم و نون تأكيد است; يعنى، البته و بدون هيچ ترديد مى يابى كه يهود حريص ترين مردمند. تأكيد بر اينكه مخاطب، دلبستگى يهود را بر زندگى دنيا مى يابد، گوياى اين معناست كه عملكرد يهود نمايانگر علاقه شديد آنان به حيات دنياست.</w:t>
      </w:r>
    </w:p>
    <w:p>
      <w:pPr>
        <w:pStyle w:val="BookText"/>
      </w:pPr>
      <w:r>
        <w:rPr>
          <w:rFonts w:ascii="IRNazanin" w:hAnsi="IRNazanin" w:eastAsia="IRNazanin" w:cs="IRNazanin"/>
          <w:lang w:bidi="fa-IR"/>
          <w:color w:val="111111"/>
          <w:sz w:val="28"/>
          <w:szCs w:val="28"/>
          <w:rtl/>
        </w:rPr>
        <w:t xml:space="preserve">4 - نمايان بودن علاقه يهود به زندگى دنيا ، مانع آنان از اظهار اشتياق به حيات اخروى و تظاهر به نهراسيدن از مرگ</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جمله «لتجدنهم . ..» استشهادى است براى جمله «لن يتمنوه»; يعنى، اين حقيقت كه يهود تمناى مرگ و رسيدن به آخرت را ندارند، از زندگى آنان به خوبى معلوم مى شود; به گونه اى كه حتى خود آنان نيز نمى توانند آن را انكار كنند.</w:t>
      </w:r>
    </w:p>
    <w:p>
      <w:pPr>
        <w:pStyle w:val="BookText"/>
      </w:pPr>
      <w:r>
        <w:rPr>
          <w:rFonts w:ascii="IRNazanin" w:hAnsi="IRNazanin" w:eastAsia="IRNazanin" w:cs="IRNazanin"/>
          <w:lang w:bidi="fa-IR"/>
          <w:color w:val="111111"/>
          <w:sz w:val="28"/>
          <w:szCs w:val="28"/>
          <w:rtl/>
        </w:rPr>
        <w:t xml:space="preserve">5 - اشتياق يهود به زندگى دنيا ، حتى از مشركان فزونتر است .</w:t>
      </w:r>
    </w:p>
    <w:p>
      <w:pPr>
        <w:pStyle w:val="BookText"/>
      </w:pPr>
      <w:r>
        <w:rPr>
          <w:rFonts w:ascii="Amiri" w:hAnsi="Amiri" w:eastAsia="Amiri" w:cs="Amiri"/>
          <w:lang w:bidi="ar-SA"/>
          <w:color w:val="111111"/>
          <w:sz w:val="28"/>
          <w:szCs w:val="28"/>
          <w:rtl/>
        </w:rPr>
        <w:t xml:space="preserve">و لتجدنهم أحرص الناس . .. و من الذين أشركوا</w:t>
      </w:r>
    </w:p>
    <w:p>
      <w:pPr>
        <w:pStyle w:val="BookText"/>
      </w:pPr>
      <w:r>
        <w:rPr>
          <w:rFonts w:ascii="IRNazanin" w:hAnsi="IRNazanin" w:eastAsia="IRNazanin" w:cs="IRNazanin"/>
          <w:lang w:bidi="fa-IR"/>
          <w:color w:val="111111"/>
          <w:sz w:val="28"/>
          <w:szCs w:val="28"/>
          <w:rtl/>
        </w:rPr>
        <w:t xml:space="preserve">«من الذين» عطف بر «الناس» مى باشد; يعنى: «و لتجدنهم أحرص من الذين اشركوا; مى يابى آنها را كه از مشركان به زندگى در دنيا دلبسته ترند».</w:t>
      </w:r>
    </w:p>
    <w:p>
      <w:pPr>
        <w:pStyle w:val="BookText"/>
      </w:pPr>
      <w:r>
        <w:rPr>
          <w:rFonts w:ascii="Amiri" w:hAnsi="Amiri" w:eastAsia="Amiri" w:cs="Amiri"/>
          <w:lang w:bidi="ar-SA"/>
          <w:color w:val="111111"/>
          <w:sz w:val="28"/>
          <w:szCs w:val="28"/>
          <w:rtl/>
        </w:rPr>
        <w:t xml:space="preserve">13 - يأس يهود از سراى آخرت ، زمينه ساز حرصشان بر حيات دنيا و آرزوى عمر طولانى است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40" w:name="pg6013_42913"/>
    <w:bookmarkEnd w:id="340"/>
    <w:p>
      <w:pPr>
        <w:pStyle w:val="BookText"/>
      </w:pPr>
      <w:r>
        <w:rPr>
          <w:rFonts w:ascii="Amiri" w:hAnsi="Amiri" w:eastAsia="Amiri" w:cs="Amiri"/>
          <w:lang w:bidi="ar-SA"/>
          <w:color w:val="111111"/>
          <w:sz w:val="28"/>
          <w:szCs w:val="28"/>
          <w:rtl/>
        </w:rPr>
        <w:t xml:space="preserve">يود أحدهم لو يعمر الف سنة و ما هو بمزحزحه من العذاب أن يعمر</w:t>
      </w:r>
    </w:p>
    <w:p>
      <w:pPr>
        <w:pStyle w:val="Heading3"/>
      </w:pPr>
      <w:bookmarkStart w:id="1472" w:name="_Toc912"/>
      <w:r>
        <w:t>10- حرص يهود به عمر طولانى</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- 2 - 96 - 1،8،13</w:t>
      </w:r>
    </w:p>
    <w:p>
      <w:pPr>
        <w:pStyle w:val="BookText"/>
      </w:pPr>
      <w:r>
        <w:rPr>
          <w:rFonts w:ascii="Amiri" w:hAnsi="Amiri" w:eastAsia="Amiri" w:cs="Amiri"/>
          <w:lang w:bidi="ar-SA"/>
          <w:color w:val="111111"/>
          <w:sz w:val="28"/>
          <w:szCs w:val="28"/>
          <w:rtl/>
        </w:rPr>
        <w:t xml:space="preserve">1 - يهود ، حريص ترين مردمان بر زنده ماندن و برخوردار شدن از عمرى طولانى هستند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Amiri" w:hAnsi="Amiri" w:eastAsia="Amiri" w:cs="Amiri"/>
          <w:lang w:bidi="ar-SA"/>
          <w:color w:val="111111"/>
          <w:sz w:val="28"/>
          <w:szCs w:val="28"/>
          <w:rtl/>
        </w:rPr>
        <w:t xml:space="preserve">8 - فرد فرد يهود ، خواهان عمر طولانىِ هزار ساله هستند .</w:t>
      </w:r>
    </w:p>
    <w:p>
      <w:pPr>
        <w:pStyle w:val="BookText"/>
      </w:pPr>
      <w:r>
        <w:rPr>
          <w:rFonts w:ascii="Amiri" w:hAnsi="Amiri" w:eastAsia="Amiri" w:cs="Amiri"/>
          <w:lang w:bidi="ar-SA"/>
          <w:color w:val="111111"/>
          <w:sz w:val="28"/>
          <w:szCs w:val="28"/>
          <w:rtl/>
        </w:rPr>
        <w:t xml:space="preserve">يود أحدهم لو يعمر الف سنة</w:t>
      </w:r>
    </w:p>
    <w:p>
      <w:pPr>
        <w:pStyle w:val="BookText"/>
      </w:pPr>
      <w:r>
        <w:rPr>
          <w:rFonts w:ascii="Amiri" w:hAnsi="Amiri" w:eastAsia="Amiri" w:cs="Amiri"/>
          <w:lang w:bidi="ar-SA"/>
          <w:color w:val="111111"/>
          <w:sz w:val="28"/>
          <w:szCs w:val="28"/>
          <w:rtl/>
        </w:rPr>
        <w:t xml:space="preserve">«يعمّر» از تعمير و به معناى عمر داده شود، است. آوردن «أحدهم» به عنوان فاعل «يود» و استفاده نكردن از ضمير جمع (يودون) تصريح به اين معنا دارد كه: عمر طولانى هزار ساله، خواسته فرد فرد آنان است.</w:t>
      </w:r>
    </w:p>
    <w:p>
      <w:pPr>
        <w:pStyle w:val="BookText"/>
      </w:pPr>
      <w:r>
        <w:rPr>
          <w:rFonts w:ascii="Amiri" w:hAnsi="Amiri" w:eastAsia="Amiri" w:cs="Amiri"/>
          <w:lang w:bidi="ar-SA"/>
          <w:color w:val="111111"/>
          <w:sz w:val="28"/>
          <w:szCs w:val="28"/>
          <w:rtl/>
        </w:rPr>
        <w:t xml:space="preserve">13 - يأس يهود از سراى آخرت ، زمينه ساز حرصشان بر حيات دنيا و آرزوى عمر طولانى است . *</w:t>
      </w:r>
    </w:p>
    <w:p>
      <w:pPr>
        <w:pStyle w:val="BookText"/>
      </w:pPr>
      <w:r>
        <w:rPr>
          <w:rFonts w:ascii="Amiri" w:hAnsi="Amiri" w:eastAsia="Amiri" w:cs="Amiri"/>
          <w:lang w:bidi="ar-SA"/>
          <w:color w:val="111111"/>
          <w:sz w:val="28"/>
          <w:szCs w:val="28"/>
          <w:rtl/>
        </w:rPr>
        <w:t xml:space="preserve">يود أحدهم لو يعمر الف سنة و ما هو بمزحزحه من العذاب أن يعمر</w:t>
      </w:r>
    </w:p>
    <w:p>
      <w:pPr>
        <w:pStyle w:val="Heading3"/>
      </w:pPr>
      <w:bookmarkStart w:id="1473" w:name="_Toc913"/>
      <w:r>
        <w:t>11- مبارزه با حرص</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- 64 - 16 - 16</w:t>
      </w:r>
    </w:p>
    <w:p>
      <w:pPr>
        <w:pStyle w:val="BookText"/>
      </w:pPr>
      <w:r>
        <w:rPr>
          <w:rFonts w:ascii="IRNazanin" w:hAnsi="IRNazanin" w:eastAsia="IRNazanin" w:cs="IRNazanin"/>
          <w:lang w:bidi="fa-IR"/>
          <w:color w:val="111111"/>
          <w:sz w:val="28"/>
          <w:szCs w:val="28"/>
          <w:rtl/>
        </w:rPr>
        <w:t xml:space="preserve">16 - انفاق ، مبارزه با بخل و حرص است و انفاق گران مبرّا از آن هستند .</w:t>
      </w:r>
    </w:p>
    <w:p>
      <w:pPr>
        <w:pStyle w:val="BookText"/>
      </w:pPr>
      <w:r>
        <w:rPr>
          <w:rFonts w:ascii="Amiri" w:hAnsi="Amiri" w:eastAsia="Amiri" w:cs="Amiri"/>
          <w:lang w:bidi="ar-SA"/>
          <w:color w:val="111111"/>
          <w:sz w:val="28"/>
          <w:szCs w:val="28"/>
          <w:rtl/>
        </w:rPr>
        <w:t xml:space="preserve">و أنفقوا . .. و من يوق شحّ نفسه</w:t>
      </w:r>
    </w:p>
    <w:p>
      <w:pPr>
        <w:pStyle w:val="BookText"/>
      </w:pPr>
      <w:r>
        <w:rPr>
          <w:rFonts w:ascii="Amiri" w:hAnsi="Amiri" w:eastAsia="Amiri" w:cs="Amiri"/>
          <w:lang w:bidi="ar-SA"/>
          <w:color w:val="111111"/>
          <w:sz w:val="28"/>
          <w:szCs w:val="28"/>
          <w:rtl/>
        </w:rPr>
        <w:t xml:space="preserve">اين مطلب از ارتباط ميان موضوع انفاق و مسأله بخل و حرص، به دست مى آيد.</w:t>
      </w:r>
    </w:p>
    <w:p>
      <w:pPr>
        <w:pStyle w:val="Heading3"/>
      </w:pPr>
      <w:bookmarkStart w:id="1474" w:name="_Toc914"/>
      <w:r>
        <w:t>12- مصونيت از حرص</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- 70 - 22 - 1</w:t>
      </w:r>
    </w:p>
    <w:p>
      <w:pPr>
        <w:pStyle w:val="BookText"/>
      </w:pPr>
      <w:r>
        <w:rPr>
          <w:rFonts w:ascii="IRNazanin" w:hAnsi="IRNazanin" w:eastAsia="IRNazanin" w:cs="IRNazanin"/>
          <w:lang w:bidi="fa-IR"/>
          <w:color w:val="111111"/>
          <w:sz w:val="28"/>
          <w:szCs w:val="28"/>
          <w:rtl/>
        </w:rPr>
        <w:t xml:space="preserve">1 - نمازگزاران ، مصون از خصلت حرص و آزمندى</w:t>
      </w:r>
    </w:p>
    <w:p>
      <w:pPr>
        <w:pStyle w:val="BookText"/>
      </w:pPr>
      <w:r>
        <w:rPr>
          <w:rFonts w:ascii="Amiri" w:hAnsi="Amiri" w:eastAsia="Amiri" w:cs="Amiri"/>
          <w:lang w:bidi="ar-SA"/>
          <w:color w:val="111111"/>
          <w:sz w:val="28"/>
          <w:szCs w:val="28"/>
          <w:rtl/>
        </w:rPr>
        <w:t xml:space="preserve">إنّ الإنسن خلق هلوعًا . .. إلاّ المصلّين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41" w:name="pg6013_42914"/>
    <w:bookmarkEnd w:id="341"/>
    <w:p>
      <w:pPr>
        <w:pStyle w:val="Heading3"/>
      </w:pPr>
      <w:bookmarkStart w:id="1475" w:name="_Toc915"/>
      <w:r>
        <w:t>13- معرضان از حرص</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- 59 - 9 - 12</w:t>
      </w:r>
    </w:p>
    <w:p>
      <w:pPr>
        <w:pStyle w:val="BookText"/>
      </w:pPr>
      <w:r>
        <w:rPr>
          <w:rFonts w:ascii="IRNazanin" w:hAnsi="IRNazanin" w:eastAsia="IRNazanin" w:cs="IRNazanin"/>
          <w:lang w:bidi="fa-IR"/>
          <w:color w:val="111111"/>
          <w:sz w:val="28"/>
          <w:szCs w:val="28"/>
          <w:rtl/>
        </w:rPr>
        <w:t xml:space="preserve">12 - دورى گزيدگان از بخل و حرص ، رستگاران واقعى اند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- 64 - 16 - 13</w:t>
      </w:r>
    </w:p>
    <w:p>
      <w:pPr>
        <w:pStyle w:val="BookText"/>
      </w:pPr>
      <w:r>
        <w:rPr>
          <w:rFonts w:ascii="IRNazanin" w:hAnsi="IRNazanin" w:eastAsia="IRNazanin" w:cs="IRNazanin"/>
          <w:lang w:bidi="fa-IR"/>
          <w:color w:val="111111"/>
          <w:sz w:val="28"/>
          <w:szCs w:val="28"/>
          <w:rtl/>
        </w:rPr>
        <w:t xml:space="preserve">13 - كسانى كه روح و جانشان از آلودگى به بخل و حرص پاك است ، قطعاً رستگاراند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IRNazanin" w:hAnsi="IRNazanin" w:eastAsia="IRNazanin" w:cs="IRNazanin"/>
          <w:lang w:bidi="fa-IR"/>
          <w:color w:val="111111"/>
          <w:sz w:val="28"/>
          <w:szCs w:val="28"/>
          <w:rtl/>
        </w:rPr>
        <w:t xml:space="preserve">«شحّ» به معناى بخل و حرص و يا بخل همراه حرص است (برگرفته از قاموس المحيط و مفردات راغب).</w:t>
      </w:r>
    </w:p>
    <w:p>
      <w:pPr>
        <w:pStyle w:val="Heading3"/>
      </w:pPr>
      <w:bookmarkStart w:id="1476" w:name="_Toc916"/>
      <w:r>
        <w:t>14- موانع حرص</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- 70 - 22 - 6</w:t>
      </w:r>
    </w:p>
    <w:p>
      <w:pPr>
        <w:pStyle w:val="BookText"/>
      </w:pPr>
      <w:r>
        <w:rPr>
          <w:rFonts w:ascii="IRNazanin" w:hAnsi="IRNazanin" w:eastAsia="IRNazanin" w:cs="IRNazanin"/>
          <w:lang w:bidi="fa-IR"/>
          <w:color w:val="111111"/>
          <w:sz w:val="28"/>
          <w:szCs w:val="28"/>
          <w:rtl/>
        </w:rPr>
        <w:t xml:space="preserve">6 - تأثير نماز در جلوگيرى از خصلت حرص و آزمندى ، بيش از هر فريضه ديگر است .</w:t>
      </w:r>
    </w:p>
    <w:p>
      <w:pPr>
        <w:pStyle w:val="BookText"/>
      </w:pPr>
      <w:r>
        <w:rPr>
          <w:rFonts w:ascii="Amiri" w:hAnsi="Amiri" w:eastAsia="Amiri" w:cs="Amiri"/>
          <w:lang w:bidi="ar-SA"/>
          <w:color w:val="111111"/>
          <w:sz w:val="28"/>
          <w:szCs w:val="28"/>
          <w:rtl/>
        </w:rPr>
        <w:t xml:space="preserve">إنّ الإنسن خلق هلوعًا . .. إلاّ المصلّين</w:t>
      </w:r>
    </w:p>
    <w:p>
      <w:pPr>
        <w:pStyle w:val="BookText"/>
      </w:pPr>
      <w:r>
        <w:rPr>
          <w:rFonts w:ascii="IRNazanin" w:hAnsi="IRNazanin" w:eastAsia="IRNazanin" w:cs="IRNazanin"/>
          <w:lang w:bidi="fa-IR"/>
          <w:color w:val="111111"/>
          <w:sz w:val="28"/>
          <w:szCs w:val="28"/>
          <w:rtl/>
        </w:rPr>
        <w:t xml:space="preserve">مطلب ياد شده، از ذكر نماز در آغاز و تقديم آن بر فريضه انفاق، پاك دامنى، امانت دارى و.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- 70 - 24 - 4</w:t>
      </w:r>
    </w:p>
    <w:p>
      <w:pPr>
        <w:pStyle w:val="BookText"/>
      </w:pPr>
      <w:r>
        <w:rPr>
          <w:rFonts w:ascii="IRNazanin" w:hAnsi="IRNazanin" w:eastAsia="IRNazanin" w:cs="IRNazanin"/>
          <w:lang w:bidi="fa-IR"/>
          <w:color w:val="111111"/>
          <w:sz w:val="28"/>
          <w:szCs w:val="28"/>
          <w:rtl/>
        </w:rPr>
        <w:t xml:space="preserve">4 - انفاق و اختصاص دادن مقدار معيّنى از اموال خويش به نيازمندان جامعه ، تعديل كننده غرايز و تأثيرگذار در اخلاق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فى أمولهم حقّ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- 70 - 26 - 2</w:t>
      </w:r>
    </w:p>
    <w:p>
      <w:pPr>
        <w:pStyle w:val="BookText"/>
      </w:pPr>
      <w:r>
        <w:rPr>
          <w:rFonts w:ascii="IRNazanin" w:hAnsi="IRNazanin" w:eastAsia="IRNazanin" w:cs="IRNazanin"/>
          <w:lang w:bidi="fa-IR"/>
          <w:color w:val="111111"/>
          <w:sz w:val="28"/>
          <w:szCs w:val="28"/>
          <w:rtl/>
        </w:rPr>
        <w:t xml:space="preserve">2 - اعتقاد به روز جزا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يصدّقون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- 70 - 27 - 2</w:t>
      </w:r>
    </w:p>
    <w:p>
      <w:pPr>
        <w:pStyle w:val="BookText"/>
      </w:pPr>
      <w:r>
        <w:rPr>
          <w:rFonts w:ascii="IRNazanin" w:hAnsi="IRNazanin" w:eastAsia="IRNazanin" w:cs="IRNazanin"/>
          <w:lang w:bidi="fa-IR"/>
          <w:color w:val="111111"/>
          <w:sz w:val="28"/>
          <w:szCs w:val="28"/>
          <w:rtl/>
        </w:rPr>
        <w:t xml:space="preserve">2 - هراس و نگرانى از عذاب الهى ، تعديل كننده غرايز و تأثيرگذار در خلق و خوى بشر ( حرص ، بخل ، ناشكيبايى و . .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2" w:name="pg6013_42915"/>
    <w:bookmarkEnd w:id="342"/>
    <w:p>
      <w:pPr>
        <w:pStyle w:val="BookText"/>
      </w:pPr>
      <w:r>
        <w:rPr>
          <w:rFonts w:ascii="Amiri" w:hAnsi="Amiri" w:eastAsia="Amiri" w:cs="Amiri"/>
          <w:lang w:bidi="ar-SA"/>
          <w:color w:val="111111"/>
          <w:sz w:val="28"/>
          <w:szCs w:val="28"/>
          <w:rtl/>
        </w:rPr>
        <w:t xml:space="preserve">إنّ الإنسن خلق هلوعًا . .. إلاّ المصلّين ... و الذين هم من عذاب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- 70 - 29 - 2</w:t>
      </w:r>
    </w:p>
    <w:p>
      <w:pPr>
        <w:pStyle w:val="BookText"/>
      </w:pPr>
      <w:r>
        <w:rPr>
          <w:rFonts w:ascii="IRNazanin" w:hAnsi="IRNazanin" w:eastAsia="IRNazanin" w:cs="IRNazanin"/>
          <w:lang w:bidi="fa-IR"/>
          <w:color w:val="111111"/>
          <w:sz w:val="28"/>
          <w:szCs w:val="28"/>
          <w:rtl/>
        </w:rPr>
        <w:t xml:space="preserve">2 - تأثير پاكدامنى و دورى از آلودگى هاى جنسى ، در تعديل غرايز و تأثيرگذار در خلق و خوى بشر ( بخل ، آزمندى ، ناشكيبايى و . . . )</w:t>
      </w:r>
    </w:p>
    <w:p>
      <w:pPr>
        <w:pStyle w:val="BookText"/>
      </w:pPr>
      <w:r>
        <w:rPr>
          <w:rFonts w:ascii="Amiri" w:hAnsi="Amiri" w:eastAsia="Amiri" w:cs="Amiri"/>
          <w:lang w:bidi="ar-SA"/>
          <w:color w:val="111111"/>
          <w:sz w:val="28"/>
          <w:szCs w:val="28"/>
          <w:rtl/>
        </w:rPr>
        <w:t xml:space="preserve">إنّ الإنسن خلق هلوعًا . .. إلاّ ... و الذين هم لفروجهم حفظون</w:t>
      </w:r>
    </w:p>
    <w:p>
      <w:pPr>
        <w:pStyle w:val="Heading3"/>
      </w:pPr>
      <w:bookmarkStart w:id="1477" w:name="_Toc917"/>
      <w:r>
        <w:t>15- ناپسندى حرص</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- 41 - 49 - 6</w:t>
      </w:r>
    </w:p>
    <w:p>
      <w:pPr>
        <w:pStyle w:val="BookText"/>
      </w:pPr>
      <w:r>
        <w:rPr>
          <w:rFonts w:ascii="IRNazanin" w:hAnsi="IRNazanin" w:eastAsia="IRNazanin" w:cs="IRNazanin"/>
          <w:lang w:bidi="fa-IR"/>
          <w:color w:val="111111"/>
          <w:sz w:val="28"/>
          <w:szCs w:val="28"/>
          <w:rtl/>
        </w:rPr>
        <w:t xml:space="preserve">6 - حرص و آز در شرائط رفاه و يأس و نااميدى به هنگام سختى ، امرى ناپسند وموردنكوهش</w:t>
      </w:r>
    </w:p>
    <w:p>
      <w:pPr>
        <w:pStyle w:val="BookText"/>
      </w:pPr>
      <w:r>
        <w:rPr>
          <w:rFonts w:ascii="Amiri" w:hAnsi="Amiri" w:eastAsia="Amiri" w:cs="Amiri"/>
          <w:lang w:bidi="ar-SA"/>
          <w:color w:val="111111"/>
          <w:sz w:val="28"/>
          <w:szCs w:val="28"/>
          <w:rtl/>
        </w:rPr>
        <w:t xml:space="preserve">لايسئم الإنسن من دعاء الخير و إن مسّه الشرّ فيئوس قنوط</w:t>
      </w:r>
    </w:p>
    <w:p>
      <w:pPr>
        <w:pStyle w:val="BookText"/>
      </w:pPr>
      <w:r>
        <w:rPr>
          <w:rFonts w:ascii="Amiri" w:hAnsi="Amiri" w:eastAsia="Amiri" w:cs="Amiri"/>
          <w:lang w:bidi="ar-SA"/>
          <w:color w:val="111111"/>
          <w:sz w:val="28"/>
          <w:szCs w:val="28"/>
          <w:rtl/>
        </w:rPr>
        <w:t xml:space="preserve">با توجه به لحن نكوهش آميز آيه، مطلب بالا استفاده مى شود.</w:t>
      </w:r>
    </w:p>
    <w:p>
      <w:pPr>
        <w:pStyle w:val="Heading3"/>
      </w:pPr>
      <w:bookmarkStart w:id="1478" w:name="_Toc918"/>
      <w:r>
        <w:t>16- نشانه هاى حرص</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- 70 - 20 - 3</w:t>
      </w:r>
    </w:p>
    <w:p>
      <w:pPr>
        <w:pStyle w:val="BookText"/>
      </w:pPr>
      <w:r>
        <w:rPr>
          <w:rFonts w:ascii="Amiri" w:hAnsi="Amiri" w:eastAsia="Amiri" w:cs="Amiri"/>
          <w:lang w:bidi="ar-SA"/>
          <w:color w:val="111111"/>
          <w:sz w:val="28"/>
          <w:szCs w:val="28"/>
          <w:rtl/>
        </w:rPr>
        <w:t xml:space="preserve">3 - بى صبرى و ناشكيبايى در برابر شرور و بدى ها ، نشانه وجود خصلت حرص و آزمندى در انسان است .</w:t>
      </w:r>
    </w:p>
    <w:p>
      <w:pPr>
        <w:pStyle w:val="BookText"/>
      </w:pPr>
      <w:r>
        <w:rPr>
          <w:rFonts w:ascii="Amiri" w:hAnsi="Amiri" w:eastAsia="Amiri" w:cs="Amiri"/>
          <w:lang w:bidi="ar-SA"/>
          <w:color w:val="111111"/>
          <w:sz w:val="28"/>
          <w:szCs w:val="28"/>
          <w:rtl/>
        </w:rPr>
        <w:t xml:space="preserve">إنّ الإنسن خلق هلوعًا . إذا مسّه الشرّ جزوعًا</w:t>
      </w:r>
    </w:p>
    <w:p>
      <w:pPr>
        <w:pStyle w:val="BookText"/>
      </w:pPr>
      <w:r>
        <w:rPr>
          <w:rFonts w:ascii="IRNazanin" w:hAnsi="IRNazanin" w:eastAsia="IRNazanin" w:cs="IRNazanin"/>
          <w:lang w:bidi="fa-IR"/>
          <w:color w:val="111111"/>
          <w:sz w:val="28"/>
          <w:szCs w:val="28"/>
          <w:rtl/>
        </w:rPr>
        <w:t xml:space="preserve">برداشت ياد شده، از آن جا است كه عبارت «إذا مسّه الشرّ جزوعاً»، مى تواند توضيح صفت «هلوع» و نيز بيان نشانه هاى آن باشد; زيرا حريص، فزون طلب است و چون شرور، مانع نيل به اين خواسته است، قهراً در برابر آن ناشكيبا خواهد بود.</w:t>
      </w:r>
    </w:p>
    <w:p>
      <w:pPr>
        <w:pStyle w:val="Heading3"/>
      </w:pPr>
      <w:bookmarkStart w:id="1479" w:name="_Toc919"/>
      <w:r>
        <w:t>17- نشانه هاى حرص يهود</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- 2 - 96 - 3،4</w:t>
      </w:r>
    </w:p>
    <w:p>
      <w:pPr>
        <w:pStyle w:val="BookText"/>
      </w:pPr>
      <w:r>
        <w:rPr>
          <w:rFonts w:ascii="IRNazanin" w:hAnsi="IRNazanin" w:eastAsia="IRNazanin" w:cs="IRNazanin"/>
          <w:lang w:bidi="fa-IR"/>
          <w:color w:val="111111"/>
          <w:sz w:val="28"/>
          <w:szCs w:val="28"/>
          <w:rtl/>
        </w:rPr>
        <w:t xml:space="preserve">3 - روش و منش يهود ، نمايانگر حرص شديد آنان بر زندگانى دنيا و ترس از مرگ است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«لتجدن» مركب از فعل تجد (مى يابى)، لام قسم و نون تأكيد است; يعنى، البته و بدون هيچ ترديد مى يابى كه يهود حريص</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ترين مردمند. تأكيد بر اينكه مخاطب، دلبستگى يهود را بر زندگى دنيا مى يابد، گوياى اين معناست كه عملكرد يهود نمايانگر علاقه شديد آنان به حيات دنياست.</w:t>
      </w:r>
    </w:p>
    <w:p>
      <w:pPr>
        <w:pStyle w:val="BookText"/>
      </w:pPr>
      <w:r>
        <w:rPr>
          <w:rFonts w:ascii="IRNazanin" w:hAnsi="IRNazanin" w:eastAsia="IRNazanin" w:cs="IRNazanin"/>
          <w:lang w:bidi="fa-IR"/>
          <w:color w:val="111111"/>
          <w:sz w:val="28"/>
          <w:szCs w:val="28"/>
          <w:rtl/>
        </w:rPr>
        <w:t xml:space="preserve">4 - نمايان بودن علاقه يهود به زندگى دنيا ، مانع آنان از اظهار اشتياق به حيات اخروى و تظاهر به نهراسيدن از مرگ</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جمله «لتجدنهم . ..» استشهادى است براى جمله «لن يتمنوه»; يعنى، اين حقيقت كه يهود تمناى مرگ و رسيدن به آخرت را ندارند، از زندگى آنان به خوبى معلوم مى شود; به گونه اى كه حتى خود آنان نيز نمى توانند آن را انكار كنند.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43" w:name="pg6013_42917"/>
    <w:bookmarkEnd w:id="343"/>
    <w:p>
      <w:pPr>
        <w:pStyle w:val="Heading2"/>
      </w:pPr>
      <w:bookmarkStart w:id="1480" w:name="_Toc920"/>
      <w:r>
        <w:t>28- حركت</w:t>
      </w:r>
      <w:bookmarkEnd w:id="1480"/>
    </w:p>
    <w:p>
      <w:pPr>
        <w:pStyle w:val="Heading3"/>
      </w:pPr>
      <w:bookmarkStart w:id="1481" w:name="_Toc921"/>
      <w:r>
        <w:t>1- آثار حركت كشتى ها</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- 17 - 66 - 1</w:t>
      </w:r>
    </w:p>
    <w:p>
      <w:pPr>
        <w:pStyle w:val="BookText"/>
      </w:pPr>
      <w:r>
        <w:rPr>
          <w:rFonts w:ascii="IRNazanin" w:hAnsi="IRNazanin" w:eastAsia="IRNazanin" w:cs="IRNazanin"/>
          <w:lang w:bidi="fa-IR"/>
          <w:color w:val="111111"/>
          <w:sz w:val="28"/>
          <w:szCs w:val="28"/>
          <w:rtl/>
        </w:rPr>
        <w:t xml:space="preserve">1- حركت پيوسته كشتى ها و قوانين حاكم بر آن ، در جهت منافع انسان و جلوه اى از ربوبيت خداوند است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Heading3"/>
      </w:pPr>
      <w:bookmarkStart w:id="1482" w:name="_Toc922"/>
      <w:r>
        <w:t>2- ارزش حركت اسب مجاهدان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- 100 - 4 - 2</w:t>
      </w: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pStyle w:val="Heading3"/>
      </w:pPr>
      <w:bookmarkStart w:id="1483" w:name="_Toc923"/>
      <w:r>
        <w:t>3- اهداف حركت موجودات</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- 112 - 2 - 10</w:t>
      </w:r>
    </w:p>
    <w:p>
      <w:pPr>
        <w:pStyle w:val="BookText"/>
      </w:pPr>
      <w:r>
        <w:rPr>
          <w:rFonts w:ascii="Amiri" w:hAnsi="Amiri" w:eastAsia="Amiri" w:cs="Amiri"/>
          <w:lang w:bidi="ar-SA"/>
          <w:color w:val="111111"/>
          <w:sz w:val="28"/>
          <w:szCs w:val="28"/>
          <w:rtl/>
        </w:rPr>
        <w:t xml:space="preserve">10 - خداوند ، هدف حركت همه موجودات</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«صَمَد»، با فعل «صَمَدَ اليه» (او را قصد كرد)، هم خانواده و «فَعَلَ» به معناى «مفعول» است; يعنى، مصمودٌ اليه و خداوند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4" w:name="pg6013_42918"/>
    <w:bookmarkEnd w:id="344"/>
    <w:p>
      <w:pPr>
        <w:pStyle w:val="BookText"/>
      </w:pPr>
      <w:r>
        <w:rPr>
          <w:rFonts w:ascii="Amiri" w:hAnsi="Amiri" w:eastAsia="Amiri" w:cs="Amiri"/>
          <w:lang w:bidi="ar-SA"/>
          <w:color w:val="111111"/>
          <w:sz w:val="28"/>
          <w:szCs w:val="28"/>
          <w:rtl/>
        </w:rPr>
        <w:t xml:space="preserve">«صمد» است; يعنى، مقصود و مقصد نهائى موجودات است. حذف متعلقات «صمد» نشانه عموم است و مقصود بودن خداوند را به تمام موجودات و مقاصد آنها تعميم مى دهد.</w:t>
      </w:r>
    </w:p>
    <w:p>
      <w:pPr>
        <w:pStyle w:val="Heading3"/>
      </w:pPr>
      <w:bookmarkStart w:id="1484" w:name="_Toc924"/>
      <w:r>
        <w:t>4- اهميت حركت ابر ها</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- 51 - 4 - 3،4</w:t>
      </w:r>
    </w:p>
    <w:p>
      <w:pPr>
        <w:pStyle w:val="BookText"/>
      </w:pPr>
      <w:r>
        <w:rPr>
          <w:rFonts w:ascii="Amiri" w:hAnsi="Amiri" w:eastAsia="Amiri" w:cs="Amiri"/>
          <w:lang w:bidi="ar-SA"/>
          <w:color w:val="111111"/>
          <w:sz w:val="28"/>
          <w:szCs w:val="28"/>
          <w:rtl/>
        </w:rPr>
        <w:t xml:space="preserve">3 - كيفيت رانش ابر ها به وسيله باد ها ، ريزش باران و برخوردارى قسمت هاى مختلف زمين از آن ، داراى اهميت و شايان مطالعه</w:t>
      </w:r>
    </w:p>
    <w:p>
      <w:pPr>
        <w:pStyle w:val="BookText"/>
      </w:pPr>
      <w:r>
        <w:rPr>
          <w:rFonts w:ascii="Amiri" w:hAnsi="Amiri" w:eastAsia="Amiri" w:cs="Amiri"/>
          <w:lang w:bidi="ar-SA"/>
          <w:color w:val="111111"/>
          <w:sz w:val="28"/>
          <w:szCs w:val="28"/>
          <w:rtl/>
        </w:rPr>
        <w:t xml:space="preserve">فالمقسّمت أمرًا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مراد از «مقسّمات» بادها باشند كه با راندن ابرها و ريزش تدريجى باران، ذخيره هاى حياتى آب را بر سرزمين هاى پست و بلند و دور و نزديك تقسيم مى كنند.</w:t>
      </w:r>
    </w:p>
    <w:p>
      <w:pPr>
        <w:pStyle w:val="BookText"/>
      </w:pPr>
      <w:r>
        <w:rPr>
          <w:rFonts w:ascii="Amiri" w:hAnsi="Amiri" w:eastAsia="Amiri" w:cs="Amiri"/>
          <w:lang w:bidi="ar-SA"/>
          <w:color w:val="111111"/>
          <w:sz w:val="28"/>
          <w:szCs w:val="28"/>
          <w:rtl/>
        </w:rPr>
        <w:t xml:space="preserve">4 - وزش باد ها ، تشكيل توده هاى ابر و حركت آنها و ريزش باران ، از مظاهر حكمت و تدبير الهى در نظام طبيعت</w:t>
      </w:r>
    </w:p>
    <w:p>
      <w:pPr>
        <w:pStyle w:val="BookText"/>
      </w:pPr>
      <w:r>
        <w:rPr>
          <w:rFonts w:ascii="Amiri" w:hAnsi="Amiri" w:eastAsia="Amiri" w:cs="Amiri"/>
          <w:lang w:bidi="ar-SA"/>
          <w:color w:val="111111"/>
          <w:sz w:val="28"/>
          <w:szCs w:val="28"/>
          <w:rtl/>
        </w:rPr>
        <w:t xml:space="preserve">و الذريت ذروًا . فالحملت وقرًا . فالجريت يسرًا . فالمقسّمت أمرًا</w:t>
      </w:r>
    </w:p>
    <w:p>
      <w:pPr>
        <w:pStyle w:val="BookText"/>
      </w:pPr>
      <w:r>
        <w:rPr>
          <w:rFonts w:ascii="IRNazanin" w:hAnsi="IRNazanin" w:eastAsia="IRNazanin" w:cs="IRNazanin"/>
          <w:lang w:bidi="fa-IR"/>
          <w:color w:val="111111"/>
          <w:sz w:val="28"/>
          <w:szCs w:val="28"/>
          <w:rtl/>
        </w:rPr>
        <w:t xml:space="preserve">خداوند، با برشمردن بخشى از امور دقيق طبيعت و مهم دانستن آنها با سوگند خوردن، در حقيقت تدبير و حكمت خويش را به آدميان يادآور شده است.</w:t>
      </w:r>
    </w:p>
    <w:p>
      <w:pPr>
        <w:pStyle w:val="Heading3"/>
      </w:pPr>
      <w:bookmarkStart w:id="1485" w:name="_Toc925"/>
      <w:r>
        <w:t>5- اهميت حركت اسب مجاهدان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- 100 - 4 - 2</w:t>
      </w: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pStyle w:val="Heading3"/>
      </w:pPr>
      <w:bookmarkStart w:id="1486" w:name="_Toc926"/>
      <w:r>
        <w:t>6- اهميت حركت روز</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- 17 - 12 - 14</w:t>
      </w:r>
    </w:p>
    <w:p>
      <w:pPr>
        <w:pStyle w:val="BookText"/>
      </w:pPr>
      <w:r>
        <w:rPr>
          <w:rFonts w:ascii="IRNazanin" w:hAnsi="IRNazanin" w:eastAsia="IRNazanin" w:cs="IRNazanin"/>
          <w:lang w:bidi="fa-IR"/>
          <w:color w:val="111111"/>
          <w:sz w:val="28"/>
          <w:szCs w:val="28"/>
          <w:rtl/>
        </w:rPr>
        <w:t xml:space="preserve">14- تذكر به اهميت و نقش گردش شب و روز در حيات انسان ، نمودى از بيان تفصيلى آيات توسط خداوند</w:t>
      </w:r>
    </w:p>
    <w:p>
      <w:pPr>
        <w:pStyle w:val="BookText"/>
      </w:pPr>
      <w:r>
        <w:rPr>
          <w:rFonts w:ascii="Amiri" w:hAnsi="Amiri" w:eastAsia="Amiri" w:cs="Amiri"/>
          <w:lang w:bidi="ar-SA"/>
          <w:color w:val="111111"/>
          <w:sz w:val="28"/>
          <w:szCs w:val="28"/>
          <w:rtl/>
        </w:rPr>
        <w:t xml:space="preserve">و جعلنا الّيل و النهار ءايتين . .. و كلّ شىء فصّلنه تفصيلاً</w:t>
      </w:r>
    </w:p>
    <w:p>
      <w:pPr>
        <w:pStyle w:val="BookText"/>
      </w:pPr>
      <w:r>
        <w:rPr>
          <w:rFonts w:ascii="IRNazanin" w:hAnsi="IRNazanin" w:eastAsia="IRNazanin" w:cs="IRNazanin"/>
          <w:lang w:bidi="fa-IR"/>
          <w:color w:val="111111"/>
          <w:sz w:val="28"/>
          <w:szCs w:val="28"/>
          <w:rtl/>
        </w:rPr>
        <w:t xml:space="preserve">يكى از مصاديق «كلّ شىء. ..» به قرينه جمله «و جعلنا الليل و النهار آيتين» مى تواند گردش شب و روز باشد.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5" w:name="pg6013_42919"/>
    <w:bookmarkEnd w:id="345"/>
    <w:p>
      <w:pPr>
        <w:pStyle w:val="Heading3"/>
      </w:pPr>
      <w:bookmarkStart w:id="1487" w:name="_Toc927"/>
      <w:r>
        <w:t>7- اهميت حركت شب</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- 17 - 12 - 14</w:t>
      </w:r>
    </w:p>
    <w:p>
      <w:pPr>
        <w:pStyle w:val="BookText"/>
      </w:pPr>
      <w:r>
        <w:rPr>
          <w:rFonts w:ascii="IRNazanin" w:hAnsi="IRNazanin" w:eastAsia="IRNazanin" w:cs="IRNazanin"/>
          <w:lang w:bidi="fa-IR"/>
          <w:color w:val="111111"/>
          <w:sz w:val="28"/>
          <w:szCs w:val="28"/>
          <w:rtl/>
        </w:rPr>
        <w:t xml:space="preserve">14- تذكر به اهميت و نقش گردش شب و روز در حيات انسان ، نمودى از بيان تفصيلى آيات توسط خداوند</w:t>
      </w:r>
    </w:p>
    <w:p>
      <w:pPr>
        <w:pStyle w:val="BookText"/>
      </w:pPr>
      <w:r>
        <w:rPr>
          <w:rFonts w:ascii="Amiri" w:hAnsi="Amiri" w:eastAsia="Amiri" w:cs="Amiri"/>
          <w:lang w:bidi="ar-SA"/>
          <w:color w:val="111111"/>
          <w:sz w:val="28"/>
          <w:szCs w:val="28"/>
          <w:rtl/>
        </w:rPr>
        <w:t xml:space="preserve">و جعلنا الّيل و النهار ءايتين . .. و كلّ شىء فصّلنه تفصيلاً</w:t>
      </w:r>
    </w:p>
    <w:p>
      <w:pPr>
        <w:pStyle w:val="BookText"/>
      </w:pPr>
      <w:r>
        <w:rPr>
          <w:rFonts w:ascii="IRNazanin" w:hAnsi="IRNazanin" w:eastAsia="IRNazanin" w:cs="IRNazanin"/>
          <w:lang w:bidi="fa-IR"/>
          <w:color w:val="111111"/>
          <w:sz w:val="28"/>
          <w:szCs w:val="28"/>
          <w:rtl/>
        </w:rPr>
        <w:t xml:space="preserve">يكى از مصاديق «كلّ شىء. ..» به قرينه جمله «و جعلنا الليل و النهار آيتين» مى تواند گردش شب و روز باشد.</w:t>
      </w:r>
    </w:p>
    <w:p>
      <w:pPr>
        <w:pStyle w:val="Heading3"/>
      </w:pPr>
      <w:bookmarkStart w:id="1488" w:name="_Toc928"/>
      <w:r>
        <w:t>8- اهميت ذكر حركت كشتيها</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- 55 - 25 - 3</w:t>
      </w:r>
    </w:p>
    <w:p>
      <w:pPr>
        <w:pStyle w:val="BookText"/>
      </w:pPr>
      <w:r>
        <w:rPr>
          <w:rFonts w:ascii="IRNazanin" w:hAnsi="IRNazanin" w:eastAsia="IRNazanin" w:cs="IRNazanin"/>
          <w:lang w:bidi="fa-IR"/>
          <w:color w:val="111111"/>
          <w:sz w:val="28"/>
          <w:szCs w:val="28"/>
          <w:rtl/>
        </w:rPr>
        <w:t xml:space="preserve">3 - خداوند ، خواهان توجه انسان به شگفتى حركت كشتى هاى عظيم بر دريا و درس آموزى از آن</w:t>
      </w:r>
    </w:p>
    <w:p>
      <w:pPr>
        <w:pStyle w:val="BookText"/>
      </w:pPr>
      <w:r>
        <w:rPr>
          <w:rFonts w:ascii="Amiri" w:hAnsi="Amiri" w:eastAsia="Amiri" w:cs="Amiri"/>
          <w:lang w:bidi="ar-SA"/>
          <w:color w:val="111111"/>
          <w:sz w:val="28"/>
          <w:szCs w:val="28"/>
          <w:rtl/>
        </w:rPr>
        <w:t xml:space="preserve">و له الجوار المنشات فى البحر كالأعلم . فبأىّ ءالآء ربّكما تكذّبان</w:t>
      </w:r>
    </w:p>
    <w:p>
      <w:pPr>
        <w:pStyle w:val="Heading3"/>
      </w:pPr>
      <w:bookmarkStart w:id="1489" w:name="_Toc929"/>
      <w:r>
        <w:t>9- تداوم حركت خورشيد</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- 14 - 33 - 2</w:t>
      </w:r>
    </w:p>
    <w:p>
      <w:pPr>
        <w:pStyle w:val="BookText"/>
      </w:pPr>
      <w:r>
        <w:rPr>
          <w:rFonts w:ascii="IRNazanin" w:hAnsi="IRNazanin" w:eastAsia="IRNazanin" w:cs="IRNazanin"/>
          <w:lang w:bidi="fa-IR"/>
          <w:color w:val="111111"/>
          <w:sz w:val="28"/>
          <w:szCs w:val="28"/>
          <w:rtl/>
        </w:rPr>
        <w:t xml:space="preserve">2- خورشيد و ماه داراى حركتى با روال مشخص و وضعيتى هميشگى</w:t>
      </w:r>
    </w:p>
    <w:p>
      <w:pPr>
        <w:pStyle w:val="BookText"/>
      </w:pPr>
      <w:r>
        <w:rPr>
          <w:rFonts w:ascii="Amiri" w:hAnsi="Amiri" w:eastAsia="Amiri" w:cs="Amiri"/>
          <w:lang w:bidi="ar-SA"/>
          <w:color w:val="111111"/>
          <w:sz w:val="28"/>
          <w:szCs w:val="28"/>
          <w:rtl/>
        </w:rPr>
        <w:t xml:space="preserve">و سخ-ّر لكم الشمس و القمر دائبين</w:t>
      </w:r>
    </w:p>
    <w:p>
      <w:pPr>
        <w:pStyle w:val="BookText"/>
      </w:pPr>
      <w:r>
        <w:rPr>
          <w:rFonts w:ascii="IRNazanin" w:hAnsi="IRNazanin" w:eastAsia="IRNazanin" w:cs="IRNazanin"/>
          <w:lang w:bidi="fa-IR"/>
          <w:color w:val="111111"/>
          <w:sz w:val="28"/>
          <w:szCs w:val="28"/>
          <w:rtl/>
        </w:rPr>
        <w:t xml:space="preserve">«دائبين» تثنيه «دائب» و از ريشه «دأب» و به معناى عادت و روال هميشگى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- 39 - 5 - 7</w:t>
      </w:r>
    </w:p>
    <w:p>
      <w:pPr>
        <w:pStyle w:val="BookText"/>
      </w:pPr>
      <w:r>
        <w:rPr>
          <w:rFonts w:ascii="Amiri" w:hAnsi="Amiri" w:eastAsia="Amiri" w:cs="Amiri"/>
          <w:lang w:bidi="ar-SA"/>
          <w:color w:val="111111"/>
          <w:sz w:val="28"/>
          <w:szCs w:val="28"/>
          <w:rtl/>
        </w:rPr>
        <w:t xml:space="preserve">7 - حركت منظم و بى 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490" w:name="_Toc930"/>
      <w:r>
        <w:t>10- تداوم حركت ماه</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6" w:name="pg6013_42920"/>
    <w:bookmarkEnd w:id="346"/>
    <w:p>
      <w:pPr>
        <w:pStyle w:val="BookText"/>
      </w:pPr>
      <w:r>
        <w:rPr>
          <w:rFonts w:ascii="Amiri" w:hAnsi="Amiri" w:eastAsia="Amiri" w:cs="Amiri"/>
          <w:lang w:bidi="ar-SA"/>
          <w:color w:val="111111"/>
          <w:sz w:val="28"/>
          <w:szCs w:val="28"/>
          <w:rtl/>
        </w:rPr>
        <w:t xml:space="preserve">9 - ابراهيم - 14 - 33 - 2</w:t>
      </w:r>
    </w:p>
    <w:p>
      <w:pPr>
        <w:pStyle w:val="BookText"/>
      </w:pPr>
      <w:r>
        <w:rPr>
          <w:rFonts w:ascii="IRNazanin" w:hAnsi="IRNazanin" w:eastAsia="IRNazanin" w:cs="IRNazanin"/>
          <w:lang w:bidi="fa-IR"/>
          <w:color w:val="111111"/>
          <w:sz w:val="28"/>
          <w:szCs w:val="28"/>
          <w:rtl/>
        </w:rPr>
        <w:t xml:space="preserve">2- خورشيد و ماه داراى حركتى با روال مشخص و وضعيتى هميشگى</w:t>
      </w:r>
    </w:p>
    <w:p>
      <w:pPr>
        <w:pStyle w:val="BookText"/>
      </w:pPr>
      <w:r>
        <w:rPr>
          <w:rFonts w:ascii="Amiri" w:hAnsi="Amiri" w:eastAsia="Amiri" w:cs="Amiri"/>
          <w:lang w:bidi="ar-SA"/>
          <w:color w:val="111111"/>
          <w:sz w:val="28"/>
          <w:szCs w:val="28"/>
          <w:rtl/>
        </w:rPr>
        <w:t xml:space="preserve">و سخ-ّر لكم الشمس و القمر دائبين</w:t>
      </w:r>
    </w:p>
    <w:p>
      <w:pPr>
        <w:pStyle w:val="BookText"/>
      </w:pPr>
      <w:r>
        <w:rPr>
          <w:rFonts w:ascii="IRNazanin" w:hAnsi="IRNazanin" w:eastAsia="IRNazanin" w:cs="IRNazanin"/>
          <w:lang w:bidi="fa-IR"/>
          <w:color w:val="111111"/>
          <w:sz w:val="28"/>
          <w:szCs w:val="28"/>
          <w:rtl/>
        </w:rPr>
        <w:t xml:space="preserve">«دائبين» تثنيه «دائب» و از ريشه «دأب» و به معناى عادت و روال هميشگى است (مفردات راغب).</w:t>
      </w:r>
    </w:p>
    <w:p>
      <w:pPr>
        <w:pStyle w:val="Heading3"/>
      </w:pPr>
      <w:bookmarkStart w:id="1491" w:name="_Toc931"/>
      <w:r>
        <w:t>11- تداوم حركت ماه (گردون)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- 39 - 5 - 7</w:t>
      </w:r>
    </w:p>
    <w:p>
      <w:pPr>
        <w:pStyle w:val="BookText"/>
      </w:pPr>
      <w:r>
        <w:rPr>
          <w:rFonts w:ascii="Amiri" w:hAnsi="Amiri" w:eastAsia="Amiri" w:cs="Amiri"/>
          <w:lang w:bidi="ar-SA"/>
          <w:color w:val="111111"/>
          <w:sz w:val="28"/>
          <w:szCs w:val="28"/>
          <w:rtl/>
        </w:rPr>
        <w:t xml:space="preserve">7 - حركت منظم و بى 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492" w:name="_Toc932"/>
      <w:r>
        <w:t>12- حركت آسمان ها</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- 13 - 2 - 6،15</w:t>
      </w:r>
    </w:p>
    <w:p>
      <w:pPr>
        <w:pStyle w:val="BookText"/>
      </w:pPr>
      <w:r>
        <w:rPr>
          <w:rFonts w:ascii="Amiri" w:hAnsi="Amiri" w:eastAsia="Amiri" w:cs="Amiri"/>
          <w:lang w:bidi="ar-SA"/>
          <w:color w:val="111111"/>
          <w:sz w:val="28"/>
          <w:szCs w:val="28"/>
          <w:rtl/>
        </w:rPr>
        <w:t xml:space="preserve">6- آسمانها ، عرش ، خورشيد و ماه تا سرآمدى معيّن در حركتند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IRNazanin" w:hAnsi="IRNazanin" w:eastAsia="IRNazanin" w:cs="IRNazanin"/>
          <w:lang w:bidi="fa-IR"/>
          <w:color w:val="111111"/>
          <w:sz w:val="28"/>
          <w:szCs w:val="28"/>
          <w:rtl/>
        </w:rPr>
        <w:t xml:space="preserve">مضاف اليه محذوف از كلمه «كل» ضميرى است كه به «السموت»، «عرش»، «شمس» و «قمر» باز مى گردد. «مسمّى» يعنى مشخص و معين. «اجل» در لغت به معناى مدت و نيز به معناى پايان مدت آمده است. برداشت فوق بر اساس دومين معناست. گفتنى است كه بر اين مبنا «لام» در «لأجل» به معناى «إلى» خواهد بود.</w:t>
      </w:r>
    </w:p>
    <w:p>
      <w:pPr>
        <w:pStyle w:val="BookText"/>
      </w:pPr>
      <w:r>
        <w:rPr>
          <w:rFonts w:ascii="Amiri" w:hAnsi="Amiri" w:eastAsia="Amiri" w:cs="Amiri"/>
          <w:lang w:bidi="ar-SA"/>
          <w:color w:val="111111"/>
          <w:sz w:val="28"/>
          <w:szCs w:val="28"/>
          <w:rtl/>
        </w:rPr>
        <w:t xml:space="preserve">15- نظام هستى ( برافراشته بودن آسمانها ، رام بودن خورشيد و ماه به فرمان خدا و حركت آنها ) دليل و آيتى بر ربوبيت خداوند</w:t>
      </w:r>
    </w:p>
    <w:p>
      <w:pPr>
        <w:pStyle w:val="BookText"/>
      </w:pPr>
      <w:r>
        <w:rPr>
          <w:rFonts w:ascii="Amiri" w:hAnsi="Amiri" w:eastAsia="Amiri" w:cs="Amiri"/>
          <w:lang w:bidi="ar-SA"/>
          <w:color w:val="111111"/>
          <w:sz w:val="28"/>
          <w:szCs w:val="28"/>
          <w:rtl/>
        </w:rPr>
        <w:t xml:space="preserve">الله الذى رفع السموت . .. لعلكم بلقاء ربكم توقنون</w:t>
      </w:r>
    </w:p>
    <w:p>
      <w:pPr>
        <w:pStyle w:val="BookText"/>
      </w:pPr>
      <w:r>
        <w:rPr>
          <w:rFonts w:ascii="IRNazanin" w:hAnsi="IRNazanin" w:eastAsia="IRNazanin" w:cs="IRNazanin"/>
          <w:lang w:bidi="fa-IR"/>
          <w:color w:val="111111"/>
          <w:sz w:val="28"/>
          <w:szCs w:val="28"/>
          <w:rtl/>
        </w:rPr>
        <w:t xml:space="preserve">چون خداوند در ابتداى آيه با جمله «الله الذى . ..» توصيف و معرفى شد، ظاهر آن بود كه در جمله «لعلكم ...» نيز «لعلكم بلقاء الله» آورده شود. اين تعويض ; يعنى، آوردن «ربكم» به جاى «الله» مى رساند كه مقصود اصلى از توصيف «الله» به ويژگيهاى ياد شده، اثبات ربوبيّت اوست.</w:t>
      </w:r>
    </w:p>
    <w:p>
      <w:pPr>
        <w:pStyle w:val="Heading3"/>
      </w:pPr>
      <w:bookmarkStart w:id="1493" w:name="_Toc933"/>
      <w:r>
        <w:t>13- حركت آفرينش</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- 1 - 2 - 8</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جهان هستى به سوى كمال در حركت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پس اين معنا حكايت از حركت تكاملى دارد. گفتنى است كه كلمه «رب» مشترك لفظى ميان وصف و مصدر مى باشد و در آيه مورد بحث معناى وصفى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- 2 - 285 - 21</w:t>
      </w:r>
    </w:p>
    <w:p>
      <w:pPr>
        <w:pStyle w:val="BookText"/>
      </w:pPr>
      <w:r>
        <w:rPr>
          <w:rFonts w:ascii="Amiri" w:hAnsi="Amiri" w:eastAsia="Amiri" w:cs="Amiri"/>
          <w:lang w:bidi="ar-SA"/>
          <w:color w:val="111111"/>
          <w:sz w:val="28"/>
          <w:szCs w:val="28"/>
          <w:rtl/>
        </w:rPr>
        <w:t xml:space="preserve">21 - حركت جهان آفرينش ، تنها به سوى خداوند است .</w:t>
      </w:r>
    </w:p>
    <w:p>
      <w:pPr>
        <w:pStyle w:val="BookText"/>
      </w:pPr>
      <w:r>
        <w:rPr>
          <w:rFonts w:ascii="Amiri" w:hAnsi="Amiri" w:eastAsia="Amiri" w:cs="Amiri"/>
          <w:lang w:bidi="ar-SA"/>
          <w:color w:val="111111"/>
          <w:sz w:val="28"/>
          <w:szCs w:val="28"/>
          <w:rtl/>
        </w:rPr>
        <w:t xml:space="preserve">و اليك المصير</w:t>
      </w:r>
    </w:p>
    <w:p>
      <w:pPr>
        <w:pStyle w:val="BookText"/>
      </w:pPr>
      <w:r>
        <w:rPr>
          <w:rFonts w:ascii="Amiri" w:hAnsi="Amiri" w:eastAsia="Amiri" w:cs="Amiri"/>
          <w:lang w:bidi="ar-SA"/>
          <w:color w:val="111111"/>
          <w:sz w:val="28"/>
          <w:szCs w:val="28"/>
          <w:rtl/>
        </w:rPr>
        <w:t xml:space="preserve">«ال» در «المصير» براى جنس است; يعنى هر تحوّل و حركتى تنها به سوى اوست و تمام جهان آفرينش داراى حركت و تحول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- 3 - 109 - 7،8</w:t>
      </w:r>
    </w:p>
    <w:p>
      <w:pPr>
        <w:pStyle w:val="BookText"/>
      </w:pPr>
      <w:r>
        <w:rPr>
          <w:rFonts w:ascii="Amiri" w:hAnsi="Amiri" w:eastAsia="Amiri" w:cs="Amiri"/>
          <w:lang w:bidi="ar-SA"/>
          <w:color w:val="111111"/>
          <w:sz w:val="28"/>
          <w:szCs w:val="28"/>
          <w:rtl/>
        </w:rPr>
        <w:t xml:space="preserve">7 - خداوند ، هدف حركت همه هستى</w:t>
      </w:r>
    </w:p>
    <w:p>
      <w:pPr>
        <w:pStyle w:val="BookText"/>
      </w:pPr>
      <w:r>
        <w:rPr>
          <w:rFonts w:ascii="IRNazanin" w:hAnsi="IRNazanin" w:eastAsia="IRNazanin" w:cs="IRNazanin"/>
          <w:lang w:bidi="fa-IR"/>
          <w:color w:val="111111"/>
          <w:sz w:val="28"/>
          <w:szCs w:val="28"/>
          <w:rtl/>
        </w:rPr>
        <w:t xml:space="preserve">و الى اللّه ترجع الامور</w:t>
      </w:r>
    </w:p>
    <w:p>
      <w:pPr>
        <w:pStyle w:val="BookText"/>
      </w:pPr>
      <w:r>
        <w:rPr>
          <w:rFonts w:ascii="Amiri" w:hAnsi="Amiri" w:eastAsia="Amiri" w:cs="Amiri"/>
          <w:lang w:bidi="ar-SA"/>
          <w:color w:val="111111"/>
          <w:sz w:val="28"/>
          <w:szCs w:val="28"/>
          <w:rtl/>
        </w:rPr>
        <w:t xml:space="preserve">8 - همه جهان هستى ، در حال سير و حركت</w:t>
      </w:r>
    </w:p>
    <w:p>
      <w:pPr>
        <w:pStyle w:val="BookText"/>
      </w:pPr>
      <w:r>
        <w:rPr>
          <w:rFonts w:ascii="IRNazanin" w:hAnsi="IRNazanin" w:eastAsia="IRNazanin" w:cs="IRNazanin"/>
          <w:lang w:bidi="fa-IR"/>
          <w:color w:val="111111"/>
          <w:sz w:val="28"/>
          <w:szCs w:val="28"/>
          <w:rtl/>
        </w:rPr>
        <w:t xml:space="preserve">و الى اللّه ترجع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- 5 - 28 - 13</w:t>
      </w:r>
    </w:p>
    <w:p>
      <w:pPr>
        <w:pStyle w:val="BookText"/>
      </w:pPr>
      <w:r>
        <w:rPr>
          <w:rFonts w:ascii="IRNazanin" w:hAnsi="IRNazanin" w:eastAsia="IRNazanin" w:cs="IRNazanin"/>
          <w:lang w:bidi="fa-IR"/>
          <w:color w:val="111111"/>
          <w:sz w:val="28"/>
          <w:szCs w:val="28"/>
          <w:rtl/>
        </w:rPr>
        <w:t xml:space="preserve">13 - هستى ، داراى جريانى رو به كمال در پرتو ربوبيت خداوند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كننده است و تربيت يعنى ايجاد تدريجى چيزى تا آنگاه كه به كمال خويش برسد.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- 64 - 3 - 10</w:t>
      </w:r>
    </w:p>
    <w:p>
      <w:pPr>
        <w:pStyle w:val="BookText"/>
      </w:pPr>
      <w:r>
        <w:rPr>
          <w:rFonts w:ascii="Amiri" w:hAnsi="Amiri" w:eastAsia="Amiri" w:cs="Amiri"/>
          <w:lang w:bidi="ar-SA"/>
          <w:color w:val="111111"/>
          <w:sz w:val="28"/>
          <w:szCs w:val="28"/>
          <w:rtl/>
        </w:rPr>
        <w:t xml:space="preserve">10 - جهان آفرينش ، در حال حركت است و خدا منت ها اليه اين حركت مى باشد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«ال» در «المصير» براى جنس است; يعنى، هر تحوّل و حركتى در جهان هستى، تنها به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- 69 - 43 - 5</w:t>
      </w:r>
    </w:p>
    <w:p>
      <w:pPr>
        <w:pStyle w:val="BookText"/>
      </w:pPr>
      <w:r>
        <w:rPr>
          <w:rFonts w:ascii="Amiri" w:hAnsi="Amiri" w:eastAsia="Amiri" w:cs="Amiri"/>
          <w:lang w:bidi="ar-SA"/>
          <w:color w:val="111111"/>
          <w:sz w:val="28"/>
          <w:szCs w:val="28"/>
          <w:rtl/>
        </w:rPr>
        <w:t xml:space="preserve">5 - جهان هستى ، به سوى كمال در حركت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7" w:name="pg6013_42922"/>
    <w:bookmarkEnd w:id="347"/>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«ربّ»، به معناى تربيت كردن است و «تربيت» ايجاد حالتى در شىء پس از حالت قبل است تا آن گاه كه به حد تمام و كمال برسد (مفردات راغب). اين معنا حكايت از حركت تكاملى دارد. گفتنى است كه كلمه «ربّ» مشترك لفظى ميان وصف و مصدر است و در آيه مورد بحث معناى وصفى دارد.</w:t>
      </w:r>
    </w:p>
    <w:p>
      <w:pPr>
        <w:pStyle w:val="Heading3"/>
      </w:pPr>
      <w:bookmarkStart w:id="1494" w:name="_Toc934"/>
      <w:r>
        <w:t>14- حركت ابر ها</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- 7 - 57 - 2</w:t>
      </w:r>
    </w:p>
    <w:p>
      <w:pPr>
        <w:pStyle w:val="BookText"/>
      </w:pPr>
      <w:r>
        <w:rPr>
          <w:rFonts w:ascii="IRNazanin" w:hAnsi="IRNazanin" w:eastAsia="IRNazanin" w:cs="IRNazanin"/>
          <w:lang w:bidi="fa-IR"/>
          <w:color w:val="111111"/>
          <w:sz w:val="28"/>
          <w:szCs w:val="28"/>
          <w:rtl/>
        </w:rPr>
        <w:t xml:space="preserve">2 - خداوند باد هاى نويددهنده باران را به حركت مى آورد و ابر ها را به سرزمين هاى خشك گسيل مى دارد .</w:t>
      </w:r>
    </w:p>
    <w:p>
      <w:pPr>
        <w:pStyle w:val="BookText"/>
      </w:pPr>
      <w:r>
        <w:rPr>
          <w:rFonts w:ascii="Amiri" w:hAnsi="Amiri" w:eastAsia="Amiri" w:cs="Amiri"/>
          <w:lang w:bidi="ar-SA"/>
          <w:color w:val="111111"/>
          <w:sz w:val="28"/>
          <w:szCs w:val="28"/>
          <w:rtl/>
        </w:rPr>
        <w:t xml:space="preserve">و هو الذى يرسل الريح بشراً بين يدى رحمته . .. سقنه لبلد ميت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- 24 - 43 - 1،2،5</w:t>
      </w:r>
    </w:p>
    <w:p>
      <w:pPr>
        <w:pStyle w:val="BookText"/>
      </w:pPr>
      <w:r>
        <w:rPr>
          <w:rFonts w:ascii="IRNazanin" w:hAnsi="IRNazanin" w:eastAsia="IRNazanin" w:cs="IRNazanin"/>
          <w:lang w:bidi="fa-IR"/>
          <w:color w:val="111111"/>
          <w:sz w:val="28"/>
          <w:szCs w:val="28"/>
          <w:rtl/>
        </w:rPr>
        <w:t xml:space="preserve">1 - خداوند ابر ها را به آرامى روان مى سازد .</w:t>
      </w:r>
    </w:p>
    <w:p>
      <w:pPr>
        <w:pStyle w:val="BookText"/>
      </w:pPr>
      <w:r>
        <w:rPr>
          <w:rFonts w:ascii="Amiri" w:hAnsi="Amiri" w:eastAsia="Amiri" w:cs="Amiri"/>
          <w:lang w:bidi="ar-SA"/>
          <w:color w:val="111111"/>
          <w:sz w:val="28"/>
          <w:szCs w:val="28"/>
          <w:rtl/>
        </w:rPr>
        <w:t xml:space="preserve">ألم تر انّ اللّه يزجى سحابًا</w:t>
      </w:r>
    </w:p>
    <w:p>
      <w:pPr>
        <w:pStyle w:val="BookText"/>
      </w:pPr>
      <w:r>
        <w:rPr>
          <w:rFonts w:ascii="IRNazanin" w:hAnsi="IRNazanin" w:eastAsia="IRNazanin" w:cs="IRNazanin"/>
          <w:lang w:bidi="fa-IR"/>
          <w:color w:val="111111"/>
          <w:sz w:val="28"/>
          <w:szCs w:val="28"/>
          <w:rtl/>
        </w:rPr>
        <w:t xml:space="preserve">«ازجاء» (مصدر «يزجى») به معناى دفع و حركت دادن به آرامى و ضعيف است (برگرفته شده از لسان العرب).</w:t>
      </w:r>
    </w:p>
    <w:p>
      <w:pPr>
        <w:pStyle w:val="BookText"/>
      </w:pPr>
      <w:r>
        <w:rPr>
          <w:rFonts w:ascii="IRNazanin" w:hAnsi="IRNazanin" w:eastAsia="IRNazanin" w:cs="IRNazanin"/>
          <w:lang w:bidi="fa-IR"/>
          <w:color w:val="111111"/>
          <w:sz w:val="28"/>
          <w:szCs w:val="28"/>
          <w:rtl/>
        </w:rPr>
        <w:t xml:space="preserve">2 - خداوند ، پاره هاى ابر را جمع كرده و ميان آنها پيوند مى دهد .</w:t>
      </w:r>
    </w:p>
    <w:p>
      <w:pPr>
        <w:pStyle w:val="BookText"/>
      </w:pPr>
      <w:r>
        <w:rPr>
          <w:rFonts w:ascii="Amiri" w:hAnsi="Amiri" w:eastAsia="Amiri" w:cs="Amiri"/>
          <w:lang w:bidi="ar-SA"/>
          <w:color w:val="111111"/>
          <w:sz w:val="28"/>
          <w:szCs w:val="28"/>
          <w:rtl/>
        </w:rPr>
        <w:t xml:space="preserve">ثمّ يؤلّف بينه</w:t>
      </w:r>
    </w:p>
    <w:p>
      <w:pPr>
        <w:pStyle w:val="BookText"/>
      </w:pPr>
      <w:r>
        <w:rPr>
          <w:rFonts w:ascii="IRNazanin" w:hAnsi="IRNazanin" w:eastAsia="IRNazanin" w:cs="IRNazanin"/>
          <w:lang w:bidi="fa-IR"/>
          <w:color w:val="111111"/>
          <w:sz w:val="28"/>
          <w:szCs w:val="28"/>
          <w:rtl/>
        </w:rPr>
        <w:t xml:space="preserve">«تأليف» به معناى جمع و پيوند است.</w:t>
      </w:r>
    </w:p>
    <w:p>
      <w:pPr>
        <w:pStyle w:val="BookText"/>
      </w:pPr>
      <w:r>
        <w:rPr>
          <w:rFonts w:ascii="IRNazanin" w:hAnsi="IRNazanin" w:eastAsia="IRNazanin" w:cs="IRNazanin"/>
          <w:lang w:bidi="fa-IR"/>
          <w:color w:val="111111"/>
          <w:sz w:val="28"/>
          <w:szCs w:val="28"/>
          <w:rtl/>
        </w:rPr>
        <w:t xml:space="preserve">5 - حركت ابر ، جمع اجزاى آن و تراكم و فشردگى آنها ، موجب پيدايش و نزول باران مى شود .</w:t>
      </w:r>
    </w:p>
    <w:p>
      <w:pPr>
        <w:pStyle w:val="BookText"/>
      </w:pPr>
      <w:r>
        <w:rPr>
          <w:rFonts w:ascii="Amiri" w:hAnsi="Amiri" w:eastAsia="Amiri" w:cs="Amiri"/>
          <w:lang w:bidi="ar-SA"/>
          <w:color w:val="111111"/>
          <w:sz w:val="28"/>
          <w:szCs w:val="28"/>
          <w:rtl/>
        </w:rPr>
        <w:t xml:space="preserve">أنّ اللّه يزجى سحابًا ثمّ يؤلّف بينه ثمّ يجعله ركامًا فترى الودق يخرج من خلله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- 77 - 1 - 7</w:t>
      </w:r>
    </w:p>
    <w:p>
      <w:pPr>
        <w:pStyle w:val="BookText"/>
      </w:pPr>
      <w:r>
        <w:rPr>
          <w:rFonts w:ascii="IRNazanin" w:hAnsi="IRNazanin" w:eastAsia="IRNazanin" w:cs="IRNazanin"/>
          <w:lang w:bidi="fa-IR"/>
          <w:color w:val="111111"/>
          <w:sz w:val="28"/>
          <w:szCs w:val="28"/>
          <w:rtl/>
        </w:rPr>
        <w:t xml:space="preserve">7 - « قال رسول اللّه (صلی الله علیه و آله) : الرياح ثمان : أربع منها عذاب و أربع منها رحمة . . . و الرحمة منها . . . المرسلات . . . فيُرسل اللّه المرسلات فتُثِيرُ السَّحاب . . . ;</w:t>
      </w:r>
    </w:p>
    <w:p>
      <w:pPr>
        <w:pStyle w:val="BookText"/>
      </w:pPr>
      <w:r>
        <w:rPr>
          <w:rFonts w:ascii="IRNazanin" w:hAnsi="IRNazanin" w:eastAsia="IRNazanin" w:cs="IRNazanin"/>
          <w:lang w:bidi="fa-IR"/>
          <w:color w:val="111111"/>
          <w:sz w:val="28"/>
          <w:szCs w:val="28"/>
          <w:rtl/>
        </w:rPr>
        <w:t xml:space="preserve">رسول خدا(صلی الله علیه و آله) فرمود: بادها هشت گونه اند; چهارگونه از آنها بادهاى عذاب و چهارگونه ديگر رحمت اند. .. و از جمله بادهاى رحمت... «مرسلات» است... پس خداوند «مرسلات» را مى فرستد تا ابرها را به حركت درآورد».</w:t>
      </w:r>
    </w:p>
    <w:p>
      <w:pPr>
        <w:pStyle w:val="Heading3"/>
      </w:pPr>
      <w:bookmarkStart w:id="1495" w:name="_Toc935"/>
      <w:r>
        <w:t>15- حركت اجرام آسمانى</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8" w:name="pg6013_42923"/>
    <w:bookmarkEnd w:id="348"/>
    <w:p>
      <w:pPr>
        <w:pStyle w:val="BookText"/>
      </w:pPr>
      <w:r>
        <w:rPr>
          <w:rFonts w:ascii="IRNazanin" w:hAnsi="IRNazanin" w:eastAsia="IRNazanin" w:cs="IRNazanin"/>
          <w:lang w:bidi="fa-IR"/>
          <w:color w:val="111111"/>
          <w:sz w:val="28"/>
          <w:szCs w:val="28"/>
          <w:rtl/>
        </w:rPr>
        <w:t xml:space="preserve">9 - نحل - 16 - 79 - 7</w:t>
      </w:r>
    </w:p>
    <w:p>
      <w:pPr>
        <w:pStyle w:val="BookText"/>
      </w:pPr>
      <w:r>
        <w:rPr>
          <w:rFonts w:ascii="IRNazanin" w:hAnsi="IRNazanin" w:eastAsia="IRNazanin" w:cs="IRNazanin"/>
          <w:lang w:bidi="fa-IR"/>
          <w:color w:val="111111"/>
          <w:sz w:val="28"/>
          <w:szCs w:val="28"/>
          <w:rtl/>
        </w:rPr>
        <w:t xml:space="preserve">7- در پرواز پرندگان و حركت اجرام آسمانى ، آيات بسيارى بر عظمت و قدرت خداوند وجود دارد .</w:t>
      </w:r>
    </w:p>
    <w:p>
      <w:pPr>
        <w:pStyle w:val="BookText"/>
      </w:pPr>
      <w:r>
        <w:rPr>
          <w:rFonts w:ascii="Amiri" w:hAnsi="Amiri" w:eastAsia="Amiri" w:cs="Amiri"/>
          <w:lang w:bidi="ar-SA"/>
          <w:color w:val="111111"/>
          <w:sz w:val="28"/>
          <w:szCs w:val="28"/>
          <w:rtl/>
        </w:rPr>
        <w:t xml:space="preserve">ألم يروا إلى الطير . .. ما يمسكهنّ إلاّ الله إن فى ذلك لأيت لقوم يؤمنون</w:t>
      </w:r>
    </w:p>
    <w:p>
      <w:pPr>
        <w:pStyle w:val="Heading3"/>
      </w:pPr>
      <w:bookmarkStart w:id="1496" w:name="_Toc936"/>
      <w:r>
        <w:t>16- حركت ارتجاعى</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- 6 - 71 - 11</w:t>
      </w:r>
    </w:p>
    <w:p>
      <w:pPr>
        <w:pStyle w:val="BookText"/>
      </w:pPr>
      <w:r>
        <w:rPr>
          <w:rFonts w:ascii="IRNazanin" w:hAnsi="IRNazanin" w:eastAsia="IRNazanin" w:cs="IRNazanin"/>
          <w:lang w:bidi="fa-IR"/>
          <w:color w:val="111111"/>
          <w:sz w:val="28"/>
          <w:szCs w:val="28"/>
          <w:rtl/>
        </w:rPr>
        <w:t xml:space="preserve">11 - گرايش به شرك پس از توحيد (ارتداد)، حركتى ضد تكاملى و ارتجاعى است.</w:t>
      </w:r>
    </w:p>
    <w:p>
      <w:pPr>
        <w:pStyle w:val="BookText"/>
      </w:pPr>
      <w:r>
        <w:rPr>
          <w:rFonts w:ascii="Amiri" w:hAnsi="Amiri" w:eastAsia="Amiri" w:cs="Amiri"/>
          <w:lang w:bidi="ar-SA"/>
          <w:color w:val="111111"/>
          <w:sz w:val="28"/>
          <w:szCs w:val="28"/>
          <w:rtl/>
        </w:rPr>
        <w:t xml:space="preserve">أندعوا من دون الله . .. و نرد على أعقابنا بعد إذ هدينا الله</w:t>
      </w:r>
    </w:p>
    <w:p>
      <w:pPr>
        <w:pStyle w:val="BookText"/>
      </w:pPr>
      <w:r>
        <w:rPr>
          <w:rFonts w:ascii="IRNazanin" w:hAnsi="IRNazanin" w:eastAsia="IRNazanin" w:cs="IRNazanin"/>
          <w:lang w:bidi="fa-IR"/>
          <w:color w:val="111111"/>
          <w:sz w:val="28"/>
          <w:szCs w:val="28"/>
          <w:rtl/>
        </w:rPr>
        <w:t xml:space="preserve">معناى جمله «نرد على . .. » صرفاً به معناى بازگشت به گذشته تاريخى نيست بلكه حكايت از بازگشت به جهل و عقب ماندگى فكرى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- 47 - 25 - 3</w:t>
      </w:r>
    </w:p>
    <w:p>
      <w:pPr>
        <w:pStyle w:val="BookText"/>
      </w:pPr>
      <w:r>
        <w:rPr>
          <w:rFonts w:ascii="IRNazanin" w:hAnsi="IRNazanin" w:eastAsia="IRNazanin" w:cs="IRNazanin"/>
          <w:lang w:bidi="fa-IR"/>
          <w:color w:val="111111"/>
          <w:sz w:val="28"/>
          <w:szCs w:val="28"/>
          <w:rtl/>
        </w:rPr>
        <w:t xml:space="preserve">3- روى گردانى از دين ، پس از گرايش و تمايل به آن ، عملى ارتجاعى و مورد نكوهش</w:t>
      </w:r>
    </w:p>
    <w:p>
      <w:pPr>
        <w:pStyle w:val="BookText"/>
      </w:pPr>
      <w:r>
        <w:rPr>
          <w:rFonts w:ascii="Amiri" w:hAnsi="Amiri" w:eastAsia="Amiri" w:cs="Amiri"/>
          <w:lang w:bidi="ar-SA"/>
          <w:color w:val="111111"/>
          <w:sz w:val="28"/>
          <w:szCs w:val="28"/>
          <w:rtl/>
        </w:rPr>
        <w:t xml:space="preserve">إنّ الذين ارتدّوا على أدبرهم من بعد. .. الشيطن سوّل لهم</w:t>
      </w:r>
    </w:p>
    <w:p>
      <w:pPr>
        <w:pStyle w:val="Heading3"/>
      </w:pPr>
      <w:bookmarkStart w:id="1497" w:name="_Toc937"/>
      <w:r>
        <w:t>17- حركت ارتجاعى</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- 47 - 25 - 3</w:t>
      </w:r>
    </w:p>
    <w:p>
      <w:pPr>
        <w:pStyle w:val="BookText"/>
      </w:pPr>
      <w:r>
        <w:rPr>
          <w:rFonts w:ascii="IRNazanin" w:hAnsi="IRNazanin" w:eastAsia="IRNazanin" w:cs="IRNazanin"/>
          <w:lang w:bidi="fa-IR"/>
          <w:color w:val="111111"/>
          <w:sz w:val="28"/>
          <w:szCs w:val="28"/>
          <w:rtl/>
        </w:rPr>
        <w:t xml:space="preserve">3- روى گردانى از دين ، پس از گرايش و تمايل به آن ، عملى ارتجاعى و مورد نكوهش</w:t>
      </w:r>
    </w:p>
    <w:p>
      <w:pPr>
        <w:pStyle w:val="BookText"/>
      </w:pPr>
      <w:r>
        <w:rPr>
          <w:rFonts w:ascii="Amiri" w:hAnsi="Amiri" w:eastAsia="Amiri" w:cs="Amiri"/>
          <w:lang w:bidi="ar-SA"/>
          <w:color w:val="111111"/>
          <w:sz w:val="28"/>
          <w:szCs w:val="28"/>
          <w:rtl/>
        </w:rPr>
        <w:t xml:space="preserve">إنّ الذين ارتدّوا على أدبرهم من بعد. .. الشيطن سوّل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- 6 - 71 - 11</w:t>
      </w:r>
    </w:p>
    <w:p>
      <w:pPr>
        <w:pStyle w:val="BookText"/>
      </w:pPr>
      <w:r>
        <w:rPr>
          <w:rFonts w:ascii="IRNazanin" w:hAnsi="IRNazanin" w:eastAsia="IRNazanin" w:cs="IRNazanin"/>
          <w:lang w:bidi="fa-IR"/>
          <w:color w:val="111111"/>
          <w:sz w:val="28"/>
          <w:szCs w:val="28"/>
          <w:rtl/>
        </w:rPr>
        <w:t xml:space="preserve">11 - گرايش به شرك پس از توحيد (ارتداد)، حركتى ضد تكاملى و ارتجاعى است.</w:t>
      </w:r>
    </w:p>
    <w:p>
      <w:pPr>
        <w:pStyle w:val="BookText"/>
      </w:pPr>
      <w:r>
        <w:rPr>
          <w:rFonts w:ascii="Amiri" w:hAnsi="Amiri" w:eastAsia="Amiri" w:cs="Amiri"/>
          <w:lang w:bidi="ar-SA"/>
          <w:color w:val="111111"/>
          <w:sz w:val="28"/>
          <w:szCs w:val="28"/>
          <w:rtl/>
        </w:rPr>
        <w:t xml:space="preserve">أندعوا من دون الله . .. و نرد على أعقابنا بعد إذ هدينا الله</w:t>
      </w:r>
    </w:p>
    <w:p>
      <w:pPr>
        <w:pStyle w:val="BookText"/>
      </w:pPr>
      <w:r>
        <w:rPr>
          <w:rFonts w:ascii="IRNazanin" w:hAnsi="IRNazanin" w:eastAsia="IRNazanin" w:cs="IRNazanin"/>
          <w:lang w:bidi="fa-IR"/>
          <w:color w:val="111111"/>
          <w:sz w:val="28"/>
          <w:szCs w:val="28"/>
          <w:rtl/>
        </w:rPr>
        <w:t xml:space="preserve">معناى جمله «نرد على . .. » صرفاً به معناى بازگشت به گذشته تاريخى نيست بلكه حكايت از بازگشت به جهل و عقب ماندگى فكرى نيز دارد.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9" w:name="pg6013_42924"/>
    <w:bookmarkEnd w:id="349"/>
    <w:p>
      <w:pPr>
        <w:pStyle w:val="BookText"/>
      </w:pPr>
      <w:r>
        <w:rPr>
          <w:rFonts w:ascii="Amiri" w:hAnsi="Amiri" w:eastAsia="Amiri" w:cs="Amiri"/>
          <w:lang w:bidi="ar-SA"/>
          <w:color w:val="111111"/>
          <w:sz w:val="28"/>
          <w:szCs w:val="28"/>
          <w:rtl/>
        </w:rPr>
        <w:t xml:space="preserve">حركت 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- 7 - 57 - 2</w:t>
      </w:r>
    </w:p>
    <w:p>
      <w:pPr>
        <w:pStyle w:val="BookText"/>
      </w:pPr>
      <w:r>
        <w:rPr>
          <w:rFonts w:ascii="IRNazanin" w:hAnsi="IRNazanin" w:eastAsia="IRNazanin" w:cs="IRNazanin"/>
          <w:lang w:bidi="fa-IR"/>
          <w:color w:val="111111"/>
          <w:sz w:val="28"/>
          <w:szCs w:val="28"/>
          <w:rtl/>
        </w:rPr>
        <w:t xml:space="preserve">2 - خداوند باد هاى نويددهنده باران را به حركت مى آورد و ابر ها را به سرزمين هاى خشك گسيل مى دارد .</w:t>
      </w:r>
    </w:p>
    <w:p>
      <w:pPr>
        <w:pStyle w:val="BookText"/>
      </w:pPr>
      <w:r>
        <w:rPr>
          <w:rFonts w:ascii="Amiri" w:hAnsi="Amiri" w:eastAsia="Amiri" w:cs="Amiri"/>
          <w:lang w:bidi="ar-SA"/>
          <w:color w:val="111111"/>
          <w:sz w:val="28"/>
          <w:szCs w:val="28"/>
          <w:rtl/>
        </w:rPr>
        <w:t xml:space="preserve">و هو الذى يرسل الريح بشراً بين يدى رحمته . .. سقنه لبلد ميت</w:t>
      </w:r>
    </w:p>
    <w:p>
      <w:pPr>
        <w:pStyle w:val="Heading3"/>
      </w:pPr>
      <w:bookmarkStart w:id="1498" w:name="_Toc938"/>
      <w:r>
        <w:t>18- حركت بسوى جهنم</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- 77 - 29 - 1</w:t>
      </w:r>
    </w:p>
    <w:p>
      <w:pPr>
        <w:pStyle w:val="BookText"/>
      </w:pPr>
      <w:r>
        <w:rPr>
          <w:rFonts w:ascii="IRNazanin" w:hAnsi="IRNazanin" w:eastAsia="IRNazanin" w:cs="IRNazanin"/>
          <w:lang w:bidi="fa-IR"/>
          <w:color w:val="111111"/>
          <w:sz w:val="28"/>
          <w:szCs w:val="28"/>
          <w:rtl/>
        </w:rPr>
        <w:t xml:space="preserve">1 - حركت تكذيب گران روز جزا به سوى دوزخ ، به فرمان الهى</w:t>
      </w:r>
    </w:p>
    <w:p>
      <w:pPr>
        <w:pStyle w:val="BookText"/>
      </w:pPr>
      <w:r>
        <w:rPr>
          <w:rFonts w:ascii="Amiri" w:hAnsi="Amiri" w:eastAsia="Amiri" w:cs="Amiri"/>
          <w:lang w:bidi="ar-SA"/>
          <w:color w:val="111111"/>
          <w:sz w:val="28"/>
          <w:szCs w:val="28"/>
          <w:rtl/>
        </w:rPr>
        <w:t xml:space="preserve">انطلقوا إلى ما كنتم به تكذّبون</w:t>
      </w:r>
    </w:p>
    <w:p>
      <w:pPr>
        <w:pStyle w:val="BookText"/>
      </w:pPr>
      <w:r>
        <w:rPr>
          <w:rFonts w:ascii="IRNazanin" w:hAnsi="IRNazanin" w:eastAsia="IRNazanin" w:cs="IRNazanin"/>
          <w:lang w:bidi="fa-IR"/>
          <w:color w:val="111111"/>
          <w:sz w:val="28"/>
          <w:szCs w:val="28"/>
          <w:rtl/>
        </w:rPr>
        <w:t xml:space="preserve">طبق گفته مفسران، مقصود از تكذيب در اين آيه، تكذيب دوزخ است. گفتنى است كه در روز قيامت، به كافران فرمان داده مى شود كه به سوى آن حركت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- 77 - 30 - 1</w:t>
      </w:r>
    </w:p>
    <w:p>
      <w:pPr>
        <w:pStyle w:val="BookText"/>
      </w:pPr>
      <w:r>
        <w:rPr>
          <w:rFonts w:ascii="IRNazanin" w:hAnsi="IRNazanin" w:eastAsia="IRNazanin" w:cs="IRNazanin"/>
          <w:lang w:bidi="fa-IR"/>
          <w:color w:val="111111"/>
          <w:sz w:val="28"/>
          <w:szCs w:val="28"/>
          <w:rtl/>
        </w:rPr>
        <w:t xml:space="preserve">1 - فرمان حركت به تكذيب كنندگان روز جزا ، به سوى ستون هاى دود برخاسته از آتش دوزخ</w:t>
      </w:r>
    </w:p>
    <w:p>
      <w:pPr>
        <w:pStyle w:val="BookText"/>
      </w:pPr>
      <w:r>
        <w:rPr>
          <w:rFonts w:ascii="IRNazanin" w:hAnsi="IRNazanin" w:eastAsia="IRNazanin" w:cs="IRNazanin"/>
          <w:lang w:bidi="fa-IR"/>
          <w:color w:val="111111"/>
          <w:sz w:val="28"/>
          <w:szCs w:val="28"/>
          <w:rtl/>
        </w:rPr>
        <w:t xml:space="preserve">انطلقوا إلى ظلّ</w:t>
      </w:r>
    </w:p>
    <w:p>
      <w:pPr>
        <w:pStyle w:val="BookText"/>
      </w:pPr>
      <w:r>
        <w:rPr>
          <w:rFonts w:ascii="IRNazanin" w:hAnsi="IRNazanin" w:eastAsia="IRNazanin" w:cs="IRNazanin"/>
          <w:lang w:bidi="fa-IR"/>
          <w:color w:val="111111"/>
          <w:sz w:val="28"/>
          <w:szCs w:val="28"/>
          <w:rtl/>
        </w:rPr>
        <w:t xml:space="preserve">بنا به گفته مفسران، مقصود از «ظلّ»(سايه)، دود غليظ برخاسته از آتش دوزخ است كه به صورت سايه نمايان مى شود; مانند: «و ظلّ من يحموم; و سايه اى از دودى سخت سياه». (واقعه، آيه 43)</w:t>
      </w:r>
    </w:p>
    <w:p>
      <w:pPr>
        <w:pStyle w:val="Heading3"/>
      </w:pPr>
      <w:bookmarkStart w:id="1499" w:name="_Toc939"/>
      <w:r>
        <w:t>19- حركت به سوى خدا</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- 78 - 39 - 6</w:t>
      </w:r>
    </w:p>
    <w:p>
      <w:pPr>
        <w:pStyle w:val="BookText"/>
      </w:pPr>
      <w:r>
        <w:rPr>
          <w:rFonts w:ascii="IRNazanin" w:hAnsi="IRNazanin" w:eastAsia="IRNazanin" w:cs="IRNazanin"/>
          <w:lang w:bidi="fa-IR"/>
          <w:color w:val="111111"/>
          <w:sz w:val="28"/>
          <w:szCs w:val="28"/>
          <w:rtl/>
        </w:rPr>
        <w:t xml:space="preserve">6 - حركت به سوى خداوند و دستيابى به مقام قرب او ، براى تمام انسان ها امكان پذير است .</w:t>
      </w:r>
    </w:p>
    <w:p>
      <w:pPr>
        <w:pStyle w:val="BookText"/>
      </w:pPr>
      <w:r>
        <w:rPr>
          <w:rFonts w:ascii="Amiri" w:hAnsi="Amiri" w:eastAsia="Amiri" w:cs="Amiri"/>
          <w:lang w:bidi="ar-SA"/>
          <w:color w:val="111111"/>
          <w:sz w:val="28"/>
          <w:szCs w:val="28"/>
          <w:rtl/>
        </w:rPr>
        <w:t xml:space="preserve">فمن شاء اتّخذ إلى ربّه مابًا</w:t>
      </w:r>
    </w:p>
    <w:p>
      <w:pPr>
        <w:pStyle w:val="Heading3"/>
      </w:pPr>
      <w:bookmarkStart w:id="1500" w:name="_Toc940"/>
      <w:r>
        <w:t>20- حركت به سوى مرگ</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0" w:name="pg6013_42925"/>
    <w:bookmarkEnd w:id="350"/>
    <w:p>
      <w:pPr>
        <w:pStyle w:val="BookText"/>
      </w:pPr>
      <w:r>
        <w:rPr>
          <w:rFonts w:ascii="IRNazanin" w:hAnsi="IRNazanin" w:eastAsia="IRNazanin" w:cs="IRNazanin"/>
          <w:lang w:bidi="fa-IR"/>
          <w:color w:val="111111"/>
          <w:sz w:val="28"/>
          <w:szCs w:val="28"/>
          <w:rtl/>
        </w:rPr>
        <w:t xml:space="preserve">6 - انفال - 8 - 6 - 5</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pStyle w:val="Heading3"/>
      </w:pPr>
      <w:bookmarkStart w:id="1501" w:name="_Toc941"/>
      <w:r>
        <w:t>21- حركت تاريخ</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- 3 - 11 - 14</w:t>
      </w:r>
    </w:p>
    <w:p>
      <w:pPr>
        <w:pStyle w:val="BookText"/>
      </w:pPr>
      <w:r>
        <w:rPr>
          <w:rFonts w:ascii="Amiri" w:hAnsi="Amiri" w:eastAsia="Amiri" w:cs="Amiri"/>
          <w:lang w:bidi="ar-SA"/>
          <w:color w:val="111111"/>
          <w:sz w:val="28"/>
          <w:szCs w:val="28"/>
          <w:rtl/>
        </w:rPr>
        <w:t xml:space="preserve">14 - تكرار و تشابه حوادث تاريخ</w:t>
      </w:r>
    </w:p>
    <w:p>
      <w:pPr>
        <w:pStyle w:val="BookText"/>
      </w:pPr>
      <w:r>
        <w:rPr>
          <w:rFonts w:ascii="Amiri" w:hAnsi="Amiri" w:eastAsia="Amiri" w:cs="Amiri"/>
          <w:lang w:bidi="ar-SA"/>
          <w:color w:val="111111"/>
          <w:sz w:val="28"/>
          <w:szCs w:val="28"/>
          <w:rtl/>
        </w:rPr>
        <w:t xml:space="preserve">كدأب ال فرعون و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- 3 - 26 - 7</w:t>
      </w:r>
    </w:p>
    <w:p>
      <w:pPr>
        <w:pStyle w:val="BookText"/>
      </w:pPr>
      <w:r>
        <w:rPr>
          <w:rFonts w:ascii="Amiri" w:hAnsi="Amiri" w:eastAsia="Amiri" w:cs="Amiri"/>
          <w:lang w:bidi="ar-SA"/>
          <w:color w:val="111111"/>
          <w:sz w:val="28"/>
          <w:szCs w:val="28"/>
          <w:rtl/>
        </w:rPr>
        <w:t xml:space="preserve">7 - حاكميّت الهى بر تحولات سياسى و اجتماعى جوامع بشرى</w:t>
      </w:r>
    </w:p>
    <w:p>
      <w:pPr>
        <w:pStyle w:val="BookText"/>
      </w:pPr>
      <w:r>
        <w:rPr>
          <w:rFonts w:ascii="Amiri" w:hAnsi="Amiri" w:eastAsia="Amiri" w:cs="Amiri"/>
          <w:lang w:bidi="ar-SA"/>
          <w:color w:val="111111"/>
          <w:sz w:val="28"/>
          <w:szCs w:val="28"/>
          <w:rtl/>
        </w:rPr>
        <w:t xml:space="preserve">تؤتى الملك من تشاء . .. و تعزّ من تشاء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- 3 - 140 - 7،11</w:t>
      </w:r>
    </w:p>
    <w:p>
      <w:pPr>
        <w:pStyle w:val="BookText"/>
      </w:pPr>
      <w:r>
        <w:rPr>
          <w:rFonts w:ascii="IRNazanin" w:hAnsi="IRNazanin" w:eastAsia="IRNazanin" w:cs="IRNazanin"/>
          <w:lang w:bidi="fa-IR"/>
          <w:color w:val="111111"/>
          <w:sz w:val="28"/>
          <w:szCs w:val="28"/>
          <w:rtl/>
        </w:rPr>
        <w:t xml:space="preserve">7 - حاكميّت اراده الهى بر حركت تاريخ ( شكست ها و پيروزى ها ، تلخى ها و شادى ها )</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از اينكه خداوند تمامى شكستها و پيروزيها و تلخيها و شاديها و . .. را به خود نسبت داده است (نداولها)، حاكميّت اراده الهى بر حركت تاريخ به دست مى آيد.</w:t>
      </w:r>
    </w:p>
    <w:p>
      <w:pPr>
        <w:pStyle w:val="BookText"/>
      </w:pPr>
      <w:r>
        <w:rPr>
          <w:rFonts w:ascii="Amiri" w:hAnsi="Amiri" w:eastAsia="Amiri" w:cs="Amiri"/>
          <w:lang w:bidi="ar-SA"/>
          <w:color w:val="111111"/>
          <w:sz w:val="28"/>
          <w:szCs w:val="28"/>
          <w:rtl/>
        </w:rPr>
        <w:t xml:space="preserve">11 - بينش توحيدىِ قرآن در تحليل حوادث تاريخى</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مستفاد از انتساب گردش حوادث تاريخى به خداوند (نداولها).</w:t>
      </w:r>
    </w:p>
    <w:p>
      <w:pPr>
        <w:pStyle w:val="Heading3"/>
      </w:pPr>
      <w:bookmarkStart w:id="1502" w:name="_Toc942"/>
      <w:r>
        <w:t>22- حركت تكاملى حيوانات</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- 6 - 38 - 12</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1" w:name="pg6013_42926"/>
    <w:bookmarkEnd w:id="351"/>
    <w:p>
      <w:pPr>
        <w:pStyle w:val="BookText"/>
      </w:pPr>
      <w:r>
        <w:rPr>
          <w:rFonts w:ascii="IRNazanin" w:hAnsi="IRNazanin" w:eastAsia="IRNazanin" w:cs="IRNazanin"/>
          <w:lang w:bidi="fa-IR"/>
          <w:color w:val="111111"/>
          <w:sz w:val="28"/>
          <w:szCs w:val="28"/>
          <w:rtl/>
        </w:rPr>
        <w:t xml:space="preserve">12 - حركت تمامى موجودات به سوى پروردگارشان، تكاملى است. *</w:t>
      </w:r>
    </w:p>
    <w:p>
      <w:pPr>
        <w:pStyle w:val="BookText"/>
      </w:pPr>
      <w:r>
        <w:rPr>
          <w:rFonts w:ascii="Amiri" w:hAnsi="Amiri" w:eastAsia="Amiri" w:cs="Amiri"/>
          <w:lang w:bidi="ar-SA"/>
          <w:color w:val="111111"/>
          <w:sz w:val="28"/>
          <w:szCs w:val="28"/>
          <w:rtl/>
        </w:rPr>
        <w:t xml:space="preserve">ثم إلى ربهم يحشرون</w:t>
      </w:r>
    </w:p>
    <w:p>
      <w:pPr>
        <w:pStyle w:val="BookText"/>
      </w:pPr>
      <w:r>
        <w:rPr>
          <w:rFonts w:ascii="IRNazanin" w:hAnsi="IRNazanin" w:eastAsia="IRNazanin" w:cs="IRNazanin"/>
          <w:lang w:bidi="fa-IR"/>
          <w:color w:val="111111"/>
          <w:sz w:val="28"/>
          <w:szCs w:val="28"/>
          <w:rtl/>
        </w:rPr>
        <w:t xml:space="preserve">با توجه به كلمه «رب»، كه تربيت كنندگى را مى رساند، و كلمه «إلى» كه حركت به سوى هدف و مقصدى را مى رساند، برداشت فوق به دست آمده است.</w:t>
      </w:r>
    </w:p>
    <w:p>
      <w:pPr>
        <w:pStyle w:val="Heading3"/>
      </w:pPr>
      <w:bookmarkStart w:id="1503" w:name="_Toc943"/>
      <w:r>
        <w:t>23- حركت خورشيد</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- 13 - 2 - 6،15</w:t>
      </w:r>
    </w:p>
    <w:p>
      <w:pPr>
        <w:pStyle w:val="BookText"/>
      </w:pPr>
      <w:r>
        <w:rPr>
          <w:rFonts w:ascii="Amiri" w:hAnsi="Amiri" w:eastAsia="Amiri" w:cs="Amiri"/>
          <w:lang w:bidi="ar-SA"/>
          <w:color w:val="111111"/>
          <w:sz w:val="28"/>
          <w:szCs w:val="28"/>
          <w:rtl/>
        </w:rPr>
        <w:t xml:space="preserve">6- آسمانها ، عرش ، خورشيد و ماه تا سرآمدى معيّن در حركتند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IRNazanin" w:hAnsi="IRNazanin" w:eastAsia="IRNazanin" w:cs="IRNazanin"/>
          <w:lang w:bidi="fa-IR"/>
          <w:color w:val="111111"/>
          <w:sz w:val="28"/>
          <w:szCs w:val="28"/>
          <w:rtl/>
        </w:rPr>
        <w:t xml:space="preserve">مضاف اليه محذوف از كلمه «كل» ضميرى است كه به «السموت»، «عرش»، «شمس» و «قمر» باز مى گردد. «مسمّى» يعنى مشخص و معين. «اجل» در لغت به معناى مدت و نيز به معناى پايان مدت آمده است. برداشت فوق بر اساس دومين معناست. گفتنى است كه بر اين مبنا «لام» در «لأجل» به معناى «إلى» خواهد بود.</w:t>
      </w:r>
    </w:p>
    <w:p>
      <w:pPr>
        <w:pStyle w:val="BookText"/>
      </w:pPr>
      <w:r>
        <w:rPr>
          <w:rFonts w:ascii="Amiri" w:hAnsi="Amiri" w:eastAsia="Amiri" w:cs="Amiri"/>
          <w:lang w:bidi="ar-SA"/>
          <w:color w:val="111111"/>
          <w:sz w:val="28"/>
          <w:szCs w:val="28"/>
          <w:rtl/>
        </w:rPr>
        <w:t xml:space="preserve">15- نظام هستى ( برافراشته بودن آسمانها ، رام بودن خورشيد و ماه به فرمان خدا و حركت آنها ) دليل و آيتى بر ربوبيت خداوند</w:t>
      </w:r>
    </w:p>
    <w:p>
      <w:pPr>
        <w:pStyle w:val="BookText"/>
      </w:pPr>
      <w:r>
        <w:rPr>
          <w:rFonts w:ascii="Amiri" w:hAnsi="Amiri" w:eastAsia="Amiri" w:cs="Amiri"/>
          <w:lang w:bidi="ar-SA"/>
          <w:color w:val="111111"/>
          <w:sz w:val="28"/>
          <w:szCs w:val="28"/>
          <w:rtl/>
        </w:rPr>
        <w:t xml:space="preserve">الله الذى رفع السموت . .. لعلكم بلقاء ربكم توقنون</w:t>
      </w:r>
    </w:p>
    <w:p>
      <w:pPr>
        <w:pStyle w:val="BookText"/>
      </w:pPr>
      <w:r>
        <w:rPr>
          <w:rFonts w:ascii="IRNazanin" w:hAnsi="IRNazanin" w:eastAsia="IRNazanin" w:cs="IRNazanin"/>
          <w:lang w:bidi="fa-IR"/>
          <w:color w:val="111111"/>
          <w:sz w:val="28"/>
          <w:szCs w:val="28"/>
          <w:rtl/>
        </w:rPr>
        <w:t xml:space="preserve">چون خداوند در ابتداى آيه با جمله «الله الذى . ..» توصيف و معرفى شد، ظاهر آن بود كه در جمله «لعلكم ...» نيز «لعلكم بلقاء الله» آورده شود. اين تعويض ; يعنى، آوردن «ربكم» به جاى «الله» مى رساند كه مقصود اصلى از توصيف «الله» به ويژگيهاى ياد شده، اثبات ربوبيّت اوست.</w:t>
      </w:r>
    </w:p>
    <w:p>
      <w:pPr>
        <w:pStyle w:val="Heading3"/>
      </w:pPr>
      <w:bookmarkStart w:id="1504" w:name="_Toc944"/>
      <w:r>
        <w:t>24- حركت در راه خدا</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- 3 - 157 - 2</w:t>
      </w:r>
    </w:p>
    <w:p>
      <w:pPr>
        <w:pStyle w:val="BookText"/>
      </w:pPr>
      <w:r>
        <w:rPr>
          <w:rFonts w:ascii="Amiri" w:hAnsi="Amiri" w:eastAsia="Amiri" w:cs="Amiri"/>
          <w:lang w:bidi="ar-SA"/>
          <w:color w:val="111111"/>
          <w:sz w:val="28"/>
          <w:szCs w:val="28"/>
          <w:rtl/>
        </w:rPr>
        <w:t xml:space="preserve">2 - الهى بودن هدف و مسير حركت ، ملاك ارزش اعمال آدمى</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مسلّماً انسانها يا مى ميرند و يا كشته مى شوند، بنابراين آنچه داراى ارزش است و سعادت آدمى را در پى دارد، معنايى است كه از «فى سبيل اللّه» به دست مى آيد كه از آن تعبير به الهى بودن هدف و مسير حركت شده است.</w:t>
      </w:r>
    </w:p>
    <w:p>
      <w:pPr>
        <w:pStyle w:val="Heading3"/>
      </w:pPr>
      <w:bookmarkStart w:id="1505" w:name="_Toc945"/>
      <w:r>
        <w:t>25- حركت در زمين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2" w:name="pg6013_42927"/>
    <w:bookmarkEnd w:id="352"/>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Heading3"/>
      </w:pPr>
      <w:bookmarkStart w:id="1506" w:name="_Toc946"/>
      <w:r>
        <w:t>26- حركت در سبيل الله</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- 2 - 244 - 4</w:t>
      </w:r>
    </w:p>
    <w:p>
      <w:pPr>
        <w:pStyle w:val="BookText"/>
      </w:pPr>
      <w:r>
        <w:rPr>
          <w:rFonts w:ascii="Amiri" w:hAnsi="Amiri" w:eastAsia="Amiri" w:cs="Amiri"/>
          <w:lang w:bidi="ar-SA"/>
          <w:color w:val="111111"/>
          <w:sz w:val="28"/>
          <w:szCs w:val="28"/>
          <w:rtl/>
        </w:rPr>
        <w:t xml:space="preserve">4 - در راه خدا بودنِ عمل ، ملاك ارزش آن</w:t>
      </w:r>
    </w:p>
    <w:p>
      <w:pPr>
        <w:pStyle w:val="BookText"/>
      </w:pPr>
      <w:r>
        <w:rPr>
          <w:rFonts w:ascii="Amiri" w:hAnsi="Amiri" w:eastAsia="Amiri" w:cs="Amiri"/>
          <w:lang w:bidi="ar-SA"/>
          <w:color w:val="111111"/>
          <w:sz w:val="28"/>
          <w:szCs w:val="28"/>
          <w:rtl/>
        </w:rPr>
        <w:t xml:space="preserve">و قاتلوا فى سبيل اللّه</w:t>
      </w:r>
    </w:p>
    <w:p>
      <w:pPr>
        <w:pStyle w:val="Heading3"/>
      </w:pPr>
      <w:bookmarkStart w:id="1507" w:name="_Toc947"/>
      <w:r>
        <w:t>27- حركت زمين</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- 12 - 105 - 5</w:t>
      </w:r>
    </w:p>
    <w:p>
      <w:pPr>
        <w:pStyle w:val="BookText"/>
      </w:pPr>
      <w:r>
        <w:rPr>
          <w:rFonts w:ascii="Amiri" w:hAnsi="Amiri" w:eastAsia="Amiri" w:cs="Amiri"/>
          <w:lang w:bidi="ar-SA"/>
          <w:color w:val="111111"/>
          <w:sz w:val="28"/>
          <w:szCs w:val="28"/>
          <w:rtl/>
        </w:rPr>
        <w:t xml:space="preserve">5- زمين در حركت است و انسان ها را بر آيات آسمانى عبور مى دهد .</w:t>
      </w:r>
    </w:p>
    <w:p>
      <w:pPr>
        <w:pStyle w:val="BookText"/>
      </w:pPr>
      <w:r>
        <w:rPr>
          <w:rFonts w:ascii="Amiri" w:hAnsi="Amiri" w:eastAsia="Amiri" w:cs="Amiri"/>
          <w:lang w:bidi="ar-SA"/>
          <w:color w:val="111111"/>
          <w:sz w:val="28"/>
          <w:szCs w:val="28"/>
          <w:rtl/>
        </w:rPr>
        <w:t xml:space="preserve">كأيّن من ءاية فى السموت و الأرض يمرون عليها</w:t>
      </w:r>
    </w:p>
    <w:p>
      <w:pPr>
        <w:pStyle w:val="BookText"/>
      </w:pPr>
      <w:r>
        <w:rPr>
          <w:rFonts w:ascii="IRNazanin" w:hAnsi="IRNazanin" w:eastAsia="IRNazanin" w:cs="IRNazanin"/>
          <w:lang w:bidi="fa-IR"/>
          <w:color w:val="111111"/>
          <w:sz w:val="28"/>
          <w:szCs w:val="28"/>
          <w:rtl/>
        </w:rPr>
        <w:t xml:space="preserve">چنان چه جمله «يمرون عليها» را به معناى حقيقى آن و نه معناى كنايى اش (مشاهده مى كنند) حمل كنيم، حاكى از حركت زمين خواهد بود ; زيرا مرور بر آيات آسمانى با اين معنا سازگار مى باشد كه زمين حركت كند و انسانها به واسطه حركت آن بر آيات آسمانى عبور نمايند (برگرفته شده از تفسيرالميزان).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- 20 - 53 - 4</w:t>
      </w:r>
    </w:p>
    <w:p>
      <w:pPr>
        <w:pStyle w:val="BookText"/>
      </w:pPr>
      <w:r>
        <w:rPr>
          <w:rFonts w:ascii="Amiri" w:hAnsi="Amiri" w:eastAsia="Amiri" w:cs="Amiri"/>
          <w:lang w:bidi="ar-SA"/>
          <w:color w:val="111111"/>
          <w:sz w:val="28"/>
          <w:szCs w:val="28"/>
          <w:rtl/>
        </w:rPr>
        <w:t xml:space="preserve">4 - كره زمين ، داراى حركت و جنب و جوش است .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از وجوه تشبيه زمين به گهواره آن است كه همان گونه كه گهواره براى آرامش طفل حركت داده مى شود، زمين نيز داراى حركت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53" w:name="pg6013_42928"/>
    <w:bookmarkEnd w:id="353"/>
    <w:p>
      <w:pPr>
        <w:pStyle w:val="Heading3"/>
      </w:pPr>
      <w:bookmarkStart w:id="1508" w:name="_Toc948"/>
      <w:r>
        <w:t>28- حركت سپاه سليمان(ع)</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- 27 - 17 - 2</w:t>
      </w:r>
    </w:p>
    <w:p>
      <w:pPr>
        <w:pStyle w:val="BookText"/>
      </w:pPr>
      <w:r>
        <w:rPr>
          <w:rFonts w:ascii="IRNazanin" w:hAnsi="IRNazanin" w:eastAsia="IRNazanin" w:cs="IRNazanin"/>
          <w:lang w:bidi="fa-IR"/>
          <w:color w:val="111111"/>
          <w:sz w:val="28"/>
          <w:szCs w:val="28"/>
          <w:rtl/>
        </w:rPr>
        <w:t xml:space="preserve">2 - فراخوانى سپاه سليمان از سوى او ، براى حركت به سوى مقصدى خاص</w:t>
      </w:r>
    </w:p>
    <w:p>
      <w:pPr>
        <w:pStyle w:val="BookText"/>
      </w:pPr>
      <w:r>
        <w:rPr>
          <w:rFonts w:ascii="Amiri" w:hAnsi="Amiri" w:eastAsia="Amiri" w:cs="Amiri"/>
          <w:lang w:bidi="ar-SA"/>
          <w:color w:val="111111"/>
          <w:sz w:val="28"/>
          <w:szCs w:val="28"/>
          <w:rtl/>
        </w:rPr>
        <w:t xml:space="preserve">و حشر لسليمن جنوده</w:t>
      </w:r>
    </w:p>
    <w:p>
      <w:pPr>
        <w:pStyle w:val="BookText"/>
      </w:pPr>
      <w:r>
        <w:rPr>
          <w:rFonts w:ascii="IRNazanin" w:hAnsi="IRNazanin" w:eastAsia="IRNazanin" w:cs="IRNazanin"/>
          <w:lang w:bidi="fa-IR"/>
          <w:color w:val="111111"/>
          <w:sz w:val="28"/>
          <w:szCs w:val="28"/>
          <w:rtl/>
        </w:rPr>
        <w:t xml:space="preserve">واژه «حشر» (مصدر «حشر») به معناى بيرون آوردن جماعت از قرارگاهشان و حركت دادن آنان به سوى مقصدى چون آوردگاه و. .. مى باشد.</w:t>
      </w:r>
    </w:p>
    <w:p>
      <w:pPr>
        <w:pStyle w:val="Heading3"/>
      </w:pPr>
      <w:bookmarkStart w:id="1509" w:name="_Toc949"/>
      <w:r>
        <w:t>29- حركت ستارگان</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- 15 - 16 - 2</w:t>
      </w:r>
    </w:p>
    <w:p>
      <w:pPr>
        <w:pStyle w:val="BookText"/>
      </w:pPr>
      <w:r>
        <w:rPr>
          <w:rFonts w:ascii="IRNazanin" w:hAnsi="IRNazanin" w:eastAsia="IRNazanin" w:cs="IRNazanin"/>
          <w:lang w:bidi="fa-IR"/>
          <w:color w:val="111111"/>
          <w:sz w:val="28"/>
          <w:szCs w:val="28"/>
          <w:rtl/>
        </w:rPr>
        <w:t xml:space="preserve">2- ستارگان ، در مدار و قرارگاههايى معين در حال حركتند .</w:t>
      </w:r>
    </w:p>
    <w:p>
      <w:pPr>
        <w:pStyle w:val="BookText"/>
      </w:pPr>
      <w:r>
        <w:rPr>
          <w:rFonts w:ascii="Amiri" w:hAnsi="Amiri" w:eastAsia="Amiri" w:cs="Amiri"/>
          <w:lang w:bidi="ar-SA"/>
          <w:color w:val="111111"/>
          <w:sz w:val="28"/>
          <w:szCs w:val="28"/>
          <w:rtl/>
        </w:rPr>
        <w:t xml:space="preserve">و لقد جعلنا فى السّماء بروجًا و زين-ّها للنظرين</w:t>
      </w:r>
    </w:p>
    <w:p>
      <w:pPr>
        <w:pStyle w:val="BookText"/>
      </w:pPr>
      <w:r>
        <w:rPr>
          <w:rFonts w:ascii="IRNazanin" w:hAnsi="IRNazanin" w:eastAsia="IRNazanin" w:cs="IRNazanin"/>
          <w:lang w:bidi="fa-IR"/>
          <w:color w:val="111111"/>
          <w:sz w:val="28"/>
          <w:szCs w:val="28"/>
          <w:rtl/>
        </w:rPr>
        <w:t xml:space="preserve">«برج» به منزلگاه و قرارگاه معنا شده است و منزلگاه به جايى اطلاق مى شود كه وارد شونده اى بر آن وجود داشته باشد و مراد از آن در اين آيه، مى تواند ستارگان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- 21 - 33 - 3</w:t>
      </w:r>
    </w:p>
    <w:p>
      <w:pPr>
        <w:pStyle w:val="BookText"/>
      </w:pPr>
      <w:r>
        <w:rPr>
          <w:rFonts w:ascii="IRNazanin" w:hAnsi="IRNazanin" w:eastAsia="IRNazanin" w:cs="IRNazanin"/>
          <w:lang w:bidi="fa-IR"/>
          <w:color w:val="111111"/>
          <w:sz w:val="28"/>
          <w:szCs w:val="28"/>
          <w:rtl/>
        </w:rPr>
        <w:t xml:space="preserve">3- هر يك از سيارات و ستارگان ، در مسير و مدار معين در حال حركت اند .</w:t>
      </w:r>
    </w:p>
    <w:p>
      <w:pPr>
        <w:pStyle w:val="BookText"/>
      </w:pPr>
      <w:r>
        <w:rPr>
          <w:rFonts w:ascii="Amiri" w:hAnsi="Amiri" w:eastAsia="Amiri" w:cs="Amiri"/>
          <w:lang w:bidi="ar-SA"/>
          <w:color w:val="111111"/>
          <w:sz w:val="28"/>
          <w:szCs w:val="28"/>
          <w:rtl/>
        </w:rPr>
        <w:t xml:space="preserve">أنّ السموت والأرض . .. والشمس والقمر كلّ فى فلك يسبحون</w:t>
      </w:r>
    </w:p>
    <w:p>
      <w:pPr>
        <w:pStyle w:val="BookText"/>
      </w:pPr>
      <w:r>
        <w:rPr>
          <w:rFonts w:ascii="Amiri" w:hAnsi="Amiri" w:eastAsia="Amiri" w:cs="Amiri"/>
          <w:lang w:bidi="ar-SA"/>
          <w:color w:val="111111"/>
          <w:sz w:val="28"/>
          <w:szCs w:val="28"/>
          <w:rtl/>
        </w:rPr>
        <w:t xml:space="preserve">لفظ «كلّ» مضاف به مضاف اليه محذوف مانند («ها» و. ..) است. و مرجع ضمير، مجموعه آسمان ها و زمين مى باشد كه در سه آيه قبل از آن ياد شده است.</w:t>
      </w:r>
    </w:p>
    <w:p>
      <w:pPr>
        <w:pStyle w:val="Heading3"/>
      </w:pPr>
      <w:bookmarkStart w:id="1510" w:name="_Toc950"/>
      <w:r>
        <w:t>30- حركت سريع سپاه در شب</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- 100 - 3 - 2</w:t>
      </w:r>
    </w:p>
    <w:p>
      <w:pPr>
        <w:pStyle w:val="BookText"/>
      </w:pPr>
      <w:r>
        <w:rPr>
          <w:rFonts w:ascii="IRNazanin" w:hAnsi="IRNazanin" w:eastAsia="IRNazanin" w:cs="IRNazanin"/>
          <w:lang w:bidi="fa-IR"/>
          <w:color w:val="111111"/>
          <w:sz w:val="28"/>
          <w:szCs w:val="28"/>
          <w:rtl/>
        </w:rPr>
        <w:t xml:space="preserve">2 - هجوم غافلگيرانه بر دشمن در صبحگاه ، پس از حركت سريع سپاهيان در شب ، شيوه اى كارساز در جهاد</w:t>
      </w:r>
    </w:p>
    <w:p>
      <w:pPr>
        <w:pStyle w:val="BookText"/>
      </w:pPr>
      <w:r>
        <w:rPr>
          <w:rFonts w:ascii="Amiri" w:hAnsi="Amiri" w:eastAsia="Amiri" w:cs="Amiri"/>
          <w:lang w:bidi="ar-SA"/>
          <w:color w:val="111111"/>
          <w:sz w:val="28"/>
          <w:szCs w:val="28"/>
          <w:rtl/>
        </w:rPr>
        <w:t xml:space="preserve">فالمغيرت صبحًا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4" w:name="pg6013_42929"/>
    <w:bookmarkEnd w:id="354"/>
    <w:p>
      <w:pPr>
        <w:pStyle w:val="Heading3"/>
      </w:pPr>
      <w:bookmarkStart w:id="1511" w:name="_Toc951"/>
      <w:r>
        <w:t>31- حركت سيارات</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- 21 - 33 - 3</w:t>
      </w:r>
    </w:p>
    <w:p>
      <w:pPr>
        <w:pStyle w:val="BookText"/>
      </w:pPr>
      <w:r>
        <w:rPr>
          <w:rFonts w:ascii="IRNazanin" w:hAnsi="IRNazanin" w:eastAsia="IRNazanin" w:cs="IRNazanin"/>
          <w:lang w:bidi="fa-IR"/>
          <w:color w:val="111111"/>
          <w:sz w:val="28"/>
          <w:szCs w:val="28"/>
          <w:rtl/>
        </w:rPr>
        <w:t xml:space="preserve">3- هر يك از سيارات و ستارگان ، در مسير و مدار معين در حال حركت اند .</w:t>
      </w:r>
    </w:p>
    <w:p>
      <w:pPr>
        <w:pStyle w:val="BookText"/>
      </w:pPr>
      <w:r>
        <w:rPr>
          <w:rFonts w:ascii="Amiri" w:hAnsi="Amiri" w:eastAsia="Amiri" w:cs="Amiri"/>
          <w:lang w:bidi="ar-SA"/>
          <w:color w:val="111111"/>
          <w:sz w:val="28"/>
          <w:szCs w:val="28"/>
          <w:rtl/>
        </w:rPr>
        <w:t xml:space="preserve">أنّ السموت والأرض . .. والشمس والقمر كلّ فى فلك يسبحون</w:t>
      </w:r>
    </w:p>
    <w:p>
      <w:pPr>
        <w:pStyle w:val="BookText"/>
      </w:pPr>
      <w:r>
        <w:rPr>
          <w:rFonts w:ascii="Amiri" w:hAnsi="Amiri" w:eastAsia="Amiri" w:cs="Amiri"/>
          <w:lang w:bidi="ar-SA"/>
          <w:color w:val="111111"/>
          <w:sz w:val="28"/>
          <w:szCs w:val="28"/>
          <w:rtl/>
        </w:rPr>
        <w:t xml:space="preserve">لفظ «كلّ» مضاف به مضاف اليه محذوف مانند («ها» و. ..) است. و مرجع ضمير، مجموعه آسمان ها و زمين مى باشد كه در سه آيه قبل از آن ياد شده است.</w:t>
      </w:r>
    </w:p>
    <w:p>
      <w:pPr>
        <w:pStyle w:val="Heading3"/>
      </w:pPr>
      <w:bookmarkStart w:id="1512" w:name="_Toc952"/>
      <w:r>
        <w:t>32- حركت عرش</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- 13 - 2 - 6</w:t>
      </w:r>
    </w:p>
    <w:p>
      <w:pPr>
        <w:pStyle w:val="BookText"/>
      </w:pPr>
      <w:r>
        <w:rPr>
          <w:rFonts w:ascii="Amiri" w:hAnsi="Amiri" w:eastAsia="Amiri" w:cs="Amiri"/>
          <w:lang w:bidi="ar-SA"/>
          <w:color w:val="111111"/>
          <w:sz w:val="28"/>
          <w:szCs w:val="28"/>
          <w:rtl/>
        </w:rPr>
        <w:t xml:space="preserve">6- آسمانها ، عرش ، خورشيد و ماه تا سرآمدى معيّن در حركتند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IRNazanin" w:hAnsi="IRNazanin" w:eastAsia="IRNazanin" w:cs="IRNazanin"/>
          <w:lang w:bidi="fa-IR"/>
          <w:color w:val="111111"/>
          <w:sz w:val="28"/>
          <w:szCs w:val="28"/>
          <w:rtl/>
        </w:rPr>
        <w:t xml:space="preserve">مضاف اليه محذوف از كلمه «كل» ضميرى است كه به «السموت»، «عرش»، «شمس» و «قمر» باز مى گردد. «مسمّى» يعنى مشخص و معين. «اجل» در لغت به معناى مدت و نيز به معناى پايان مدت آمده است. برداشت فوق بر اساس دومين معناست. گفتنى است كه بر اين مبنا «لام» در «لأجل» به معناى «إلى» خواهد بود.</w:t>
      </w:r>
    </w:p>
    <w:p>
      <w:pPr>
        <w:pStyle w:val="Heading3"/>
      </w:pPr>
      <w:bookmarkStart w:id="1513" w:name="_Toc953"/>
      <w:r>
        <w:t>33- حركت عصاى موسى(ع)</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- 26 - 32 - 4</w:t>
      </w:r>
    </w:p>
    <w:p>
      <w:pPr>
        <w:pStyle w:val="BookText"/>
      </w:pPr>
      <w:r>
        <w:rPr>
          <w:rFonts w:ascii="IRNazanin" w:hAnsi="IRNazanin" w:eastAsia="IRNazanin" w:cs="IRNazanin"/>
          <w:lang w:bidi="fa-IR"/>
          <w:color w:val="111111"/>
          <w:sz w:val="28"/>
          <w:szCs w:val="28"/>
          <w:rtl/>
        </w:rPr>
        <w:t xml:space="preserve">4 - عصاى موسى پس از تبديل شدن به اژد ها ، حركت و پيشروى كرد .</w:t>
      </w:r>
    </w:p>
    <w:p>
      <w:pPr>
        <w:pStyle w:val="BookText"/>
      </w:pPr>
      <w:r>
        <w:rPr>
          <w:rFonts w:ascii="Amiri" w:hAnsi="Amiri" w:eastAsia="Amiri" w:cs="Amiri"/>
          <w:lang w:bidi="ar-SA"/>
          <w:color w:val="111111"/>
          <w:sz w:val="28"/>
          <w:szCs w:val="28"/>
          <w:rtl/>
        </w:rPr>
        <w:t xml:space="preserve">فإذا هى ثعبان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«ثعبان» از ريشه «ثعب» (آب جارى) بوده و اين اشاره اى به حركت و پيشروى اژدها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- 28 - 31 - 2</w:t>
      </w:r>
    </w:p>
    <w:p>
      <w:pPr>
        <w:pStyle w:val="BookText"/>
      </w:pPr>
      <w:r>
        <w:rPr>
          <w:rFonts w:ascii="IRNazanin" w:hAnsi="IRNazanin" w:eastAsia="IRNazanin" w:cs="IRNazanin"/>
          <w:lang w:bidi="fa-IR"/>
          <w:color w:val="111111"/>
          <w:sz w:val="28"/>
          <w:szCs w:val="28"/>
          <w:rtl/>
        </w:rPr>
        <w:t xml:space="preserve">2 - تحرك شديد و تند و تيز عصاى موسى در پى افكندن آن بر زمين</w:t>
      </w:r>
    </w:p>
    <w:p>
      <w:pPr>
        <w:pStyle w:val="BookText"/>
      </w:pPr>
      <w:r>
        <w:rPr>
          <w:rFonts w:ascii="Amiri" w:hAnsi="Amiri" w:eastAsia="Amiri" w:cs="Amiri"/>
          <w:lang w:bidi="ar-SA"/>
          <w:color w:val="111111"/>
          <w:sz w:val="28"/>
          <w:szCs w:val="28"/>
          <w:rtl/>
        </w:rPr>
        <w:t xml:space="preserve">فلمّا رءاها تهتزّ كأنّها جانّ</w:t>
      </w:r>
    </w:p>
    <w:p>
      <w:pPr>
        <w:pStyle w:val="BookText"/>
      </w:pPr>
      <w:r>
        <w:rPr>
          <w:rFonts w:ascii="IRNazanin" w:hAnsi="IRNazanin" w:eastAsia="IRNazanin" w:cs="IRNazanin"/>
          <w:lang w:bidi="fa-IR"/>
          <w:color w:val="111111"/>
          <w:sz w:val="28"/>
          <w:szCs w:val="28"/>
          <w:rtl/>
        </w:rPr>
        <w:t xml:space="preserve">«إهتزاز» (مصدر «تهتزّ») به معناى به حركت در آمدن است. تشبيه حركت عصاى اژدها شده موسى به حركت مار كوچك (جان)، بيانگر آن است كه عصاى مار شده - على رغم اين كه مارى بزرگ بود - چنان چالاك بود كه گويا مارى كوچك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5" w:name="pg6013_42930"/>
    <w:bookmarkEnd w:id="355"/>
    <w:p>
      <w:pPr>
        <w:pStyle w:val="Heading3"/>
      </w:pPr>
      <w:bookmarkStart w:id="1514" w:name="_Toc954"/>
      <w:r>
        <w:t>34- حركت كشتى</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- 10 - 22 - 2</w:t>
      </w:r>
    </w:p>
    <w:p>
      <w:pPr>
        <w:pStyle w:val="BookText"/>
      </w:pPr>
      <w:r>
        <w:rPr>
          <w:rFonts w:ascii="IRNazanin" w:hAnsi="IRNazanin" w:eastAsia="IRNazanin" w:cs="IRNazanin"/>
          <w:lang w:bidi="fa-IR"/>
          <w:color w:val="111111"/>
          <w:sz w:val="28"/>
          <w:szCs w:val="28"/>
          <w:rtl/>
        </w:rPr>
        <w:t xml:space="preserve">2 - حركت كشتى ها بر سطح دريا ، در سايه وزش باد هاى ملايم و موافق ، از جلوه هاى ربوبيت و پروردگارى خدا</w:t>
      </w:r>
    </w:p>
    <w:p>
      <w:pPr>
        <w:pStyle w:val="BookText"/>
      </w:pPr>
      <w:r>
        <w:rPr>
          <w:rFonts w:ascii="Amiri" w:hAnsi="Amiri" w:eastAsia="Amiri" w:cs="Amiri"/>
          <w:lang w:bidi="ar-SA"/>
          <w:color w:val="111111"/>
          <w:sz w:val="28"/>
          <w:szCs w:val="28"/>
          <w:rtl/>
        </w:rPr>
        <w:t xml:space="preserve">هو الذى يسيركم فى البر و البحر حتى إذا كنتم فى الفلك و جرين بهم بريح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- 22 - 65 - 4،13</w:t>
      </w:r>
    </w:p>
    <w:p>
      <w:pPr>
        <w:pStyle w:val="BookText"/>
      </w:pPr>
      <w:r>
        <w:rPr>
          <w:rFonts w:ascii="IRNazanin" w:hAnsi="IRNazanin" w:eastAsia="IRNazanin" w:cs="IRNazanin"/>
          <w:lang w:bidi="fa-IR"/>
          <w:color w:val="111111"/>
          <w:sz w:val="28"/>
          <w:szCs w:val="28"/>
          <w:rtl/>
        </w:rPr>
        <w:t xml:space="preserve">4 - توجه به تسخير طبيعت براى انسان ، حركت كشتى در دريا و امنيت زمين از برخورد با كرات و سنگ هاى آسمانى ، زمينه روشنى براى ره يابى به توحيد ربوبى خداوند</w:t>
      </w:r>
    </w:p>
    <w:p>
      <w:pPr>
        <w:pStyle w:val="BookText"/>
      </w:pPr>
      <w:r>
        <w:rPr>
          <w:rFonts w:ascii="Amiri" w:hAnsi="Amiri" w:eastAsia="Amiri" w:cs="Amiri"/>
          <w:lang w:bidi="ar-SA"/>
          <w:color w:val="111111"/>
          <w:sz w:val="28"/>
          <w:szCs w:val="28"/>
          <w:rtl/>
        </w:rPr>
        <w:t xml:space="preserve">ألم تر أنّ اللّه سخّر. .. أن تقع على الأرض</w:t>
      </w:r>
    </w:p>
    <w:p>
      <w:pPr>
        <w:pStyle w:val="BookText"/>
      </w:pPr>
      <w:r>
        <w:rPr>
          <w:rFonts w:ascii="IRNazanin" w:hAnsi="IRNazanin" w:eastAsia="IRNazanin" w:cs="IRNazanin"/>
          <w:lang w:bidi="fa-IR"/>
          <w:color w:val="111111"/>
          <w:sz w:val="28"/>
          <w:szCs w:val="28"/>
          <w:rtl/>
        </w:rPr>
        <w:t xml:space="preserve">13 - رام بودن طبيعت براى انسان ، حركت كشتى در دريا و امنيت زمين از برخورد كرات آسمانى با آن ، جلوه هاى رأفت و رحمت گسترده خدا به انسان</w:t>
      </w:r>
    </w:p>
    <w:p>
      <w:pPr>
        <w:pStyle w:val="BookText"/>
      </w:pPr>
      <w:r>
        <w:rPr>
          <w:rFonts w:ascii="Amiri" w:hAnsi="Amiri" w:eastAsia="Amiri" w:cs="Amiri"/>
          <w:lang w:bidi="ar-SA"/>
          <w:color w:val="111111"/>
          <w:sz w:val="28"/>
          <w:szCs w:val="28"/>
          <w:rtl/>
        </w:rPr>
        <w:t xml:space="preserve">ألم تر أنّ اللّه سخّر . .. إنّ اللّه بالناس لرءوف رحيم</w:t>
      </w:r>
    </w:p>
    <w:p>
      <w:pPr>
        <w:pStyle w:val="Heading3"/>
      </w:pPr>
      <w:bookmarkStart w:id="1515" w:name="_Toc955"/>
      <w:r>
        <w:t>35- حركت كشتى در دريا</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- 2 - 164 - 6</w:t>
      </w:r>
    </w:p>
    <w:p>
      <w:pPr>
        <w:pStyle w:val="BookText"/>
      </w:pPr>
      <w:r>
        <w:rPr>
          <w:rFonts w:ascii="IRNazanin" w:hAnsi="IRNazanin" w:eastAsia="IRNazanin" w:cs="IRNazanin"/>
          <w:lang w:bidi="fa-IR"/>
          <w:color w:val="111111"/>
          <w:sz w:val="28"/>
          <w:szCs w:val="28"/>
          <w:rtl/>
        </w:rPr>
        <w:t xml:space="preserve">6 - حركت كشتى ها در دريا در جهت منافع انسان ، از نشانه هاى توحيد و رحمت گسترى خداوند است .</w:t>
      </w:r>
    </w:p>
    <w:p>
      <w:pPr>
        <w:pStyle w:val="BookText"/>
      </w:pPr>
      <w:r>
        <w:rPr>
          <w:rFonts w:ascii="Amiri" w:hAnsi="Amiri" w:eastAsia="Amiri" w:cs="Amiri"/>
          <w:lang w:bidi="ar-SA"/>
          <w:color w:val="111111"/>
          <w:sz w:val="28"/>
          <w:szCs w:val="28"/>
          <w:rtl/>
        </w:rPr>
        <w:t xml:space="preserve">إن فى . .. الفلك تجرى فى البحر بما ينفع الناس ... لأيت</w:t>
      </w:r>
    </w:p>
    <w:p>
      <w:pPr>
        <w:pStyle w:val="BookText"/>
      </w:pPr>
      <w:r>
        <w:rPr>
          <w:rFonts w:ascii="IRNazanin" w:hAnsi="IRNazanin" w:eastAsia="IRNazanin" w:cs="IRNazanin"/>
          <w:lang w:bidi="fa-IR"/>
          <w:color w:val="111111"/>
          <w:sz w:val="28"/>
          <w:szCs w:val="28"/>
          <w:rtl/>
        </w:rPr>
        <w:t xml:space="preserve">كلمه «ما» در «بما ينفع» مى تواند موصوله باشد كه در اين صورت «باء» به معناى مصاحبت است. بر اين مبنا «التى تجرى...»; يعنى، آن كشتيهايى كه در دريا حركت مى كنند و چيزهايى (از قبيل مال التجاره ها و ...) به همراه دارند كه براى مردم سودبخش است ... و نيز «ما» مى تواند مصدريه باشد كه در اين صورت «باء» به معناى سبب است; يعنى، كشتيهايى كه در دريا به خاطر نفع رسانى به مردم در حركت هستند.</w:t>
      </w:r>
    </w:p>
    <w:p>
      <w:pPr>
        <w:pStyle w:val="Heading3"/>
      </w:pPr>
      <w:bookmarkStart w:id="1516" w:name="_Toc956"/>
      <w:r>
        <w:t>36- حركت كشتى نوح(ع)</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- 11 - 42 - 3</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56" w:name="pg6013_42931"/>
    <w:bookmarkEnd w:id="356"/>
    <w:p>
      <w:pPr>
        <w:pStyle w:val="BookText"/>
      </w:pPr>
      <w:r>
        <w:rPr>
          <w:rFonts w:ascii="IRNazanin" w:hAnsi="IRNazanin" w:eastAsia="IRNazanin" w:cs="IRNazanin"/>
          <w:lang w:bidi="fa-IR"/>
          <w:color w:val="111111"/>
          <w:sz w:val="28"/>
          <w:szCs w:val="28"/>
          <w:rtl/>
        </w:rPr>
        <w:t xml:space="preserve">3- كشتى نوح ، او و همراهانش را در ميان موج هاى عظيمى بسان كوهها ، به پيش مى برد .</w:t>
      </w:r>
    </w:p>
    <w:p>
      <w:pPr>
        <w:pStyle w:val="BookText"/>
      </w:pPr>
      <w:r>
        <w:rPr>
          <w:rFonts w:ascii="Amiri" w:hAnsi="Amiri" w:eastAsia="Amiri" w:cs="Amiri"/>
          <w:lang w:bidi="ar-SA"/>
          <w:color w:val="111111"/>
          <w:sz w:val="28"/>
          <w:szCs w:val="28"/>
          <w:rtl/>
        </w:rPr>
        <w:t xml:space="preserve">و هى تجرى بهم فى موج كالجبال</w:t>
      </w:r>
    </w:p>
    <w:p>
      <w:pPr>
        <w:pStyle w:val="BookText"/>
      </w:pPr>
      <w:r>
        <w:rPr>
          <w:rFonts w:ascii="Amiri" w:hAnsi="Amiri" w:eastAsia="Amiri" w:cs="Amiri"/>
          <w:lang w:bidi="ar-SA"/>
          <w:color w:val="111111"/>
          <w:sz w:val="28"/>
          <w:szCs w:val="28"/>
          <w:rtl/>
        </w:rPr>
        <w:t xml:space="preserve">«موج» اسم جنس است و بر يك موج و نيز موجهاى متعدد و كثير اطلاق مى شود از آن جا كه در آيه شريفه ، كلمه «موج» به «جبال» (كوهها ) تشبيه شده ، معلوم مى شود مراد از آن ، امواج متعدد و كثير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- 54 - 14 - 1</w:t>
      </w:r>
    </w:p>
    <w:p>
      <w:pPr>
        <w:pStyle w:val="BookText"/>
      </w:pPr>
      <w:r>
        <w:rPr>
          <w:rFonts w:ascii="IRNazanin" w:hAnsi="IRNazanin" w:eastAsia="IRNazanin" w:cs="IRNazanin"/>
          <w:lang w:bidi="fa-IR"/>
          <w:color w:val="111111"/>
          <w:sz w:val="28"/>
          <w:szCs w:val="28"/>
          <w:rtl/>
        </w:rPr>
        <w:t xml:space="preserve">1 - حركت كشتى حضرت نوح بر امواج طوفان ، در پرتو حمايت و نظارت الهى</w:t>
      </w:r>
    </w:p>
    <w:p>
      <w:pPr>
        <w:pStyle w:val="BookText"/>
      </w:pPr>
      <w:r>
        <w:rPr>
          <w:rFonts w:ascii="Amiri" w:hAnsi="Amiri" w:eastAsia="Amiri" w:cs="Amiri"/>
          <w:lang w:bidi="ar-SA"/>
          <w:color w:val="111111"/>
          <w:sz w:val="28"/>
          <w:szCs w:val="28"/>
          <w:rtl/>
        </w:rPr>
        <w:t xml:space="preserve">تجرى بأعيننا</w:t>
      </w:r>
    </w:p>
    <w:p>
      <w:pPr>
        <w:pStyle w:val="Heading3"/>
      </w:pPr>
      <w:bookmarkStart w:id="1517" w:name="_Toc957"/>
      <w:r>
        <w:t>37- حركت كشتى ها</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- 31 - 31 - 4،6</w:t>
      </w:r>
    </w:p>
    <w:p>
      <w:pPr>
        <w:pStyle w:val="BookText"/>
      </w:pPr>
      <w:r>
        <w:rPr>
          <w:rFonts w:ascii="IRNazanin" w:hAnsi="IRNazanin" w:eastAsia="IRNazanin" w:cs="IRNazanin"/>
          <w:lang w:bidi="fa-IR"/>
          <w:color w:val="111111"/>
          <w:sz w:val="28"/>
          <w:szCs w:val="28"/>
          <w:rtl/>
        </w:rPr>
        <w:t xml:space="preserve">4 - آمادگى شرايط طبيعى و خصوصيات اجسام ، براى ساختن كشتى و حركت بر آب ، از نشانه هاى خدا است .</w:t>
      </w:r>
    </w:p>
    <w:p>
      <w:pPr>
        <w:pStyle w:val="BookText"/>
      </w:pPr>
      <w:r>
        <w:rPr>
          <w:rFonts w:ascii="Amiri" w:hAnsi="Amiri" w:eastAsia="Amiri" w:cs="Amiri"/>
          <w:lang w:bidi="ar-SA"/>
          <w:color w:val="111111"/>
          <w:sz w:val="28"/>
          <w:szCs w:val="28"/>
          <w:rtl/>
        </w:rPr>
        <w:t xml:space="preserve">ألم تر أنّ الفلك تجرى فى البحر بنعمت اللّه ليريكم من ءايته</w:t>
      </w:r>
    </w:p>
    <w:p>
      <w:pPr>
        <w:pStyle w:val="BookText"/>
      </w:pPr>
      <w:r>
        <w:rPr>
          <w:rFonts w:ascii="IRNazanin" w:hAnsi="IRNazanin" w:eastAsia="IRNazanin" w:cs="IRNazanin"/>
          <w:lang w:bidi="fa-IR"/>
          <w:color w:val="111111"/>
          <w:sz w:val="28"/>
          <w:szCs w:val="28"/>
          <w:rtl/>
        </w:rPr>
        <w:t xml:space="preserve">6 - فلسفه فراهم آوردن امكانات حركت كشتى در آب ، ارائه برخى از آيات خدا به بندگان است .</w:t>
      </w:r>
    </w:p>
    <w:p>
      <w:pPr>
        <w:pStyle w:val="BookText"/>
      </w:pPr>
      <w:r>
        <w:rPr>
          <w:rFonts w:ascii="Amiri" w:hAnsi="Amiri" w:eastAsia="Amiri" w:cs="Amiri"/>
          <w:lang w:bidi="ar-SA"/>
          <w:color w:val="111111"/>
          <w:sz w:val="28"/>
          <w:szCs w:val="28"/>
          <w:rtl/>
        </w:rPr>
        <w:t xml:space="preserve">ألم تر أنّ الفلك تجرى فى البحر بنعمت اللّه ليريكم من ءايته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- 42 - 32 - 1</w:t>
      </w:r>
    </w:p>
    <w:p>
      <w:pPr>
        <w:pStyle w:val="BookText"/>
      </w:pPr>
      <w:r>
        <w:rPr>
          <w:rFonts w:ascii="IRNazanin" w:hAnsi="IRNazanin" w:eastAsia="IRNazanin" w:cs="IRNazanin"/>
          <w:lang w:bidi="fa-IR"/>
          <w:color w:val="111111"/>
          <w:sz w:val="28"/>
          <w:szCs w:val="28"/>
          <w:rtl/>
        </w:rPr>
        <w:t xml:space="preserve">1 - حركت كشتى هاى كوه پيكر در دريا ها ، آيه اى الهى و نشانى از تدبير ، علم و قدرت خداوند است .</w:t>
      </w:r>
    </w:p>
    <w:p>
      <w:pPr>
        <w:pStyle w:val="BookText"/>
      </w:pPr>
      <w:r>
        <w:rPr>
          <w:rFonts w:ascii="Amiri" w:hAnsi="Amiri" w:eastAsia="Amiri" w:cs="Amiri"/>
          <w:lang w:bidi="ar-SA"/>
          <w:color w:val="111111"/>
          <w:sz w:val="28"/>
          <w:szCs w:val="28"/>
          <w:rtl/>
        </w:rPr>
        <w:t xml:space="preserve">و من ءايته الجوار فى البحر</w:t>
      </w:r>
    </w:p>
    <w:p>
      <w:pPr>
        <w:pStyle w:val="BookText"/>
      </w:pPr>
      <w:r>
        <w:rPr>
          <w:rFonts w:ascii="IRNazanin" w:hAnsi="IRNazanin" w:eastAsia="IRNazanin" w:cs="IRNazanin"/>
          <w:lang w:bidi="fa-IR"/>
          <w:color w:val="111111"/>
          <w:sz w:val="28"/>
          <w:szCs w:val="28"/>
          <w:rtl/>
        </w:rPr>
        <w:t xml:space="preserve">«جوار» (جمع «جارية») وصف «سفن» (جمع «سفينة») است كه به دليل اختصار حذف گشته، و وصف جريان و حركت كشتى ها جايگزين آن شده است.</w:t>
      </w:r>
    </w:p>
    <w:p>
      <w:pPr>
        <w:pStyle w:val="Heading3"/>
      </w:pPr>
      <w:bookmarkStart w:id="1518" w:name="_Toc958"/>
      <w:r>
        <w:t>38- حركت كوه ها</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- 18 - 47 - 2</w:t>
      </w:r>
    </w:p>
    <w:p>
      <w:pPr>
        <w:pStyle w:val="BookText"/>
      </w:pPr>
      <w:r>
        <w:rPr>
          <w:rFonts w:ascii="Amiri" w:hAnsi="Amiri" w:eastAsia="Amiri" w:cs="Amiri"/>
          <w:lang w:bidi="ar-SA"/>
          <w:color w:val="111111"/>
          <w:sz w:val="28"/>
          <w:szCs w:val="28"/>
          <w:rtl/>
        </w:rPr>
        <w:t xml:space="preserve">2- در آستانه بروز قيامت ، كوه ها جابه جا شده و صفحه زمين مسطّح مى شود .</w:t>
      </w:r>
    </w:p>
    <w:p>
      <w:pPr>
        <w:pStyle w:val="BookText"/>
      </w:pPr>
      <w:r>
        <w:rPr>
          <w:rFonts w:ascii="Amiri" w:hAnsi="Amiri" w:eastAsia="Amiri" w:cs="Amiri"/>
          <w:lang w:bidi="ar-SA"/>
          <w:color w:val="111111"/>
          <w:sz w:val="28"/>
          <w:szCs w:val="28"/>
          <w:rtl/>
        </w:rPr>
        <w:t xml:space="preserve">و يوم نسيّر الجبال و ترى الأرض بارزة</w:t>
      </w:r>
    </w:p>
    <w:p>
      <w:pPr>
        <w:pStyle w:val="BookText"/>
      </w:pPr>
      <w:r>
        <w:rPr>
          <w:rFonts w:ascii="IRNazanin" w:hAnsi="IRNazanin" w:eastAsia="IRNazanin" w:cs="IRNazanin"/>
          <w:lang w:bidi="fa-IR"/>
          <w:color w:val="111111"/>
          <w:sz w:val="28"/>
          <w:szCs w:val="28"/>
          <w:rtl/>
        </w:rPr>
        <w:t xml:space="preserve">«نسيّر» (از ماده سير) يعنى «حركت مى دهيم» و «بارزة» به معناى «ظاهر و آشكار» است. چون در قيامت، كوه ها، از جا كنده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شوند و ناهموارى هاى زمين از بين مى رود، همه جاى آن ديده شده و هيچ مانعى در برابر ديد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w:t>
      </w:r>
    </w:p>
    <w:p>
      <w:pPr>
        <w:pStyle w:val="BookText"/>
      </w:pPr>
      <w:r>
        <w:rPr>
          <w:rFonts w:ascii="IRNazanin" w:hAnsi="IRNazanin" w:eastAsia="IRNazanin" w:cs="IRNazanin"/>
          <w:lang w:bidi="fa-IR"/>
          <w:color w:val="111111"/>
          <w:sz w:val="28"/>
          <w:szCs w:val="28"/>
          <w:rtl/>
        </w:rPr>
        <w:t xml:space="preserve">1 - جمود و ايستايى كوه ها در پندار آدمى ، على رغم حركت ابرآساى آنها</w:t>
      </w:r>
    </w:p>
    <w:p>
      <w:pPr>
        <w:pStyle w:val="BookText"/>
      </w:pPr>
      <w:r>
        <w:rPr>
          <w:rFonts w:ascii="Amiri" w:hAnsi="Amiri" w:eastAsia="Amiri" w:cs="Amiri"/>
          <w:lang w:bidi="ar-SA"/>
          <w:color w:val="111111"/>
          <w:sz w:val="28"/>
          <w:szCs w:val="28"/>
          <w:rtl/>
        </w:rPr>
        <w:t xml:space="preserve">و ترى الجبال تحسبها جامدة و هى تمرّ مرّ السحاب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- 52 - 10 - 2</w:t>
      </w:r>
    </w:p>
    <w:p>
      <w:pPr>
        <w:pStyle w:val="BookText"/>
      </w:pPr>
      <w:r>
        <w:rPr>
          <w:rFonts w:ascii="Amiri" w:hAnsi="Amiri" w:eastAsia="Amiri" w:cs="Amiri"/>
          <w:lang w:bidi="ar-SA"/>
          <w:color w:val="111111"/>
          <w:sz w:val="28"/>
          <w:szCs w:val="28"/>
          <w:rtl/>
        </w:rPr>
        <w:t xml:space="preserve">2 - به حركت در آمدن كوه ها ، در آستانه رستاخيز</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- 56 - 5 - 1،3</w:t>
      </w:r>
    </w:p>
    <w:p>
      <w:pPr>
        <w:pStyle w:val="BookText"/>
      </w:pPr>
      <w:r>
        <w:rPr>
          <w:rFonts w:ascii="Amiri" w:hAnsi="Amiri" w:eastAsia="Amiri" w:cs="Amiri"/>
          <w:lang w:bidi="ar-SA"/>
          <w:color w:val="111111"/>
          <w:sz w:val="28"/>
          <w:szCs w:val="28"/>
          <w:rtl/>
        </w:rPr>
        <w:t xml:space="preserve">1 - حركت و رانش كوه ها ، در آستانه قيامت بر اثر زلزله شديد</w:t>
      </w:r>
    </w:p>
    <w:p>
      <w:pPr>
        <w:pStyle w:val="BookText"/>
      </w:pPr>
      <w:r>
        <w:rPr>
          <w:rFonts w:ascii="Amiri" w:hAnsi="Amiri" w:eastAsia="Amiri" w:cs="Amiri"/>
          <w:lang w:bidi="ar-SA"/>
          <w:color w:val="111111"/>
          <w:sz w:val="28"/>
          <w:szCs w:val="28"/>
          <w:rtl/>
        </w:rPr>
        <w:t xml:space="preserve">إذا رجّت الأرض رجًّا . و بسّت الجبال بسًّا</w:t>
      </w:r>
    </w:p>
    <w:p>
      <w:pPr>
        <w:pStyle w:val="BookText"/>
      </w:pPr>
      <w:r>
        <w:rPr>
          <w:rFonts w:ascii="IRNazanin" w:hAnsi="IRNazanin" w:eastAsia="IRNazanin" w:cs="IRNazanin"/>
          <w:lang w:bidi="fa-IR"/>
          <w:color w:val="111111"/>
          <w:sz w:val="28"/>
          <w:szCs w:val="28"/>
          <w:rtl/>
        </w:rPr>
        <w:t xml:space="preserve">«بسّ» در دو معنا به كار مى رود: 1- به حركت واداشتن (القاموس المحيط); 2- خرد و ريز ريز كردن (المصباح المنير). برداشت بالا بر پايه معناى اول است.</w:t>
      </w:r>
    </w:p>
    <w:p>
      <w:pPr>
        <w:pStyle w:val="BookText"/>
      </w:pPr>
      <w:r>
        <w:rPr>
          <w:rFonts w:ascii="IRNazanin" w:hAnsi="IRNazanin" w:eastAsia="IRNazanin" w:cs="IRNazanin"/>
          <w:lang w:bidi="fa-IR"/>
          <w:color w:val="111111"/>
          <w:sz w:val="28"/>
          <w:szCs w:val="28"/>
          <w:rtl/>
        </w:rPr>
        <w:t xml:space="preserve">3 - رانش و از هم پاشيدگى كوه ها در آستانه برپايى قيامت ، بسيار عظيم و غيرقابل توصيف</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IRNazanin" w:hAnsi="IRNazanin" w:eastAsia="IRNazanin" w:cs="IRNazanin"/>
          <w:lang w:bidi="fa-IR"/>
          <w:color w:val="111111"/>
          <w:sz w:val="28"/>
          <w:szCs w:val="28"/>
          <w:rtl/>
        </w:rPr>
        <w:t xml:space="preserve">ذكر «بسّاً» به صورت نكره، بيانگر عظمت و غيرقابل توصيف بودن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- 78 - 20 - 1،2</w:t>
      </w:r>
    </w:p>
    <w:p>
      <w:pPr>
        <w:pStyle w:val="BookText"/>
      </w:pPr>
      <w:r>
        <w:rPr>
          <w:rFonts w:ascii="IRNazanin" w:hAnsi="IRNazanin" w:eastAsia="IRNazanin" w:cs="IRNazanin"/>
          <w:lang w:bidi="fa-IR"/>
          <w:color w:val="111111"/>
          <w:sz w:val="28"/>
          <w:szCs w:val="28"/>
          <w:rtl/>
        </w:rPr>
        <w:t xml:space="preserve">1 - كوه ها در آغاز برپايى قيامت ، از جا كنده و حركت داده خواهند شد .</w:t>
      </w:r>
    </w:p>
    <w:p>
      <w:pPr>
        <w:pStyle w:val="BookText"/>
      </w:pPr>
      <w:r>
        <w:rPr>
          <w:rFonts w:ascii="Amiri" w:hAnsi="Amiri" w:eastAsia="Amiri" w:cs="Amiri"/>
          <w:lang w:bidi="ar-SA"/>
          <w:color w:val="111111"/>
          <w:sz w:val="28"/>
          <w:szCs w:val="28"/>
          <w:rtl/>
        </w:rPr>
        <w:t xml:space="preserve">و سيّرت الجبال</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- 81 - 3 - 1</w:t>
      </w:r>
    </w:p>
    <w:p>
      <w:pPr>
        <w:pStyle w:val="BookText"/>
      </w:pPr>
      <w:r>
        <w:rPr>
          <w:rFonts w:ascii="Amiri" w:hAnsi="Amiri" w:eastAsia="Amiri" w:cs="Amiri"/>
          <w:lang w:bidi="ar-SA"/>
          <w:color w:val="111111"/>
          <w:sz w:val="28"/>
          <w:szCs w:val="28"/>
          <w:rtl/>
        </w:rPr>
        <w:t xml:space="preserve">1 - در آستانه قيامت ، كوه ها از جا كنده و حركت داده خواهند شد .</w:t>
      </w:r>
    </w:p>
    <w:p>
      <w:pPr>
        <w:pStyle w:val="BookText"/>
      </w:pPr>
      <w:r>
        <w:rPr>
          <w:rFonts w:ascii="Amiri" w:hAnsi="Amiri" w:eastAsia="Amiri" w:cs="Amiri"/>
          <w:lang w:bidi="ar-SA"/>
          <w:color w:val="111111"/>
          <w:sz w:val="28"/>
          <w:szCs w:val="28"/>
          <w:rtl/>
        </w:rPr>
        <w:t xml:space="preserve">و إذا الجبال سيّرت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57" w:name="pg6013_42933"/>
    <w:bookmarkEnd w:id="357"/>
    <w:p>
      <w:pPr>
        <w:pStyle w:val="Heading3"/>
      </w:pPr>
      <w:bookmarkStart w:id="1519" w:name="_Toc959"/>
      <w:r>
        <w:t>39- حركت كوه هاى يخى</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- 42 - 32 - 2</w:t>
      </w:r>
    </w:p>
    <w:p>
      <w:pPr>
        <w:pStyle w:val="BookText"/>
      </w:pPr>
      <w:r>
        <w:rPr>
          <w:rFonts w:ascii="IRNazanin" w:hAnsi="IRNazanin" w:eastAsia="IRNazanin" w:cs="IRNazanin"/>
          <w:lang w:bidi="fa-IR"/>
          <w:color w:val="111111"/>
          <w:sz w:val="28"/>
          <w:szCs w:val="28"/>
          <w:rtl/>
        </w:rPr>
        <w:t xml:space="preserve">2 - حركت كوه هاى يخ ، با تمامى عظمت و بزرگى در اقيانوس ها ، نشانى از قدرت خداى يگانه *</w:t>
      </w:r>
    </w:p>
    <w:p>
      <w:pPr>
        <w:pStyle w:val="BookText"/>
      </w:pPr>
      <w:r>
        <w:rPr>
          <w:rFonts w:ascii="Amiri" w:hAnsi="Amiri" w:eastAsia="Amiri" w:cs="Amiri"/>
          <w:lang w:bidi="ar-SA"/>
          <w:color w:val="111111"/>
          <w:sz w:val="28"/>
          <w:szCs w:val="28"/>
          <w:rtl/>
        </w:rPr>
        <w:t xml:space="preserve">و من ءايته الجوار فى البحر كالأعلم</w:t>
      </w:r>
    </w:p>
    <w:p>
      <w:pPr>
        <w:pStyle w:val="Heading3"/>
      </w:pPr>
      <w:bookmarkStart w:id="1520" w:name="_Toc960"/>
      <w:r>
        <w:t>40- حركت گناهكاران در جهنم</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- 55 - 44 - 1</w:t>
      </w:r>
    </w:p>
    <w:p>
      <w:pPr>
        <w:pStyle w:val="BookText"/>
      </w:pPr>
      <w:r>
        <w:rPr>
          <w:rFonts w:ascii="IRNazanin" w:hAnsi="IRNazanin" w:eastAsia="IRNazanin" w:cs="IRNazanin"/>
          <w:lang w:bidi="fa-IR"/>
          <w:color w:val="111111"/>
          <w:sz w:val="28"/>
          <w:szCs w:val="28"/>
          <w:rtl/>
        </w:rPr>
        <w:t xml:space="preserve">1 - حركت مجرمان دوزخى ، در مدارى بسته ميان جهنم و چشمه هاى سوزان آن</w:t>
      </w:r>
    </w:p>
    <w:p>
      <w:pPr>
        <w:pStyle w:val="BookText"/>
      </w:pPr>
      <w:r>
        <w:rPr>
          <w:rFonts w:ascii="Amiri" w:hAnsi="Amiri" w:eastAsia="Amiri" w:cs="Amiri"/>
          <w:lang w:bidi="ar-SA"/>
          <w:color w:val="111111"/>
          <w:sz w:val="28"/>
          <w:szCs w:val="28"/>
          <w:rtl/>
        </w:rPr>
        <w:t xml:space="preserve">يطوفون بينها و بين حميم ءان</w:t>
      </w:r>
    </w:p>
    <w:p>
      <w:pPr>
        <w:pStyle w:val="Heading3"/>
      </w:pPr>
      <w:bookmarkStart w:id="1521" w:name="_Toc961"/>
      <w:r>
        <w:t>41- حركت ماه</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- 13 - 2 - 6،15</w:t>
      </w:r>
    </w:p>
    <w:p>
      <w:pPr>
        <w:pStyle w:val="BookText"/>
      </w:pPr>
      <w:r>
        <w:rPr>
          <w:rFonts w:ascii="Amiri" w:hAnsi="Amiri" w:eastAsia="Amiri" w:cs="Amiri"/>
          <w:lang w:bidi="ar-SA"/>
          <w:color w:val="111111"/>
          <w:sz w:val="28"/>
          <w:szCs w:val="28"/>
          <w:rtl/>
        </w:rPr>
        <w:t xml:space="preserve">6- آسمانها ، عرش ، خورشيد و ماه تا سرآمدى معيّن در حركتند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IRNazanin" w:hAnsi="IRNazanin" w:eastAsia="IRNazanin" w:cs="IRNazanin"/>
          <w:lang w:bidi="fa-IR"/>
          <w:color w:val="111111"/>
          <w:sz w:val="28"/>
          <w:szCs w:val="28"/>
          <w:rtl/>
        </w:rPr>
        <w:t xml:space="preserve">مضاف اليه محذوف از كلمه «كل» ضميرى است كه به «السموت»، «عرش»، «شمس» و «قمر» باز مى گردد. «مسمّى» يعنى مشخص و معين. «اجل» در لغت به معناى مدت و نيز به معناى پايان مدت آمده است. برداشت فوق بر اساس دومين معناست. گفتنى است كه بر اين مبنا «لام» در «لأجل» به معناى «إلى» خواهد بود.</w:t>
      </w:r>
    </w:p>
    <w:p>
      <w:pPr>
        <w:pStyle w:val="BookText"/>
      </w:pPr>
      <w:r>
        <w:rPr>
          <w:rFonts w:ascii="Amiri" w:hAnsi="Amiri" w:eastAsia="Amiri" w:cs="Amiri"/>
          <w:lang w:bidi="ar-SA"/>
          <w:color w:val="111111"/>
          <w:sz w:val="28"/>
          <w:szCs w:val="28"/>
          <w:rtl/>
        </w:rPr>
        <w:t xml:space="preserve">15- نظام هستى ( برافراشته بودن آسمانها ، رام بودن خورشيد و ماه به فرمان خدا و حركت آنها ) دليل و آيتى بر ربوبيت خداوند</w:t>
      </w:r>
    </w:p>
    <w:p>
      <w:pPr>
        <w:pStyle w:val="BookText"/>
      </w:pPr>
      <w:r>
        <w:rPr>
          <w:rFonts w:ascii="Amiri" w:hAnsi="Amiri" w:eastAsia="Amiri" w:cs="Amiri"/>
          <w:lang w:bidi="ar-SA"/>
          <w:color w:val="111111"/>
          <w:sz w:val="28"/>
          <w:szCs w:val="28"/>
          <w:rtl/>
        </w:rPr>
        <w:t xml:space="preserve">الله الذى رفع السموت . .. لعلكم بلقاء ربكم توقنون</w:t>
      </w:r>
    </w:p>
    <w:p>
      <w:pPr>
        <w:pStyle w:val="BookText"/>
      </w:pPr>
      <w:r>
        <w:rPr>
          <w:rFonts w:ascii="IRNazanin" w:hAnsi="IRNazanin" w:eastAsia="IRNazanin" w:cs="IRNazanin"/>
          <w:lang w:bidi="fa-IR"/>
          <w:color w:val="111111"/>
          <w:sz w:val="28"/>
          <w:szCs w:val="28"/>
          <w:rtl/>
        </w:rPr>
        <w:t xml:space="preserve">چون خداوند در ابتداى آيه با جمله «الله الذى . ..» توصيف و معرفى شد، ظاهر آن بود كه در جمله «لعلكم ...» نيز «لعلكم بلقاء الله» آورده شود. اين تعويض ; يعنى، آوردن «ربكم» به جاى «الله» مى رساند كه مقصود اصلى از توصيف «الله» به ويژگيهاى ياد شده، اثبات ربوبيّت اوست.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58" w:name="pg6013_42934"/>
    <w:bookmarkEnd w:id="358"/>
    <w:p>
      <w:pPr>
        <w:pStyle w:val="Heading3"/>
      </w:pPr>
      <w:bookmarkStart w:id="1522" w:name="_Toc962"/>
      <w:r>
        <w:t>42- حركت موجودات</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- 5 - 18 - 22</w:t>
      </w:r>
    </w:p>
    <w:p>
      <w:pPr>
        <w:pStyle w:val="BookText"/>
      </w:pPr>
      <w:r>
        <w:rPr>
          <w:rFonts w:ascii="Amiri" w:hAnsi="Amiri" w:eastAsia="Amiri" w:cs="Amiri"/>
          <w:lang w:bidi="ar-SA"/>
          <w:color w:val="111111"/>
          <w:sz w:val="28"/>
          <w:szCs w:val="28"/>
          <w:rtl/>
        </w:rPr>
        <w:t xml:space="preserve">22 - تنها خداوند مُنت ها اليه حركت تمامى موجودات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- 34 - 2 - 3</w:t>
      </w:r>
    </w:p>
    <w:p>
      <w:pPr>
        <w:pStyle w:val="BookText"/>
      </w:pPr>
      <w:r>
        <w:rPr>
          <w:rFonts w:ascii="Amiri" w:hAnsi="Amiri" w:eastAsia="Amiri" w:cs="Amiri"/>
          <w:lang w:bidi="ar-SA"/>
          <w:color w:val="111111"/>
          <w:sz w:val="28"/>
          <w:szCs w:val="28"/>
          <w:rtl/>
        </w:rPr>
        <w:t xml:space="preserve">3 - خداوند به حركت ها و سكون هاى همه موجودات ، احاطه علمى كامل دارد .</w:t>
      </w:r>
    </w:p>
    <w:p>
      <w:pPr>
        <w:pStyle w:val="BookText"/>
      </w:pPr>
      <w:r>
        <w:rPr>
          <w:rFonts w:ascii="Amiri" w:hAnsi="Amiri" w:eastAsia="Amiri" w:cs="Amiri"/>
          <w:lang w:bidi="ar-SA"/>
          <w:color w:val="111111"/>
          <w:sz w:val="28"/>
          <w:szCs w:val="28"/>
          <w:rtl/>
        </w:rPr>
        <w:t xml:space="preserve">يعلم ما يلج فى الأرض و ما يخرج منها و ما ينزل من السماء و ما يعرج فيها</w:t>
      </w:r>
    </w:p>
    <w:p>
      <w:pPr>
        <w:pStyle w:val="BookText"/>
      </w:pPr>
      <w:r>
        <w:rPr>
          <w:rFonts w:ascii="IRNazanin" w:hAnsi="IRNazanin" w:eastAsia="IRNazanin" w:cs="IRNazanin"/>
          <w:lang w:bidi="fa-IR"/>
          <w:color w:val="111111"/>
          <w:sz w:val="28"/>
          <w:szCs w:val="28"/>
          <w:rtl/>
        </w:rPr>
        <w:t xml:space="preserve">علم خداوند به ورود چيزى در زمين و يا خروج اشيايى از آن و نيز علم او به آنچه از آسمان نازل مى شود و يا به سمت آن بالا مى رود، كنايه از احاطه علمى او به همه چيز است.</w:t>
      </w:r>
    </w:p>
    <w:p>
      <w:pPr>
        <w:pStyle w:val="Heading3"/>
      </w:pPr>
      <w:bookmarkStart w:id="1523" w:name="_Toc963"/>
      <w:r>
        <w:t>43- زمان حركت كشتى نوح(ع)</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- 11 - 41 - 9</w:t>
      </w:r>
    </w:p>
    <w:p>
      <w:pPr>
        <w:pStyle w:val="BookText"/>
      </w:pPr>
      <w:r>
        <w:rPr>
          <w:rFonts w:ascii="Amiri" w:hAnsi="Amiri" w:eastAsia="Amiri" w:cs="Amiri"/>
          <w:lang w:bidi="ar-SA"/>
          <w:color w:val="111111"/>
          <w:sz w:val="28"/>
          <w:szCs w:val="28"/>
          <w:rtl/>
        </w:rPr>
        <w:t xml:space="preserve">9- « عن أبى عبدالله ( ع ) : إن نوحاً ( ع ) ركب السفينة أوّل يوم من رجب . . . ;</w:t>
      </w:r>
    </w:p>
    <w:p>
      <w:pPr>
        <w:pStyle w:val="BookText"/>
      </w:pPr>
      <w:r>
        <w:rPr>
          <w:rFonts w:ascii="Amiri" w:hAnsi="Amiri" w:eastAsia="Amiri" w:cs="Amiri"/>
          <w:lang w:bidi="ar-SA"/>
          <w:color w:val="111111"/>
          <w:sz w:val="28"/>
          <w:szCs w:val="28"/>
          <w:rtl/>
        </w:rPr>
        <w:t xml:space="preserve">از امام صادق(ع) روايت شده است: حضرت نوح اول ماه رجب بر كشتى سوار شد. ..».</w:t>
      </w:r>
    </w:p>
    <w:p>
      <w:pPr>
        <w:pStyle w:val="Heading3"/>
      </w:pPr>
      <w:bookmarkStart w:id="1524" w:name="_Toc964"/>
      <w:r>
        <w:t>44- سرعت حركت اجرام آسمانى</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- 52 - 9 - 1</w:t>
      </w:r>
    </w:p>
    <w:p>
      <w:pPr>
        <w:pStyle w:val="BookText"/>
      </w:pPr>
      <w:r>
        <w:rPr>
          <w:rFonts w:ascii="Amiri" w:hAnsi="Amiri" w:eastAsia="Amiri" w:cs="Amiri"/>
          <w:lang w:bidi="ar-SA"/>
          <w:color w:val="111111"/>
          <w:sz w:val="28"/>
          <w:szCs w:val="28"/>
          <w:rtl/>
        </w:rPr>
        <w:t xml:space="preserve">1 - حركت سريع و بى سابقه اجرام آسمانى ، در آستانه رخداد قيامت</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Amiri" w:hAnsi="Amiri" w:eastAsia="Amiri" w:cs="Amiri"/>
          <w:lang w:bidi="ar-SA"/>
          <w:color w:val="111111"/>
          <w:sz w:val="28"/>
          <w:szCs w:val="28"/>
          <w:rtl/>
        </w:rPr>
        <w:t xml:space="preserve">«مور» (مصدر «تمور») در معانى «حركت سريع» و «اضطراب و ناآرامى» به كار مى رود. برداشت بالا با توجه به معناى نخست آن است.</w:t>
      </w:r>
    </w:p>
    <w:p>
      <w:pPr>
        <w:pStyle w:val="Heading3"/>
      </w:pPr>
      <w:bookmarkStart w:id="1525" w:name="_Toc965"/>
      <w:r>
        <w:t>45- سوگند به حركت اسب مجاهدان</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9" w:name="pg6013_42935"/>
    <w:bookmarkEnd w:id="359"/>
    <w:p>
      <w:pPr>
        <w:pStyle w:val="BookText"/>
      </w:pPr>
      <w:r>
        <w:rPr>
          <w:rFonts w:ascii="Amiri" w:hAnsi="Amiri" w:eastAsia="Amiri" w:cs="Amiri"/>
          <w:lang w:bidi="ar-SA"/>
          <w:color w:val="111111"/>
          <w:sz w:val="28"/>
          <w:szCs w:val="28"/>
          <w:rtl/>
        </w:rPr>
        <w:t xml:space="preserve">20 - عاديات - 100 - 4 - 2</w:t>
      </w: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pStyle w:val="Heading3"/>
      </w:pPr>
      <w:bookmarkStart w:id="1526" w:name="_Toc966"/>
      <w:r>
        <w:t>46- سوگند به حركت شب</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- 89 - 4 - 1</w:t>
      </w:r>
    </w:p>
    <w:p>
      <w:pPr>
        <w:pStyle w:val="BookText"/>
      </w:pPr>
      <w:r>
        <w:rPr>
          <w:rFonts w:ascii="IRNazanin" w:hAnsi="IRNazanin" w:eastAsia="IRNazanin" w:cs="IRNazanin"/>
          <w:lang w:bidi="fa-IR"/>
          <w:color w:val="111111"/>
          <w:sz w:val="28"/>
          <w:szCs w:val="28"/>
          <w:rtl/>
        </w:rPr>
        <w:t xml:space="preserve">1 - سوگند خداوند ، به شب هنگام گذر كردن و پايان يافتن آن</w:t>
      </w:r>
    </w:p>
    <w:p>
      <w:pPr>
        <w:pStyle w:val="BookText"/>
      </w:pPr>
      <w:r>
        <w:rPr>
          <w:rFonts w:ascii="Amiri" w:hAnsi="Amiri" w:eastAsia="Amiri" w:cs="Amiri"/>
          <w:lang w:bidi="ar-SA"/>
          <w:color w:val="111111"/>
          <w:sz w:val="28"/>
          <w:szCs w:val="28"/>
          <w:rtl/>
        </w:rPr>
        <w:t xml:space="preserve">و الّيل إذا يسر</w:t>
      </w:r>
    </w:p>
    <w:p>
      <w:pPr>
        <w:pStyle w:val="BookText"/>
      </w:pPr>
      <w:r>
        <w:rPr>
          <w:rFonts w:ascii="IRNazanin" w:hAnsi="IRNazanin" w:eastAsia="IRNazanin" w:cs="IRNazanin"/>
          <w:lang w:bidi="fa-IR"/>
          <w:color w:val="111111"/>
          <w:sz w:val="28"/>
          <w:szCs w:val="28"/>
          <w:rtl/>
        </w:rPr>
        <w:t xml:space="preserve">حرف «ال» در «الّيل»، براى جنس است. برخى آن را براى عهد گرفته و مراد از «الّيل» را شب عيد قربان دانسته اند. در برداشت ياد شده، احتمال اول ترجيح داده شده است. «يسر»; يعنى، مى گذرد. اصل اين كلمه «يسرى» بوده و چون در آخر آيه قرار گرفته، براى تناسب با آخر آيات قبل و بعد، حرف آخر آن حذف شده است. اسناد حركت و گذر كردن به شب، مجاز و از باب تشبيه به اجسام است.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- 89 - 5 - 1،2</w:t>
      </w:r>
    </w:p>
    <w:p>
      <w:pPr>
        <w:pStyle w:val="BookText"/>
      </w:pPr>
      <w:r>
        <w:rPr>
          <w:rFonts w:ascii="IRNazanin" w:hAnsi="IRNazanin" w:eastAsia="IRNazanin" w:cs="IRNazanin"/>
          <w:lang w:bidi="fa-IR"/>
          <w:color w:val="111111"/>
          <w:sz w:val="28"/>
          <w:szCs w:val="28"/>
          <w:rtl/>
        </w:rPr>
        <w:t xml:space="preserve">1 - عاقلان با سوگند هاى خداوند به فجر ، شب هاى ده گانه ، شفع ، وتر و گذشت شب ، به صحت گفته او اطمينان يافته و آن را تصديق مى كنند .</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2 - سوگند به سپيده دم ، شب هاى ده گانه ، هر جفت و تاق و گذشت شب ، سوگندى شايسته و بجا در ديدگاه هر شخص عاقل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استفهام در «هل فى ذلك. ..»، تقريرى است و مراد تثبيت اين نكته است كه قسم هاى ياد شده، فرد عاقل را اقناع مى كند; به گونه اى كه او نيز در تأكيد كلام خود، چنين سوگندهايى به كار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 مطرح كرده است.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60" w:name="pg6013_42936"/>
    <w:bookmarkEnd w:id="360"/>
    <w:p>
      <w:pPr>
        <w:pStyle w:val="Heading3"/>
      </w:pPr>
      <w:bookmarkStart w:id="1527" w:name="_Toc967"/>
      <w:r>
        <w:t>47- شرايط حركت در راه حق</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- 6 - 57 - 19</w:t>
      </w:r>
    </w:p>
    <w:p>
      <w:pPr>
        <w:pStyle w:val="BookText"/>
      </w:pPr>
      <w:r>
        <w:rPr>
          <w:rFonts w:ascii="Amiri" w:hAnsi="Amiri" w:eastAsia="Amiri" w:cs="Amiri"/>
          <w:lang w:bidi="ar-SA"/>
          <w:color w:val="111111"/>
          <w:sz w:val="28"/>
          <w:szCs w:val="28"/>
          <w:rtl/>
        </w:rPr>
        <w:t xml:space="preserve">19 - شناخت دقيق مرزهاى حق و باطل، مقدمه ضرورى براى حركت در مسير حق</w:t>
      </w:r>
    </w:p>
    <w:p>
      <w:pPr>
        <w:pStyle w:val="BookText"/>
      </w:pPr>
      <w:r>
        <w:rPr>
          <w:rFonts w:ascii="Amiri" w:hAnsi="Amiri" w:eastAsia="Amiri" w:cs="Amiri"/>
          <w:lang w:bidi="ar-SA"/>
          <w:color w:val="111111"/>
          <w:sz w:val="28"/>
          <w:szCs w:val="28"/>
          <w:rtl/>
        </w:rPr>
        <w:t xml:space="preserve">يقص الحق و هو خير الفصلين</w:t>
      </w:r>
    </w:p>
    <w:p>
      <w:pPr>
        <w:pStyle w:val="Heading3"/>
      </w:pPr>
      <w:bookmarkStart w:id="1528" w:name="_Toc968"/>
      <w:r>
        <w:t>48- شگفتى حركت كشتى ها</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- 16 - 14 - 7</w:t>
      </w:r>
    </w:p>
    <w:p>
      <w:pPr>
        <w:pStyle w:val="BookText"/>
      </w:pPr>
      <w:r>
        <w:rPr>
          <w:rFonts w:ascii="IRNazanin" w:hAnsi="IRNazanin" w:eastAsia="IRNazanin" w:cs="IRNazanin"/>
          <w:lang w:bidi="fa-IR"/>
          <w:color w:val="111111"/>
          <w:sz w:val="28"/>
          <w:szCs w:val="28"/>
          <w:rtl/>
        </w:rPr>
        <w:t xml:space="preserve">7- حركت كشتى در دريا با شكافتن آب آن ، منظره اى ديدنى و شگفت آور</w:t>
      </w:r>
    </w:p>
    <w:p>
      <w:pPr>
        <w:pStyle w:val="BookText"/>
      </w:pPr>
      <w:r>
        <w:rPr>
          <w:rFonts w:ascii="Amiri" w:hAnsi="Amiri" w:eastAsia="Amiri" w:cs="Amiri"/>
          <w:lang w:bidi="ar-SA"/>
          <w:color w:val="111111"/>
          <w:sz w:val="28"/>
          <w:szCs w:val="28"/>
          <w:rtl/>
        </w:rPr>
        <w:t xml:space="preserve">و ترى الفلك مواخر فيه</w:t>
      </w:r>
    </w:p>
    <w:p>
      <w:pPr>
        <w:pStyle w:val="BookText"/>
      </w:pPr>
      <w:r>
        <w:rPr>
          <w:rFonts w:ascii="IRNazanin" w:hAnsi="IRNazanin" w:eastAsia="IRNazanin" w:cs="IRNazanin"/>
          <w:lang w:bidi="fa-IR"/>
          <w:color w:val="111111"/>
          <w:sz w:val="28"/>
          <w:szCs w:val="28"/>
          <w:rtl/>
        </w:rPr>
        <w:t xml:space="preserve">عبارت «و ترى الفلك مواخر فيه» معترضه است و بين چند جمله اى واقع شده كه به همديگر عطف شده اند. آوردن جمله معترضه - در صورتى كه امكان عطف وجود دارد - به خاطر مخالفت با اسلوب جمله و بيان تعجب آور بودن آن است. لازم به ذكر است كه «مواخر» جمع «مأخره» (از ماده مخر) بوده و به معناى شكافتن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- 55 - 25 - 3</w:t>
      </w:r>
    </w:p>
    <w:p>
      <w:pPr>
        <w:pStyle w:val="BookText"/>
      </w:pPr>
      <w:r>
        <w:rPr>
          <w:rFonts w:ascii="IRNazanin" w:hAnsi="IRNazanin" w:eastAsia="IRNazanin" w:cs="IRNazanin"/>
          <w:lang w:bidi="fa-IR"/>
          <w:color w:val="111111"/>
          <w:sz w:val="28"/>
          <w:szCs w:val="28"/>
          <w:rtl/>
        </w:rPr>
        <w:t xml:space="preserve">3 - خداوند ، خواهان توجه انسان به شگفتى حركت كشتى هاى عظيم بر دريا و درس آموزى از آن</w:t>
      </w:r>
    </w:p>
    <w:p>
      <w:pPr>
        <w:pStyle w:val="BookText"/>
      </w:pPr>
      <w:r>
        <w:rPr>
          <w:rFonts w:ascii="Amiri" w:hAnsi="Amiri" w:eastAsia="Amiri" w:cs="Amiri"/>
          <w:lang w:bidi="ar-SA"/>
          <w:color w:val="111111"/>
          <w:sz w:val="28"/>
          <w:szCs w:val="28"/>
          <w:rtl/>
        </w:rPr>
        <w:t xml:space="preserve">و له الجوار المنشات فى البحر كالأعلم . فبأىّ ءالآء ربّكما تكذّبان</w:t>
      </w:r>
    </w:p>
    <w:p>
      <w:pPr>
        <w:pStyle w:val="Heading3"/>
      </w:pPr>
      <w:bookmarkStart w:id="1529" w:name="_Toc969"/>
      <w:r>
        <w:t>49- شگفتى حركت كوه ها</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- 52 - 10 - 3</w:t>
      </w:r>
    </w:p>
    <w:p>
      <w:pPr>
        <w:pStyle w:val="BookText"/>
      </w:pPr>
      <w:r>
        <w:rPr>
          <w:rFonts w:ascii="Amiri" w:hAnsi="Amiri" w:eastAsia="Amiri" w:cs="Amiri"/>
          <w:lang w:bidi="ar-SA"/>
          <w:color w:val="111111"/>
          <w:sz w:val="28"/>
          <w:szCs w:val="28"/>
          <w:rtl/>
        </w:rPr>
        <w:t xml:space="preserve">3 - حركت كوه هاى زمين در آستانه رستاخيز ، حركتى عجيب و نامعهود</w:t>
      </w:r>
    </w:p>
    <w:p>
      <w:pPr>
        <w:pStyle w:val="BookText"/>
      </w:pPr>
      <w:r>
        <w:rPr>
          <w:rFonts w:ascii="Amiri" w:hAnsi="Amiri" w:eastAsia="Amiri" w:cs="Amiri"/>
          <w:lang w:bidi="ar-SA"/>
          <w:color w:val="111111"/>
          <w:sz w:val="28"/>
          <w:szCs w:val="28"/>
          <w:rtl/>
        </w:rPr>
        <w:t xml:space="preserve">و تسير الجبال سيرًا</w:t>
      </w:r>
    </w:p>
    <w:p>
      <w:pPr>
        <w:pStyle w:val="BookText"/>
      </w:pPr>
      <w:r>
        <w:rPr>
          <w:rFonts w:ascii="Amiri" w:hAnsi="Amiri" w:eastAsia="Amiri" w:cs="Amiri"/>
          <w:lang w:bidi="ar-SA"/>
          <w:color w:val="111111"/>
          <w:sz w:val="28"/>
          <w:szCs w:val="28"/>
          <w:rtl/>
        </w:rPr>
        <w:t xml:space="preserve">مفعول مطلق «سيراً»، مى تواند اشاره به مطلب بالا داشته باشد.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1" w:name="pg6013_42937"/>
    <w:bookmarkEnd w:id="361"/>
    <w:p>
      <w:pPr>
        <w:pStyle w:val="Heading3"/>
      </w:pPr>
      <w:bookmarkStart w:id="1530" w:name="_Toc970"/>
      <w:r>
        <w:t>50- عبرت از حركت باد ها</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- 45 - 5 - 9</w:t>
      </w:r>
    </w:p>
    <w:p>
      <w:pPr>
        <w:pStyle w:val="BookText"/>
      </w:pPr>
      <w:r>
        <w:rPr>
          <w:rFonts w:ascii="Amiri" w:hAnsi="Amiri" w:eastAsia="Amiri" w:cs="Amiri"/>
          <w:lang w:bidi="ar-SA"/>
          <w:color w:val="111111"/>
          <w:sz w:val="28"/>
          <w:szCs w:val="28"/>
          <w:rtl/>
        </w:rPr>
        <w:t xml:space="preserve">9 - تغيير و تحول در حركت باد ها ، امرى الهى و در راستاى درس آموزى بشر</w:t>
      </w:r>
    </w:p>
    <w:p>
      <w:pPr>
        <w:pStyle w:val="BookText"/>
      </w:pPr>
      <w:r>
        <w:rPr>
          <w:rFonts w:ascii="Amiri" w:hAnsi="Amiri" w:eastAsia="Amiri" w:cs="Amiri"/>
          <w:lang w:bidi="ar-SA"/>
          <w:color w:val="111111"/>
          <w:sz w:val="28"/>
          <w:szCs w:val="28"/>
          <w:rtl/>
        </w:rPr>
        <w:t xml:space="preserve">و تصريف الريح</w:t>
      </w:r>
    </w:p>
    <w:p>
      <w:pPr>
        <w:pStyle w:val="BookText"/>
      </w:pPr>
      <w:r>
        <w:rPr>
          <w:rFonts w:ascii="IRNazanin" w:hAnsi="IRNazanin" w:eastAsia="IRNazanin" w:cs="IRNazanin"/>
          <w:lang w:bidi="fa-IR"/>
          <w:color w:val="111111"/>
          <w:sz w:val="28"/>
          <w:szCs w:val="28"/>
          <w:rtl/>
        </w:rPr>
        <w:t xml:space="preserve">با توجه به واژه «تصريف» - كه به معناى تغيير و دگرگونى از حالتى به حالتى ديگر است - برداشت بالا به دست مى آيد.</w:t>
      </w:r>
    </w:p>
    <w:p>
      <w:pPr>
        <w:pStyle w:val="Heading3"/>
      </w:pPr>
      <w:bookmarkStart w:id="1531" w:name="_Toc971"/>
      <w:r>
        <w:t>51- عبرت از حركت كشتى ها</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- 31 - 31 - 1</w:t>
      </w:r>
    </w:p>
    <w:p>
      <w:pPr>
        <w:pStyle w:val="BookText"/>
      </w:pPr>
      <w:r>
        <w:rPr>
          <w:rFonts w:ascii="IRNazanin" w:hAnsi="IRNazanin" w:eastAsia="IRNazanin" w:cs="IRNazanin"/>
          <w:lang w:bidi="fa-IR"/>
          <w:color w:val="111111"/>
          <w:sz w:val="28"/>
          <w:szCs w:val="28"/>
          <w:rtl/>
        </w:rPr>
        <w:t xml:space="preserve">1 - حركت كشتى ها بر پهنه دريا ، در پرتوِ مواهب الهى ، شايسته تأمل و درس آموزى است .</w:t>
      </w:r>
    </w:p>
    <w:p>
      <w:pPr>
        <w:pStyle w:val="BookText"/>
      </w:pPr>
      <w:r>
        <w:rPr>
          <w:rFonts w:ascii="Amiri" w:hAnsi="Amiri" w:eastAsia="Amiri" w:cs="Amiri"/>
          <w:lang w:bidi="ar-SA"/>
          <w:color w:val="111111"/>
          <w:sz w:val="28"/>
          <w:szCs w:val="28"/>
          <w:rtl/>
        </w:rPr>
        <w:t xml:space="preserve">ألم تر أنّ الفلك تجرى فى البحر بنعمت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- 55 - 25 - 3</w:t>
      </w:r>
    </w:p>
    <w:p>
      <w:pPr>
        <w:pStyle w:val="BookText"/>
      </w:pPr>
      <w:r>
        <w:rPr>
          <w:rFonts w:ascii="IRNazanin" w:hAnsi="IRNazanin" w:eastAsia="IRNazanin" w:cs="IRNazanin"/>
          <w:lang w:bidi="fa-IR"/>
          <w:color w:val="111111"/>
          <w:sz w:val="28"/>
          <w:szCs w:val="28"/>
          <w:rtl/>
        </w:rPr>
        <w:t xml:space="preserve">3 - خداوند ، خواهان توجه انسان به شگفتى حركت كشتى هاى عظيم بر دريا و درس آموزى از آن</w:t>
      </w:r>
    </w:p>
    <w:p>
      <w:pPr>
        <w:pStyle w:val="BookText"/>
      </w:pPr>
      <w:r>
        <w:rPr>
          <w:rFonts w:ascii="Amiri" w:hAnsi="Amiri" w:eastAsia="Amiri" w:cs="Amiri"/>
          <w:lang w:bidi="ar-SA"/>
          <w:color w:val="111111"/>
          <w:sz w:val="28"/>
          <w:szCs w:val="28"/>
          <w:rtl/>
        </w:rPr>
        <w:t xml:space="preserve">و له الجوار المنشات فى البحر كالأعلم . فبأىّ ءالآء ربّكما تكذّبان</w:t>
      </w:r>
    </w:p>
    <w:p>
      <w:pPr>
        <w:pStyle w:val="Heading3"/>
      </w:pPr>
      <w:bookmarkStart w:id="1532" w:name="_Toc972"/>
      <w:r>
        <w:t>52- عظمت حركت شب</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- 89 - 4 - 3</w:t>
      </w:r>
    </w:p>
    <w:p>
      <w:pPr>
        <w:pStyle w:val="BookText"/>
      </w:pPr>
      <w:r>
        <w:rPr>
          <w:rFonts w:ascii="IRNazanin" w:hAnsi="IRNazanin" w:eastAsia="IRNazanin" w:cs="IRNazanin"/>
          <w:lang w:bidi="fa-IR"/>
          <w:color w:val="111111"/>
          <w:sz w:val="28"/>
          <w:szCs w:val="28"/>
          <w:rtl/>
        </w:rPr>
        <w:t xml:space="preserve">3 - گذشت شب ، پديده اى با عظمت در جهان طبيعت</w:t>
      </w:r>
    </w:p>
    <w:p>
      <w:pPr>
        <w:pStyle w:val="BookText"/>
      </w:pPr>
      <w:r>
        <w:rPr>
          <w:rFonts w:ascii="Amiri" w:hAnsi="Amiri" w:eastAsia="Amiri" w:cs="Amiri"/>
          <w:lang w:bidi="ar-SA"/>
          <w:color w:val="111111"/>
          <w:sz w:val="28"/>
          <w:szCs w:val="28"/>
          <w:rtl/>
        </w:rPr>
        <w:t xml:space="preserve">و الّيل إذا يسر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- 89 - 5 - 3</w:t>
      </w:r>
    </w:p>
    <w:p>
      <w:pPr>
        <w:pStyle w:val="BookText"/>
      </w:pPr>
      <w:r>
        <w:rPr>
          <w:rFonts w:ascii="IRNazanin" w:hAnsi="IRNazanin" w:eastAsia="IRNazanin" w:cs="IRNazanin"/>
          <w:lang w:bidi="fa-IR"/>
          <w:color w:val="111111"/>
          <w:sz w:val="28"/>
          <w:szCs w:val="28"/>
          <w:rtl/>
        </w:rPr>
        <w:t xml:space="preserve">3 - عظمت سپيده دم ، شب هاى ده گانه ، جفت ، تاق و گذشت شب ، قابل درك براى بهره مندان از اندكى عقل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Amiri" w:hAnsi="Amiri" w:eastAsia="Amiri" w:cs="Amiri"/>
          <w:lang w:bidi="ar-SA"/>
          <w:color w:val="111111"/>
          <w:sz w:val="28"/>
          <w:szCs w:val="28"/>
          <w:rtl/>
        </w:rPr>
        <w:t xml:space="preserve">تقليل، از نكره بودن «حجر» استفاده شده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2" w:name="pg6013_42938"/>
    <w:bookmarkEnd w:id="362"/>
    <w:p>
      <w:pPr>
        <w:pStyle w:val="Heading3"/>
      </w:pPr>
      <w:bookmarkStart w:id="1533" w:name="_Toc973"/>
      <w:r>
        <w:t>53- علم خدا به حركت</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- 34 - 2 - 5</w:t>
      </w:r>
    </w:p>
    <w:p>
      <w:pPr>
        <w:pStyle w:val="BookText"/>
      </w:pPr>
      <w:r>
        <w:rPr>
          <w:rFonts w:ascii="Amiri" w:hAnsi="Amiri" w:eastAsia="Amiri" w:cs="Amiri"/>
          <w:lang w:bidi="ar-SA"/>
          <w:color w:val="111111"/>
          <w:sz w:val="28"/>
          <w:szCs w:val="28"/>
          <w:rtl/>
        </w:rPr>
        <w:t xml:space="preserve">5 - احاطه علمى خداوند به همه جنبش ها و سكون هاى موجودات ، مقتضى اختصاص داشتن همه ستايش ها و حمد ها به او است .</w:t>
      </w:r>
    </w:p>
    <w:p>
      <w:pPr>
        <w:pStyle w:val="BookText"/>
      </w:pPr>
      <w:r>
        <w:rPr>
          <w:rFonts w:ascii="Amiri" w:hAnsi="Amiri" w:eastAsia="Amiri" w:cs="Amiri"/>
          <w:lang w:bidi="ar-SA"/>
          <w:color w:val="111111"/>
          <w:sz w:val="28"/>
          <w:szCs w:val="28"/>
          <w:rtl/>
        </w:rPr>
        <w:t xml:space="preserve">الحمد للّه الذى له . .. يعلم ما يلج فى الأرض و ما يخرج منها و ما ينزل من السماء</w:t>
      </w:r>
    </w:p>
    <w:p>
      <w:pPr>
        <w:pStyle w:val="BookText"/>
      </w:pPr>
      <w:r>
        <w:rPr>
          <w:rFonts w:ascii="IRNazanin" w:hAnsi="IRNazanin" w:eastAsia="IRNazanin" w:cs="IRNazanin"/>
          <w:lang w:bidi="fa-IR"/>
          <w:color w:val="111111"/>
          <w:sz w:val="28"/>
          <w:szCs w:val="28"/>
          <w:rtl/>
        </w:rPr>
        <w:t xml:space="preserve">عبارت «يعلم ما» مى تواند حال براى ضمير «له» باشد. بنابراين، معنا چنين مى شود: حمد براى كسى است كه مالك همه موجودات است; در حالى كه از همه چيز خبر دارد.</w:t>
      </w:r>
    </w:p>
    <w:p>
      <w:pPr>
        <w:pStyle w:val="Heading3"/>
      </w:pPr>
      <w:bookmarkStart w:id="1534" w:name="_Toc974"/>
      <w:r>
        <w:t>54- عوامل حركت ابر ها</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- 7 - 57 - 4</w:t>
      </w:r>
    </w:p>
    <w:p>
      <w:pPr>
        <w:pStyle w:val="BookText"/>
      </w:pPr>
      <w:r>
        <w:rPr>
          <w:rFonts w:ascii="IRNazanin" w:hAnsi="IRNazanin" w:eastAsia="IRNazanin" w:cs="IRNazanin"/>
          <w:lang w:bidi="fa-IR"/>
          <w:color w:val="111111"/>
          <w:sz w:val="28"/>
          <w:szCs w:val="28"/>
          <w:rtl/>
        </w:rPr>
        <w:t xml:space="preserve">4 - باد ، عامل جابه جايى توده هاى سنگين و پر آب ابرها</w:t>
      </w:r>
    </w:p>
    <w:p>
      <w:pPr>
        <w:pStyle w:val="BookText"/>
      </w:pPr>
      <w:r>
        <w:rPr>
          <w:rFonts w:ascii="IRNazanin" w:hAnsi="IRNazanin" w:eastAsia="IRNazanin" w:cs="IRNazanin"/>
          <w:lang w:bidi="fa-IR"/>
          <w:color w:val="111111"/>
          <w:sz w:val="28"/>
          <w:szCs w:val="28"/>
          <w:rtl/>
        </w:rPr>
        <w:t xml:space="preserve">حتى إذا أقلت سحاباً ثقالا</w:t>
      </w:r>
    </w:p>
    <w:p>
      <w:pPr>
        <w:pStyle w:val="BookText"/>
      </w:pPr>
      <w:r>
        <w:rPr>
          <w:rFonts w:ascii="IRNazanin" w:hAnsi="IRNazanin" w:eastAsia="IRNazanin" w:cs="IRNazanin"/>
          <w:lang w:bidi="fa-IR"/>
          <w:color w:val="111111"/>
          <w:sz w:val="28"/>
          <w:szCs w:val="28"/>
          <w:rtl/>
        </w:rPr>
        <w:t xml:space="preserve">«سحاب» جمع «سحابة» و «ثقال» جمع «ثقيل» (سنگين) است و سنگينى ابرها به بزرگى توده ها و پرآبى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- 13 - 12 - 7</w:t>
      </w:r>
    </w:p>
    <w:p>
      <w:pPr>
        <w:pStyle w:val="BookText"/>
      </w:pPr>
      <w:r>
        <w:rPr>
          <w:rFonts w:ascii="Amiri" w:hAnsi="Amiri" w:eastAsia="Amiri" w:cs="Amiri"/>
          <w:lang w:bidi="ar-SA"/>
          <w:color w:val="111111"/>
          <w:sz w:val="28"/>
          <w:szCs w:val="28"/>
          <w:rtl/>
        </w:rPr>
        <w:t xml:space="preserve">7- « سأل أبوبصير أباعبدالله ( ع ) : . . . ما حال البرق فقال : تلك مخاريق الملائكة تضرب السحاب فتسوقه إلى الموضع الذى قضى الله عزوجل فيه المطر ;</w:t>
      </w:r>
    </w:p>
    <w:p>
      <w:pPr>
        <w:pStyle w:val="BookText"/>
      </w:pPr>
      <w:r>
        <w:rPr>
          <w:rFonts w:ascii="IRNazanin" w:hAnsi="IRNazanin" w:eastAsia="IRNazanin" w:cs="IRNazanin"/>
          <w:lang w:bidi="fa-IR"/>
          <w:color w:val="111111"/>
          <w:sz w:val="28"/>
          <w:szCs w:val="28"/>
          <w:rtl/>
        </w:rPr>
        <w:t xml:space="preserve">ابوبصير از امام صادق(ع) از چگونگى برق سؤال كرد، حضرت فرمود: آن تازيانه هاى فرشتگان است كه بر ابرها مى زنند و آنها را به مكانى كه خداى عزوجل در آن باران مقدر فرموده است، مى رانند.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- 15 - 22 - 2</w:t>
      </w:r>
    </w:p>
    <w:p>
      <w:pPr>
        <w:pStyle w:val="BookText"/>
      </w:pPr>
      <w:r>
        <w:rPr>
          <w:rFonts w:ascii="IRNazanin" w:hAnsi="IRNazanin" w:eastAsia="IRNazanin" w:cs="IRNazanin"/>
          <w:lang w:bidi="fa-IR"/>
          <w:color w:val="111111"/>
          <w:sz w:val="28"/>
          <w:szCs w:val="28"/>
          <w:rtl/>
        </w:rPr>
        <w:t xml:space="preserve">2- باد ها ، وسيله جا به جا كردن گرده هاى نر ، براى بارور ساختن گياهان و درختان است .</w:t>
      </w:r>
    </w:p>
    <w:p>
      <w:pPr>
        <w:pStyle w:val="BookText"/>
      </w:pPr>
      <w:r>
        <w:rPr>
          <w:rFonts w:ascii="Amiri" w:hAnsi="Amiri" w:eastAsia="Amiri" w:cs="Amiri"/>
          <w:lang w:bidi="ar-SA"/>
          <w:color w:val="111111"/>
          <w:sz w:val="28"/>
          <w:szCs w:val="28"/>
          <w:rtl/>
        </w:rPr>
        <w:t xml:space="preserve">و أرسلنا الريح لوقح</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«الرياح لواقح» (بادهاى باروركننده) بادهايى است كه مواد بارداركننده را از گياهان نر، به گياهان ماده منتقل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- 35 - 9 - 2</w:t>
      </w:r>
    </w:p>
    <w:p>
      <w:pPr>
        <w:pStyle w:val="BookText"/>
      </w:pPr>
      <w:r>
        <w:rPr>
          <w:rFonts w:ascii="Amiri" w:hAnsi="Amiri" w:eastAsia="Amiri" w:cs="Amiri"/>
          <w:lang w:bidi="ar-SA"/>
          <w:color w:val="111111"/>
          <w:sz w:val="28"/>
          <w:szCs w:val="28"/>
          <w:rtl/>
        </w:rPr>
        <w:t xml:space="preserve">2 - باد ، عامل حركت و تشكيل ابرها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3" w:name="pg6013_42939"/>
    <w:bookmarkEnd w:id="363"/>
    <w:p>
      <w:pPr>
        <w:pStyle w:val="BookText"/>
      </w:pPr>
      <w:r>
        <w:rPr>
          <w:rFonts w:ascii="Amiri" w:hAnsi="Amiri" w:eastAsia="Amiri" w:cs="Amiri"/>
          <w:lang w:bidi="ar-SA"/>
          <w:color w:val="111111"/>
          <w:sz w:val="28"/>
          <w:szCs w:val="28"/>
          <w:rtl/>
        </w:rPr>
        <w:t xml:space="preserve">و اللّه الذى أرسل الريح فتثير سحابًا</w:t>
      </w:r>
    </w:p>
    <w:p>
      <w:pPr>
        <w:pStyle w:val="Heading3"/>
      </w:pPr>
      <w:bookmarkStart w:id="1535" w:name="_Toc975"/>
      <w:r>
        <w:t>55- عوامل حركت كشتى نوح(ع)</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- 11 - 41 - 2</w:t>
      </w:r>
    </w:p>
    <w:p>
      <w:pPr>
        <w:pStyle w:val="BookText"/>
      </w:pPr>
      <w:r>
        <w:rPr>
          <w:rFonts w:ascii="Amiri" w:hAnsi="Amiri" w:eastAsia="Amiri" w:cs="Amiri"/>
          <w:lang w:bidi="ar-SA"/>
          <w:color w:val="111111"/>
          <w:sz w:val="28"/>
          <w:szCs w:val="28"/>
          <w:rtl/>
        </w:rPr>
        <w:t xml:space="preserve">2- كشتى نوح ، با نام خدا حركت مى كرد و با نام خدا از حركت باز مى ايستاد .</w:t>
      </w:r>
    </w:p>
    <w:p>
      <w:pPr>
        <w:pStyle w:val="BookText"/>
      </w:pPr>
      <w:r>
        <w:rPr>
          <w:rFonts w:ascii="Amiri" w:hAnsi="Amiri" w:eastAsia="Amiri" w:cs="Amiri"/>
          <w:lang w:bidi="ar-SA"/>
          <w:color w:val="111111"/>
          <w:sz w:val="28"/>
          <w:szCs w:val="28"/>
          <w:rtl/>
        </w:rPr>
        <w:t xml:space="preserve">بسم الله مجريها و مرسيها</w:t>
      </w:r>
    </w:p>
    <w:p>
      <w:pPr>
        <w:pStyle w:val="BookText"/>
      </w:pPr>
      <w:r>
        <w:rPr>
          <w:rFonts w:ascii="IRNazanin" w:hAnsi="IRNazanin" w:eastAsia="IRNazanin" w:cs="IRNazanin"/>
          <w:lang w:bidi="fa-IR"/>
          <w:color w:val="111111"/>
          <w:sz w:val="28"/>
          <w:szCs w:val="28"/>
          <w:rtl/>
        </w:rPr>
        <w:t xml:space="preserve">«مجرى» و «مرسى» مصدرهاى ميمى هستند و در كلام مبتدا واقع شده اند و به ترتيب به معناى «جرى» (حركت كردن) و «إرساء» (از حركت بازداشتن) مى باشد. حرف «باء» براى استعانت و «بسم الله» خبر براى «مجريها ...» است. بنابراين جمله «بسم الله مجريها ...» چنين معنا مى شود: [نوح گفت: ]حركت اين كشتى و نيز بازداشتن آن از حركت، با نام خدا تحقق مى يابد.</w:t>
      </w:r>
    </w:p>
    <w:p>
      <w:pPr>
        <w:pStyle w:val="Heading3"/>
      </w:pPr>
      <w:bookmarkStart w:id="1536" w:name="_Toc976"/>
      <w:r>
        <w:t>56- عوامل حركت كشتى ها</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- 30 - 46 - 9</w:t>
      </w:r>
    </w:p>
    <w:p>
      <w:pPr>
        <w:pStyle w:val="BookText"/>
      </w:pPr>
      <w:r>
        <w:rPr>
          <w:rFonts w:ascii="Amiri" w:hAnsi="Amiri" w:eastAsia="Amiri" w:cs="Amiri"/>
          <w:lang w:bidi="ar-SA"/>
          <w:color w:val="111111"/>
          <w:sz w:val="28"/>
          <w:szCs w:val="28"/>
          <w:rtl/>
        </w:rPr>
        <w:t xml:space="preserve">9 - از جمله فوايد باد ها ، به حركت در آوردن كشتى ها در دريا ها است .</w:t>
      </w:r>
    </w:p>
    <w:p>
      <w:pPr>
        <w:pStyle w:val="BookText"/>
      </w:pPr>
      <w:r>
        <w:rPr>
          <w:rFonts w:ascii="Amiri" w:hAnsi="Amiri" w:eastAsia="Amiri" w:cs="Amiri"/>
          <w:lang w:bidi="ar-SA"/>
          <w:color w:val="111111"/>
          <w:sz w:val="28"/>
          <w:szCs w:val="28"/>
          <w:rtl/>
        </w:rPr>
        <w:t xml:space="preserve">أن يرسل الرياح . .. و لتجرى الفلك بأمره</w:t>
      </w:r>
    </w:p>
    <w:p>
      <w:pPr>
        <w:pStyle w:val="BookText"/>
      </w:pPr>
      <w:r>
        <w:rPr>
          <w:rFonts w:ascii="Amiri" w:hAnsi="Amiri" w:eastAsia="Amiri" w:cs="Amiri"/>
          <w:lang w:bidi="ar-SA"/>
          <w:color w:val="111111"/>
          <w:sz w:val="28"/>
          <w:szCs w:val="28"/>
          <w:rtl/>
        </w:rPr>
        <w:t xml:space="preserve">«لام» در «لتجرى» تعليل براى فعل «يرسل» است.</w:t>
      </w:r>
    </w:p>
    <w:p>
      <w:pPr>
        <w:pStyle w:val="Heading3"/>
      </w:pPr>
      <w:bookmarkStart w:id="1537" w:name="_Toc977"/>
      <w:r>
        <w:t>57- فلسفه حركت آسمان ها</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- 13 - 2 - 7</w:t>
      </w:r>
    </w:p>
    <w:p>
      <w:pPr>
        <w:pStyle w:val="BookText"/>
      </w:pPr>
      <w:r>
        <w:rPr>
          <w:rFonts w:ascii="IRNazanin" w:hAnsi="IRNazanin" w:eastAsia="IRNazanin" w:cs="IRNazanin"/>
          <w:lang w:bidi="fa-IR"/>
          <w:color w:val="111111"/>
          <w:sz w:val="28"/>
          <w:szCs w:val="28"/>
          <w:rtl/>
        </w:rPr>
        <w:t xml:space="preserve">7- حركت آسمانها ، عرش ، خورشيد و ماه براى سپرى شدن مدت معين شده براى حيات دنياست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Amiri" w:hAnsi="Amiri" w:eastAsia="Amiri" w:cs="Amiri"/>
          <w:lang w:bidi="ar-SA"/>
          <w:color w:val="111111"/>
          <w:sz w:val="28"/>
          <w:szCs w:val="28"/>
          <w:rtl/>
        </w:rPr>
        <w:t xml:space="preserve">برداشت فوق بر اين اساس است كه «لأجل» به معناى مدت باشد. بر اين اساس «لام» در «لأجل» به معناى غايت و هدف است.</w:t>
      </w:r>
    </w:p>
    <w:p>
      <w:pPr>
        <w:pStyle w:val="Heading3"/>
      </w:pPr>
      <w:bookmarkStart w:id="1538" w:name="_Toc978"/>
      <w:r>
        <w:t>58- فلسفه حركت خورشيد</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- 13 - 2 - 7</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4" w:name="pg6013_42940"/>
    <w:bookmarkEnd w:id="364"/>
    <w:p>
      <w:pPr>
        <w:pStyle w:val="BookText"/>
      </w:pPr>
      <w:r>
        <w:rPr>
          <w:rFonts w:ascii="IRNazanin" w:hAnsi="IRNazanin" w:eastAsia="IRNazanin" w:cs="IRNazanin"/>
          <w:lang w:bidi="fa-IR"/>
          <w:color w:val="111111"/>
          <w:sz w:val="28"/>
          <w:szCs w:val="28"/>
          <w:rtl/>
        </w:rPr>
        <w:t xml:space="preserve">7- حركت آسمانها ، عرش ، خورشيد و ماه براى سپرى شدن مدت معين شده براى حيات دنياست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Amiri" w:hAnsi="Amiri" w:eastAsia="Amiri" w:cs="Amiri"/>
          <w:lang w:bidi="ar-SA"/>
          <w:color w:val="111111"/>
          <w:sz w:val="28"/>
          <w:szCs w:val="28"/>
          <w:rtl/>
        </w:rPr>
        <w:t xml:space="preserve">برداشت فوق بر اين اساس است كه «لأجل» به معناى مدت باشد. بر اين اساس «لام» در «لأجل» به معناى غايت و هدف است.</w:t>
      </w:r>
    </w:p>
    <w:p>
      <w:pPr>
        <w:pStyle w:val="Heading3"/>
      </w:pPr>
      <w:bookmarkStart w:id="1539" w:name="_Toc979"/>
      <w:r>
        <w:t>59- فلسفه حركت عرش</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- 13 - 2 - 7</w:t>
      </w:r>
    </w:p>
    <w:p>
      <w:pPr>
        <w:pStyle w:val="BookText"/>
      </w:pPr>
      <w:r>
        <w:rPr>
          <w:rFonts w:ascii="IRNazanin" w:hAnsi="IRNazanin" w:eastAsia="IRNazanin" w:cs="IRNazanin"/>
          <w:lang w:bidi="fa-IR"/>
          <w:color w:val="111111"/>
          <w:sz w:val="28"/>
          <w:szCs w:val="28"/>
          <w:rtl/>
        </w:rPr>
        <w:t xml:space="preserve">7- حركت آسمانها ، عرش ، خورشيد و ماه براى سپرى شدن مدت معين شده براى حيات دنياست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Amiri" w:hAnsi="Amiri" w:eastAsia="Amiri" w:cs="Amiri"/>
          <w:lang w:bidi="ar-SA"/>
          <w:color w:val="111111"/>
          <w:sz w:val="28"/>
          <w:szCs w:val="28"/>
          <w:rtl/>
        </w:rPr>
        <w:t xml:space="preserve">برداشت فوق بر اين اساس است كه «لأجل» به معناى مدت باشد. بر اين اساس «لام» در «لأجل» به معناى غايت و هدف است.</w:t>
      </w:r>
    </w:p>
    <w:p>
      <w:pPr>
        <w:pStyle w:val="Heading3"/>
      </w:pPr>
      <w:bookmarkStart w:id="1540" w:name="_Toc980"/>
      <w:r>
        <w:t>60- فلسفه حركت ماه</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- 13 - 2 - 7</w:t>
      </w:r>
    </w:p>
    <w:p>
      <w:pPr>
        <w:pStyle w:val="BookText"/>
      </w:pPr>
      <w:r>
        <w:rPr>
          <w:rFonts w:ascii="IRNazanin" w:hAnsi="IRNazanin" w:eastAsia="IRNazanin" w:cs="IRNazanin"/>
          <w:lang w:bidi="fa-IR"/>
          <w:color w:val="111111"/>
          <w:sz w:val="28"/>
          <w:szCs w:val="28"/>
          <w:rtl/>
        </w:rPr>
        <w:t xml:space="preserve">7- حركت آسمانها ، عرش ، خورشيد و ماه براى سپرى شدن مدت معين شده براى حيات دنياست .</w:t>
      </w:r>
    </w:p>
    <w:p>
      <w:pPr>
        <w:pStyle w:val="BookText"/>
      </w:pPr>
      <w:r>
        <w:rPr>
          <w:rFonts w:ascii="Amiri" w:hAnsi="Amiri" w:eastAsia="Amiri" w:cs="Amiri"/>
          <w:lang w:bidi="ar-SA"/>
          <w:color w:val="111111"/>
          <w:sz w:val="28"/>
          <w:szCs w:val="28"/>
          <w:rtl/>
        </w:rPr>
        <w:t xml:space="preserve">كل يجرى لأجل مسمًّى</w:t>
      </w:r>
    </w:p>
    <w:p>
      <w:pPr>
        <w:pStyle w:val="BookText"/>
      </w:pPr>
      <w:r>
        <w:rPr>
          <w:rFonts w:ascii="Amiri" w:hAnsi="Amiri" w:eastAsia="Amiri" w:cs="Amiri"/>
          <w:lang w:bidi="ar-SA"/>
          <w:color w:val="111111"/>
          <w:sz w:val="28"/>
          <w:szCs w:val="28"/>
          <w:rtl/>
        </w:rPr>
        <w:t xml:space="preserve">برداشت فوق بر اين اساس است كه «لأجل» به معناى مدت باشد. بر اين اساس «لام» در «لأجل» به معناى غايت و هدف است.</w:t>
      </w:r>
    </w:p>
    <w:p>
      <w:pPr>
        <w:pStyle w:val="Heading3"/>
      </w:pPr>
      <w:bookmarkStart w:id="1541" w:name="_Toc981"/>
      <w:r>
        <w:t>61- فوايد حركت روز</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- 17 - 12 - 9</w:t>
      </w:r>
    </w:p>
    <w:p>
      <w:pPr>
        <w:pStyle w:val="BookText"/>
      </w:pPr>
      <w:r>
        <w:rPr>
          <w:rFonts w:ascii="IRNazanin" w:hAnsi="IRNazanin" w:eastAsia="IRNazanin" w:cs="IRNazanin"/>
          <w:lang w:bidi="fa-IR"/>
          <w:color w:val="111111"/>
          <w:sz w:val="28"/>
          <w:szCs w:val="28"/>
          <w:rtl/>
        </w:rPr>
        <w:t xml:space="preserve">9- از فوايد گردش شب و روز ، محاسبه زمان و سال شمارى و آشنايى انسان با تاريخ است .</w:t>
      </w:r>
    </w:p>
    <w:p>
      <w:pPr>
        <w:pStyle w:val="BookText"/>
      </w:pPr>
      <w:r>
        <w:rPr>
          <w:rFonts w:ascii="Amiri" w:hAnsi="Amiri" w:eastAsia="Amiri" w:cs="Amiri"/>
          <w:lang w:bidi="ar-SA"/>
          <w:color w:val="111111"/>
          <w:sz w:val="28"/>
          <w:szCs w:val="28"/>
          <w:rtl/>
        </w:rPr>
        <w:t xml:space="preserve">جعلنا ءاية النهار . .. لتعلموا عدد السنين و الحساب</w:t>
      </w:r>
    </w:p>
    <w:p>
      <w:pPr>
        <w:pStyle w:val="Heading3"/>
      </w:pPr>
      <w:bookmarkStart w:id="1542" w:name="_Toc982"/>
      <w:r>
        <w:t>62- فوايد حركت شب</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- 17 - 12 - 9</w:t>
      </w:r>
    </w:p>
    <w:p>
      <w:pPr>
        <w:pStyle w:val="BookText"/>
      </w:pPr>
      <w:r>
        <w:rPr>
          <w:rFonts w:ascii="IRNazanin" w:hAnsi="IRNazanin" w:eastAsia="IRNazanin" w:cs="IRNazanin"/>
          <w:lang w:bidi="fa-IR"/>
          <w:color w:val="111111"/>
          <w:sz w:val="28"/>
          <w:szCs w:val="28"/>
          <w:rtl/>
        </w:rPr>
        <w:t xml:space="preserve">9- از فوايد گردش شب و روز ، محاسبه زمان و سال شمارى و آشنايى انسان با تاريخ است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65" w:name="pg6013_42941"/>
    <w:bookmarkEnd w:id="365"/>
    <w:p>
      <w:pPr>
        <w:pStyle w:val="BookText"/>
      </w:pPr>
      <w:r>
        <w:rPr>
          <w:rFonts w:ascii="Amiri" w:hAnsi="Amiri" w:eastAsia="Amiri" w:cs="Amiri"/>
          <w:lang w:bidi="ar-SA"/>
          <w:color w:val="111111"/>
          <w:sz w:val="28"/>
          <w:szCs w:val="28"/>
          <w:rtl/>
        </w:rPr>
        <w:t xml:space="preserve">جعلنا ءاية النهار . .. لتعلموا عدد السنين و الحساب</w:t>
      </w:r>
    </w:p>
    <w:p>
      <w:pPr>
        <w:pStyle w:val="Heading3"/>
      </w:pPr>
      <w:bookmarkStart w:id="1543" w:name="_Toc983"/>
      <w:r>
        <w:t>63- كيفيت حركت جانداران</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- 24 - 45 - 5،6،7</w:t>
      </w:r>
    </w:p>
    <w:p>
      <w:pPr>
        <w:pStyle w:val="BookText"/>
      </w:pPr>
      <w:r>
        <w:rPr>
          <w:rFonts w:ascii="Amiri" w:hAnsi="Amiri" w:eastAsia="Amiri" w:cs="Amiri"/>
          <w:lang w:bidi="ar-SA"/>
          <w:color w:val="111111"/>
          <w:sz w:val="28"/>
          <w:szCs w:val="28"/>
          <w:rtl/>
        </w:rPr>
        <w:t xml:space="preserve">5 - بعضى از جانداران ، بر شكم خود راه مى روند .</w:t>
      </w:r>
    </w:p>
    <w:p>
      <w:pPr>
        <w:pStyle w:val="BookText"/>
      </w:pPr>
      <w:r>
        <w:rPr>
          <w:rFonts w:ascii="Amiri" w:hAnsi="Amiri" w:eastAsia="Amiri" w:cs="Amiri"/>
          <w:lang w:bidi="ar-SA"/>
          <w:color w:val="111111"/>
          <w:sz w:val="28"/>
          <w:szCs w:val="28"/>
          <w:rtl/>
        </w:rPr>
        <w:t xml:space="preserve">فمنهم من يمشى على بطنه</w:t>
      </w:r>
    </w:p>
    <w:p>
      <w:pPr>
        <w:pStyle w:val="BookText"/>
      </w:pPr>
      <w:r>
        <w:rPr>
          <w:rFonts w:ascii="IRNazanin" w:hAnsi="IRNazanin" w:eastAsia="IRNazanin" w:cs="IRNazanin"/>
          <w:lang w:bidi="fa-IR"/>
          <w:color w:val="111111"/>
          <w:sz w:val="28"/>
          <w:szCs w:val="28"/>
          <w:rtl/>
        </w:rPr>
        <w:t xml:space="preserve">6 - بعضى از جانداران ، بر روى دو پا راه مى روند .</w:t>
      </w:r>
    </w:p>
    <w:p>
      <w:pPr>
        <w:pStyle w:val="BookText"/>
      </w:pPr>
      <w:r>
        <w:rPr>
          <w:rFonts w:ascii="Amiri" w:hAnsi="Amiri" w:eastAsia="Amiri" w:cs="Amiri"/>
          <w:lang w:bidi="ar-SA"/>
          <w:color w:val="111111"/>
          <w:sz w:val="28"/>
          <w:szCs w:val="28"/>
          <w:rtl/>
        </w:rPr>
        <w:t xml:space="preserve">و منهم من يمشى على رجلين</w:t>
      </w:r>
    </w:p>
    <w:p>
      <w:pPr>
        <w:pStyle w:val="BookText"/>
      </w:pPr>
      <w:r>
        <w:rPr>
          <w:rFonts w:ascii="IRNazanin" w:hAnsi="IRNazanin" w:eastAsia="IRNazanin" w:cs="IRNazanin"/>
          <w:lang w:bidi="fa-IR"/>
          <w:color w:val="111111"/>
          <w:sz w:val="28"/>
          <w:szCs w:val="28"/>
          <w:rtl/>
        </w:rPr>
        <w:t xml:space="preserve">7 - بعضى از جانداران ، بر روى چهار پا راه مى روند .</w:t>
      </w:r>
    </w:p>
    <w:p>
      <w:pPr>
        <w:pStyle w:val="BookText"/>
      </w:pPr>
      <w:r>
        <w:rPr>
          <w:rFonts w:ascii="Amiri" w:hAnsi="Amiri" w:eastAsia="Amiri" w:cs="Amiri"/>
          <w:lang w:bidi="ar-SA"/>
          <w:color w:val="111111"/>
          <w:sz w:val="28"/>
          <w:szCs w:val="28"/>
          <w:rtl/>
        </w:rPr>
        <w:t xml:space="preserve">و منهم من يمشى على أربع</w:t>
      </w:r>
    </w:p>
    <w:p>
      <w:pPr>
        <w:pStyle w:val="Heading3"/>
      </w:pPr>
      <w:bookmarkStart w:id="1544" w:name="_Toc984"/>
      <w:r>
        <w:t>64- مبدأ حركت كشتى نوح(ع)</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- 11 - 41 - 10</w:t>
      </w:r>
    </w:p>
    <w:p>
      <w:pPr>
        <w:pStyle w:val="BookText"/>
      </w:pPr>
      <w:r>
        <w:rPr>
          <w:rFonts w:ascii="Amiri" w:hAnsi="Amiri" w:eastAsia="Amiri" w:cs="Amiri"/>
          <w:lang w:bidi="ar-SA"/>
          <w:color w:val="111111"/>
          <w:sz w:val="28"/>
          <w:szCs w:val="28"/>
          <w:rtl/>
        </w:rPr>
        <w:t xml:space="preserve">10- « عن أبى عبدالله ( ع ) قال : جاء رجل إلى أميرالمؤمنين ( ع ) و هو فى مسجد الكوفة فقال ( ع ) : . . . صلّ فى هذا المسجد . . . منه سارت سفينة نوح . . . ;</w:t>
      </w:r>
    </w:p>
    <w:p>
      <w:pPr>
        <w:pStyle w:val="BookText"/>
      </w:pPr>
      <w:r>
        <w:rPr>
          <w:rFonts w:ascii="Amiri" w:hAnsi="Amiri" w:eastAsia="Amiri" w:cs="Amiri"/>
          <w:lang w:bidi="ar-SA"/>
          <w:color w:val="111111"/>
          <w:sz w:val="28"/>
          <w:szCs w:val="28"/>
          <w:rtl/>
        </w:rPr>
        <w:t xml:space="preserve">از امام صادق(ع) روايت شده است كه فرمود: اميرالمؤمنين(ع) در مسجد كوفه بود. مردى نزد وى آمد،آن حضرت فرمود:...در اين مسجد نماز بخوان... از همين مسجد كشتى نوح سير خود را آغاز كرد ...».</w:t>
      </w:r>
    </w:p>
    <w:p>
      <w:pPr>
        <w:pStyle w:val="Heading3"/>
      </w:pPr>
      <w:bookmarkStart w:id="1545" w:name="_Toc985"/>
      <w:r>
        <w:t>65- محدوده حركت در جهنم</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- 55 - 44 - 4</w:t>
      </w:r>
    </w:p>
    <w:p>
      <w:pPr>
        <w:pStyle w:val="BookText"/>
      </w:pPr>
      <w:r>
        <w:rPr>
          <w:rFonts w:ascii="Amiri" w:hAnsi="Amiri" w:eastAsia="Amiri" w:cs="Amiri"/>
          <w:lang w:bidi="ar-SA"/>
          <w:color w:val="111111"/>
          <w:sz w:val="28"/>
          <w:szCs w:val="28"/>
          <w:rtl/>
        </w:rPr>
        <w:t xml:space="preserve">4 - دوزخيان ، داراى توان و اختيارى محدود براى حركت و جابه جايى در دوزخ *</w:t>
      </w:r>
    </w:p>
    <w:p>
      <w:pPr>
        <w:pStyle w:val="BookText"/>
      </w:pPr>
      <w:r>
        <w:rPr>
          <w:rFonts w:ascii="Amiri" w:hAnsi="Amiri" w:eastAsia="Amiri" w:cs="Amiri"/>
          <w:lang w:bidi="ar-SA"/>
          <w:color w:val="111111"/>
          <w:sz w:val="28"/>
          <w:szCs w:val="28"/>
          <w:rtl/>
        </w:rPr>
        <w:t xml:space="preserve">يطوفون بينها و بين حميم ءان</w:t>
      </w:r>
    </w:p>
    <w:p>
      <w:pPr>
        <w:pStyle w:val="Heading3"/>
      </w:pPr>
      <w:bookmarkStart w:id="1546" w:name="_Toc986"/>
      <w:r>
        <w:t>66- مدت حركت خورشيد</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66" w:name="pg6013_42942"/>
    <w:bookmarkEnd w:id="366"/>
    <w:p>
      <w:pPr>
        <w:pStyle w:val="BookText"/>
      </w:pPr>
      <w:r>
        <w:rPr>
          <w:rFonts w:ascii="IRNazanin" w:hAnsi="IRNazanin" w:eastAsia="IRNazanin" w:cs="IRNazanin"/>
          <w:lang w:bidi="fa-IR"/>
          <w:color w:val="111111"/>
          <w:sz w:val="28"/>
          <w:szCs w:val="28"/>
          <w:rtl/>
        </w:rPr>
        <w:t xml:space="preserve">16 - زمر - 39 - 5 - 8</w:t>
      </w:r>
    </w:p>
    <w:p>
      <w:pPr>
        <w:pStyle w:val="BookText"/>
      </w:pPr>
      <w:r>
        <w:rPr>
          <w:rFonts w:ascii="IRNazanin" w:hAnsi="IRNazanin" w:eastAsia="IRNazanin" w:cs="IRNazanin"/>
          <w:lang w:bidi="fa-IR"/>
          <w:color w:val="111111"/>
          <w:sz w:val="28"/>
          <w:szCs w:val="28"/>
          <w:rtl/>
        </w:rPr>
        <w:t xml:space="preserve">8 -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547" w:name="_Toc987"/>
      <w:r>
        <w:t>67- مدت حركت كشتى نوح(ع)</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- 11 - 44 - 10</w:t>
      </w:r>
    </w:p>
    <w:p>
      <w:pPr>
        <w:pStyle w:val="BookText"/>
      </w:pPr>
      <w:r>
        <w:rPr>
          <w:rFonts w:ascii="Amiri" w:hAnsi="Amiri" w:eastAsia="Amiri" w:cs="Amiri"/>
          <w:lang w:bidi="ar-SA"/>
          <w:color w:val="111111"/>
          <w:sz w:val="28"/>
          <w:szCs w:val="28"/>
          <w:rtl/>
        </w:rPr>
        <w:t xml:space="preserve">10- « عن المفضل قال : قلت لأبى عبدالله ( ع ) . . . كم لبث نوح و من معه فى السفينة حتى نضب الماء و خرجوا منها ؟ فقال : لبثوا فيها سبعة أيام و لياليها و طافت بالبيت ثم استوت على الجودى . . . ;</w:t>
      </w:r>
    </w:p>
    <w:p>
      <w:pPr>
        <w:pStyle w:val="BookText"/>
      </w:pPr>
      <w:r>
        <w:rPr>
          <w:rFonts w:ascii="IRNazanin" w:hAnsi="IRNazanin" w:eastAsia="IRNazanin" w:cs="IRNazanin"/>
          <w:lang w:bidi="fa-IR"/>
          <w:color w:val="111111"/>
          <w:sz w:val="28"/>
          <w:szCs w:val="28"/>
          <w:rtl/>
        </w:rPr>
        <w:t xml:space="preserve">مفضل گويد: به امام صادق(ع) گفتم: . .. چه مدتى نوح و همراهان در كشتى ماندند تا آب فرو نشست و از كشتى خارج شدند؟ فرمود: هفت شبانه روز در كشتى ماندند و كشتى بر خانه خدا طواف كرد، سپس بر كوه جودى استقرار يافت ...».</w:t>
      </w:r>
    </w:p>
    <w:p>
      <w:pPr>
        <w:pStyle w:val="Heading3"/>
      </w:pPr>
      <w:bookmarkStart w:id="1548" w:name="_Toc988"/>
      <w:r>
        <w:t>68- مدت حركت ماه (گردون)</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- 39 - 5 - 8</w:t>
      </w:r>
    </w:p>
    <w:p>
      <w:pPr>
        <w:pStyle w:val="BookText"/>
      </w:pPr>
      <w:r>
        <w:rPr>
          <w:rFonts w:ascii="IRNazanin" w:hAnsi="IRNazanin" w:eastAsia="IRNazanin" w:cs="IRNazanin"/>
          <w:lang w:bidi="fa-IR"/>
          <w:color w:val="111111"/>
          <w:sz w:val="28"/>
          <w:szCs w:val="28"/>
          <w:rtl/>
        </w:rPr>
        <w:t xml:space="preserve">8 -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549" w:name="_Toc989"/>
      <w:r>
        <w:t>69- مسير حركت فرعونيان</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- 20 - 78 - 5</w:t>
      </w:r>
    </w:p>
    <w:p>
      <w:pPr>
        <w:pStyle w:val="BookText"/>
      </w:pPr>
      <w:r>
        <w:rPr>
          <w:rFonts w:ascii="Amiri" w:hAnsi="Amiri" w:eastAsia="Amiri" w:cs="Amiri"/>
          <w:lang w:bidi="ar-SA"/>
          <w:color w:val="111111"/>
          <w:sz w:val="28"/>
          <w:szCs w:val="28"/>
          <w:rtl/>
        </w:rPr>
        <w:t xml:space="preserve">5 - فرعونيان ، در تعقيب بنى اسرائيل ، به راه خشك شده دريا ، وارد شدند .</w:t>
      </w:r>
    </w:p>
    <w:p>
      <w:pPr>
        <w:pStyle w:val="BookText"/>
      </w:pPr>
      <w:r>
        <w:rPr>
          <w:rFonts w:ascii="Amiri" w:hAnsi="Amiri" w:eastAsia="Amiri" w:cs="Amiri"/>
          <w:lang w:bidi="ar-SA"/>
          <w:color w:val="111111"/>
          <w:sz w:val="28"/>
          <w:szCs w:val="28"/>
          <w:rtl/>
        </w:rPr>
        <w:t xml:space="preserve">طريقًا فى البحر يبسًا . .. فأتبعهم فرعون بجنوده</w:t>
      </w:r>
    </w:p>
    <w:p>
      <w:pPr>
        <w:pStyle w:val="Heading3"/>
      </w:pPr>
      <w:bookmarkStart w:id="1550" w:name="_Toc990"/>
      <w:r>
        <w:t>70- مطالعه حركت ابر ها</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- 51 - 4 - 3</w:t>
      </w:r>
    </w:p>
    <w:p>
      <w:pPr>
        <w:pStyle w:val="BookText"/>
      </w:pPr>
      <w:r>
        <w:rPr>
          <w:rFonts w:ascii="Amiri" w:hAnsi="Amiri" w:eastAsia="Amiri" w:cs="Amiri"/>
          <w:lang w:bidi="ar-SA"/>
          <w:color w:val="111111"/>
          <w:sz w:val="28"/>
          <w:szCs w:val="28"/>
          <w:rtl/>
        </w:rPr>
        <w:t xml:space="preserve">3 - كيفيت رانش ابر ها به وسيله باد ها ، ريزش باران و برخوردارى قسمت هاى مختلف زمين از آن ، داراى اهميت و شايان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67" w:name="pg6013_42943"/>
    <w:bookmarkEnd w:id="367"/>
    <w:p>
      <w:pPr>
        <w:pStyle w:val="BookText"/>
      </w:pPr>
      <w:r>
        <w:rPr>
          <w:rFonts w:ascii="IRNazanin" w:hAnsi="IRNazanin" w:eastAsia="IRNazanin" w:cs="IRNazanin"/>
          <w:lang w:bidi="fa-IR"/>
          <w:color w:val="111111"/>
          <w:sz w:val="28"/>
          <w:szCs w:val="28"/>
          <w:rtl/>
        </w:rPr>
        <w:t xml:space="preserve">مطالعه</w:t>
      </w:r>
    </w:p>
    <w:p>
      <w:pPr>
        <w:pStyle w:val="BookText"/>
      </w:pPr>
      <w:r>
        <w:rPr>
          <w:rFonts w:ascii="Amiri" w:hAnsi="Amiri" w:eastAsia="Amiri" w:cs="Amiri"/>
          <w:lang w:bidi="ar-SA"/>
          <w:color w:val="111111"/>
          <w:sz w:val="28"/>
          <w:szCs w:val="28"/>
          <w:rtl/>
        </w:rPr>
        <w:t xml:space="preserve">فالمقسّمت أمرًا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مراد از «مقسّمات» بادها باشند كه با راندن ابرها و ريزش تدريجى باران، ذخيره هاى حياتى آب را بر سرزمين هاى پست و بلند و دور و نزديك تقسيم مى كنند.</w:t>
      </w:r>
    </w:p>
    <w:p>
      <w:pPr>
        <w:pStyle w:val="Heading3"/>
      </w:pPr>
      <w:bookmarkStart w:id="1551" w:name="_Toc991"/>
      <w:r>
        <w:t>71- مطالعه حركت ابر هاى باردار</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- 51 - 3 - 3</w:t>
      </w:r>
    </w:p>
    <w:p>
      <w:pPr>
        <w:pStyle w:val="BookText"/>
      </w:pPr>
      <w:r>
        <w:rPr>
          <w:rFonts w:ascii="IRNazanin" w:hAnsi="IRNazanin" w:eastAsia="IRNazanin" w:cs="IRNazanin"/>
          <w:lang w:bidi="fa-IR"/>
          <w:color w:val="111111"/>
          <w:sz w:val="28"/>
          <w:szCs w:val="28"/>
          <w:rtl/>
        </w:rPr>
        <w:t xml:space="preserve">3 - حركت نرم توده هاى سنگين بار ابر در فضا با وزش باد ها ، امرى الهى و شايان تأمل</w:t>
      </w:r>
    </w:p>
    <w:p>
      <w:pPr>
        <w:pStyle w:val="BookText"/>
      </w:pPr>
      <w:r>
        <w:rPr>
          <w:rFonts w:ascii="Amiri" w:hAnsi="Amiri" w:eastAsia="Amiri" w:cs="Amiri"/>
          <w:lang w:bidi="ar-SA"/>
          <w:color w:val="111111"/>
          <w:sz w:val="28"/>
          <w:szCs w:val="28"/>
          <w:rtl/>
        </w:rPr>
        <w:t xml:space="preserve">فالحملت وقرًا . فالجريت يسرًا</w:t>
      </w:r>
    </w:p>
    <w:p>
      <w:pPr>
        <w:pStyle w:val="BookText"/>
      </w:pPr>
      <w:r>
        <w:rPr>
          <w:rFonts w:ascii="IRNazanin" w:hAnsi="IRNazanin" w:eastAsia="IRNazanin" w:cs="IRNazanin"/>
          <w:lang w:bidi="fa-IR"/>
          <w:color w:val="111111"/>
          <w:sz w:val="28"/>
          <w:szCs w:val="28"/>
          <w:rtl/>
        </w:rPr>
        <w:t xml:space="preserve">در صورتى كه «جاريات» وصف ابرها باشد، از ملاحظه «وقراً» (سنگين بارى ابرها) و «يسراً» (حركت نرم ابرها على رغم سنگين بارى آنها)، مطلب بالا استفاده مى شود.</w:t>
      </w:r>
    </w:p>
    <w:p>
      <w:pPr>
        <w:pStyle w:val="Heading3"/>
      </w:pPr>
      <w:bookmarkStart w:id="1552" w:name="_Toc992"/>
      <w:r>
        <w:t>72- مطالعه حركت اجرام آسمانى</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- 16 - 79 - 3</w:t>
      </w:r>
    </w:p>
    <w:p>
      <w:pPr>
        <w:pStyle w:val="BookText"/>
      </w:pPr>
      <w:r>
        <w:rPr>
          <w:rFonts w:ascii="Amiri" w:hAnsi="Amiri" w:eastAsia="Amiri" w:cs="Amiri"/>
          <w:lang w:bidi="ar-SA"/>
          <w:color w:val="111111"/>
          <w:sz w:val="28"/>
          <w:szCs w:val="28"/>
          <w:rtl/>
        </w:rPr>
        <w:t xml:space="preserve">3- تفكر در حركت منظم و رام شده اجرام آسمانى ، از راه هاى خداشناسى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pStyle w:val="BookText"/>
      </w:pPr>
      <w:r>
        <w:rPr>
          <w:rFonts w:ascii="IRNazanin" w:hAnsi="IRNazanin" w:eastAsia="IRNazanin" w:cs="IRNazanin"/>
          <w:lang w:bidi="fa-IR"/>
          <w:color w:val="111111"/>
          <w:sz w:val="28"/>
          <w:szCs w:val="28"/>
          <w:rtl/>
        </w:rPr>
        <w:t xml:space="preserve">ممكن است منظور از «طير» تنها پرندگان نباشد; بلكه شامل همه اجسام شناور در فضا نيز باشد.</w:t>
      </w:r>
    </w:p>
    <w:p>
      <w:pPr>
        <w:pStyle w:val="Heading3"/>
      </w:pPr>
      <w:bookmarkStart w:id="1553" w:name="_Toc993"/>
      <w:r>
        <w:t>73- مطالعه حركت منظومه شمسى</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- 16 - 48 - 3</w:t>
      </w:r>
    </w:p>
    <w:p>
      <w:pPr>
        <w:pStyle w:val="BookText"/>
      </w:pPr>
      <w:r>
        <w:rPr>
          <w:rFonts w:ascii="Amiri" w:hAnsi="Amiri" w:eastAsia="Amiri" w:cs="Amiri"/>
          <w:lang w:bidi="ar-SA"/>
          <w:color w:val="111111"/>
          <w:sz w:val="28"/>
          <w:szCs w:val="28"/>
          <w:rtl/>
        </w:rPr>
        <w:t xml:space="preserve">3- دعوت خداوند ، براى مطالعه و دقت در حركات و آثار منظومه شمسى</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دعوت براى ژرف نگرى در سايه هاى پديده هاى مادى، مى تواند إشعار به مطالعه در منظومه شمسى باشد; چه اينكه گردش سايه اجسام، معلول خود آنها نيست; بلكه حاصل طلوع و غروب و گردش منظومه شمسى است.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68" w:name="pg6013_42944"/>
    <w:bookmarkEnd w:id="368"/>
    <w:p>
      <w:pPr>
        <w:pStyle w:val="Heading3"/>
      </w:pPr>
      <w:bookmarkStart w:id="1554" w:name="_Toc994"/>
      <w:r>
        <w:t>74- معجزه حركت كوه</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w:t>
      </w:r>
    </w:p>
    <w:p>
      <w:pPr>
        <w:pStyle w:val="BookText"/>
      </w:pPr>
      <w:r>
        <w:rPr>
          <w:rFonts w:ascii="IRNazanin" w:hAnsi="IRNazanin" w:eastAsia="IRNazanin" w:cs="IRNazanin"/>
          <w:lang w:bidi="fa-IR"/>
          <w:color w:val="111111"/>
          <w:sz w:val="28"/>
          <w:szCs w:val="28"/>
          <w:rtl/>
        </w:rPr>
        <w:t xml:space="preserve">1- نزول قرآنى كه كوه ها را به حركت درآورد ، زمين را قطعه قطعه كند ، مردگان را زنده سازد ، نمى تواند مايه هدايت كسانى 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pStyle w:val="BookText"/>
      </w:pPr>
      <w:r>
        <w:rPr>
          <w:rFonts w:ascii="IRNazanin" w:hAnsi="IRNazanin" w:eastAsia="IRNazanin" w:cs="IRNazanin"/>
          <w:lang w:bidi="fa-IR"/>
          <w:color w:val="111111"/>
          <w:sz w:val="28"/>
          <w:szCs w:val="28"/>
          <w:rtl/>
        </w:rPr>
        <w:t xml:space="preserve">«تسيير» (مصدر سيّرت) به معناى حركت دادن است و «تقطيع» (مصدر قطّعت) به معناى شكافتن عميق يا قطعه قطعه كردن مى باشد و حرف باء در جمله هاى سه گانه فوق به معناى استعانت است. عبارت «بل لله الأمر» و نيز «أن لو يشاء الله لهدى الناس» گوياى اين است كه جواب شرط «لو أنّ</w:t>
      </w:r>
    </w:p>
    <w:p>
      <w:pPr>
        <w:pStyle w:val="BookText"/>
      </w:pPr>
      <w:r>
        <w:rPr>
          <w:rFonts w:ascii="Amiri" w:hAnsi="Amiri" w:eastAsia="Amiri" w:cs="Amiri"/>
          <w:lang w:bidi="ar-SA"/>
          <w:color w:val="111111"/>
          <w:sz w:val="28"/>
          <w:szCs w:val="28"/>
          <w:rtl/>
        </w:rPr>
        <w:t xml:space="preserve">...» جمله اى نظير «لم يهتدوا إن لم يشأ الله» است.</w:t>
      </w:r>
    </w:p>
    <w:p>
      <w:pPr>
        <w:pStyle w:val="Heading3"/>
      </w:pPr>
      <w:bookmarkStart w:id="1555" w:name="_Toc995"/>
      <w:r>
        <w:t>75- منشأ حركت</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- 17 - 70 - 5</w:t>
      </w:r>
    </w:p>
    <w:p>
      <w:pPr>
        <w:pStyle w:val="BookText"/>
      </w:pPr>
      <w:r>
        <w:rPr>
          <w:rFonts w:ascii="Amiri" w:hAnsi="Amiri" w:eastAsia="Amiri" w:cs="Amiri"/>
          <w:lang w:bidi="ar-SA"/>
          <w:color w:val="111111"/>
          <w:sz w:val="28"/>
          <w:szCs w:val="28"/>
          <w:rtl/>
        </w:rPr>
        <w:t xml:space="preserve">5- خداوند ، فراهم آورنده زمينه ها و امكانات حركت انسان در خشكى ها و درياها</w:t>
      </w:r>
    </w:p>
    <w:p>
      <w:pPr>
        <w:pStyle w:val="BookText"/>
      </w:pPr>
      <w:r>
        <w:rPr>
          <w:rFonts w:ascii="IRNazanin" w:hAnsi="IRNazanin" w:eastAsia="IRNazanin" w:cs="IRNazanin"/>
          <w:lang w:bidi="fa-IR"/>
          <w:color w:val="111111"/>
          <w:sz w:val="28"/>
          <w:szCs w:val="28"/>
          <w:rtl/>
        </w:rPr>
        <w:t xml:space="preserve">و حملنهم فى البرّ و البحر</w:t>
      </w:r>
    </w:p>
    <w:p>
      <w:pPr>
        <w:pStyle w:val="Heading3"/>
      </w:pPr>
      <w:bookmarkStart w:id="1556" w:name="_Toc996"/>
      <w:r>
        <w:t>76- منشأ حركت ابر ها</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- 11 - 52 - 7</w:t>
      </w:r>
    </w:p>
    <w:p>
      <w:pPr>
        <w:pStyle w:val="BookText"/>
      </w:pPr>
      <w:r>
        <w:rPr>
          <w:rFonts w:ascii="IRNazanin" w:hAnsi="IRNazanin" w:eastAsia="IRNazanin" w:cs="IRNazanin"/>
          <w:lang w:bidi="fa-IR"/>
          <w:color w:val="111111"/>
          <w:sz w:val="28"/>
          <w:szCs w:val="28"/>
          <w:rtl/>
        </w:rPr>
        <w:t xml:space="preserve">7- خداوند ، گسيل دهنده ابر ها و نازل كننده باران</w:t>
      </w:r>
    </w:p>
    <w:p>
      <w:pPr>
        <w:pStyle w:val="BookText"/>
      </w:pPr>
      <w:r>
        <w:rPr>
          <w:rFonts w:ascii="Amiri" w:hAnsi="Amiri" w:eastAsia="Amiri" w:cs="Amiri"/>
          <w:lang w:bidi="ar-SA"/>
          <w:color w:val="111111"/>
          <w:sz w:val="28"/>
          <w:szCs w:val="28"/>
          <w:rtl/>
        </w:rPr>
        <w:t xml:space="preserve">يرسل السماء عليكم مدرارًا</w:t>
      </w:r>
    </w:p>
    <w:p>
      <w:pPr>
        <w:pStyle w:val="BookText"/>
      </w:pPr>
      <w:r>
        <w:rPr>
          <w:rFonts w:ascii="Amiri" w:hAnsi="Amiri" w:eastAsia="Amiri" w:cs="Amiri"/>
          <w:lang w:bidi="ar-SA"/>
          <w:color w:val="111111"/>
          <w:sz w:val="28"/>
          <w:szCs w:val="28"/>
          <w:rtl/>
        </w:rPr>
        <w:t xml:space="preserve">مراد از «سماء» به مناسبت مورد، ابر است و «مدراراً» صيغه مبالغه و به معناى بسيار بارنده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- 51 - 3 - 2</w:t>
      </w:r>
    </w:p>
    <w:p>
      <w:pPr>
        <w:pStyle w:val="BookText"/>
      </w:pPr>
      <w:r>
        <w:rPr>
          <w:rFonts w:ascii="IRNazanin" w:hAnsi="IRNazanin" w:eastAsia="IRNazanin" w:cs="IRNazanin"/>
          <w:lang w:bidi="fa-IR"/>
          <w:color w:val="111111"/>
          <w:sz w:val="28"/>
          <w:szCs w:val="28"/>
          <w:rtl/>
        </w:rPr>
        <w:t xml:space="preserve">2 - نقش عظيم باد ها و حركت نرم آنها در آسمان ، در شگل گيرى توده هاى سنگين ابرها</w:t>
      </w:r>
    </w:p>
    <w:p>
      <w:pPr>
        <w:pStyle w:val="BookText"/>
      </w:pPr>
      <w:r>
        <w:rPr>
          <w:rFonts w:ascii="Amiri" w:hAnsi="Amiri" w:eastAsia="Amiri" w:cs="Amiri"/>
          <w:lang w:bidi="ar-SA"/>
          <w:color w:val="111111"/>
          <w:sz w:val="28"/>
          <w:szCs w:val="28"/>
          <w:rtl/>
        </w:rPr>
        <w:t xml:space="preserve">و الذريت ذروًا . فالحملت وقرًا . فالجريت يسرًا</w:t>
      </w:r>
    </w:p>
    <w:p>
      <w:pPr>
        <w:pStyle w:val="BookText"/>
      </w:pPr>
      <w:r>
        <w:rPr>
          <w:rFonts w:ascii="IRNazanin" w:hAnsi="IRNazanin" w:eastAsia="IRNazanin" w:cs="IRNazanin"/>
          <w:lang w:bidi="fa-IR"/>
          <w:color w:val="111111"/>
          <w:sz w:val="28"/>
          <w:szCs w:val="28"/>
          <w:rtl/>
        </w:rPr>
        <w:t xml:space="preserve">«جاريات» مانند دو وصف قبل، مى تواند مربوط به بادها باشد; يعنى، «اقسم بالرياح الجارية فى السماء يسراً». برداشت بالا برپايه اين احتمال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9" w:name="pg6013_42945"/>
    <w:bookmarkEnd w:id="369"/>
    <w:p>
      <w:pPr>
        <w:pStyle w:val="Heading3"/>
      </w:pPr>
      <w:bookmarkStart w:id="1557" w:name="_Toc997"/>
      <w:r>
        <w:t>77- منشأ حركت ابر هاى باردار</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- 51 - 3 - 3</w:t>
      </w:r>
    </w:p>
    <w:p>
      <w:pPr>
        <w:pStyle w:val="BookText"/>
      </w:pPr>
      <w:r>
        <w:rPr>
          <w:rFonts w:ascii="IRNazanin" w:hAnsi="IRNazanin" w:eastAsia="IRNazanin" w:cs="IRNazanin"/>
          <w:lang w:bidi="fa-IR"/>
          <w:color w:val="111111"/>
          <w:sz w:val="28"/>
          <w:szCs w:val="28"/>
          <w:rtl/>
        </w:rPr>
        <w:t xml:space="preserve">3 - حركت نرم توده هاى سنگين بار ابر در فضا با وزش باد ها ، امرى الهى و شايان تأمل</w:t>
      </w:r>
    </w:p>
    <w:p>
      <w:pPr>
        <w:pStyle w:val="BookText"/>
      </w:pPr>
      <w:r>
        <w:rPr>
          <w:rFonts w:ascii="Amiri" w:hAnsi="Amiri" w:eastAsia="Amiri" w:cs="Amiri"/>
          <w:lang w:bidi="ar-SA"/>
          <w:color w:val="111111"/>
          <w:sz w:val="28"/>
          <w:szCs w:val="28"/>
          <w:rtl/>
        </w:rPr>
        <w:t xml:space="preserve">فالحملت وقرًا . فالجريت يسرًا</w:t>
      </w:r>
    </w:p>
    <w:p>
      <w:pPr>
        <w:pStyle w:val="BookText"/>
      </w:pPr>
      <w:r>
        <w:rPr>
          <w:rFonts w:ascii="IRNazanin" w:hAnsi="IRNazanin" w:eastAsia="IRNazanin" w:cs="IRNazanin"/>
          <w:lang w:bidi="fa-IR"/>
          <w:color w:val="111111"/>
          <w:sz w:val="28"/>
          <w:szCs w:val="28"/>
          <w:rtl/>
        </w:rPr>
        <w:t xml:space="preserve">در صورتى كه «جاريات» وصف ابرها باشد، از ملاحظه «وقراً» (سنگين بارى ابرها) و «يسراً» (حركت نرم ابرها على رغم سنگين بارى آنها)، مطلب بالا استفاده مى شود.</w:t>
      </w:r>
    </w:p>
    <w:p>
      <w:pPr>
        <w:pStyle w:val="Heading3"/>
      </w:pPr>
      <w:bookmarkStart w:id="1558" w:name="_Toc998"/>
      <w:r>
        <w:t>78- منشأ حركت انسان ها</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- 21 - 35 - 6</w:t>
      </w:r>
    </w:p>
    <w:p>
      <w:pPr>
        <w:pStyle w:val="BookText"/>
      </w:pPr>
      <w:r>
        <w:rPr>
          <w:rFonts w:ascii="Amiri" w:hAnsi="Amiri" w:eastAsia="Amiri" w:cs="Amiri"/>
          <w:lang w:bidi="ar-SA"/>
          <w:color w:val="111111"/>
          <w:sz w:val="28"/>
          <w:szCs w:val="28"/>
          <w:rtl/>
        </w:rPr>
        <w:t xml:space="preserve">6- خدا ، مبدأ آغازين حركت انسان ها است .</w:t>
      </w:r>
    </w:p>
    <w:p>
      <w:pPr>
        <w:pStyle w:val="BookText"/>
      </w:pPr>
      <w:r>
        <w:rPr>
          <w:rFonts w:ascii="Amiri" w:hAnsi="Amiri" w:eastAsia="Amiri" w:cs="Amiri"/>
          <w:lang w:bidi="ar-SA"/>
          <w:color w:val="111111"/>
          <w:sz w:val="28"/>
          <w:szCs w:val="28"/>
          <w:rtl/>
        </w:rPr>
        <w:t xml:space="preserve">و إلينا ترجعون</w:t>
      </w:r>
    </w:p>
    <w:p>
      <w:pPr>
        <w:pStyle w:val="BookText"/>
      </w:pPr>
      <w:r>
        <w:rPr>
          <w:rFonts w:ascii="IRNazanin" w:hAnsi="IRNazanin" w:eastAsia="IRNazanin" w:cs="IRNazanin"/>
          <w:lang w:bidi="fa-IR"/>
          <w:color w:val="111111"/>
          <w:sz w:val="28"/>
          <w:szCs w:val="28"/>
          <w:rtl/>
        </w:rPr>
        <w:t xml:space="preserve">برداشت ياد شده از واژه «رجوع» استفاده مى شود; زيرا براى هر رجوع و بازگشتى، نقطه آغازين خواهد بود.</w:t>
      </w:r>
    </w:p>
    <w:p>
      <w:pPr>
        <w:pStyle w:val="Heading3"/>
      </w:pPr>
      <w:bookmarkStart w:id="1559" w:name="_Toc999"/>
      <w:r>
        <w:t>79- منشأ حركت باد ها</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- 45 - 5 - 9</w:t>
      </w:r>
    </w:p>
    <w:p>
      <w:pPr>
        <w:pStyle w:val="BookText"/>
      </w:pPr>
      <w:r>
        <w:rPr>
          <w:rFonts w:ascii="Amiri" w:hAnsi="Amiri" w:eastAsia="Amiri" w:cs="Amiri"/>
          <w:lang w:bidi="ar-SA"/>
          <w:color w:val="111111"/>
          <w:sz w:val="28"/>
          <w:szCs w:val="28"/>
          <w:rtl/>
        </w:rPr>
        <w:t xml:space="preserve">9 - تغيير و تحول در حركت باد ها ، امرى الهى و در راستاى درس آموزى بشر</w:t>
      </w:r>
    </w:p>
    <w:p>
      <w:pPr>
        <w:pStyle w:val="BookText"/>
      </w:pPr>
      <w:r>
        <w:rPr>
          <w:rFonts w:ascii="Amiri" w:hAnsi="Amiri" w:eastAsia="Amiri" w:cs="Amiri"/>
          <w:lang w:bidi="ar-SA"/>
          <w:color w:val="111111"/>
          <w:sz w:val="28"/>
          <w:szCs w:val="28"/>
          <w:rtl/>
        </w:rPr>
        <w:t xml:space="preserve">و تصريف الريح</w:t>
      </w:r>
    </w:p>
    <w:p>
      <w:pPr>
        <w:pStyle w:val="BookText"/>
      </w:pPr>
      <w:r>
        <w:rPr>
          <w:rFonts w:ascii="IRNazanin" w:hAnsi="IRNazanin" w:eastAsia="IRNazanin" w:cs="IRNazanin"/>
          <w:lang w:bidi="fa-IR"/>
          <w:color w:val="111111"/>
          <w:sz w:val="28"/>
          <w:szCs w:val="28"/>
          <w:rtl/>
        </w:rPr>
        <w:t xml:space="preserve">با توجه به واژه «تصريف» - كه به معناى تغيير و دگرگونى از حالتى به حالتى ديگر است - برداشت بالا به دست مى آيد.</w:t>
      </w:r>
    </w:p>
    <w:p>
      <w:pPr>
        <w:pStyle w:val="Heading3"/>
      </w:pPr>
      <w:bookmarkStart w:id="1560" w:name="_Toc1000"/>
      <w:r>
        <w:t>80- منشأ حركت زنبورعسل</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- 16 - 69 - 4،7</w:t>
      </w:r>
    </w:p>
    <w:p>
      <w:pPr>
        <w:pStyle w:val="BookText"/>
      </w:pPr>
      <w:r>
        <w:rPr>
          <w:rFonts w:ascii="IRNazanin" w:hAnsi="IRNazanin" w:eastAsia="IRNazanin" w:cs="IRNazanin"/>
          <w:lang w:bidi="fa-IR"/>
          <w:color w:val="111111"/>
          <w:sz w:val="28"/>
          <w:szCs w:val="28"/>
          <w:rtl/>
        </w:rPr>
        <w:t xml:space="preserve">4- خداوند ، به زنبور هاى عسل براى حركت منقادانه و خاشعانه در راههايى كه پروردگارشان تقدير فرموده ، الهام كرده است .</w:t>
      </w:r>
    </w:p>
    <w:p>
      <w:pPr>
        <w:pStyle w:val="BookText"/>
      </w:pPr>
      <w:r>
        <w:rPr>
          <w:rFonts w:ascii="Amiri" w:hAnsi="Amiri" w:eastAsia="Amiri" w:cs="Amiri"/>
          <w:lang w:bidi="ar-SA"/>
          <w:color w:val="111111"/>
          <w:sz w:val="28"/>
          <w:szCs w:val="28"/>
          <w:rtl/>
        </w:rPr>
        <w:t xml:space="preserve">فاسلكى سبل ربّك ذللاً</w:t>
      </w:r>
    </w:p>
    <w:p>
      <w:pPr>
        <w:pStyle w:val="BookText"/>
      </w:pPr>
      <w:r>
        <w:rPr>
          <w:rFonts w:ascii="Amiri" w:hAnsi="Amiri" w:eastAsia="Amiri" w:cs="Amiri"/>
          <w:lang w:bidi="ar-SA"/>
          <w:color w:val="111111"/>
          <w:sz w:val="28"/>
          <w:szCs w:val="28"/>
          <w:rtl/>
        </w:rPr>
        <w:t xml:space="preserve">برداشت فوق بر اساس اين نظريه است كه «ذللاً» حال براى فاعل فعل «فاسلكى» - كه ضمير «أنت» است - باشد.</w:t>
      </w:r>
    </w:p>
    <w:p>
      <w:pPr>
        <w:pStyle w:val="BookText"/>
      </w:pPr>
      <w:r>
        <w:rPr>
          <w:rFonts w:ascii="IRNazanin" w:hAnsi="IRNazanin" w:eastAsia="IRNazanin" w:cs="IRNazanin"/>
          <w:lang w:bidi="fa-IR"/>
          <w:color w:val="111111"/>
          <w:sz w:val="28"/>
          <w:szCs w:val="28"/>
          <w:rtl/>
        </w:rPr>
        <w:t xml:space="preserve">7- نشان دادن راه زندگى طبيعى ( حركات غريزى براى خانه سازى ، تغذيه از گياهان و توليد عسل ) به زنبور هاى عسل ، به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70" w:name="pg6013_42946"/>
    <w:bookmarkEnd w:id="370"/>
    <w:p>
      <w:pPr>
        <w:pStyle w:val="BookText"/>
      </w:pPr>
      <w:r>
        <w:rPr>
          <w:rFonts w:ascii="IRNazanin" w:hAnsi="IRNazanin" w:eastAsia="IRNazanin" w:cs="IRNazanin"/>
          <w:lang w:bidi="fa-IR"/>
          <w:color w:val="111111"/>
          <w:sz w:val="28"/>
          <w:szCs w:val="28"/>
          <w:rtl/>
        </w:rPr>
        <w:t xml:space="preserve">مقتضاى ربوبيت پروردگار است .</w:t>
      </w:r>
    </w:p>
    <w:p>
      <w:pPr>
        <w:pStyle w:val="BookText"/>
      </w:pPr>
      <w:r>
        <w:rPr>
          <w:rFonts w:ascii="Amiri" w:hAnsi="Amiri" w:eastAsia="Amiri" w:cs="Amiri"/>
          <w:lang w:bidi="ar-SA"/>
          <w:color w:val="111111"/>
          <w:sz w:val="28"/>
          <w:szCs w:val="28"/>
          <w:rtl/>
        </w:rPr>
        <w:t xml:space="preserve">فاسلكى سبل ربّك ذللاً</w:t>
      </w:r>
    </w:p>
    <w:p>
      <w:pPr>
        <w:pStyle w:val="Heading3"/>
      </w:pPr>
      <w:bookmarkStart w:id="1561" w:name="_Toc1001"/>
      <w:r>
        <w:t>81- منشأ حركت سايه ها</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- 25 - 45 - 4،5</w:t>
      </w:r>
    </w:p>
    <w:p>
      <w:pPr>
        <w:pStyle w:val="BookText"/>
      </w:pPr>
      <w:r>
        <w:rPr>
          <w:rFonts w:ascii="Amiri" w:hAnsi="Amiri" w:eastAsia="Amiri" w:cs="Amiri"/>
          <w:lang w:bidi="ar-SA"/>
          <w:color w:val="111111"/>
          <w:sz w:val="28"/>
          <w:szCs w:val="28"/>
          <w:rtl/>
        </w:rPr>
        <w:t xml:space="preserve">4 - خداوند ، توانا بر متوقف كردن حركت سايه ها و بازايستاندن آنها از كم و زياد شدن</w:t>
      </w:r>
    </w:p>
    <w:p>
      <w:pPr>
        <w:pStyle w:val="BookText"/>
      </w:pPr>
      <w:r>
        <w:rPr>
          <w:rFonts w:ascii="Amiri" w:hAnsi="Amiri" w:eastAsia="Amiri" w:cs="Amiri"/>
          <w:lang w:bidi="ar-SA"/>
          <w:color w:val="111111"/>
          <w:sz w:val="28"/>
          <w:szCs w:val="28"/>
          <w:rtl/>
        </w:rPr>
        <w:t xml:space="preserve">الظلّ و لو شاء لجعله ساكنًا</w:t>
      </w:r>
    </w:p>
    <w:p>
      <w:pPr>
        <w:pStyle w:val="BookText"/>
      </w:pPr>
      <w:r>
        <w:rPr>
          <w:rFonts w:ascii="Amiri" w:hAnsi="Amiri" w:eastAsia="Amiri" w:cs="Amiri"/>
          <w:lang w:bidi="ar-SA"/>
          <w:color w:val="111111"/>
          <w:sz w:val="28"/>
          <w:szCs w:val="28"/>
          <w:rtl/>
        </w:rPr>
        <w:t xml:space="preserve">5 - حركت سايه ها و كم و زياد شدن آنها ، برخاسته از مشيت خداوند است .</w:t>
      </w:r>
    </w:p>
    <w:p>
      <w:pPr>
        <w:pStyle w:val="BookText"/>
      </w:pPr>
      <w:r>
        <w:rPr>
          <w:rFonts w:ascii="Amiri" w:hAnsi="Amiri" w:eastAsia="Amiri" w:cs="Amiri"/>
          <w:lang w:bidi="ar-SA"/>
          <w:color w:val="111111"/>
          <w:sz w:val="28"/>
          <w:szCs w:val="28"/>
          <w:rtl/>
        </w:rPr>
        <w:t xml:space="preserve">و لو شاء لجعله ساكنًا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- 25 - 46 - 1</w:t>
      </w:r>
    </w:p>
    <w:p>
      <w:pPr>
        <w:pStyle w:val="BookText"/>
      </w:pPr>
      <w:r>
        <w:rPr>
          <w:rFonts w:ascii="Amiri" w:hAnsi="Amiri" w:eastAsia="Amiri" w:cs="Amiri"/>
          <w:lang w:bidi="ar-SA"/>
          <w:color w:val="111111"/>
          <w:sz w:val="28"/>
          <w:szCs w:val="28"/>
          <w:rtl/>
        </w:rPr>
        <w:t xml:space="preserve">1 - جريان مستمر كوتاه و بلند شدن سايه ها در طول روز ، برخاسته از قدرت و مشيت خداوند</w:t>
      </w:r>
    </w:p>
    <w:p>
      <w:pPr>
        <w:pStyle w:val="BookText"/>
      </w:pPr>
      <w:r>
        <w:rPr>
          <w:rFonts w:ascii="Amiri" w:hAnsi="Amiri" w:eastAsia="Amiri" w:cs="Amiri"/>
          <w:lang w:bidi="ar-SA"/>
          <w:color w:val="111111"/>
          <w:sz w:val="28"/>
          <w:szCs w:val="28"/>
          <w:rtl/>
        </w:rPr>
        <w:t xml:space="preserve">مدّ الظلّ . .. ثمّ قبضنه إلينا قبضًا يسيرًا</w:t>
      </w:r>
    </w:p>
    <w:p>
      <w:pPr>
        <w:pStyle w:val="Heading3"/>
      </w:pPr>
      <w:bookmarkStart w:id="1562" w:name="_Toc1002"/>
      <w:r>
        <w:t>82- منشأ حركت كشتى</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- 22 - 65 - 6</w:t>
      </w:r>
    </w:p>
    <w:p>
      <w:pPr>
        <w:pStyle w:val="BookText"/>
      </w:pPr>
      <w:r>
        <w:rPr>
          <w:rFonts w:ascii="Amiri" w:hAnsi="Amiri" w:eastAsia="Amiri" w:cs="Amiri"/>
          <w:lang w:bidi="ar-SA"/>
          <w:color w:val="111111"/>
          <w:sz w:val="28"/>
          <w:szCs w:val="28"/>
          <w:rtl/>
        </w:rPr>
        <w:t xml:space="preserve">6 - حركت كشتى ها در دريا ، به اذن خدا و تحت فرمان او است .</w:t>
      </w:r>
    </w:p>
    <w:p>
      <w:pPr>
        <w:pStyle w:val="BookText"/>
      </w:pPr>
      <w:r>
        <w:rPr>
          <w:rFonts w:ascii="Amiri" w:hAnsi="Amiri" w:eastAsia="Amiri" w:cs="Amiri"/>
          <w:lang w:bidi="ar-SA"/>
          <w:color w:val="111111"/>
          <w:sz w:val="28"/>
          <w:szCs w:val="28"/>
          <w:rtl/>
        </w:rPr>
        <w:t xml:space="preserve">و الفلك تجرى فى البحر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- 42 - 33 - 6</w:t>
      </w:r>
    </w:p>
    <w:p>
      <w:pPr>
        <w:pStyle w:val="BookText"/>
      </w:pPr>
      <w:r>
        <w:rPr>
          <w:rFonts w:ascii="Amiri" w:hAnsi="Amiri" w:eastAsia="Amiri" w:cs="Amiri"/>
          <w:lang w:bidi="ar-SA"/>
          <w:color w:val="111111"/>
          <w:sz w:val="28"/>
          <w:szCs w:val="28"/>
          <w:rtl/>
        </w:rPr>
        <w:t xml:space="preserve">6 - انسان هاى صبور و شاكر ، بهره مند از فهم و درك نشانه هاى قدرت الهى در حركت و سكون كشتى ها</w:t>
      </w:r>
    </w:p>
    <w:p>
      <w:pPr>
        <w:pStyle w:val="BookText"/>
      </w:pPr>
      <w:r>
        <w:rPr>
          <w:rFonts w:ascii="Amiri" w:hAnsi="Amiri" w:eastAsia="Amiri" w:cs="Amiri"/>
          <w:lang w:bidi="ar-SA"/>
          <w:color w:val="111111"/>
          <w:sz w:val="28"/>
          <w:szCs w:val="28"/>
          <w:rtl/>
        </w:rPr>
        <w:t xml:space="preserve">و من ءايته . .. إنّ فى ذلك لأيت لكلّ صبّار شكور</w:t>
      </w:r>
    </w:p>
    <w:p>
      <w:pPr>
        <w:pStyle w:val="BookText"/>
      </w:pPr>
      <w:r>
        <w:rPr>
          <w:rFonts w:ascii="Amiri" w:hAnsi="Amiri" w:eastAsia="Amiri" w:cs="Amiri"/>
          <w:lang w:bidi="ar-SA"/>
          <w:color w:val="111111"/>
          <w:sz w:val="28"/>
          <w:szCs w:val="28"/>
          <w:rtl/>
        </w:rPr>
        <w:t xml:space="preserve">با توجه به اين كه لام در «لكلّ صبّار شكور» لام انتفاع است، مطلب بالا استفاده مى شود.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71" w:name="pg6013_42947"/>
    <w:bookmarkEnd w:id="371"/>
    <w:p>
      <w:pPr>
        <w:pStyle w:val="Heading3"/>
      </w:pPr>
      <w:bookmarkStart w:id="1563" w:name="_Toc1003"/>
      <w:r>
        <w:t>83- منشأ حركت كشتى بادبانى</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- 10 - 22 - 5</w:t>
      </w:r>
    </w:p>
    <w:p>
      <w:pPr>
        <w:pStyle w:val="BookText"/>
      </w:pPr>
      <w:r>
        <w:rPr>
          <w:rFonts w:ascii="IRNazanin" w:hAnsi="IRNazanin" w:eastAsia="IRNazanin" w:cs="IRNazanin"/>
          <w:lang w:bidi="fa-IR"/>
          <w:color w:val="111111"/>
          <w:sz w:val="28"/>
          <w:szCs w:val="28"/>
          <w:rtl/>
        </w:rPr>
        <w:t xml:space="preserve">5 - سفر هاى دريايى با كشتى هاى بادبانى ، در گرو وزش باد هاى ملايم و موافق</w:t>
      </w:r>
    </w:p>
    <w:p>
      <w:pPr>
        <w:pStyle w:val="BookText"/>
      </w:pPr>
      <w:r>
        <w:rPr>
          <w:rFonts w:ascii="Amiri" w:hAnsi="Amiri" w:eastAsia="Amiri" w:cs="Amiri"/>
          <w:lang w:bidi="ar-SA"/>
          <w:color w:val="111111"/>
          <w:sz w:val="28"/>
          <w:szCs w:val="28"/>
          <w:rtl/>
        </w:rPr>
        <w:t xml:space="preserve">حتى إذا كنتم فى الفلك و جرين بهم بريح طيبة</w:t>
      </w:r>
    </w:p>
    <w:p>
      <w:pPr>
        <w:pStyle w:val="Heading3"/>
      </w:pPr>
      <w:bookmarkStart w:id="1564" w:name="_Toc1004"/>
      <w:r>
        <w:t>84- منشأ حركت كشتى ها</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- 14 - 32 - 12</w:t>
      </w:r>
    </w:p>
    <w:p>
      <w:pPr>
        <w:pStyle w:val="BookText"/>
      </w:pPr>
      <w:r>
        <w:rPr>
          <w:rFonts w:ascii="Amiri" w:hAnsi="Amiri" w:eastAsia="Amiri" w:cs="Amiri"/>
          <w:lang w:bidi="ar-SA"/>
          <w:color w:val="111111"/>
          <w:sz w:val="28"/>
          <w:szCs w:val="28"/>
          <w:rtl/>
        </w:rPr>
        <w:t xml:space="preserve">12- حركت كشتى ها و رام بودن آنها براى انسان ها به فرمان خداوند است .</w:t>
      </w:r>
    </w:p>
    <w:p>
      <w:pPr>
        <w:pStyle w:val="BookText"/>
      </w:pPr>
      <w:r>
        <w:rPr>
          <w:rFonts w:ascii="Amiri" w:hAnsi="Amiri" w:eastAsia="Amiri" w:cs="Amiri"/>
          <w:lang w:bidi="ar-SA"/>
          <w:color w:val="111111"/>
          <w:sz w:val="28"/>
          <w:szCs w:val="28"/>
          <w:rtl/>
        </w:rPr>
        <w:t xml:space="preserve">و سخ-ّر لكم الفلك لتجرى فى البحر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- 30 - 46 - 8</w:t>
      </w:r>
    </w:p>
    <w:p>
      <w:pPr>
        <w:pStyle w:val="BookText"/>
      </w:pPr>
      <w:r>
        <w:rPr>
          <w:rFonts w:ascii="Amiri" w:hAnsi="Amiri" w:eastAsia="Amiri" w:cs="Amiri"/>
          <w:lang w:bidi="ar-SA"/>
          <w:color w:val="111111"/>
          <w:sz w:val="28"/>
          <w:szCs w:val="28"/>
          <w:rtl/>
        </w:rPr>
        <w:t xml:space="preserve">8 - حركت كشتى ها در دريا ها ، به امر خداوند است .</w:t>
      </w:r>
    </w:p>
    <w:p>
      <w:pPr>
        <w:pStyle w:val="BookText"/>
      </w:pPr>
      <w:r>
        <w:rPr>
          <w:rFonts w:ascii="Amiri" w:hAnsi="Amiri" w:eastAsia="Amiri" w:cs="Amiri"/>
          <w:lang w:bidi="ar-SA"/>
          <w:color w:val="111111"/>
          <w:sz w:val="28"/>
          <w:szCs w:val="28"/>
          <w:rtl/>
        </w:rPr>
        <w:t xml:space="preserve">يرسل الرياح . .. و لتجرى الفلك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- 31 - 31 - 3</w:t>
      </w:r>
    </w:p>
    <w:p>
      <w:pPr>
        <w:pStyle w:val="BookText"/>
      </w:pPr>
      <w:r>
        <w:rPr>
          <w:rFonts w:ascii="Amiri" w:hAnsi="Amiri" w:eastAsia="Amiri" w:cs="Amiri"/>
          <w:lang w:bidi="ar-SA"/>
          <w:color w:val="111111"/>
          <w:sz w:val="28"/>
          <w:szCs w:val="28"/>
          <w:rtl/>
        </w:rPr>
        <w:t xml:space="preserve">3 - خداوند ، فراهم آورنده اسباب و وسايل حركت كشتى ها در دريا است .</w:t>
      </w:r>
    </w:p>
    <w:p>
      <w:pPr>
        <w:pStyle w:val="BookText"/>
      </w:pPr>
      <w:r>
        <w:rPr>
          <w:rFonts w:ascii="Amiri" w:hAnsi="Amiri" w:eastAsia="Amiri" w:cs="Amiri"/>
          <w:lang w:bidi="ar-SA"/>
          <w:color w:val="111111"/>
          <w:sz w:val="28"/>
          <w:szCs w:val="28"/>
          <w:rtl/>
        </w:rPr>
        <w:t xml:space="preserve">ألم تر أنّ الفلك تجرى فى البحر بنعمت اللّه</w:t>
      </w:r>
    </w:p>
    <w:p>
      <w:pPr>
        <w:pStyle w:val="BookText"/>
      </w:pPr>
      <w:r>
        <w:rPr>
          <w:rFonts w:ascii="Amiri" w:hAnsi="Amiri" w:eastAsia="Amiri" w:cs="Amiri"/>
          <w:lang w:bidi="ar-SA"/>
          <w:color w:val="111111"/>
          <w:sz w:val="28"/>
          <w:szCs w:val="28"/>
          <w:rtl/>
        </w:rPr>
        <w:t xml:space="preserve">«با» در «بنعمت» مى تواند براى مصاحبه و يا براى تعديه و يا براى سبب باشد. برداشت بالا، بر اساس احتمال سوم است. لازم به ذكر است كه «بنعمت اللّه» براساس ياد شده، احسانِ خداوند در تهيه اسباب حركت كشتى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- 45 - 12 - 3</w:t>
      </w:r>
    </w:p>
    <w:p>
      <w:pPr>
        <w:pStyle w:val="BookText"/>
      </w:pPr>
      <w:r>
        <w:rPr>
          <w:rFonts w:ascii="IRNazanin" w:hAnsi="IRNazanin" w:eastAsia="IRNazanin" w:cs="IRNazanin"/>
          <w:lang w:bidi="fa-IR"/>
          <w:color w:val="111111"/>
          <w:sz w:val="28"/>
          <w:szCs w:val="28"/>
          <w:rtl/>
        </w:rPr>
        <w:t xml:space="preserve">3 - حركت كشتى ها بر پهنه آب هاى دريا ، به امر و فرمان الهى</w:t>
      </w:r>
    </w:p>
    <w:p>
      <w:pPr>
        <w:pStyle w:val="BookText"/>
      </w:pPr>
      <w:r>
        <w:rPr>
          <w:rFonts w:ascii="Amiri" w:hAnsi="Amiri" w:eastAsia="Amiri" w:cs="Amiri"/>
          <w:lang w:bidi="ar-SA"/>
          <w:color w:val="111111"/>
          <w:sz w:val="28"/>
          <w:szCs w:val="28"/>
          <w:rtl/>
        </w:rPr>
        <w:t xml:space="preserve">لتجرى الفلك فيه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72" w:name="pg6013_42948"/>
    <w:bookmarkEnd w:id="372"/>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Heading3"/>
      </w:pPr>
      <w:bookmarkStart w:id="1565" w:name="_Toc1005"/>
      <w:r>
        <w:t>85- منشأ حركت كوه ها</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- 27 - 88 - 12</w:t>
      </w:r>
    </w:p>
    <w:p>
      <w:pPr>
        <w:pStyle w:val="BookText"/>
      </w:pPr>
      <w:r>
        <w:rPr>
          <w:rFonts w:ascii="Amiri" w:hAnsi="Amiri" w:eastAsia="Amiri" w:cs="Amiri"/>
          <w:lang w:bidi="ar-SA"/>
          <w:color w:val="111111"/>
          <w:sz w:val="28"/>
          <w:szCs w:val="28"/>
          <w:rtl/>
        </w:rPr>
        <w:t xml:space="preserve">12 - متلاشى شدن و به حركت درآمدن كوه ها در فضا ، بر اثر نفخ صور</w:t>
      </w:r>
    </w:p>
    <w:p>
      <w:pPr>
        <w:pStyle w:val="BookText"/>
      </w:pPr>
      <w:r>
        <w:rPr>
          <w:rFonts w:ascii="Amiri" w:hAnsi="Amiri" w:eastAsia="Amiri" w:cs="Amiri"/>
          <w:lang w:bidi="ar-SA"/>
          <w:color w:val="111111"/>
          <w:sz w:val="28"/>
          <w:szCs w:val="28"/>
          <w:rtl/>
        </w:rPr>
        <w:t xml:space="preserve">و يوم ينفخ فى الصور . .. و ترى الجبال تحسبها جامدة و هى تمرّ مرّ السحاب</w:t>
      </w:r>
    </w:p>
    <w:p>
      <w:pPr>
        <w:pStyle w:val="BookText"/>
      </w:pPr>
      <w:r>
        <w:rPr>
          <w:rFonts w:ascii="IRNazanin" w:hAnsi="IRNazanin" w:eastAsia="IRNazanin" w:cs="IRNazanin"/>
          <w:lang w:bidi="fa-IR"/>
          <w:color w:val="111111"/>
          <w:sz w:val="28"/>
          <w:szCs w:val="28"/>
          <w:rtl/>
        </w:rPr>
        <w:t xml:space="preserve">ذكر «ترى الجبال. ..» در ادامه «يوم ينفخ فى الصور...» مى تواند به منظور بيان رخدادهايى باشد كه در پى دميده شدن در صور، در نظام طبيعت ظاهر مى گردد. بنابراين معناى آيه بالا چنين مى شود: تو اين كوه ها را مى بينى و مى پندارى كه ايستا و غيرقابل حركت اند; در حالى كه آنها روزى كه در صور دميده شود، چون ابر در آسمان به حركت در خواهند آمد.</w:t>
      </w:r>
    </w:p>
    <w:p>
      <w:pPr>
        <w:pStyle w:val="Heading3"/>
      </w:pPr>
      <w:bookmarkStart w:id="1566" w:name="_Toc1006"/>
      <w:r>
        <w:t>86- منشأ حركت ماهى ها</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- 7 - 163 - 11،12</w:t>
      </w:r>
    </w:p>
    <w:p>
      <w:pPr>
        <w:pStyle w:val="BookText"/>
      </w:pPr>
      <w:r>
        <w:rPr>
          <w:rFonts w:ascii="IRNazanin" w:hAnsi="IRNazanin" w:eastAsia="IRNazanin" w:cs="IRNazanin"/>
          <w:lang w:bidi="fa-IR"/>
          <w:color w:val="111111"/>
          <w:sz w:val="28"/>
          <w:szCs w:val="28"/>
          <w:rtl/>
        </w:rPr>
        <w:t xml:space="preserve">11 - خداوند براى امتحان يهوديان ايله ، ماهيان را در روز شنبه به طرف ساحل سوق مى داد و در روز هاى ديگر از ساحل دور مى ساخت .</w:t>
      </w:r>
    </w:p>
    <w:p>
      <w:pPr>
        <w:pStyle w:val="BookText"/>
      </w:pPr>
      <w:r>
        <w:rPr>
          <w:rFonts w:ascii="Amiri" w:hAnsi="Amiri" w:eastAsia="Amiri" w:cs="Amiri"/>
          <w:lang w:bidi="ar-SA"/>
          <w:color w:val="111111"/>
          <w:sz w:val="28"/>
          <w:szCs w:val="28"/>
          <w:rtl/>
        </w:rPr>
        <w:t xml:space="preserve">إذ تأتيهم حيتانهم يوم سبتهم شرعاً و يوم لايسبتون لا تأتيهم كذلك نبلوهم</w:t>
      </w:r>
    </w:p>
    <w:p>
      <w:pPr>
        <w:pStyle w:val="BookText"/>
      </w:pPr>
      <w:r>
        <w:rPr>
          <w:rFonts w:ascii="IRNazanin" w:hAnsi="IRNazanin" w:eastAsia="IRNazanin" w:cs="IRNazanin"/>
          <w:lang w:bidi="fa-IR"/>
          <w:color w:val="111111"/>
          <w:sz w:val="28"/>
          <w:szCs w:val="28"/>
          <w:rtl/>
        </w:rPr>
        <w:t xml:space="preserve">چون حكم تعطيلى روز شنبه براى همه يهود بود، نه مخصوص مردم ايله، معلوم مى شود آنچه خداوند براى مردم آن سامان پيش آورد تا آنان را بيازمايد، همان آمدن ماهيان در روز شنبه و كمياب شدنشان در روزهاى ديگر بود، نه اصل تحريم كار در روز شنبه. لذا مشاراليه «ذلك» وضعيت بيان شده براى ماهيان است.</w:t>
      </w:r>
    </w:p>
    <w:p>
      <w:pPr>
        <w:pStyle w:val="BookText"/>
      </w:pPr>
      <w:r>
        <w:rPr>
          <w:rFonts w:ascii="Amiri" w:hAnsi="Amiri" w:eastAsia="Amiri" w:cs="Amiri"/>
          <w:lang w:bidi="ar-SA"/>
          <w:color w:val="111111"/>
          <w:sz w:val="28"/>
          <w:szCs w:val="28"/>
          <w:rtl/>
        </w:rPr>
        <w:t xml:space="preserve">12 - حركت ماهيان و تعيين مسير حركتشان در دريا ، به دست خدا و در اختيار اوست .</w:t>
      </w:r>
    </w:p>
    <w:p>
      <w:pPr>
        <w:pStyle w:val="BookText"/>
      </w:pPr>
      <w:r>
        <w:rPr>
          <w:rFonts w:ascii="Amiri" w:hAnsi="Amiri" w:eastAsia="Amiri" w:cs="Amiri"/>
          <w:lang w:bidi="ar-SA"/>
          <w:color w:val="111111"/>
          <w:sz w:val="28"/>
          <w:szCs w:val="28"/>
          <w:rtl/>
        </w:rPr>
        <w:t xml:space="preserve">إذ تأتيهم . .. لا تأتيهم كذلك نبلوهم بما كانوا يفسقون</w:t>
      </w:r>
    </w:p>
    <w:p>
      <w:pPr>
        <w:pStyle w:val="Heading3"/>
      </w:pPr>
      <w:bookmarkStart w:id="1567" w:name="_Toc1007"/>
      <w:r>
        <w:t>87- نشانه حركت سايه ها</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- 25 - 45 - 6</w:t>
      </w:r>
    </w:p>
    <w:p>
      <w:pPr>
        <w:pStyle w:val="BookText"/>
      </w:pPr>
      <w:r>
        <w:rPr>
          <w:rFonts w:ascii="IRNazanin" w:hAnsi="IRNazanin" w:eastAsia="IRNazanin" w:cs="IRNazanin"/>
          <w:lang w:bidi="fa-IR"/>
          <w:color w:val="111111"/>
          <w:sz w:val="28"/>
          <w:szCs w:val="28"/>
          <w:rtl/>
        </w:rPr>
        <w:t xml:space="preserve">6 - خورشيد ، دليل و راهنماى انسان ها بر حركت سايه ها و مقدار امتداد و گسترده شدن آنها</w:t>
      </w:r>
    </w:p>
    <w:p>
      <w:pPr>
        <w:pStyle w:val="BookText"/>
      </w:pPr>
      <w:r>
        <w:rPr>
          <w:rFonts w:ascii="Amiri" w:hAnsi="Amiri" w:eastAsia="Amiri" w:cs="Amiri"/>
          <w:lang w:bidi="ar-SA"/>
          <w:color w:val="111111"/>
          <w:sz w:val="28"/>
          <w:szCs w:val="28"/>
          <w:rtl/>
        </w:rPr>
        <w:t xml:space="preserve">كيف مدّ الظلّ . .. ثمّ جعلنا الشمس عليه دليلاً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73" w:name="pg6013_42949"/>
    <w:bookmarkEnd w:id="373"/>
    <w:p>
      <w:pPr>
        <w:pStyle w:val="Heading3"/>
      </w:pPr>
      <w:bookmarkStart w:id="1568" w:name="_Toc1008"/>
      <w:r>
        <w:t>88- نعمت حركت در زمين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- 67 - 15 - 3</w:t>
      </w:r>
    </w:p>
    <w:p>
      <w:pPr>
        <w:pStyle w:val="BookText"/>
      </w:pPr>
      <w:r>
        <w:rPr>
          <w:rFonts w:ascii="Amiri" w:hAnsi="Amiri" w:eastAsia="Amiri" w:cs="Amiri"/>
          <w:lang w:bidi="ar-SA"/>
          <w:color w:val="111111"/>
          <w:sz w:val="28"/>
          <w:szCs w:val="28"/>
          <w:rtl/>
        </w:rPr>
        <w:t xml:space="preserve">3 - حركت انسان ها ، بر روى زمين و اطراف و اكناف آن ، از نعمت هاى خداوند و جلوه لطف او است .</w:t>
      </w:r>
    </w:p>
    <w:p>
      <w:pPr>
        <w:pStyle w:val="BookText"/>
      </w:pPr>
      <w:r>
        <w:rPr>
          <w:rFonts w:ascii="Amiri" w:hAnsi="Amiri" w:eastAsia="Amiri" w:cs="Amiri"/>
          <w:lang w:bidi="ar-SA"/>
          <w:color w:val="111111"/>
          <w:sz w:val="28"/>
          <w:szCs w:val="28"/>
          <w:rtl/>
        </w:rPr>
        <w:t xml:space="preserve">جعل لكم الأرض ذلولاً فامشوا فى مناكبها</w:t>
      </w:r>
    </w:p>
    <w:p>
      <w:pPr>
        <w:pStyle w:val="BookText"/>
      </w:pPr>
      <w:r>
        <w:rPr>
          <w:rFonts w:ascii="IRNazanin" w:hAnsi="IRNazanin" w:eastAsia="IRNazanin" w:cs="IRNazanin"/>
          <w:lang w:bidi="fa-IR"/>
          <w:color w:val="111111"/>
          <w:sz w:val="28"/>
          <w:szCs w:val="28"/>
          <w:rtl/>
        </w:rPr>
        <w:t xml:space="preserve">مقصود از «مناكب» (شانه ها) در اين آيه، روى زمين و اطراف و اكناف آن است. گفتنى است برداشت ياد شده، با توجه به اين نكته است كه آيه شريفه، در مقام برشمردن نعمت هاى الهى به بشر است.</w:t>
      </w:r>
    </w:p>
    <w:p>
      <w:pPr>
        <w:pStyle w:val="Heading3"/>
      </w:pPr>
      <w:bookmarkStart w:id="1569" w:name="_Toc1009"/>
      <w:r>
        <w:t>89- نعمت حركت سايه ها</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- 25 - 46 - 4</w:t>
      </w:r>
    </w:p>
    <w:p>
      <w:pPr>
        <w:pStyle w:val="BookText"/>
      </w:pPr>
      <w:r>
        <w:rPr>
          <w:rFonts w:ascii="Amiri" w:hAnsi="Amiri" w:eastAsia="Amiri" w:cs="Amiri"/>
          <w:lang w:bidi="ar-SA"/>
          <w:color w:val="111111"/>
          <w:sz w:val="28"/>
          <w:szCs w:val="28"/>
          <w:rtl/>
        </w:rPr>
        <w:t xml:space="preserve">4 - حركت سايه ها و بلند و كوتاه شدن آنها ، از نعمت هاى الهى براى انسان ها</w:t>
      </w:r>
    </w:p>
    <w:p>
      <w:pPr>
        <w:pStyle w:val="BookText"/>
      </w:pPr>
      <w:r>
        <w:rPr>
          <w:rFonts w:ascii="Amiri" w:hAnsi="Amiri" w:eastAsia="Amiri" w:cs="Amiri"/>
          <w:lang w:bidi="ar-SA"/>
          <w:color w:val="111111"/>
          <w:sz w:val="28"/>
          <w:szCs w:val="28"/>
          <w:rtl/>
        </w:rPr>
        <w:t xml:space="preserve">ألم تر إلى ربّك كيف مدّ الظلّ . .. ثمّ قبضنه إلينا قبضًا يسيرًا</w:t>
      </w:r>
    </w:p>
    <w:p>
      <w:pPr>
        <w:pStyle w:val="BookText"/>
      </w:pPr>
      <w:r>
        <w:rPr>
          <w:rFonts w:ascii="IRNazanin" w:hAnsi="IRNazanin" w:eastAsia="IRNazanin" w:cs="IRNazanin"/>
          <w:lang w:bidi="fa-IR"/>
          <w:color w:val="111111"/>
          <w:sz w:val="28"/>
          <w:szCs w:val="28"/>
          <w:rtl/>
        </w:rPr>
        <w:t xml:space="preserve">آيه شريفه، هر چند در صدد بيان قدرت و ربوبيت خداوند نسبت به پديده هاى جهان است; ولى در عين حال مى تواند بازگو كننده نعمتى از نعمت هاى خداوند براى بشر نيز باشد.</w:t>
      </w:r>
    </w:p>
    <w:p>
      <w:pPr>
        <w:pStyle w:val="Heading3"/>
      </w:pPr>
      <w:bookmarkStart w:id="1570" w:name="_Toc1010"/>
      <w:r>
        <w:t>90- نعمت حركت كشتى ها</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- 45 - 12 - 4</w:t>
      </w:r>
    </w:p>
    <w:p>
      <w:pPr>
        <w:pStyle w:val="BookText"/>
      </w:pPr>
      <w:r>
        <w:rPr>
          <w:rFonts w:ascii="Amiri" w:hAnsi="Amiri" w:eastAsia="Amiri" w:cs="Amiri"/>
          <w:lang w:bidi="ar-SA"/>
          <w:color w:val="111111"/>
          <w:sz w:val="28"/>
          <w:szCs w:val="28"/>
          <w:rtl/>
        </w:rPr>
        <w:t xml:space="preserve">4 - حركت كشتى ها در دريا ، نعمتى مهم و اساسى براى انسان ها</w:t>
      </w:r>
    </w:p>
    <w:p>
      <w:pPr>
        <w:pStyle w:val="BookText"/>
      </w:pPr>
      <w:r>
        <w:rPr>
          <w:rFonts w:ascii="Amiri" w:hAnsi="Amiri" w:eastAsia="Amiri" w:cs="Amiri"/>
          <w:lang w:bidi="ar-SA"/>
          <w:color w:val="111111"/>
          <w:sz w:val="28"/>
          <w:szCs w:val="28"/>
          <w:rtl/>
        </w:rPr>
        <w:t xml:space="preserve">سخّر لكم البحر لتجرى الفلك فيه بأمره</w:t>
      </w:r>
    </w:p>
    <w:p>
      <w:pPr>
        <w:pStyle w:val="BookText"/>
      </w:pPr>
      <w:r>
        <w:rPr>
          <w:rFonts w:ascii="Amiri" w:hAnsi="Amiri" w:eastAsia="Amiri" w:cs="Amiri"/>
          <w:lang w:bidi="ar-SA"/>
          <w:color w:val="111111"/>
          <w:sz w:val="28"/>
          <w:szCs w:val="28"/>
          <w:rtl/>
        </w:rPr>
        <w:t xml:space="preserve">از اين كه در ميان منافع دريا، جريان كشتى ها (كشتى رانى) اختصاص به ذكر يافته است، اهميت استفاده مى شود.</w:t>
      </w:r>
    </w:p>
    <w:p>
      <w:pPr>
        <w:pStyle w:val="Heading3"/>
      </w:pPr>
      <w:bookmarkStart w:id="1571" w:name="_Toc1011"/>
      <w:r>
        <w:t>91- نقش حركت روز</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- 17 - 12 - 14</w:t>
      </w:r>
    </w:p>
    <w:p>
      <w:pPr>
        <w:pStyle w:val="BookText"/>
      </w:pPr>
      <w:r>
        <w:rPr>
          <w:rFonts w:ascii="IRNazanin" w:hAnsi="IRNazanin" w:eastAsia="IRNazanin" w:cs="IRNazanin"/>
          <w:lang w:bidi="fa-IR"/>
          <w:color w:val="111111"/>
          <w:sz w:val="28"/>
          <w:szCs w:val="28"/>
          <w:rtl/>
        </w:rPr>
        <w:t xml:space="preserve">14- تذكر به اهميت و نقش گردش شب و روز در حيات انسان ، نمودى از بيان تفصيلى آيات توسط خداوند</w:t>
      </w:r>
    </w:p>
    <w:p>
      <w:pPr>
        <w:pStyle w:val="BookText"/>
      </w:pPr>
      <w:r>
        <w:rPr>
          <w:rFonts w:ascii="Amiri" w:hAnsi="Amiri" w:eastAsia="Amiri" w:cs="Amiri"/>
          <w:lang w:bidi="ar-SA"/>
          <w:color w:val="111111"/>
          <w:sz w:val="28"/>
          <w:szCs w:val="28"/>
          <w:rtl/>
        </w:rPr>
        <w:t xml:space="preserve">و جعلنا الّيل و النهار ءايتين . .. و كلّ شىء فصّلنه تفصيلاً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74" w:name="pg6013_42950"/>
    <w:bookmarkEnd w:id="374"/>
    <w:p>
      <w:pPr>
        <w:pStyle w:val="BookText"/>
      </w:pPr>
      <w:r>
        <w:rPr>
          <w:rFonts w:ascii="IRNazanin" w:hAnsi="IRNazanin" w:eastAsia="IRNazanin" w:cs="IRNazanin"/>
          <w:lang w:bidi="fa-IR"/>
          <w:color w:val="111111"/>
          <w:sz w:val="28"/>
          <w:szCs w:val="28"/>
          <w:rtl/>
        </w:rPr>
        <w:t xml:space="preserve">يكى از مصاديق «كلّ شىء. ..» به قرينه جمله «و جعلنا الليل و النهار آيتين» مى تواند گردش شب و روز باشد.</w:t>
      </w:r>
    </w:p>
    <w:p>
      <w:pPr>
        <w:pStyle w:val="Heading3"/>
      </w:pPr>
      <w:bookmarkStart w:id="1572" w:name="_Toc1012"/>
      <w:r>
        <w:t>92- نقش حركت شب</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- 17 - 12 - 14</w:t>
      </w:r>
    </w:p>
    <w:p>
      <w:pPr>
        <w:pStyle w:val="BookText"/>
      </w:pPr>
      <w:r>
        <w:rPr>
          <w:rFonts w:ascii="IRNazanin" w:hAnsi="IRNazanin" w:eastAsia="IRNazanin" w:cs="IRNazanin"/>
          <w:lang w:bidi="fa-IR"/>
          <w:color w:val="111111"/>
          <w:sz w:val="28"/>
          <w:szCs w:val="28"/>
          <w:rtl/>
        </w:rPr>
        <w:t xml:space="preserve">14- تذكر به اهميت و نقش گردش شب و روز در حيات انسان ، نمودى از بيان تفصيلى آيات توسط خداوند</w:t>
      </w:r>
    </w:p>
    <w:p>
      <w:pPr>
        <w:pStyle w:val="BookText"/>
      </w:pPr>
      <w:r>
        <w:rPr>
          <w:rFonts w:ascii="Amiri" w:hAnsi="Amiri" w:eastAsia="Amiri" w:cs="Amiri"/>
          <w:lang w:bidi="ar-SA"/>
          <w:color w:val="111111"/>
          <w:sz w:val="28"/>
          <w:szCs w:val="28"/>
          <w:rtl/>
        </w:rPr>
        <w:t xml:space="preserve">و جعلنا الّيل و النهار ءايتين . .. و كلّ شىء فصّلنه تفصيلاً</w:t>
      </w:r>
    </w:p>
    <w:p>
      <w:pPr>
        <w:pStyle w:val="BookText"/>
      </w:pPr>
      <w:r>
        <w:rPr>
          <w:rFonts w:ascii="IRNazanin" w:hAnsi="IRNazanin" w:eastAsia="IRNazanin" w:cs="IRNazanin"/>
          <w:lang w:bidi="fa-IR"/>
          <w:color w:val="111111"/>
          <w:sz w:val="28"/>
          <w:szCs w:val="28"/>
          <w:rtl/>
        </w:rPr>
        <w:t xml:space="preserve">يكى از مصاديق «كلّ شىء. ..» به قرينه جمله «و جعلنا الليل و النهار آيتين» مى تواند گردش شب و روز باشد.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75" w:name="pg6013_42951"/>
    <w:bookmarkEnd w:id="375"/>
    <w:p>
      <w:pPr>
        <w:pStyle w:val="Heading2"/>
      </w:pPr>
      <w:bookmarkStart w:id="1573" w:name="_Toc1013"/>
      <w:r>
        <w:t>29- حرم</w:t>
      </w:r>
      <w:bookmarkEnd w:id="1573"/>
    </w:p>
    <w:p>
      <w:pPr>
        <w:pStyle w:val="Heading3"/>
      </w:pPr>
      <w:bookmarkStart w:id="1574" w:name="_Toc1014"/>
      <w:r>
        <w:t>1- احكام حرم</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- 5 - 95 - 2،3،12</w:t>
      </w:r>
    </w:p>
    <w:p>
      <w:pPr>
        <w:pStyle w:val="BookText"/>
      </w:pPr>
      <w:r>
        <w:rPr>
          <w:rFonts w:ascii="Amiri" w:hAnsi="Amiri" w:eastAsia="Amiri" w:cs="Amiri"/>
          <w:lang w:bidi="ar-SA"/>
          <w:color w:val="111111"/>
          <w:sz w:val="28"/>
          <w:szCs w:val="28"/>
          <w:rtl/>
        </w:rPr>
        <w:t xml:space="preserve">2 - حرمت كشتن شكار در حرم (حرم مكه)</w:t>
      </w:r>
    </w:p>
    <w:p>
      <w:pPr>
        <w:pStyle w:val="BookText"/>
      </w:pPr>
      <w:r>
        <w:rPr>
          <w:rFonts w:ascii="Amiri" w:hAnsi="Amiri" w:eastAsia="Amiri" w:cs="Amiri"/>
          <w:lang w:bidi="ar-SA"/>
          <w:color w:val="111111"/>
          <w:sz w:val="28"/>
          <w:szCs w:val="28"/>
          <w:rtl/>
        </w:rPr>
        <w:t xml:space="preserve">لاتقتلوا الصيد و انتم حرم</w:t>
      </w:r>
    </w:p>
    <w:p>
      <w:pPr>
        <w:pStyle w:val="BookText"/>
      </w:pPr>
      <w:r>
        <w:rPr>
          <w:rFonts w:ascii="IRNazanin" w:hAnsi="IRNazanin" w:eastAsia="IRNazanin" w:cs="IRNazanin"/>
          <w:lang w:bidi="fa-IR"/>
          <w:color w:val="111111"/>
          <w:sz w:val="28"/>
          <w:szCs w:val="28"/>
          <w:rtl/>
        </w:rPr>
        <w:t xml:space="preserve">برخى بر آنند كه "حرم" جمع حرام به كسانى گفته مى شود كه داخل در حرم مكه هستند. (لسان العرب)</w:t>
      </w:r>
    </w:p>
    <w:p>
      <w:pPr>
        <w:pStyle w:val="BookText"/>
      </w:pPr>
      <w:r>
        <w:rPr>
          <w:rFonts w:ascii="IRNazanin" w:hAnsi="IRNazanin" w:eastAsia="IRNazanin" w:cs="IRNazanin"/>
          <w:lang w:bidi="fa-IR"/>
          <w:color w:val="111111"/>
          <w:sz w:val="28"/>
          <w:szCs w:val="28"/>
          <w:rtl/>
        </w:rPr>
        <w:t xml:space="preserve">3 - كشتن عمدى شكار در حرم مكه و نيز در حال احرام موجب سزا و در پى دارنده جريمه است .</w:t>
      </w:r>
    </w:p>
    <w:p>
      <w:pPr>
        <w:pStyle w:val="BookText"/>
      </w:pPr>
      <w:r>
        <w:rPr>
          <w:rFonts w:ascii="Amiri" w:hAnsi="Amiri" w:eastAsia="Amiri" w:cs="Amiri"/>
          <w:lang w:bidi="ar-SA"/>
          <w:color w:val="111111"/>
          <w:sz w:val="28"/>
          <w:szCs w:val="28"/>
          <w:rtl/>
        </w:rPr>
        <w:t xml:space="preserve">و من قتله منكم متعمداً فجزاء مثل ما قتل من النعم . .. او كفرة</w:t>
      </w:r>
    </w:p>
    <w:p>
      <w:pPr>
        <w:pStyle w:val="BookText"/>
      </w:pPr>
      <w:r>
        <w:rPr>
          <w:rFonts w:ascii="Amiri" w:hAnsi="Amiri" w:eastAsia="Amiri" w:cs="Amiri"/>
          <w:lang w:bidi="ar-SA"/>
          <w:color w:val="111111"/>
          <w:sz w:val="28"/>
          <w:szCs w:val="28"/>
          <w:rtl/>
        </w:rPr>
        <w:t xml:space="preserve">12 - تعداد روزه در كفاره صيد ، بايستى به تعداد مساكين در آن كفاره باشد .</w:t>
      </w:r>
    </w:p>
    <w:p>
      <w:pPr>
        <w:pStyle w:val="BookText"/>
      </w:pPr>
      <w:r>
        <w:rPr>
          <w:rFonts w:ascii="Amiri" w:hAnsi="Amiri" w:eastAsia="Amiri" w:cs="Amiri"/>
          <w:lang w:bidi="ar-SA"/>
          <w:color w:val="111111"/>
          <w:sz w:val="28"/>
          <w:szCs w:val="28"/>
          <w:rtl/>
        </w:rPr>
        <w:t xml:space="preserve">او كفرة طعام مسكين او عدل ذلك صياماً</w:t>
      </w:r>
    </w:p>
    <w:p>
      <w:pPr>
        <w:pStyle w:val="BookText"/>
      </w:pPr>
      <w:r>
        <w:rPr>
          <w:rFonts w:ascii="IRNazanin" w:hAnsi="IRNazanin" w:eastAsia="IRNazanin" w:cs="IRNazanin"/>
          <w:lang w:bidi="fa-IR"/>
          <w:color w:val="111111"/>
          <w:sz w:val="28"/>
          <w:szCs w:val="28"/>
          <w:rtl/>
        </w:rPr>
        <w:t xml:space="preserve">در برداشت قبل روشن شد كه قيمت شكار، به صورت غذا به مساكين پرداخت مى شود بر اين اساس معناى «او عدل ذلك صياماً» اين است كه اگر مكلف روزه، را به عنوان كفاره برگزيد بايد حساب كند كه به طور معمول چند مسكين را مى توان با قيمت شكار اطعام كرد، به همان تعداد بايد روزه بگيرد. امام باقر(ع) درباره آيه فوق فرمود: ... فان لم يكن عنده فليصم بقدر ما بلغ لكل مسكين يوماً.</w:t>
      </w:r>
    </w:p>
    <w:p>
      <w:pPr>
        <w:pStyle w:val="BookText"/>
      </w:pPr>
      <w:r>
        <w:rPr>
          <w:rFonts w:ascii="Amiri" w:hAnsi="Amiri" w:eastAsia="Amiri" w:cs="Amiri"/>
          <w:lang w:bidi="ar-SA"/>
          <w:color w:val="111111"/>
          <w:sz w:val="28"/>
          <w:szCs w:val="28"/>
          <w:rtl/>
        </w:rPr>
        <w:t xml:space="preserve">تهذيب شيخ طوسى، ج 5، ص 342، ح 97، ب 25; تفسير برهان، ج 1، ص 503، ح 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- 5 - 97 - 21</w:t>
      </w:r>
    </w:p>
    <w:p>
      <w:pPr>
        <w:pStyle w:val="BookText"/>
      </w:pPr>
      <w:r>
        <w:rPr>
          <w:rFonts w:ascii="IRNazanin" w:hAnsi="IRNazanin" w:eastAsia="IRNazanin" w:cs="IRNazanin"/>
          <w:lang w:bidi="fa-IR"/>
          <w:color w:val="111111"/>
          <w:sz w:val="28"/>
          <w:szCs w:val="28"/>
          <w:rtl/>
        </w:rPr>
        <w:t xml:space="preserve">21 - ممنوعيت ورود مشركان به خانه خدا ، سبب نامگذارى آن به بيت اللّه الحرام</w:t>
      </w:r>
    </w:p>
    <w:p>
      <w:pPr>
        <w:pStyle w:val="BookText"/>
      </w:pPr>
      <w:r>
        <w:rPr>
          <w:rFonts w:ascii="Amiri" w:hAnsi="Amiri" w:eastAsia="Amiri" w:cs="Amiri"/>
          <w:lang w:bidi="ar-SA"/>
          <w:color w:val="111111"/>
          <w:sz w:val="28"/>
          <w:szCs w:val="28"/>
          <w:rtl/>
        </w:rPr>
        <w:t xml:space="preserve">جعل اللّه الكعبة البيت الحرام</w:t>
      </w:r>
    </w:p>
    <w:p>
      <w:pPr>
        <w:pStyle w:val="BookText"/>
      </w:pPr>
      <w:r>
        <w:rPr>
          <w:rFonts w:ascii="IRNazanin" w:hAnsi="IRNazanin" w:eastAsia="IRNazanin" w:cs="IRNazanin"/>
          <w:lang w:bidi="fa-IR"/>
          <w:color w:val="111111"/>
          <w:sz w:val="28"/>
          <w:szCs w:val="28"/>
          <w:rtl/>
        </w:rPr>
        <w:t xml:space="preserve">از امام صادق(ع) نقل شده كه در پاسخ سؤال از سبب نامگذارى خانه خدا به بيت اللّه الحرام فرمود: لانه حرم على المشركين ان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6" w:name="pg6013_42952"/>
    <w:bookmarkEnd w:id="376"/>
    <w:p>
      <w:pPr>
        <w:pStyle w:val="BookText"/>
      </w:pPr>
      <w:r>
        <w:rPr>
          <w:rFonts w:ascii="Amiri" w:hAnsi="Amiri" w:eastAsia="Amiri" w:cs="Amiri"/>
          <w:lang w:bidi="ar-SA"/>
          <w:color w:val="111111"/>
          <w:sz w:val="28"/>
          <w:szCs w:val="28"/>
          <w:rtl/>
        </w:rPr>
        <w:t xml:space="preserve">يدخلوه.</w:t>
      </w:r>
    </w:p>
    <w:p>
      <w:pPr>
        <w:pStyle w:val="BookText"/>
      </w:pPr>
      <w:r>
        <w:rPr>
          <w:rFonts w:ascii="Amiri" w:hAnsi="Amiri" w:eastAsia="Amiri" w:cs="Amiri"/>
          <w:lang w:bidi="ar-SA"/>
          <w:color w:val="111111"/>
          <w:sz w:val="28"/>
          <w:szCs w:val="28"/>
          <w:rtl/>
        </w:rPr>
        <w:t xml:space="preserve">علل الشرايع، ص 398، ح 1، ب 139; نورالثقلين، ج 1، ص 680، ح 401.</w:t>
      </w:r>
    </w:p>
    <w:p>
      <w:pPr>
        <w:pStyle w:val="Heading3"/>
      </w:pPr>
      <w:bookmarkStart w:id="1575" w:name="_Toc1015"/>
      <w:r>
        <w:t>2- احكام حرم مكه</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- 5 - 1 - 10،11</w:t>
      </w:r>
    </w:p>
    <w:p>
      <w:pPr>
        <w:pStyle w:val="BookText"/>
      </w:pPr>
      <w:r>
        <w:rPr>
          <w:rFonts w:ascii="Amiri" w:hAnsi="Amiri" w:eastAsia="Amiri" w:cs="Amiri"/>
          <w:lang w:bidi="ar-SA"/>
          <w:color w:val="111111"/>
          <w:sz w:val="28"/>
          <w:szCs w:val="28"/>
          <w:rtl/>
        </w:rPr>
        <w:t xml:space="preserve">10 - حرمت صيد در حرم مكه</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«حُرُم» «داخلون فى الحرم» باشد گفتنى است مراد از حَرَم بر اساس اين احتمال حرم مكه است.</w:t>
      </w:r>
    </w:p>
    <w:p>
      <w:pPr>
        <w:pStyle w:val="BookText"/>
      </w:pPr>
      <w:r>
        <w:rPr>
          <w:rFonts w:ascii="IRNazanin" w:hAnsi="IRNazanin" w:eastAsia="IRNazanin" w:cs="IRNazanin"/>
          <w:lang w:bidi="fa-IR"/>
          <w:color w:val="111111"/>
          <w:sz w:val="28"/>
          <w:szCs w:val="28"/>
          <w:rtl/>
        </w:rPr>
        <w:t xml:space="preserve">11 - حرمت گوشت و ساير بهره بردارى ها ، از حيوانى كه در حرم مكه صيد شود .</w:t>
      </w:r>
    </w:p>
    <w:p>
      <w:pPr>
        <w:pStyle w:val="BookText"/>
      </w:pPr>
      <w:r>
        <w:rPr>
          <w:rFonts w:ascii="Amiri" w:hAnsi="Amiri" w:eastAsia="Amiri" w:cs="Amiri"/>
          <w:lang w:bidi="ar-SA"/>
          <w:color w:val="111111"/>
          <w:sz w:val="28"/>
          <w:szCs w:val="28"/>
          <w:rtl/>
        </w:rPr>
        <w:t xml:space="preserve">غير محلى الصيد و انتم حرم</w:t>
      </w:r>
    </w:p>
    <w:p>
      <w:pPr>
        <w:pStyle w:val="Heading3"/>
      </w:pPr>
      <w:bookmarkStart w:id="1576" w:name="_Toc1016"/>
      <w:r>
        <w:t>3- امنيت حرم مكه</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- 29 - 67 - 1،2،4</w:t>
      </w:r>
    </w:p>
    <w:p>
      <w:pPr>
        <w:pStyle w:val="BookText"/>
      </w:pPr>
      <w:r>
        <w:rPr>
          <w:rFonts w:ascii="Amiri" w:hAnsi="Amiri" w:eastAsia="Amiri" w:cs="Amiri"/>
          <w:lang w:bidi="ar-SA"/>
          <w:color w:val="111111"/>
          <w:sz w:val="28"/>
          <w:szCs w:val="28"/>
          <w:rtl/>
        </w:rPr>
        <w:t xml:space="preserve">1 - مكه ، به خواست خداوند ، حرمى امن است .</w:t>
      </w:r>
    </w:p>
    <w:p>
      <w:pPr>
        <w:pStyle w:val="BookText"/>
      </w:pPr>
      <w:r>
        <w:rPr>
          <w:rFonts w:ascii="Amiri" w:hAnsi="Amiri" w:eastAsia="Amiri" w:cs="Amiri"/>
          <w:lang w:bidi="ar-SA"/>
          <w:color w:val="111111"/>
          <w:sz w:val="28"/>
          <w:szCs w:val="28"/>
          <w:rtl/>
        </w:rPr>
        <w:t xml:space="preserve">أَوَلم يروا أنّا جعلنا حرمًا ءامنًا</w:t>
      </w:r>
    </w:p>
    <w:p>
      <w:pPr>
        <w:pStyle w:val="BookText"/>
      </w:pPr>
      <w:r>
        <w:rPr>
          <w:rFonts w:ascii="IRNazanin" w:hAnsi="IRNazanin" w:eastAsia="IRNazanin" w:cs="IRNazanin"/>
          <w:lang w:bidi="fa-IR"/>
          <w:color w:val="111111"/>
          <w:sz w:val="28"/>
          <w:szCs w:val="28"/>
          <w:rtl/>
        </w:rPr>
        <w:t xml:space="preserve">2 - امنيت مكه حتى پيش از ظهور اسلام ، برخاسته از خواست خدا بوده است .</w:t>
      </w:r>
    </w:p>
    <w:p>
      <w:pPr>
        <w:pStyle w:val="BookText"/>
      </w:pPr>
      <w:r>
        <w:rPr>
          <w:rFonts w:ascii="Amiri" w:hAnsi="Amiri" w:eastAsia="Amiri" w:cs="Amiri"/>
          <w:lang w:bidi="ar-SA"/>
          <w:color w:val="111111"/>
          <w:sz w:val="28"/>
          <w:szCs w:val="28"/>
          <w:rtl/>
        </w:rPr>
        <w:t xml:space="preserve">أَوَلم يروا أنّا جعلنا حرمًا ءامنًا</w:t>
      </w:r>
    </w:p>
    <w:p>
      <w:pPr>
        <w:pStyle w:val="BookText"/>
      </w:pPr>
      <w:r>
        <w:rPr>
          <w:rFonts w:ascii="IRNazanin" w:hAnsi="IRNazanin" w:eastAsia="IRNazanin" w:cs="IRNazanin"/>
          <w:lang w:bidi="fa-IR"/>
          <w:color w:val="111111"/>
          <w:sz w:val="28"/>
          <w:szCs w:val="28"/>
          <w:rtl/>
        </w:rPr>
        <w:t xml:space="preserve">4 - مردم جزيرة العرب ، به حفظ حرمت و امنيت مكه ، پابند بوده اند .</w:t>
      </w:r>
    </w:p>
    <w:p>
      <w:pPr>
        <w:pStyle w:val="BookText"/>
      </w:pPr>
      <w:r>
        <w:rPr>
          <w:rFonts w:ascii="Amiri" w:hAnsi="Amiri" w:eastAsia="Amiri" w:cs="Amiri"/>
          <w:lang w:bidi="ar-SA"/>
          <w:color w:val="111111"/>
          <w:sz w:val="28"/>
          <w:szCs w:val="28"/>
          <w:rtl/>
        </w:rPr>
        <w:t xml:space="preserve">أَوَلم يروا أنّا جعلنا حرمًا ءامنًا و يتخطّف الناس من حولهم</w:t>
      </w:r>
    </w:p>
    <w:p>
      <w:pPr>
        <w:pStyle w:val="Heading3"/>
      </w:pPr>
      <w:bookmarkStart w:id="1577" w:name="_Toc1017"/>
      <w:r>
        <w:t>4- صيد در حرم</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- 5 - 95 - 2،3،17</w:t>
      </w:r>
    </w:p>
    <w:p>
      <w:pPr>
        <w:pStyle w:val="BookText"/>
      </w:pPr>
      <w:r>
        <w:rPr>
          <w:rFonts w:ascii="Amiri" w:hAnsi="Amiri" w:eastAsia="Amiri" w:cs="Amiri"/>
          <w:lang w:bidi="ar-SA"/>
          <w:color w:val="111111"/>
          <w:sz w:val="28"/>
          <w:szCs w:val="28"/>
          <w:rtl/>
        </w:rPr>
        <w:t xml:space="preserve">2 - حرمت كشتن شكار در حرم (حرم مكه)</w:t>
      </w:r>
    </w:p>
    <w:p>
      <w:pPr>
        <w:pStyle w:val="BookText"/>
      </w:pPr>
      <w:r>
        <w:rPr>
          <w:rFonts w:ascii="Amiri" w:hAnsi="Amiri" w:eastAsia="Amiri" w:cs="Amiri"/>
          <w:lang w:bidi="ar-SA"/>
          <w:color w:val="111111"/>
          <w:sz w:val="28"/>
          <w:szCs w:val="28"/>
          <w:rtl/>
        </w:rPr>
        <w:t xml:space="preserve">لاتقتلوا الصيد و انتم حرم</w:t>
      </w:r>
    </w:p>
    <w:p>
      <w:pPr>
        <w:pStyle w:val="BookText"/>
      </w:pPr>
      <w:r>
        <w:rPr>
          <w:rFonts w:ascii="IRNazanin" w:hAnsi="IRNazanin" w:eastAsia="IRNazanin" w:cs="IRNazanin"/>
          <w:lang w:bidi="fa-IR"/>
          <w:color w:val="111111"/>
          <w:sz w:val="28"/>
          <w:szCs w:val="28"/>
          <w:rtl/>
        </w:rPr>
        <w:t xml:space="preserve">برخى بر آنند كه "حرم" جمع حرام به كسانى گفته مى شود كه داخل در حرم مكه هستند. (لسان العرب)</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7" w:name="pg6013_42953"/>
    <w:bookmarkEnd w:id="377"/>
    <w:p>
      <w:pPr>
        <w:pStyle w:val="BookText"/>
      </w:pPr>
      <w:r>
        <w:rPr>
          <w:rFonts w:ascii="IRNazanin" w:hAnsi="IRNazanin" w:eastAsia="IRNazanin" w:cs="IRNazanin"/>
          <w:lang w:bidi="fa-IR"/>
          <w:color w:val="111111"/>
          <w:sz w:val="28"/>
          <w:szCs w:val="28"/>
          <w:rtl/>
        </w:rPr>
        <w:t xml:space="preserve">3 - كشتن عمدى شكار در حرم مكه و نيز در حال احرام موجب سزا و در پى دارنده جريمه است .</w:t>
      </w:r>
    </w:p>
    <w:p>
      <w:pPr>
        <w:pStyle w:val="BookText"/>
      </w:pPr>
      <w:r>
        <w:rPr>
          <w:rFonts w:ascii="Amiri" w:hAnsi="Amiri" w:eastAsia="Amiri" w:cs="Amiri"/>
          <w:lang w:bidi="ar-SA"/>
          <w:color w:val="111111"/>
          <w:sz w:val="28"/>
          <w:szCs w:val="28"/>
          <w:rtl/>
        </w:rPr>
        <w:t xml:space="preserve">و من قتله منكم متعمداً فجزاء مثل ما قتل من النعم . .. او كفرة</w:t>
      </w:r>
    </w:p>
    <w:p>
      <w:pPr>
        <w:pStyle w:val="BookText"/>
      </w:pPr>
      <w:r>
        <w:rPr>
          <w:rFonts w:ascii="IRNazanin" w:hAnsi="IRNazanin" w:eastAsia="IRNazanin" w:cs="IRNazanin"/>
          <w:lang w:bidi="fa-IR"/>
          <w:color w:val="111111"/>
          <w:sz w:val="28"/>
          <w:szCs w:val="28"/>
          <w:rtl/>
        </w:rPr>
        <w:t xml:space="preserve">17 - صيد هاى انجام شده پيش از تشريع كفاره شكار ، جريمه اى ندارد .</w:t>
      </w:r>
    </w:p>
    <w:p>
      <w:pPr>
        <w:pStyle w:val="BookText"/>
      </w:pPr>
      <w:r>
        <w:rPr>
          <w:rFonts w:ascii="IRNazanin" w:hAnsi="IRNazanin" w:eastAsia="IRNazanin" w:cs="IRNazanin"/>
          <w:lang w:bidi="fa-IR"/>
          <w:color w:val="111111"/>
          <w:sz w:val="28"/>
          <w:szCs w:val="28"/>
          <w:rtl/>
        </w:rPr>
        <w:t xml:space="preserve">فجزاء مثل ما قتل . .. عفا اللّه عما سلف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- 5 - 96 - 3</w:t>
      </w:r>
    </w:p>
    <w:p>
      <w:pPr>
        <w:pStyle w:val="BookText"/>
      </w:pPr>
      <w:r>
        <w:rPr>
          <w:rFonts w:ascii="Amiri" w:hAnsi="Amiri" w:eastAsia="Amiri" w:cs="Amiri"/>
          <w:lang w:bidi="ar-SA"/>
          <w:color w:val="111111"/>
          <w:sz w:val="28"/>
          <w:szCs w:val="28"/>
          <w:rtl/>
        </w:rPr>
        <w:t xml:space="preserve">3 - مسافران غير محرم مجاز به صيد حيوان هاى دريايى و خوردن آن</w:t>
      </w:r>
    </w:p>
    <w:p>
      <w:pPr>
        <w:pStyle w:val="BookText"/>
      </w:pPr>
      <w:r>
        <w:rPr>
          <w:rFonts w:ascii="Amiri" w:hAnsi="Amiri" w:eastAsia="Amiri" w:cs="Amiri"/>
          <w:lang w:bidi="ar-SA"/>
          <w:color w:val="111111"/>
          <w:sz w:val="28"/>
          <w:szCs w:val="28"/>
          <w:rtl/>
        </w:rPr>
        <w:t xml:space="preserve">احل لكم صيد البحر و طعامه متعاً لكم و للسيارة</w:t>
      </w:r>
    </w:p>
    <w:p>
      <w:pPr>
        <w:pStyle w:val="BookText"/>
      </w:pPr>
      <w:r>
        <w:rPr>
          <w:rFonts w:ascii="Amiri" w:hAnsi="Amiri" w:eastAsia="Amiri" w:cs="Amiri"/>
          <w:lang w:bidi="ar-SA"/>
          <w:color w:val="111111"/>
          <w:sz w:val="28"/>
          <w:szCs w:val="28"/>
          <w:rtl/>
        </w:rPr>
        <w:t xml:space="preserve">كلمه «السيارة» به معناى جماعتى است كه در حال سير هستند كه از آنان به مسافر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- 5 - 99 - 5</w:t>
      </w:r>
    </w:p>
    <w:p>
      <w:pPr>
        <w:pStyle w:val="BookText"/>
      </w:pPr>
      <w:r>
        <w:rPr>
          <w:rFonts w:ascii="IRNazanin" w:hAnsi="IRNazanin" w:eastAsia="IRNazanin" w:cs="IRNazanin"/>
          <w:lang w:bidi="fa-IR"/>
          <w:color w:val="111111"/>
          <w:sz w:val="28"/>
          <w:szCs w:val="28"/>
          <w:rtl/>
        </w:rPr>
        <w:t xml:space="preserve">5 - بى اعتنايى به احكام صيد و كفاره آن در نهان و شكستن حرمت كعبه و ماه هاى حرام به دور از چشم مردم ، پديدار و آشكار در محضر خداوند</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از مصاديق مورد نظر براى «ماتكتمون» - با توجه به آيات قبل - افعال و رفتارى است كه در برداشت به آنها اشاره شد.</w:t>
      </w:r>
    </w:p>
    <w:p>
      <w:pPr>
        <w:pStyle w:val="Heading3"/>
      </w:pPr>
      <w:bookmarkStart w:id="1578" w:name="_Toc1018"/>
      <w:r>
        <w:t>5- صيد در حرم مكه</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- 5 - 1 - 10،11</w:t>
      </w:r>
    </w:p>
    <w:p>
      <w:pPr>
        <w:pStyle w:val="BookText"/>
      </w:pPr>
      <w:r>
        <w:rPr>
          <w:rFonts w:ascii="Amiri" w:hAnsi="Amiri" w:eastAsia="Amiri" w:cs="Amiri"/>
          <w:lang w:bidi="ar-SA"/>
          <w:color w:val="111111"/>
          <w:sz w:val="28"/>
          <w:szCs w:val="28"/>
          <w:rtl/>
        </w:rPr>
        <w:t xml:space="preserve">10 - حرمت صيد در حرم مكه</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«حُرُم» «داخلون فى الحرم» باشد گفتنى است مراد از حَرَم بر اساس اين احتمال حرم مكه است.</w:t>
      </w:r>
    </w:p>
    <w:p>
      <w:pPr>
        <w:pStyle w:val="BookText"/>
      </w:pPr>
      <w:r>
        <w:rPr>
          <w:rFonts w:ascii="IRNazanin" w:hAnsi="IRNazanin" w:eastAsia="IRNazanin" w:cs="IRNazanin"/>
          <w:lang w:bidi="fa-IR"/>
          <w:color w:val="111111"/>
          <w:sz w:val="28"/>
          <w:szCs w:val="28"/>
          <w:rtl/>
        </w:rPr>
        <w:t xml:space="preserve">11 - حرمت گوشت و ساير بهره بردارى ها ، از حيوانى كه در حرم مكه صيد شود .</w:t>
      </w:r>
    </w:p>
    <w:p>
      <w:pPr>
        <w:pStyle w:val="BookText"/>
      </w:pPr>
      <w:r>
        <w:rPr>
          <w:rFonts w:ascii="Amiri" w:hAnsi="Amiri" w:eastAsia="Amiri" w:cs="Amiri"/>
          <w:lang w:bidi="ar-SA"/>
          <w:color w:val="111111"/>
          <w:sz w:val="28"/>
          <w:szCs w:val="28"/>
          <w:rtl/>
        </w:rPr>
        <w:t xml:space="preserve">غير محلى الصيد و انتم حرم</w:t>
      </w:r>
    </w:p>
    <w:p>
      <w:pPr>
        <w:pStyle w:val="Heading3"/>
      </w:pPr>
      <w:bookmarkStart w:id="1579" w:name="_Toc1019"/>
      <w:r>
        <w:t>6- قبله اهل حرم</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- 2 - 150 - 19</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8" w:name="pg6013_42954"/>
    <w:bookmarkEnd w:id="378"/>
    <w:p>
      <w:pPr>
        <w:pStyle w:val="BookText"/>
      </w:pPr>
      <w:r>
        <w:rPr>
          <w:rFonts w:ascii="IRNazanin" w:hAnsi="IRNazanin" w:eastAsia="IRNazanin" w:cs="IRNazanin"/>
          <w:lang w:bidi="fa-IR"/>
          <w:color w:val="111111"/>
          <w:sz w:val="28"/>
          <w:szCs w:val="28"/>
          <w:rtl/>
        </w:rPr>
        <w:t xml:space="preserve">19 - از ابن عباس روايت شده كه رسول خدا (صلی الله علیه و آله) فرمود : « البيت قبلة لأهل المسجد و المسجد قبلة لأهل الحرم و الحرم قبلة لأهل الأرض فى مشارق ها و مغارب ها من أمتى ;</w:t>
      </w:r>
    </w:p>
    <w:p>
      <w:pPr>
        <w:pStyle w:val="BookText"/>
      </w:pPr>
      <w:r>
        <w:rPr>
          <w:rFonts w:ascii="Amiri" w:hAnsi="Amiri" w:eastAsia="Amiri" w:cs="Amiri"/>
          <w:lang w:bidi="ar-SA"/>
          <w:color w:val="111111"/>
          <w:sz w:val="28"/>
          <w:szCs w:val="28"/>
          <w:rtl/>
        </w:rPr>
        <w:t xml:space="preserve">كعبه، قبله اهل مسجد الحرام و مسجدالحرام قبله اهل حرم (مكه و حوالى آن) و حرم قبله تمامى اهل زمين از امت من در مشرقها و مغربهاى آن است».</w:t>
      </w:r>
    </w:p>
    <w:p>
      <w:pPr>
        <w:pStyle w:val="Heading3"/>
      </w:pPr>
      <w:bookmarkStart w:id="1580" w:name="_Toc1020"/>
      <w:r>
        <w:t>7- كفاره صيد در حرم</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- 22 - 32 - 10</w:t>
      </w:r>
    </w:p>
    <w:p>
      <w:pPr>
        <w:pStyle w:val="BookText"/>
      </w:pPr>
      <w:r>
        <w:rPr>
          <w:rFonts w:ascii="Amiri" w:hAnsi="Amiri" w:eastAsia="Amiri" w:cs="Amiri"/>
          <w:lang w:bidi="ar-SA"/>
          <w:color w:val="111111"/>
          <w:sz w:val="28"/>
          <w:szCs w:val="28"/>
          <w:rtl/>
        </w:rPr>
        <w:t xml:space="preserve">10 - « عن أبى عبد اللّه ( ع ) قال إنّما يكون الجزاء مضاعفاً فيما دون البدنة حتى يبلغ البدنة فإذا بلغ البدنة فلاتضاعف لأنه أعظم ما يكون ، قال اللّه عزّوجلّ : و من يعظّم شعائر اللّه فإنّهامن تقوى القلوب ;</w:t>
      </w:r>
    </w:p>
    <w:p>
      <w:pPr>
        <w:pStyle w:val="BookText"/>
      </w:pPr>
      <w:r>
        <w:rPr>
          <w:rFonts w:ascii="IRNazanin" w:hAnsi="IRNazanin" w:eastAsia="IRNazanin" w:cs="IRNazanin"/>
          <w:lang w:bidi="fa-IR"/>
          <w:color w:val="111111"/>
          <w:sz w:val="28"/>
          <w:szCs w:val="28"/>
          <w:rtl/>
        </w:rPr>
        <w:t xml:space="preserve">از امام صادق(ع) روايت شده است[كه در باره كفّاره صيد در حرم] فرمود: همانا جزاى صيد اضافه مى شود تا آن جايى كه كمتر از شتر باشد. پس آن گاه كه به حد شتر رسيد، ديگر اضافه نمى شود; زيرا شتر بزرگ ترين چيزى است كه مى توان قربانى كرد. خداوند عزّوجلّ مى فرمايد:«و من يعظم شعائر اللّه...»».</w:t>
      </w:r>
    </w:p>
    <w:p>
      <w:pPr>
        <w:pStyle w:val="Heading3"/>
      </w:pPr>
      <w:bookmarkStart w:id="1581" w:name="_Toc1021"/>
      <w:r>
        <w:t>8- گناه صيد در حرم</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- 5 - 95 - 16</w:t>
      </w:r>
    </w:p>
    <w:p>
      <w:pPr>
        <w:pStyle w:val="BookText"/>
      </w:pPr>
      <w:r>
        <w:rPr>
          <w:rFonts w:ascii="IRNazanin" w:hAnsi="IRNazanin" w:eastAsia="IRNazanin" w:cs="IRNazanin"/>
          <w:lang w:bidi="fa-IR"/>
          <w:color w:val="111111"/>
          <w:sz w:val="28"/>
          <w:szCs w:val="28"/>
          <w:rtl/>
        </w:rPr>
        <w:t xml:space="preserve">16 - گناه شكار هاى صورت گرفته تا قبل از حكم به تحريم آن مورد عفو و بخشايش خداوند</w:t>
      </w:r>
    </w:p>
    <w:p>
      <w:pPr>
        <w:pStyle w:val="BookText"/>
      </w:pPr>
      <w:r>
        <w:rPr>
          <w:rFonts w:ascii="Amiri" w:hAnsi="Amiri" w:eastAsia="Amiri" w:cs="Amiri"/>
          <w:lang w:bidi="ar-SA"/>
          <w:color w:val="111111"/>
          <w:sz w:val="28"/>
          <w:szCs w:val="28"/>
          <w:rtl/>
        </w:rPr>
        <w:t xml:space="preserve">لاتقتلوا الصيد و انتم حرم . .. عفا اللّه عما سلف</w:t>
      </w:r>
    </w:p>
    <w:p>
      <w:pPr>
        <w:pStyle w:val="BookText"/>
      </w:pPr>
      <w:r>
        <w:rPr>
          <w:rFonts w:ascii="IRNazanin" w:hAnsi="IRNazanin" w:eastAsia="IRNazanin" w:cs="IRNazanin"/>
          <w:lang w:bidi="fa-IR"/>
          <w:color w:val="111111"/>
          <w:sz w:val="28"/>
          <w:szCs w:val="28"/>
          <w:rtl/>
        </w:rPr>
        <w:t xml:space="preserve">در آيه مورد بحث براى شكار در حال احرام دو حكم بيان شده است يكى حرمت آن كه بر گناهكارى شكار كننده دلالت دارد و ديگر لزوم كفّاره جمله «عفا اللّه عما سلف» مى تواند ناظر به هر دو جهت باشد. برداشت فوق به جهت اشاره اول اشاره دارد.</w:t>
      </w:r>
    </w:p>
    <w:p>
      <w:pPr>
        <w:pStyle w:val="Heading3"/>
      </w:pPr>
      <w:bookmarkStart w:id="1582" w:name="_Toc1022"/>
      <w:r>
        <w:t>9- محرمات حرم</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- 90 - 2 - 1،2</w:t>
      </w:r>
    </w:p>
    <w:p>
      <w:pPr>
        <w:pStyle w:val="BookText"/>
      </w:pPr>
      <w:r>
        <w:rPr>
          <w:rFonts w:ascii="IRNazanin" w:hAnsi="IRNazanin" w:eastAsia="IRNazanin" w:cs="IRNazanin"/>
          <w:lang w:bidi="fa-IR"/>
          <w:color w:val="111111"/>
          <w:sz w:val="28"/>
          <w:szCs w:val="28"/>
          <w:rtl/>
        </w:rPr>
        <w:t xml:space="preserve">1 - شهر مكه ، داراى محرّماتى ويژه و احكامى خاص است .</w:t>
      </w:r>
    </w:p>
    <w:p>
      <w:pPr>
        <w:pStyle w:val="BookText"/>
      </w:pPr>
      <w:r>
        <w:rPr>
          <w:rFonts w:ascii="IRNazanin" w:hAnsi="IRNazanin" w:eastAsia="IRNazanin" w:cs="IRNazanin"/>
          <w:lang w:bidi="fa-IR"/>
          <w:color w:val="111111"/>
          <w:sz w:val="28"/>
          <w:szCs w:val="28"/>
          <w:rtl/>
        </w:rPr>
        <w:t xml:space="preserve">لا أُقسم . .. و أنت حلّ بهذا البلد</w:t>
      </w:r>
    </w:p>
    <w:p>
      <w:pPr>
        <w:pStyle w:val="BookText"/>
      </w:pPr>
      <w:r>
        <w:rPr>
          <w:rFonts w:ascii="IRNazanin" w:hAnsi="IRNazanin" w:eastAsia="IRNazanin" w:cs="IRNazanin"/>
          <w:lang w:bidi="fa-IR"/>
          <w:color w:val="111111"/>
          <w:sz w:val="28"/>
          <w:szCs w:val="28"/>
          <w:rtl/>
        </w:rPr>
        <w:t xml:space="preserve">جمله «و أنت حلّ . ..»، يكى از خصايص پيامبراكرم(صلی الله علیه و آله) را بيان كرده است و آن اباحه برخى از امورى است كه بر ديگران مباح نبود. بنابراين شهر مكه براى غير پيامبر(صلی الله علیه و آله)، احكامى ويژه و محرّماتى خاص دارد.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تكليف پيامبر (صلی الله علیه و آله) درباره محرّمات شهر مكه ، با ديگر مردم يكسان نبود .</w:t>
      </w:r>
    </w:p>
    <w:p>
      <w:pPr>
        <w:pStyle w:val="BookText"/>
      </w:pPr>
      <w:r>
        <w:rPr>
          <w:rFonts w:ascii="IRNazanin" w:hAnsi="IRNazanin" w:eastAsia="IRNazanin" w:cs="IRNazanin"/>
          <w:lang w:bidi="fa-IR"/>
          <w:color w:val="111111"/>
          <w:sz w:val="28"/>
          <w:szCs w:val="28"/>
          <w:rtl/>
        </w:rPr>
        <w:t xml:space="preserve">و أنت حلّ بهذا البلد</w:t>
      </w:r>
    </w:p>
    <w:p>
      <w:pPr>
        <w:pStyle w:val="BookText"/>
      </w:pPr>
      <w:r>
        <w:rPr>
          <w:rFonts w:ascii="IRNazanin" w:hAnsi="IRNazanin" w:eastAsia="IRNazanin" w:cs="IRNazanin"/>
          <w:lang w:bidi="fa-IR"/>
          <w:color w:val="111111"/>
          <w:sz w:val="28"/>
          <w:szCs w:val="28"/>
          <w:rtl/>
        </w:rPr>
        <w:t xml:space="preserve">«حِلٌّ» و «حَلالٌ»، به يك معنا است و به مردى كه از احرام بيرون آمده و يا از حرم خارج شده باشد، «حَلال» و «مُحِلّ» گفته مى شود(مفردات راغب). بر اين مبنا «حِلّ» بودن پيامبر(صلی الله علیه و آله); يعنى، آنچه درباره مكه بر ديگران تحريم شده، براى آن حضرت مباح است. در اين معنا جمله «و أنت حلّ»، مستأنفه خواهد بود. مشهور گفته اند: محرمات مكه براى حضرت رسول(صلی الله علیه و آله)، تنها در «لحظه اى از روز فتح مكه» مباح شد و در غير آن زمان با ديگران يكسان بوده است.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79" w:name="pg6013_42956"/>
    <w:bookmarkEnd w:id="379"/>
    <w:p>
      <w:pPr>
        <w:pStyle w:val="Heading2"/>
      </w:pPr>
      <w:bookmarkStart w:id="1583" w:name="_Toc1023"/>
      <w:r>
        <w:t>30- حروف مقطعه</w:t>
      </w:r>
      <w:bookmarkEnd w:id="1583"/>
    </w:p>
    <w:p>
      <w:pPr>
        <w:pStyle w:val="Heading3"/>
      </w:pPr>
      <w:bookmarkStart w:id="1584" w:name="_Toc1024"/>
      <w:r>
        <w:t>1- حروف مقطعه</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- 2 - 1 - 1</w:t>
      </w:r>
    </w:p>
    <w:p>
      <w:pPr>
        <w:pStyle w:val="BookText"/>
      </w:pPr>
      <w:r>
        <w:rPr>
          <w:rFonts w:ascii="Amiri" w:hAnsi="Amiri" w:eastAsia="Amiri" w:cs="Amiri"/>
          <w:lang w:bidi="ar-SA"/>
          <w:color w:val="111111"/>
          <w:sz w:val="28"/>
          <w:szCs w:val="28"/>
          <w:rtl/>
        </w:rPr>
        <w:t xml:space="preserve">1 - « عن على بن الحسين ( ع ) فى دعاء له : الهى و سيدى . . . قلت : . . . « الم ذلك الكتاب لاريب فيه . . . » ثنيت بالكتاب مع القسم الذى هو اسم من اختصصته لوحيك و استودعته سرّ غيبك . . . ;</w:t>
      </w:r>
    </w:p>
    <w:p>
      <w:pPr>
        <w:pStyle w:val="BookText"/>
      </w:pPr>
      <w:r>
        <w:rPr>
          <w:rFonts w:ascii="IRNazanin" w:hAnsi="IRNazanin" w:eastAsia="IRNazanin" w:cs="IRNazanin"/>
          <w:lang w:bidi="fa-IR"/>
          <w:color w:val="111111"/>
          <w:sz w:val="28"/>
          <w:szCs w:val="28"/>
          <w:rtl/>
        </w:rPr>
        <w:t xml:space="preserve">از امام سجاد (ع) روايت شده كه در ضمن دعايى به درگاه خدا عرض كرد: اى معبود من! و اى سيد من! . .. فرمودى: ... «الم ذلك الكتاب ...» ]و بدين طريق[ سخن از كتاب خود را توأم با قسمى آوردى كه نام كسى است كه او را به وحى خود اختصاص دادى و راز غيب خويش را به وديعت به او سپردى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- 3 - 1 - 1</w:t>
      </w:r>
    </w:p>
    <w:p>
      <w:pPr>
        <w:pStyle w:val="BookText"/>
      </w:pPr>
      <w:r>
        <w:rPr>
          <w:rFonts w:ascii="Amiri" w:hAnsi="Amiri" w:eastAsia="Amiri" w:cs="Amiri"/>
          <w:lang w:bidi="ar-SA"/>
          <w:color w:val="111111"/>
          <w:sz w:val="28"/>
          <w:szCs w:val="28"/>
          <w:rtl/>
        </w:rPr>
        <w:t xml:space="preserve">1 - « الم » در سوره آل عمران ، يعنى منم خداوند مجيد .</w:t>
      </w:r>
    </w:p>
    <w:p>
      <w:pPr>
        <w:pStyle w:val="BookText"/>
      </w:pPr>
      <w:r>
        <w:rPr>
          <w:rFonts w:ascii="IRNazanin" w:hAnsi="IRNazanin" w:eastAsia="IRNazanin" w:cs="IRNazanin"/>
          <w:lang w:bidi="fa-IR"/>
          <w:color w:val="111111"/>
          <w:sz w:val="28"/>
          <w:szCs w:val="28"/>
          <w:rtl/>
        </w:rPr>
        <w:t xml:space="preserve">الم</w:t>
      </w:r>
    </w:p>
    <w:p>
      <w:pPr>
        <w:pStyle w:val="BookText"/>
      </w:pPr>
      <w:r>
        <w:rPr>
          <w:rFonts w:ascii="Amiri" w:hAnsi="Amiri" w:eastAsia="Amiri" w:cs="Amiri"/>
          <w:lang w:bidi="ar-SA"/>
          <w:color w:val="111111"/>
          <w:sz w:val="28"/>
          <w:szCs w:val="28"/>
          <w:rtl/>
        </w:rPr>
        <w:t xml:space="preserve">امام صادق(ع): «الم» فى اول آل عمران، فمعناه انا اللّه المجيد.</w:t>
      </w:r>
    </w:p>
    <w:p>
      <w:pPr>
        <w:pStyle w:val="BookText"/>
      </w:pPr>
      <w:r>
        <w:rPr>
          <w:rFonts w:ascii="Amiri" w:hAnsi="Amiri" w:eastAsia="Amiri" w:cs="Amiri"/>
          <w:lang w:bidi="ar-SA"/>
          <w:color w:val="111111"/>
          <w:sz w:val="28"/>
          <w:szCs w:val="28"/>
          <w:rtl/>
        </w:rPr>
        <w:t xml:space="preserve">معانى الاخبار، ص 22، ح 1 ; تفسير برهان، ج 1، ص 269، ح 1 ; نور الثقلين، ج 1، ص 309، ح 2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- 7 - 1 - 1</w:t>
      </w:r>
    </w:p>
    <w:p>
      <w:pPr>
        <w:pStyle w:val="BookText"/>
      </w:pPr>
      <w:r>
        <w:rPr>
          <w:rFonts w:ascii="IRNazanin" w:hAnsi="IRNazanin" w:eastAsia="IRNazanin" w:cs="IRNazanin"/>
          <w:lang w:bidi="fa-IR"/>
          <w:color w:val="111111"/>
          <w:sz w:val="28"/>
          <w:szCs w:val="28"/>
          <w:rtl/>
        </w:rPr>
        <w:t xml:space="preserve">1 - عن الصادق(ع): . .. و «المص» فمعناه: أنا الله المقتدر الصادق ... .</w:t>
      </w:r>
    </w:p>
    <w:p>
      <w:pPr>
        <w:pStyle w:val="BookText"/>
      </w:pPr>
      <w:r>
        <w:rPr>
          <w:rFonts w:ascii="IRNazanin" w:hAnsi="IRNazanin" w:eastAsia="IRNazanin" w:cs="IRNazanin"/>
          <w:lang w:bidi="fa-IR"/>
          <w:color w:val="111111"/>
          <w:sz w:val="28"/>
          <w:szCs w:val="28"/>
          <w:rtl/>
        </w:rPr>
        <w:t xml:space="preserve">از امام صادق(ع) روايت شده است: . .. «المص» يعنى، من خداى توانمند راستگو هستم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- 12 - 1 - 1،8</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 . ل . ر . از رمز هاى قرآن</w:t>
      </w:r>
    </w:p>
    <w:p>
      <w:pPr>
        <w:pStyle w:val="BookText"/>
      </w:pPr>
      <w:r>
        <w:rPr>
          <w:rFonts w:ascii="IRNazanin" w:hAnsi="IRNazanin" w:eastAsia="IRNazanin" w:cs="IRNazanin"/>
          <w:lang w:bidi="fa-IR"/>
          <w:color w:val="111111"/>
          <w:sz w:val="28"/>
          <w:szCs w:val="28"/>
          <w:rtl/>
        </w:rPr>
        <w:t xml:space="preserve">الر</w:t>
      </w:r>
    </w:p>
    <w:p>
      <w:pPr>
        <w:pStyle w:val="BookText"/>
      </w:pPr>
      <w:r>
        <w:rPr>
          <w:rFonts w:ascii="Amiri" w:hAnsi="Amiri" w:eastAsia="Amiri" w:cs="Amiri"/>
          <w:lang w:bidi="ar-SA"/>
          <w:color w:val="111111"/>
          <w:sz w:val="28"/>
          <w:szCs w:val="28"/>
          <w:rtl/>
        </w:rPr>
        <w:t xml:space="preserve">8- حروف مقطعه قرآن ( الر ) بخشى از آيات با عظمت قرآن</w:t>
      </w:r>
    </w:p>
    <w:p>
      <w:pPr>
        <w:pStyle w:val="BookText"/>
      </w:pPr>
      <w:r>
        <w:rPr>
          <w:rFonts w:ascii="Amiri" w:hAnsi="Amiri" w:eastAsia="Amiri" w:cs="Amiri"/>
          <w:lang w:bidi="ar-SA"/>
          <w:color w:val="111111"/>
          <w:sz w:val="28"/>
          <w:szCs w:val="28"/>
          <w:rtl/>
        </w:rPr>
        <w:t xml:space="preserve">الر تلك ءايت الكتب المبين</w:t>
      </w:r>
    </w:p>
    <w:p>
      <w:pPr>
        <w:pStyle w:val="BookText"/>
      </w:pPr>
      <w:r>
        <w:rPr>
          <w:rFonts w:ascii="Amiri" w:hAnsi="Amiri" w:eastAsia="Amiri" w:cs="Amiri"/>
          <w:lang w:bidi="ar-SA"/>
          <w:color w:val="111111"/>
          <w:sz w:val="28"/>
          <w:szCs w:val="28"/>
          <w:rtl/>
        </w:rPr>
        <w:t xml:space="preserve">برداشت فوق ، براساس اين احتمال است كه «تلك» اشاره به «الر» باشد ; يعنى: تلك الحروف آيات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w:t>
      </w:r>
    </w:p>
    <w:p>
      <w:pPr>
        <w:pStyle w:val="BookText"/>
      </w:pPr>
      <w:r>
        <w:rPr>
          <w:rFonts w:ascii="IRNazanin" w:hAnsi="IRNazanin" w:eastAsia="IRNazanin" w:cs="IRNazanin"/>
          <w:lang w:bidi="fa-IR"/>
          <w:color w:val="111111"/>
          <w:sz w:val="28"/>
          <w:szCs w:val="28"/>
          <w:rtl/>
        </w:rPr>
        <w:t xml:space="preserve">1- ا . ل . م . ر ، از رمز هاى قرآن</w:t>
      </w:r>
    </w:p>
    <w:p>
      <w:pPr>
        <w:pStyle w:val="BookText"/>
      </w:pPr>
      <w:r>
        <w:rPr>
          <w:rFonts w:ascii="IRNazanin" w:hAnsi="IRNazanin" w:eastAsia="IRNazanin" w:cs="IRNazanin"/>
          <w:lang w:bidi="fa-IR"/>
          <w:color w:val="111111"/>
          <w:sz w:val="28"/>
          <w:szCs w:val="28"/>
          <w:rtl/>
        </w:rPr>
        <w:t xml:space="preserve">المر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w:t>
      </w:r>
    </w:p>
    <w:p>
      <w:pPr>
        <w:pStyle w:val="BookText"/>
      </w:pPr>
      <w:r>
        <w:rPr>
          <w:rFonts w:ascii="IRNazanin" w:hAnsi="IRNazanin" w:eastAsia="IRNazanin" w:cs="IRNazanin"/>
          <w:lang w:bidi="fa-IR"/>
          <w:color w:val="111111"/>
          <w:sz w:val="28"/>
          <w:szCs w:val="28"/>
          <w:rtl/>
        </w:rPr>
        <w:t xml:space="preserve">1- الر از حروف مقطعه قرآن</w:t>
      </w:r>
    </w:p>
    <w:p>
      <w:pPr>
        <w:pStyle w:val="BookText"/>
      </w:pPr>
      <w:r>
        <w:rPr>
          <w:rFonts w:ascii="Amiri" w:hAnsi="Amiri" w:eastAsia="Amiri" w:cs="Amiri"/>
          <w:lang w:bidi="ar-SA"/>
          <w:color w:val="111111"/>
          <w:sz w:val="28"/>
          <w:szCs w:val="28"/>
          <w:rtl/>
        </w:rPr>
        <w:t xml:space="preserve">الر كتب أنزلنه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- 15 - 1 - 1</w:t>
      </w:r>
    </w:p>
    <w:p>
      <w:pPr>
        <w:pStyle w:val="BookText"/>
      </w:pPr>
      <w:r>
        <w:rPr>
          <w:rFonts w:ascii="IRNazanin" w:hAnsi="IRNazanin" w:eastAsia="IRNazanin" w:cs="IRNazanin"/>
          <w:lang w:bidi="fa-IR"/>
          <w:color w:val="111111"/>
          <w:sz w:val="28"/>
          <w:szCs w:val="28"/>
          <w:rtl/>
        </w:rPr>
        <w:t xml:space="preserve">1- « الر » از حروف مقطعه قرآن است .</w:t>
      </w:r>
    </w:p>
    <w:p>
      <w:pPr>
        <w:pStyle w:val="BookText"/>
      </w:pPr>
      <w:r>
        <w:rPr>
          <w:rFonts w:ascii="Amiri" w:hAnsi="Amiri" w:eastAsia="Amiri" w:cs="Amiri"/>
          <w:lang w:bidi="ar-SA"/>
          <w:color w:val="111111"/>
          <w:sz w:val="28"/>
          <w:szCs w:val="28"/>
          <w:rtl/>
        </w:rPr>
        <w:t xml:space="preserve">الر تلك ءايت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- 19 - 1 - 1،2،3</w:t>
      </w:r>
    </w:p>
    <w:p>
      <w:pPr>
        <w:pStyle w:val="BookText"/>
      </w:pPr>
      <w:r>
        <w:rPr>
          <w:rFonts w:ascii="Amiri" w:hAnsi="Amiri" w:eastAsia="Amiri" w:cs="Amiri"/>
          <w:lang w:bidi="ar-SA"/>
          <w:color w:val="111111"/>
          <w:sz w:val="28"/>
          <w:szCs w:val="28"/>
          <w:rtl/>
        </w:rPr>
        <w:t xml:space="preserve">1- « كهيعص » از رمز هاى قرآن است .</w:t>
      </w:r>
    </w:p>
    <w:p>
      <w:pPr>
        <w:pStyle w:val="BookText"/>
      </w:pPr>
      <w:r>
        <w:rPr>
          <w:rFonts w:ascii="Amiri" w:hAnsi="Amiri" w:eastAsia="Amiri" w:cs="Amiri"/>
          <w:lang w:bidi="ar-SA"/>
          <w:color w:val="111111"/>
          <w:sz w:val="28"/>
          <w:szCs w:val="28"/>
          <w:rtl/>
        </w:rPr>
        <w:t xml:space="preserve">كهيعص</w:t>
      </w:r>
    </w:p>
    <w:p>
      <w:pPr>
        <w:pStyle w:val="BookText"/>
      </w:pPr>
      <w:r>
        <w:rPr>
          <w:rFonts w:ascii="Amiri" w:hAnsi="Amiri" w:eastAsia="Amiri" w:cs="Amiri"/>
          <w:lang w:bidi="ar-SA"/>
          <w:color w:val="111111"/>
          <w:sz w:val="28"/>
          <w:szCs w:val="28"/>
          <w:rtl/>
        </w:rPr>
        <w:t xml:space="preserve">2- « عن جعفربن محمد ( ع ) قال : . . . و ( كهيعص ) معناه أنا الكافى ، الهادى ، الولىّ ، العالم ، الصادق الوعد . . . ;</w:t>
      </w:r>
    </w:p>
    <w:p>
      <w:pPr>
        <w:pStyle w:val="BookText"/>
      </w:pPr>
      <w:r>
        <w:rPr>
          <w:rFonts w:ascii="Amiri" w:hAnsi="Amiri" w:eastAsia="Amiri" w:cs="Amiri"/>
          <w:lang w:bidi="ar-SA"/>
          <w:color w:val="111111"/>
          <w:sz w:val="28"/>
          <w:szCs w:val="28"/>
          <w:rtl/>
        </w:rPr>
        <w:t xml:space="preserve">از امام جعفرصادق(ع) روايت شده كه فرمود: . .. معناى «كهيعص» اين است: من «كافى»، «هادى»، «ولىّ» «عالم» و «صادق الوعد» هستم».</w:t>
      </w:r>
    </w:p>
    <w:p>
      <w:pPr>
        <w:pStyle w:val="BookText"/>
      </w:pPr>
      <w:r>
        <w:rPr>
          <w:rFonts w:ascii="Amiri" w:hAnsi="Amiri" w:eastAsia="Amiri" w:cs="Amiri"/>
          <w:lang w:bidi="ar-SA"/>
          <w:color w:val="111111"/>
          <w:sz w:val="28"/>
          <w:szCs w:val="28"/>
          <w:rtl/>
        </w:rPr>
        <w:t xml:space="preserve">3- « عن [ امام ] على ( ع ) أنّه دعا فقال : اللّهم سألتك يا كهيعص ;</w:t>
      </w:r>
    </w:p>
    <w:p>
      <w:pPr>
        <w:pStyle w:val="BookText"/>
      </w:pPr>
      <w:r>
        <w:rPr>
          <w:rFonts w:ascii="Amiri" w:hAnsi="Amiri" w:eastAsia="Amiri" w:cs="Amiri"/>
          <w:lang w:bidi="ar-SA"/>
          <w:color w:val="111111"/>
          <w:sz w:val="28"/>
          <w:szCs w:val="28"/>
          <w:rtl/>
        </w:rPr>
        <w:t xml:space="preserve">از حضرت على(ع) روايت شده كه آن حضرت دعا كرد و فرمود: خدايا! از تو مى خواهم اى كهيعص!».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- 19 - 2 - 7</w:t>
      </w:r>
    </w:p>
    <w:p>
      <w:pPr>
        <w:pStyle w:val="BookText"/>
      </w:pPr>
      <w:r>
        <w:rPr>
          <w:rFonts w:ascii="IRNazanin" w:hAnsi="IRNazanin" w:eastAsia="IRNazanin" w:cs="IRNazanin"/>
          <w:lang w:bidi="fa-IR"/>
          <w:color w:val="111111"/>
          <w:sz w:val="28"/>
          <w:szCs w:val="28"/>
          <w:rtl/>
        </w:rPr>
        <w:t xml:space="preserve">7- « كهيعص » ، رمزهايى از سرگذشت لطف الهى در حق زكريا است .</w:t>
      </w:r>
    </w:p>
    <w:p>
      <w:pPr>
        <w:pStyle w:val="BookText"/>
      </w:pPr>
      <w:r>
        <w:rPr>
          <w:rFonts w:ascii="Amiri" w:hAnsi="Amiri" w:eastAsia="Amiri" w:cs="Amiri"/>
          <w:lang w:bidi="ar-SA"/>
          <w:color w:val="111111"/>
          <w:sz w:val="28"/>
          <w:szCs w:val="28"/>
          <w:rtl/>
        </w:rPr>
        <w:t xml:space="preserve">كهيعص . ذكر رحمت ربّك عبده زكريّا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اند: «كهيعص» مى تواند مبتدا باشد و «ذكر»، خبر آن. در اين صورت خود «كهيعص»، يادى رمزگونه از رحمت خداوند به زكريا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- 20 - 1 - 1،2،3</w:t>
      </w:r>
    </w:p>
    <w:p>
      <w:pPr>
        <w:pStyle w:val="BookText"/>
      </w:pPr>
      <w:r>
        <w:rPr>
          <w:rFonts w:ascii="IRNazanin" w:hAnsi="IRNazanin" w:eastAsia="IRNazanin" w:cs="IRNazanin"/>
          <w:lang w:bidi="fa-IR"/>
          <w:color w:val="111111"/>
          <w:sz w:val="28"/>
          <w:szCs w:val="28"/>
          <w:rtl/>
        </w:rPr>
        <w:t xml:space="preserve">1- « عن جعفربن محمد ( ع ) قال : . . . و أمّا « طه » فاسم من أسماء النبى (صلی الله علیه و آله) و معناه : ياطالب الحقّ الهادى إليه ;</w:t>
      </w:r>
    </w:p>
    <w:p>
      <w:pPr>
        <w:pStyle w:val="BookText"/>
      </w:pPr>
      <w:r>
        <w:rPr>
          <w:rFonts w:ascii="IRNazanin" w:hAnsi="IRNazanin" w:eastAsia="IRNazanin" w:cs="IRNazanin"/>
          <w:lang w:bidi="fa-IR"/>
          <w:color w:val="111111"/>
          <w:sz w:val="28"/>
          <w:szCs w:val="28"/>
          <w:rtl/>
        </w:rPr>
        <w:t xml:space="preserve">از امام صادق(ع) روايت شده كه فرمود:. .. و اما «طه» نامى از نام هاى پيغمبر(صلی الله علیه و آله) است و معنايش اين است: اى طالب حق كه هدايت كننده به سوى حق هستى».</w:t>
      </w:r>
    </w:p>
    <w:p>
      <w:pPr>
        <w:pStyle w:val="BookText"/>
      </w:pPr>
      <w:r>
        <w:rPr>
          <w:rFonts w:ascii="Amiri" w:hAnsi="Amiri" w:eastAsia="Amiri" w:cs="Amiri"/>
          <w:lang w:bidi="ar-SA"/>
          <w:color w:val="111111"/>
          <w:sz w:val="28"/>
          <w:szCs w:val="28"/>
          <w:rtl/>
        </w:rPr>
        <w:t xml:space="preserve">2- « عن جعفربن محمدالصادق ( ع ) : قوله عزّوجلّ : « طه » أى طهارة أهل بيت محمد ( صلوات اللّه عليهم ) من الرجس ;</w:t>
      </w:r>
    </w:p>
    <w:p>
      <w:pPr>
        <w:pStyle w:val="BookText"/>
      </w:pPr>
      <w:r>
        <w:rPr>
          <w:rFonts w:ascii="IRNazanin" w:hAnsi="IRNazanin" w:eastAsia="IRNazanin" w:cs="IRNazanin"/>
          <w:lang w:bidi="fa-IR"/>
          <w:color w:val="111111"/>
          <w:sz w:val="28"/>
          <w:szCs w:val="28"/>
          <w:rtl/>
        </w:rPr>
        <w:t xml:space="preserve">از امام صادق(ع) روايت شده «طه» در سخن خداوند اشاره به طهارت اهل بيت محمد(صلی الله علیه و آله) از رجس و پليدى است».</w:t>
      </w:r>
    </w:p>
    <w:p>
      <w:pPr>
        <w:pStyle w:val="BookText"/>
      </w:pPr>
      <w:r>
        <w:rPr>
          <w:rFonts w:ascii="Amiri" w:hAnsi="Amiri" w:eastAsia="Amiri" w:cs="Amiri"/>
          <w:lang w:bidi="ar-SA"/>
          <w:color w:val="111111"/>
          <w:sz w:val="28"/>
          <w:szCs w:val="28"/>
          <w:rtl/>
        </w:rPr>
        <w:t xml:space="preserve">3- عن جعفربن محمد ( ع ) ( انّه قال لمحمدبن مسلم ) إذا أتيت مشهد أميرالمؤمن ين ( ع ) . . . قل . . . السلام عليك يا طه . . . ;</w:t>
      </w:r>
    </w:p>
    <w:p>
      <w:pPr>
        <w:pStyle w:val="BookText"/>
      </w:pPr>
      <w:r>
        <w:rPr>
          <w:rFonts w:ascii="IRNazanin" w:hAnsi="IRNazanin" w:eastAsia="IRNazanin" w:cs="IRNazanin"/>
          <w:lang w:bidi="fa-IR"/>
          <w:color w:val="111111"/>
          <w:sz w:val="28"/>
          <w:szCs w:val="28"/>
          <w:rtl/>
        </w:rPr>
        <w:t xml:space="preserve">از امام صادق(ع) روايت شده كه (به محمدبن مسلم) فرمود:. .. هرگاه به زيارت مرقد اميرالمؤمنين(ع) رفتى... بگو... السلام عليك يا طه».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- 28 - 1 - 1</w:t>
      </w:r>
    </w:p>
    <w:p>
      <w:pPr>
        <w:pStyle w:val="BookText"/>
      </w:pPr>
      <w:r>
        <w:rPr>
          <w:rFonts w:ascii="Amiri" w:hAnsi="Amiri" w:eastAsia="Amiri" w:cs="Amiri"/>
          <w:lang w:bidi="ar-SA"/>
          <w:color w:val="111111"/>
          <w:sz w:val="28"/>
          <w:szCs w:val="28"/>
          <w:rtl/>
        </w:rPr>
        <w:t xml:space="preserve">1 - « سفيان بن السعيد الثورى قال : قلت لجعفر بن محمد ( ع ) . . . يابن رسول اللّه ما معنى قول اللّه عزّوجلّ . . . طسم . . . ؟ قال ( ع ) : فمعناه أنا الطالب السميع المبدئ المعيد . . . ;</w:t>
      </w:r>
    </w:p>
    <w:p>
      <w:pPr>
        <w:pStyle w:val="BookText"/>
      </w:pPr>
      <w:r>
        <w:rPr>
          <w:rFonts w:ascii="IRNazanin" w:hAnsi="IRNazanin" w:eastAsia="IRNazanin" w:cs="IRNazanin"/>
          <w:lang w:bidi="fa-IR"/>
          <w:color w:val="111111"/>
          <w:sz w:val="28"/>
          <w:szCs w:val="28"/>
          <w:rtl/>
        </w:rPr>
        <w:t xml:space="preserve">سفيان بن سعيد ثورى گويد: به امام صادق(ع) عرض كردم: . .. اى فرزند رسول خدا! معناى سخن خداى عزّوجلّ «طسم» چيست؟ فرمود: معنايش اين است: أنا «الطالب»، «السميع»، «المبدئ المعيد...».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- 29 - 1 - 1</w:t>
      </w:r>
    </w:p>
    <w:p>
      <w:pPr>
        <w:pStyle w:val="BookText"/>
      </w:pPr>
      <w:r>
        <w:rPr>
          <w:rFonts w:ascii="Amiri" w:hAnsi="Amiri" w:eastAsia="Amiri" w:cs="Amiri"/>
          <w:lang w:bidi="ar-SA"/>
          <w:color w:val="111111"/>
          <w:sz w:val="28"/>
          <w:szCs w:val="28"/>
          <w:rtl/>
        </w:rPr>
        <w:t xml:space="preserve">1 - از ائمه - عليهم السلام - روايت شده : « إنّ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- 30 - 1 - 1</w:t>
      </w:r>
    </w:p>
    <w:p>
      <w:pPr>
        <w:pStyle w:val="BookText"/>
      </w:pPr>
      <w:r>
        <w:rPr>
          <w:rFonts w:ascii="Amiri" w:hAnsi="Amiri" w:eastAsia="Amiri" w:cs="Amiri"/>
          <w:lang w:bidi="ar-SA"/>
          <w:color w:val="111111"/>
          <w:sz w:val="28"/>
          <w:szCs w:val="28"/>
          <w:rtl/>
        </w:rPr>
        <w:t xml:space="preserve">1 - از ائمه - عليهم السلام - روايت شده : « إنّ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- 31 - 1 - 1</w:t>
      </w:r>
    </w:p>
    <w:p>
      <w:pPr>
        <w:pStyle w:val="BookText"/>
      </w:pPr>
      <w:r>
        <w:rPr>
          <w:rFonts w:ascii="Amiri" w:hAnsi="Amiri" w:eastAsia="Amiri" w:cs="Amiri"/>
          <w:lang w:bidi="ar-SA"/>
          <w:color w:val="111111"/>
          <w:sz w:val="28"/>
          <w:szCs w:val="28"/>
          <w:rtl/>
        </w:rPr>
        <w:t xml:space="preserve">1 - از ائمه - عليهم السلام - روايت شده : « إنّ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- 32 - 1 - 1</w:t>
      </w:r>
    </w:p>
    <w:p>
      <w:pPr>
        <w:pStyle w:val="BookText"/>
      </w:pPr>
      <w:r>
        <w:rPr>
          <w:rFonts w:ascii="Amiri" w:hAnsi="Amiri" w:eastAsia="Amiri" w:cs="Amiri"/>
          <w:lang w:bidi="ar-SA"/>
          <w:color w:val="111111"/>
          <w:sz w:val="28"/>
          <w:szCs w:val="28"/>
          <w:rtl/>
        </w:rPr>
        <w:t xml:space="preserve">1 - از ائمه - عليهم السلام - روايت شده : « إنّ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- 36 - 1 - 1</w:t>
      </w:r>
    </w:p>
    <w:p>
      <w:pPr>
        <w:pStyle w:val="BookText"/>
      </w:pPr>
      <w:r>
        <w:rPr>
          <w:rFonts w:ascii="IRNazanin" w:hAnsi="IRNazanin" w:eastAsia="IRNazanin" w:cs="IRNazanin"/>
          <w:lang w:bidi="fa-IR"/>
          <w:color w:val="111111"/>
          <w:sz w:val="28"/>
          <w:szCs w:val="28"/>
          <w:rtl/>
        </w:rPr>
        <w:t xml:space="preserve">1 - « عن سفيان بن سعيدالثورى قال : قلت لجعفربن محمد . . . يابن رسول اللّه ، ما معنى قول اللّه - عزّوجلّ - . . . يس . . . قال ( ع ) . . . و أما « يس » فإسم من أسماء النبى (صلی الله علیه و آله) . . . ;</w:t>
      </w:r>
    </w:p>
    <w:p>
      <w:pPr>
        <w:pStyle w:val="BookText"/>
      </w:pPr>
      <w:r>
        <w:rPr>
          <w:rFonts w:ascii="IRNazanin" w:hAnsi="IRNazanin" w:eastAsia="IRNazanin" w:cs="IRNazanin"/>
          <w:lang w:bidi="fa-IR"/>
          <w:color w:val="111111"/>
          <w:sz w:val="28"/>
          <w:szCs w:val="28"/>
          <w:rtl/>
        </w:rPr>
        <w:t xml:space="preserve">سفيان بن سعيد ثورى مى گويد: از امام صادق(ع) از معناى «يس» سؤال كردم. .. فرمود:... «يس» نامى از نام هاى رسول خدا(صلی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- 38 - 1 - 6</w:t>
      </w:r>
    </w:p>
    <w:p>
      <w:pPr>
        <w:pStyle w:val="BookText"/>
      </w:pPr>
      <w:r>
        <w:rPr>
          <w:rFonts w:ascii="Amiri" w:hAnsi="Amiri" w:eastAsia="Amiri" w:cs="Amiri"/>
          <w:lang w:bidi="ar-SA"/>
          <w:color w:val="111111"/>
          <w:sz w:val="28"/>
          <w:szCs w:val="28"/>
          <w:rtl/>
        </w:rPr>
        <w:t xml:space="preserve">6 - از ائمه - عليهم السلام - روايت شده : « إنّ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- 40 - 1 - 1</w:t>
      </w:r>
    </w:p>
    <w:p>
      <w:pPr>
        <w:pStyle w:val="BookText"/>
      </w:pPr>
      <w:r>
        <w:rPr>
          <w:rFonts w:ascii="Amiri" w:hAnsi="Amiri" w:eastAsia="Amiri" w:cs="Amiri"/>
          <w:lang w:bidi="ar-SA"/>
          <w:color w:val="111111"/>
          <w:sz w:val="28"/>
          <w:szCs w:val="28"/>
          <w:rtl/>
        </w:rPr>
        <w:t xml:space="preserve">1 - از ائمّه - عليهم السلام - روايت شده : « انّ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- 41 - 1 - 1</w:t>
      </w:r>
    </w:p>
    <w:p>
      <w:pPr>
        <w:pStyle w:val="BookText"/>
      </w:pPr>
      <w:r>
        <w:rPr>
          <w:rFonts w:ascii="Amiri" w:hAnsi="Amiri" w:eastAsia="Amiri" w:cs="Amiri"/>
          <w:lang w:bidi="ar-SA"/>
          <w:color w:val="111111"/>
          <w:sz w:val="28"/>
          <w:szCs w:val="28"/>
          <w:rtl/>
        </w:rPr>
        <w:t xml:space="preserve">1 - از ائمّه - عليهم السلام - روايت شده : « انّ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- 42 - 2 - 1</w:t>
      </w:r>
    </w:p>
    <w:p>
      <w:pPr>
        <w:pStyle w:val="BookText"/>
      </w:pPr>
      <w:r>
        <w:rPr>
          <w:rFonts w:ascii="Amiri" w:hAnsi="Amiri" w:eastAsia="Amiri" w:cs="Amiri"/>
          <w:lang w:bidi="ar-SA"/>
          <w:color w:val="111111"/>
          <w:sz w:val="28"/>
          <w:szCs w:val="28"/>
          <w:rtl/>
        </w:rPr>
        <w:t xml:space="preserve">1 - از ائمّه - عليهم السلام - روايت شده : « انّ الحروف المفتحة بها السور من المتشابهات التى إستاثر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- 43 - 1 - 1</w:t>
      </w:r>
    </w:p>
    <w:p>
      <w:pPr>
        <w:pStyle w:val="BookText"/>
      </w:pPr>
      <w:r>
        <w:rPr>
          <w:rFonts w:ascii="Amiri" w:hAnsi="Amiri" w:eastAsia="Amiri" w:cs="Amiri"/>
          <w:lang w:bidi="ar-SA"/>
          <w:color w:val="111111"/>
          <w:sz w:val="28"/>
          <w:szCs w:val="28"/>
          <w:rtl/>
        </w:rPr>
        <w:t xml:space="preserve">1 - « المروى عن أئمتنا - عليهم السلام -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- 44 - 1 - 1</w:t>
      </w:r>
    </w:p>
    <w:p>
      <w:pPr>
        <w:pStyle w:val="BookText"/>
      </w:pPr>
      <w:r>
        <w:rPr>
          <w:rFonts w:ascii="Amiri" w:hAnsi="Amiri" w:eastAsia="Amiri" w:cs="Amiri"/>
          <w:lang w:bidi="ar-SA"/>
          <w:color w:val="111111"/>
          <w:sz w:val="28"/>
          <w:szCs w:val="28"/>
          <w:rtl/>
        </w:rPr>
        <w:t xml:space="preserve">1- « المروى عن أئمتنا - عليهم السلام -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- 45 - 1 - 1</w:t>
      </w:r>
    </w:p>
    <w:p>
      <w:pPr>
        <w:pStyle w:val="BookText"/>
      </w:pPr>
      <w:r>
        <w:rPr>
          <w:rFonts w:ascii="Amiri" w:hAnsi="Amiri" w:eastAsia="Amiri" w:cs="Amiri"/>
          <w:lang w:bidi="ar-SA"/>
          <w:color w:val="111111"/>
          <w:sz w:val="28"/>
          <w:szCs w:val="28"/>
          <w:rtl/>
        </w:rPr>
        <w:t xml:space="preserve">1 - « المروى عن أئمتنا - عليهم السلام -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- 46 - 1 - 1</w:t>
      </w:r>
    </w:p>
    <w:p>
      <w:pPr>
        <w:pStyle w:val="BookText"/>
      </w:pPr>
      <w:r>
        <w:rPr>
          <w:rFonts w:ascii="Amiri" w:hAnsi="Amiri" w:eastAsia="Amiri" w:cs="Amiri"/>
          <w:lang w:bidi="ar-SA"/>
          <w:color w:val="111111"/>
          <w:sz w:val="28"/>
          <w:szCs w:val="28"/>
          <w:rtl/>
        </w:rPr>
        <w:t xml:space="preserve">1- « المروى عن أئمتنا - عليهم السلام - انّها من المتشابهات التى إستأثر اللّه تعالى بعلمها و لايعلم تأويلها إلاّ هو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80" w:name="pg6013_42961"/>
    <w:bookmarkEnd w:id="380"/>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- 50 - 1 - 6</w:t>
      </w:r>
    </w:p>
    <w:p>
      <w:pPr>
        <w:pStyle w:val="BookText"/>
      </w:pPr>
      <w:r>
        <w:rPr>
          <w:rFonts w:ascii="Amiri" w:hAnsi="Amiri" w:eastAsia="Amiri" w:cs="Amiri"/>
          <w:lang w:bidi="ar-SA"/>
          <w:color w:val="111111"/>
          <w:sz w:val="28"/>
          <w:szCs w:val="28"/>
          <w:rtl/>
        </w:rPr>
        <w:t xml:space="preserve">6- « المروىّ عن أئمّتنا - عليهم السلام - انّها من المتشابهات الّتى استأثر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Heading3"/>
      </w:pPr>
      <w:bookmarkStart w:id="1585" w:name="_Toc1025"/>
      <w:r>
        <w:t>2- اهميت حروف مقطعه</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- 10 - 1 - 6</w:t>
      </w:r>
    </w:p>
    <w:p>
      <w:pPr>
        <w:pStyle w:val="BookText"/>
      </w:pPr>
      <w:r>
        <w:rPr>
          <w:rFonts w:ascii="Amiri" w:hAnsi="Amiri" w:eastAsia="Amiri" w:cs="Amiri"/>
          <w:lang w:bidi="ar-SA"/>
          <w:color w:val="111111"/>
          <w:sz w:val="28"/>
          <w:szCs w:val="28"/>
          <w:rtl/>
        </w:rPr>
        <w:t xml:space="preserve">6 - از امام باقر ( ع ) روايت شده كه درباره فواتح سور فرمود : « ان هذه الأيات أنزلت فيهم « منهم آيات محكمات هنّ أم الكتاب و أخر متشابهات » » ;</w:t>
      </w:r>
    </w:p>
    <w:p>
      <w:pPr>
        <w:pStyle w:val="BookText"/>
      </w:pPr>
      <w:r>
        <w:rPr>
          <w:rFonts w:ascii="Amiri" w:hAnsi="Amiri" w:eastAsia="Amiri" w:cs="Amiri"/>
          <w:lang w:bidi="ar-SA"/>
          <w:color w:val="111111"/>
          <w:sz w:val="28"/>
          <w:szCs w:val="28"/>
          <w:rtl/>
        </w:rPr>
        <w:t xml:space="preserve">آيه «منه آيات محكمات هن أم الكتاب و أخر متشابهات» درباره همين حروف مقطعه نازل شده است».</w:t>
      </w:r>
    </w:p>
    <w:p>
      <w:pPr>
        <w:pStyle w:val="Heading3"/>
      </w:pPr>
      <w:bookmarkStart w:id="1586" w:name="_Toc1026"/>
      <w:r>
        <w:t>3- عظمت حروف مقطعه</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- 15 - 1 - 2</w:t>
      </w:r>
    </w:p>
    <w:p>
      <w:pPr>
        <w:pStyle w:val="BookText"/>
      </w:pPr>
      <w:r>
        <w:rPr>
          <w:rFonts w:ascii="Amiri" w:hAnsi="Amiri" w:eastAsia="Amiri" w:cs="Amiri"/>
          <w:lang w:bidi="ar-SA"/>
          <w:color w:val="111111"/>
          <w:sz w:val="28"/>
          <w:szCs w:val="28"/>
          <w:rtl/>
        </w:rPr>
        <w:t xml:space="preserve">2- « الف ، لام ، را » از زمره آيات قرآن كريم بوده و داراى عظمت است .</w:t>
      </w:r>
    </w:p>
    <w:p>
      <w:pPr>
        <w:pStyle w:val="BookText"/>
      </w:pPr>
      <w:r>
        <w:rPr>
          <w:rFonts w:ascii="Amiri" w:hAnsi="Amiri" w:eastAsia="Amiri" w:cs="Amiri"/>
          <w:lang w:bidi="ar-SA"/>
          <w:color w:val="111111"/>
          <w:sz w:val="28"/>
          <w:szCs w:val="28"/>
          <w:rtl/>
        </w:rPr>
        <w:t xml:space="preserve">الر تلك ءايت الكتب</w:t>
      </w:r>
    </w:p>
    <w:p>
      <w:pPr>
        <w:pStyle w:val="BookText"/>
      </w:pPr>
      <w:r>
        <w:rPr>
          <w:rFonts w:ascii="Amiri" w:hAnsi="Amiri" w:eastAsia="Amiri" w:cs="Amiri"/>
          <w:lang w:bidi="ar-SA"/>
          <w:color w:val="111111"/>
          <w:sz w:val="28"/>
          <w:szCs w:val="28"/>
          <w:rtl/>
        </w:rPr>
        <w:t xml:space="preserve">برداشت فوق، بر اساس اين احتمال است كه «الر» مبتدا و جمله «تلك آيات الكتاب» خبر آن باشد.</w:t>
      </w:r>
    </w:p>
    <w:p>
      <w:pPr>
        <w:pStyle w:val="Heading3"/>
      </w:pPr>
      <w:bookmarkStart w:id="1587" w:name="_Toc1027"/>
      <w:r>
        <w:t>4- علم به حروف مقطعه</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- 2 - 1 - 5</w:t>
      </w:r>
    </w:p>
    <w:p>
      <w:pPr>
        <w:pStyle w:val="BookText"/>
      </w:pPr>
      <w:r>
        <w:rPr>
          <w:rFonts w:ascii="Amiri" w:hAnsi="Amiri" w:eastAsia="Amiri" w:cs="Amiri"/>
          <w:lang w:bidi="ar-SA"/>
          <w:color w:val="111111"/>
          <w:sz w:val="28"/>
          <w:szCs w:val="28"/>
          <w:rtl/>
        </w:rPr>
        <w:t xml:space="preserve">5 - از ائمه - عليهم السلام - روايت شده : « ان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 كه سوره ها با آنها آغاز مى شود - از متشابهاتى است كه خدا علم آنها را به خود اختصاص داده و تأويل آنها را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81" w:name="pg6013_42962"/>
    <w:bookmarkEnd w:id="381"/>
    <w:p>
      <w:pPr>
        <w:pStyle w:val="BookText"/>
      </w:pPr>
      <w:r>
        <w:rPr>
          <w:rFonts w:ascii="Amiri" w:hAnsi="Amiri" w:eastAsia="Amiri" w:cs="Amiri"/>
          <w:lang w:bidi="ar-SA"/>
          <w:color w:val="111111"/>
          <w:sz w:val="28"/>
          <w:szCs w:val="28"/>
          <w:rtl/>
        </w:rPr>
        <w:t xml:space="preserve">غير از او كسى نمى داند».</w:t>
      </w:r>
    </w:p>
    <w:p>
      <w:pPr>
        <w:pStyle w:val="Heading3"/>
      </w:pPr>
      <w:bookmarkStart w:id="1588" w:name="_Toc1028"/>
      <w:r>
        <w:t>5- فلسفه حروف مقطعه</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- 2 - 1 - 1،2،4</w:t>
      </w:r>
    </w:p>
    <w:p>
      <w:pPr>
        <w:pStyle w:val="BookText"/>
      </w:pPr>
      <w:r>
        <w:rPr>
          <w:rFonts w:ascii="Amiri" w:hAnsi="Amiri" w:eastAsia="Amiri" w:cs="Amiri"/>
          <w:lang w:bidi="ar-SA"/>
          <w:color w:val="111111"/>
          <w:sz w:val="28"/>
          <w:szCs w:val="28"/>
          <w:rtl/>
        </w:rPr>
        <w:t xml:space="preserve">1 - « عن على بن الحسين ( ع ) فى دعاء له : الهى و سيدى . . . قلت : . . . « الم ذلك الكتاب لاريب فيه . . . » ثنيت بالكتاب مع القسم الذى هو اسم من اختصصته لوحيك و استودعته سرّ غيبك . . . ;</w:t>
      </w:r>
    </w:p>
    <w:p>
      <w:pPr>
        <w:pStyle w:val="BookText"/>
      </w:pPr>
      <w:r>
        <w:rPr>
          <w:rFonts w:ascii="IRNazanin" w:hAnsi="IRNazanin" w:eastAsia="IRNazanin" w:cs="IRNazanin"/>
          <w:lang w:bidi="fa-IR"/>
          <w:color w:val="111111"/>
          <w:sz w:val="28"/>
          <w:szCs w:val="28"/>
          <w:rtl/>
        </w:rPr>
        <w:t xml:space="preserve">از امام سجاد (ع) روايت شده كه در ضمن دعايى به درگاه خدا عرض كرد: اى معبود من! و اى سيد من! . .. فرمودى: ... «الم ذلك الكتاب ...» ]و بدين طريق[ سخن از كتاب خود را توأم با قسمى آوردى كه نام كسى است كه او را به وحى خود اختصاص دادى و راز غيب خويش را به وديعت به او سپردى ...».</w:t>
      </w:r>
    </w:p>
    <w:p>
      <w:pPr>
        <w:pStyle w:val="BookText"/>
      </w:pPr>
      <w:r>
        <w:rPr>
          <w:rFonts w:ascii="IRNazanin" w:hAnsi="IRNazanin" w:eastAsia="IRNazanin" w:cs="IRNazanin"/>
          <w:lang w:bidi="fa-IR"/>
          <w:color w:val="111111"/>
          <w:sz w:val="28"/>
          <w:szCs w:val="28"/>
          <w:rtl/>
        </w:rPr>
        <w:t xml:space="preserve">2 - از امام صادق ( ع ) روايت شده كه فرمود : « الم » رمز و اشارة بينه و بين حبيبه محمد (صلی الله علیه و آله) أراد أن لا يطلع عليه سواهما . . . ;</w:t>
      </w:r>
    </w:p>
    <w:p>
      <w:pPr>
        <w:pStyle w:val="BookText"/>
      </w:pPr>
      <w:r>
        <w:rPr>
          <w:rFonts w:ascii="IRNazanin" w:hAnsi="IRNazanin" w:eastAsia="IRNazanin" w:cs="IRNazanin"/>
          <w:lang w:bidi="fa-IR"/>
          <w:color w:val="111111"/>
          <w:sz w:val="28"/>
          <w:szCs w:val="28"/>
          <w:rtl/>
        </w:rPr>
        <w:t xml:space="preserve">«الم» رمز و اشاره است بين خدا و حبيب خود، محمد (صلی الله علیه و آله) كه خواسته است هيچ كس غير از خود و رسولش، از آن آگاه نشود . ..».</w:t>
      </w:r>
    </w:p>
    <w:p>
      <w:pPr>
        <w:pStyle w:val="BookText"/>
      </w:pPr>
      <w:r>
        <w:rPr>
          <w:rFonts w:ascii="Amiri" w:hAnsi="Amiri" w:eastAsia="Amiri" w:cs="Amiri"/>
          <w:lang w:bidi="ar-SA"/>
          <w:color w:val="111111"/>
          <w:sz w:val="28"/>
          <w:szCs w:val="28"/>
          <w:rtl/>
        </w:rPr>
        <w:t xml:space="preserve">4 - از امام صادق ( ع ) روايت شده كه فرمود : « الم » هو حرف من حروف اسم اللّه الأعظم المقطع فى القرآن ، الذى يؤلفه النبى و الإمام فإذا دعا به أجيب . . . ;</w:t>
      </w:r>
    </w:p>
    <w:p>
      <w:pPr>
        <w:pStyle w:val="BookText"/>
      </w:pPr>
      <w:r>
        <w:rPr>
          <w:rFonts w:ascii="IRNazanin" w:hAnsi="IRNazanin" w:eastAsia="IRNazanin" w:cs="IRNazanin"/>
          <w:lang w:bidi="fa-IR"/>
          <w:color w:val="111111"/>
          <w:sz w:val="28"/>
          <w:szCs w:val="28"/>
          <w:rtl/>
        </w:rPr>
        <w:t xml:space="preserve">«الم» حرفى از حروف اسم اعظم خداست كه در قرآن تقطيع شده است و پيامبر و امام آن را تركيب مى كنند. پس هرگاه خدا را با آن بخوانند دعايشان مستجاب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- 15 - 1 - 10</w:t>
      </w:r>
    </w:p>
    <w:p>
      <w:pPr>
        <w:pStyle w:val="BookText"/>
      </w:pPr>
      <w:r>
        <w:rPr>
          <w:rFonts w:ascii="Amiri" w:hAnsi="Amiri" w:eastAsia="Amiri" w:cs="Amiri"/>
          <w:lang w:bidi="ar-SA"/>
          <w:color w:val="111111"/>
          <w:sz w:val="28"/>
          <w:szCs w:val="28"/>
          <w:rtl/>
        </w:rPr>
        <w:t xml:space="preserve">10- « عن جابربن عبدالله الأنصارى قال : . . . وجدت . . . سيدى على بن الحسين ( ع ) . . . يدعو . . . و قال : إلهى و سيدى . . . و قلت : . . . « ألر تلك آيات الكتاب » . . . ثنيت بالكتاب مع القسم الذى هو اسم من اختصصته لوحيك و استودعته سرّ غيبك ;</w:t>
      </w:r>
    </w:p>
    <w:p>
      <w:pPr>
        <w:pStyle w:val="BookText"/>
      </w:pPr>
      <w:r>
        <w:rPr>
          <w:rFonts w:ascii="IRNazanin" w:hAnsi="IRNazanin" w:eastAsia="IRNazanin" w:cs="IRNazanin"/>
          <w:lang w:bidi="fa-IR"/>
          <w:color w:val="111111"/>
          <w:sz w:val="28"/>
          <w:szCs w:val="28"/>
          <w:rtl/>
        </w:rPr>
        <w:t xml:space="preserve">از جابربن عبدالله أنصارى روايت شده است كه گفت: آقا و سرورم على بن الحسين(ع) رايافتم در حالى كه . .. دعا مى كرد ... و مى گفت: اى معبود من و اى سيد من!...تو فرمودى:... «ألر تلك آيات الكتاب» [و بدين طريق ]سخن از كتاب خود را توأم با قسمى آوردى كه نام كسى است كه او را به وحى خود اختصاص دادى و راز غيب خويش را به وديعت به او سپردى ...».</w:t>
      </w:r>
    </w:p>
    <w:p>
      <w:pPr>
        <w:pStyle w:val="Heading3"/>
      </w:pPr>
      <w:bookmarkStart w:id="1589" w:name="_Toc1029"/>
      <w:r>
        <w:t>6- مراد از حروف مقطعه</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- 10 - 1 - 5</w:t>
      </w:r>
    </w:p>
    <w:p>
      <w:pPr>
        <w:pStyle w:val="BookText"/>
      </w:pPr>
      <w:r>
        <w:rPr>
          <w:rFonts w:ascii="IRNazanin" w:hAnsi="IRNazanin" w:eastAsia="IRNazanin" w:cs="IRNazanin"/>
          <w:lang w:bidi="fa-IR"/>
          <w:color w:val="111111"/>
          <w:sz w:val="28"/>
          <w:szCs w:val="28"/>
          <w:rtl/>
        </w:rPr>
        <w:t xml:space="preserve">5 - سفيان بن سعيد ثورى گويد : « قلت لجعفر بن محمد . . . يا ابن رسول اللّه ما معى قول اللّه عز و جل : « . . . الر . . . » قال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و الر ، فمعناه انا اللّه الرؤوف ;</w:t>
      </w:r>
    </w:p>
    <w:p>
      <w:pPr>
        <w:pStyle w:val="BookText"/>
      </w:pPr>
      <w:r>
        <w:rPr>
          <w:rFonts w:ascii="IRNazanin" w:hAnsi="IRNazanin" w:eastAsia="IRNazanin" w:cs="IRNazanin"/>
          <w:lang w:bidi="fa-IR"/>
          <w:color w:val="111111"/>
          <w:sz w:val="28"/>
          <w:szCs w:val="28"/>
          <w:rtl/>
        </w:rPr>
        <w:t xml:space="preserve">به امام صادق (ع) گفتم: . .. معنانى قول خداى عز و جل: « ... الر ... » چيست؟ فرمود: معناى «الر» انا اللّه الرؤوف است («الف» رمز أنا و «لام» رمز اللّه و «راء» رمز رؤوف)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- 11 - 1 - 11،12</w:t>
      </w:r>
    </w:p>
    <w:p>
      <w:pPr>
        <w:pStyle w:val="BookText"/>
      </w:pPr>
      <w:r>
        <w:rPr>
          <w:rFonts w:ascii="Amiri" w:hAnsi="Amiri" w:eastAsia="Amiri" w:cs="Amiri"/>
          <w:lang w:bidi="ar-SA"/>
          <w:color w:val="111111"/>
          <w:sz w:val="28"/>
          <w:szCs w:val="28"/>
          <w:rtl/>
        </w:rPr>
        <w:t xml:space="preserve">11- ( ( عن سفيان بن سعيد الثورى قال : قلت لجعفر بن محمد ( ع ) . . . يا بن رسول الله ما معنى قول الله عزوجل : ( ( . . . الر . . . ) ) قال : . . . الر فمعناه أنا الله الرؤوف ; 1</w:t>
      </w:r>
    </w:p>
    <w:p>
      <w:pPr>
        <w:pStyle w:val="BookText"/>
      </w:pPr>
      <w:r>
        <w:rPr>
          <w:rFonts w:ascii="IRNazanin" w:hAnsi="IRNazanin" w:eastAsia="IRNazanin" w:cs="IRNazanin"/>
          <w:lang w:bidi="fa-IR"/>
          <w:color w:val="111111"/>
          <w:sz w:val="28"/>
          <w:szCs w:val="28"/>
          <w:rtl/>
        </w:rPr>
        <w:t xml:space="preserve">سفيان بن سعيد ثورى گويد: به جعفر بن محمد(ع ) گفتم : . . . اى فرزند رسول خدا! معناى قول خداى عزوجل : ((. . . الر . . . )) چيست ؟ فرمود: . . . معناى الر، أنا الله الرؤوف است (يعنى الف رمز أنا و لام رمز الله و راء رمز رؤوف مى باشد))).</w:t>
      </w:r>
    </w:p>
    <w:p>
      <w:pPr>
        <w:pStyle w:val="BookText"/>
      </w:pPr>
      <w:r>
        <w:rPr>
          <w:rFonts w:ascii="IRNazanin" w:hAnsi="IRNazanin" w:eastAsia="IRNazanin" w:cs="IRNazanin"/>
          <w:lang w:bidi="fa-IR"/>
          <w:color w:val="111111"/>
          <w:sz w:val="28"/>
          <w:szCs w:val="28"/>
          <w:rtl/>
        </w:rPr>
        <w:t xml:space="preserve">12- ( ( عن أبى جعفر ( ع ) قال : إن حُيى بن أخطب و أخاه أباياسر بن أخطب و نفراً من اليهود من أهل نجران أتوا رسول الله (صلی الله علیه و آله) فقالوا له : أليس فيما</w:t>
      </w:r>
    </w:p>
    <w:p>
      <w:pPr>
        <w:pStyle w:val="BookText"/>
      </w:pPr>
      <w:r>
        <w:rPr>
          <w:rFonts w:ascii="IRNazanin" w:hAnsi="IRNazanin" w:eastAsia="IRNazanin" w:cs="IRNazanin"/>
          <w:lang w:bidi="fa-IR"/>
          <w:color w:val="111111"/>
          <w:sz w:val="28"/>
          <w:szCs w:val="28"/>
          <w:rtl/>
        </w:rPr>
        <w:t xml:space="preserve">از امام باقر(ع ) روايت شده است كه حُيى بن اخطب و برادرش ابوياسر و چند تن از يهود نجران نزد رسول خدا(ص ) آمدند و گفتند: آيا در ميان آنچه مى گويى بر تو نازل شده ((الم )) نيست ؟ فرمود: چرا . . . آن گاه حُيى به آن حضرت گفت : آيا غير از ((الم )) نيز هست ؟ فرمود: آرى گفت : بياور، فرمود: ((الر))، گفت : . . . الف يك ، لام سى و راء دويست . . . ، امام باقر(ع ) فرمود: آيات قرآن نازل شده درحالى كه بخشى از آنها محكماتند كه آنها اساس كتابند و بخشى ديگر متشابهات و اين متشابهات راههاى تأويلى دارند غير از آنچه حُيى و ابوياسر و ياران او تأويل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- 13 - 1 - 16</w:t>
      </w:r>
    </w:p>
    <w:p>
      <w:pPr>
        <w:pStyle w:val="BookText"/>
      </w:pPr>
      <w:r>
        <w:rPr>
          <w:rFonts w:ascii="Amiri" w:hAnsi="Amiri" w:eastAsia="Amiri" w:cs="Amiri"/>
          <w:lang w:bidi="ar-SA"/>
          <w:color w:val="111111"/>
          <w:sz w:val="28"/>
          <w:szCs w:val="28"/>
          <w:rtl/>
        </w:rPr>
        <w:t xml:space="preserve">16- « عن سفيان . . . الثورى ، قال : قلت لجعفربن محمد . . . يابن رسول الله ما معنى قول الله عزوجل : . . . « المر » . . . قال ( ع ) : . . . فمعناه : أنا الله المحيى المميت الرازق . . . ;</w:t>
      </w:r>
    </w:p>
    <w:p>
      <w:pPr>
        <w:pStyle w:val="BookText"/>
      </w:pPr>
      <w:r>
        <w:rPr>
          <w:rFonts w:ascii="IRNazanin" w:hAnsi="IRNazanin" w:eastAsia="IRNazanin" w:cs="IRNazanin"/>
          <w:lang w:bidi="fa-IR"/>
          <w:color w:val="111111"/>
          <w:sz w:val="28"/>
          <w:szCs w:val="28"/>
          <w:rtl/>
        </w:rPr>
        <w:t xml:space="preserve">از سفيان ثورى روايت شده است: به جعفربن محمد (امام صادق(ع)) گفتم: اى فرزند رسول الله معناى سخن خداوند عزوجل:. .. «المر» چيست؟...حضرت فرمود:... معناى آن اين است كه من خداى زنده كننده، ميراننده و روزى دهنده ام ...». مراد از روايت اين است كه: «الف» رمز «أنا»، «ل» رمز «الله»، «م» رمز «محيى و مميت» و «ر» رمز «رازق»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- 26 - 1 - 1</w:t>
      </w:r>
    </w:p>
    <w:p>
      <w:pPr>
        <w:pStyle w:val="BookText"/>
      </w:pPr>
      <w:r>
        <w:rPr>
          <w:rFonts w:ascii="Amiri" w:hAnsi="Amiri" w:eastAsia="Amiri" w:cs="Amiri"/>
          <w:lang w:bidi="ar-SA"/>
          <w:color w:val="111111"/>
          <w:sz w:val="28"/>
          <w:szCs w:val="28"/>
          <w:rtl/>
        </w:rPr>
        <w:t xml:space="preserve">1 - « سفيان بن السعيد الثورى قال : قلت لجعفربن محمد ( ع ) . . . يابن رسول اللّه ما معنى قول اللّه عزّوجلّ : . . . طسم . . . قال ( ع ) . . .معناه أنا الطالب السميع المبدئ المعيد . . . ;</w:t>
      </w:r>
    </w:p>
    <w:p>
      <w:pPr>
        <w:pStyle w:val="BookText"/>
      </w:pPr>
      <w:r>
        <w:rPr>
          <w:rFonts w:ascii="IRNazanin" w:hAnsi="IRNazanin" w:eastAsia="IRNazanin" w:cs="IRNazanin"/>
          <w:lang w:bidi="fa-IR"/>
          <w:color w:val="111111"/>
          <w:sz w:val="28"/>
          <w:szCs w:val="28"/>
          <w:rtl/>
        </w:rPr>
        <w:t xml:space="preserve">سفيان بن سعيد ثورى مى گويد: به امام صادق(ع) عرض كردم: اى فرزند رسول خدا! معناى سخن خداوند عزّوجلّ. ..«طسم» چيست؟ فرمود: معناى آن اين است: أنا «الطالب»، «السميع» و «المبدئ المعيد»...».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- 27 - 1 - 6</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 عن سفيان بن السعيد الثورى ، قال : قلت لجعفربن محمدبن على بن الحسين بن على بن أبى طالب . يابن رسول اللّه ما معنى قول اللّه عزّوجلّ . . . و طس . . . قال ( ع ) . . . و أمّا طس فمعناه أنا الطالب السميع . . . ;</w:t>
      </w:r>
    </w:p>
    <w:p>
      <w:pPr>
        <w:pStyle w:val="BookText"/>
      </w:pPr>
      <w:r>
        <w:rPr>
          <w:rFonts w:ascii="IRNazanin" w:hAnsi="IRNazanin" w:eastAsia="IRNazanin" w:cs="IRNazanin"/>
          <w:lang w:bidi="fa-IR"/>
          <w:color w:val="111111"/>
          <w:sz w:val="28"/>
          <w:szCs w:val="28"/>
          <w:rtl/>
        </w:rPr>
        <w:t xml:space="preserve">سفيان ثورى گويد از امام باقر(ع) از معناى «طس» سؤال كردم، آن حضرت فرمود: معناى آن أنا «الطالب» و «السميع» مى باشد.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2" w:name="pg6013_42965"/>
    <w:bookmarkEnd w:id="382"/>
    <w:p>
      <w:pPr>
        <w:pStyle w:val="Heading2"/>
      </w:pPr>
      <w:bookmarkStart w:id="1590" w:name="_Toc1030"/>
      <w:r>
        <w:t>31- حرير</w:t>
      </w:r>
      <w:bookmarkEnd w:id="1590"/>
    </w:p>
    <w:p>
      <w:pPr>
        <w:pStyle w:val="Heading3"/>
      </w:pPr>
      <w:bookmarkStart w:id="1591" w:name="_Toc1031"/>
      <w:r>
        <w:t>1- حرير ضخيم</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Heading3"/>
      </w:pPr>
      <w:bookmarkStart w:id="1592" w:name="_Toc1032"/>
      <w:r>
        <w:t>2- حرير نازك</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Heading3"/>
      </w:pPr>
      <w:bookmarkStart w:id="1593" w:name="_Toc1033"/>
      <w:r>
        <w:t>3- زيبايى لباس حرير بهشتيان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- 18 - 31 - 4</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3" w:name="pg6013_42966"/>
    <w:bookmarkEnd w:id="383"/>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 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Heading3"/>
      </w:pPr>
      <w:bookmarkStart w:id="1594" w:name="_Toc1034"/>
      <w:r>
        <w:t>4- علاقه به لباس حرير</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- 22 - 23 - 8</w:t>
      </w:r>
    </w:p>
    <w:p>
      <w:pPr>
        <w:pStyle w:val="BookText"/>
      </w:pPr>
      <w:r>
        <w:rPr>
          <w:rFonts w:ascii="IRNazanin" w:hAnsi="IRNazanin" w:eastAsia="IRNazanin" w:cs="IRNazanin"/>
          <w:lang w:bidi="fa-IR"/>
          <w:color w:val="111111"/>
          <w:sz w:val="28"/>
          <w:szCs w:val="28"/>
          <w:rtl/>
        </w:rPr>
        <w:t xml:space="preserve">8 - علاقه و تمايل طبيعى همه انسان ها ، به زيور آلات و پوشيدن لباس هاى ابريشمين</w:t>
      </w:r>
    </w:p>
    <w:p>
      <w:pPr>
        <w:pStyle w:val="BookText"/>
      </w:pPr>
      <w:r>
        <w:rPr>
          <w:rFonts w:ascii="Amiri" w:hAnsi="Amiri" w:eastAsia="Amiri" w:cs="Amiri"/>
          <w:lang w:bidi="ar-SA"/>
          <w:color w:val="111111"/>
          <w:sz w:val="28"/>
          <w:szCs w:val="28"/>
          <w:rtl/>
        </w:rPr>
        <w:t xml:space="preserve">يحلّون فيها من اساور من ذهب و لؤلؤًا و لباسهم فيها حرير</w:t>
      </w:r>
    </w:p>
    <w:p>
      <w:pPr>
        <w:pStyle w:val="Heading3"/>
      </w:pPr>
      <w:bookmarkStart w:id="1595" w:name="_Toc1035"/>
      <w:r>
        <w:t>5- لباس حرير</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- 76 - 12 - 1</w:t>
      </w:r>
    </w:p>
    <w:p>
      <w:pPr>
        <w:pStyle w:val="BookText"/>
      </w:pPr>
      <w:r>
        <w:rPr>
          <w:rFonts w:ascii="IRNazanin" w:hAnsi="IRNazanin" w:eastAsia="IRNazanin" w:cs="IRNazanin"/>
          <w:lang w:bidi="fa-IR"/>
          <w:color w:val="111111"/>
          <w:sz w:val="28"/>
          <w:szCs w:val="28"/>
          <w:rtl/>
        </w:rPr>
        <w:t xml:space="preserve">1 - بوستانى بزرگ و پرنعمت و لباسى فاخر از حرير ، پاداش ابرار در قيامت</w:t>
      </w:r>
    </w:p>
    <w:p>
      <w:pPr>
        <w:pStyle w:val="BookText"/>
      </w:pPr>
      <w:r>
        <w:rPr>
          <w:rFonts w:ascii="Amiri" w:hAnsi="Amiri" w:eastAsia="Amiri" w:cs="Amiri"/>
          <w:lang w:bidi="ar-SA"/>
          <w:color w:val="111111"/>
          <w:sz w:val="28"/>
          <w:szCs w:val="28"/>
          <w:rtl/>
        </w:rPr>
        <w:t xml:space="preserve">إنّ الأبرار . .. و جزيهم بما صبروا جنّة و حريرًا</w:t>
      </w:r>
    </w:p>
    <w:p>
      <w:pPr>
        <w:pStyle w:val="BookText"/>
      </w:pPr>
      <w:r>
        <w:rPr>
          <w:rFonts w:ascii="Amiri" w:hAnsi="Amiri" w:eastAsia="Amiri" w:cs="Amiri"/>
          <w:lang w:bidi="ar-SA"/>
          <w:color w:val="111111"/>
          <w:sz w:val="28"/>
          <w:szCs w:val="28"/>
          <w:rtl/>
        </w:rPr>
        <w:t xml:space="preserve">«جنّة» به معناى بوستان است و تنكير آن بر تعظيم و تفخيم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- 76 - 21 - 1،2</w:t>
      </w:r>
    </w:p>
    <w:p>
      <w:pPr>
        <w:pStyle w:val="BookText"/>
      </w:pPr>
      <w:r>
        <w:rPr>
          <w:rFonts w:ascii="IRNazanin" w:hAnsi="IRNazanin" w:eastAsia="IRNazanin" w:cs="IRNazanin"/>
          <w:lang w:bidi="fa-IR"/>
          <w:color w:val="111111"/>
          <w:sz w:val="28"/>
          <w:szCs w:val="28"/>
          <w:rtl/>
        </w:rPr>
        <w:t xml:space="preserve">1 - ابرار در بهشت ، برخوردار از بالاپوش هاى سبز رنگ از حرير نازك و ريزباف و حرير ستبر و درشت باف</w:t>
      </w:r>
    </w:p>
    <w:p>
      <w:pPr>
        <w:pStyle w:val="BookText"/>
      </w:pPr>
      <w:r>
        <w:rPr>
          <w:rFonts w:ascii="Amiri" w:hAnsi="Amiri" w:eastAsia="Amiri" w:cs="Amiri"/>
          <w:lang w:bidi="ar-SA"/>
          <w:color w:val="111111"/>
          <w:sz w:val="28"/>
          <w:szCs w:val="28"/>
          <w:rtl/>
        </w:rPr>
        <w:t xml:space="preserve">عليهم ثياب سندس خضر و إستبرق</w:t>
      </w:r>
    </w:p>
    <w:p>
      <w:pPr>
        <w:pStyle w:val="BookText"/>
      </w:pPr>
      <w:r>
        <w:rPr>
          <w:rFonts w:ascii="IRNazanin" w:hAnsi="IRNazanin" w:eastAsia="IRNazanin" w:cs="IRNazanin"/>
          <w:lang w:bidi="fa-IR"/>
          <w:color w:val="111111"/>
          <w:sz w:val="28"/>
          <w:szCs w:val="28"/>
          <w:rtl/>
        </w:rPr>
        <w:t xml:space="preserve">«سندس»، در لغت به معناى پارچه ابريشمى نازك و «استبرق» به معناى پارچه ضخيم است. برخى نيز آن را معرب و برگرفته از كلمه فارسى «استبر» يا «ستبر» دانسته اند (تاج العروس). از تعبير «عاليهم» (بالاى ايشان) مى توان استفاده كرد كه مقصود، لباس رويى و بالاپوش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4" w:name="pg6013_42967"/>
    <w:bookmarkEnd w:id="384"/>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596" w:name="_Toc1036"/>
      <w:r>
        <w:t>6- لباس حرير بهشتيان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- 18 - 31 - 5</w:t>
      </w:r>
    </w:p>
    <w:p>
      <w:pPr>
        <w:pStyle w:val="BookText"/>
      </w:pPr>
      <w:r>
        <w:rPr>
          <w:rFonts w:ascii="IRNazanin" w:hAnsi="IRNazanin" w:eastAsia="IRNazanin" w:cs="IRNazanin"/>
          <w:lang w:bidi="fa-IR"/>
          <w:color w:val="111111"/>
          <w:sz w:val="28"/>
          <w:szCs w:val="28"/>
          <w:rtl/>
        </w:rPr>
        <w:t xml:space="preserve">5- تن پوش هايى فاخر و ضخيم ، فراهم آمده از حرير سبز ، از جمله لباس هاى ويژه اهل بهشت است .</w:t>
      </w:r>
    </w:p>
    <w:p>
      <w:pPr>
        <w:pStyle w:val="BookText"/>
      </w:pPr>
      <w:r>
        <w:rPr>
          <w:rFonts w:ascii="Amiri" w:hAnsi="Amiri" w:eastAsia="Amiri" w:cs="Amiri"/>
          <w:lang w:bidi="ar-SA"/>
          <w:color w:val="111111"/>
          <w:sz w:val="28"/>
          <w:szCs w:val="28"/>
          <w:rtl/>
        </w:rPr>
        <w:t xml:space="preserve">و يلبسون ثيابًا خضرًا من سندس و إستبرق</w:t>
      </w:r>
    </w:p>
    <w:p>
      <w:pPr>
        <w:pStyle w:val="BookText"/>
      </w:pPr>
      <w:r>
        <w:rPr>
          <w:rFonts w:ascii="Amiri" w:hAnsi="Amiri" w:eastAsia="Amiri" w:cs="Amiri"/>
          <w:lang w:bidi="ar-SA"/>
          <w:color w:val="111111"/>
          <w:sz w:val="28"/>
          <w:szCs w:val="28"/>
          <w:rtl/>
        </w:rPr>
        <w:t xml:space="preserve">كلمه «إستبرق» معرب «إستبر» فارسى است. و به معناى «ديباى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- 22 - 23 - 7</w:t>
      </w:r>
    </w:p>
    <w:p>
      <w:pPr>
        <w:pStyle w:val="BookText"/>
      </w:pPr>
      <w:r>
        <w:rPr>
          <w:rFonts w:ascii="IRNazanin" w:hAnsi="IRNazanin" w:eastAsia="IRNazanin" w:cs="IRNazanin"/>
          <w:lang w:bidi="fa-IR"/>
          <w:color w:val="111111"/>
          <w:sz w:val="28"/>
          <w:szCs w:val="28"/>
          <w:rtl/>
        </w:rPr>
        <w:t xml:space="preserve">7 - پرنيان ، جنس لباس مؤمنان در بهشت</w:t>
      </w:r>
    </w:p>
    <w:p>
      <w:pPr>
        <w:pStyle w:val="BookText"/>
      </w:pPr>
      <w:r>
        <w:rPr>
          <w:rFonts w:ascii="Amiri" w:hAnsi="Amiri" w:eastAsia="Amiri" w:cs="Amiri"/>
          <w:lang w:bidi="ar-SA"/>
          <w:color w:val="111111"/>
          <w:sz w:val="28"/>
          <w:szCs w:val="28"/>
          <w:rtl/>
        </w:rPr>
        <w:t xml:space="preserve">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- 35 - 33 - 6</w:t>
      </w:r>
    </w:p>
    <w:p>
      <w:pPr>
        <w:pStyle w:val="BookText"/>
      </w:pPr>
      <w:r>
        <w:rPr>
          <w:rFonts w:ascii="Amiri" w:hAnsi="Amiri" w:eastAsia="Amiri" w:cs="Amiri"/>
          <w:lang w:bidi="ar-SA"/>
          <w:color w:val="111111"/>
          <w:sz w:val="28"/>
          <w:szCs w:val="28"/>
          <w:rtl/>
        </w:rPr>
        <w:t xml:space="preserve">6 - لباس بهشتيان از حرير است .</w:t>
      </w:r>
    </w:p>
    <w:p>
      <w:pPr>
        <w:pStyle w:val="BookText"/>
      </w:pPr>
      <w:r>
        <w:rPr>
          <w:rFonts w:ascii="Amiri" w:hAnsi="Amiri" w:eastAsia="Amiri" w:cs="Amiri"/>
          <w:lang w:bidi="ar-SA"/>
          <w:color w:val="111111"/>
          <w:sz w:val="28"/>
          <w:szCs w:val="28"/>
          <w:rtl/>
        </w:rPr>
        <w:t xml:space="preserve">و لباسهم فيها حرير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5" w:name="pg6013_42968"/>
    <w:bookmarkEnd w:id="385"/>
    <w:p>
      <w:pPr>
        <w:pStyle w:val="Heading2"/>
      </w:pPr>
      <w:bookmarkStart w:id="1597" w:name="_Toc1037"/>
      <w:r>
        <w:t>32- حزب الله</w:t>
      </w:r>
      <w:bookmarkEnd w:id="1597"/>
    </w:p>
    <w:p>
      <w:pPr>
        <w:pStyle w:val="Heading3"/>
      </w:pPr>
      <w:bookmarkStart w:id="1598" w:name="_Toc1038"/>
      <w:r>
        <w:t>1- حزب الله</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- 5 - 56 - 1،2،6</w:t>
      </w:r>
    </w:p>
    <w:p>
      <w:pPr>
        <w:pStyle w:val="BookText"/>
      </w:pPr>
      <w:r>
        <w:rPr>
          <w:rFonts w:ascii="IRNazanin" w:hAnsi="IRNazanin" w:eastAsia="IRNazanin" w:cs="IRNazanin"/>
          <w:lang w:bidi="fa-IR"/>
          <w:color w:val="111111"/>
          <w:sz w:val="28"/>
          <w:szCs w:val="28"/>
          <w:rtl/>
        </w:rPr>
        <w:t xml:space="preserve">1 - پذيرندگان ولايت و سرپرستى خدا ، پيامبر (صلی الله علیه و آله) و مؤمنان واجد شرايط ، از زمره حزب اللّه ( ياران و پيروان خدا )</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Amiri" w:hAnsi="Amiri" w:eastAsia="Amiri" w:cs="Amiri"/>
          <w:lang w:bidi="ar-SA"/>
          <w:color w:val="111111"/>
          <w:sz w:val="28"/>
          <w:szCs w:val="28"/>
          <w:rtl/>
        </w:rPr>
        <w:t xml:space="preserve">«الذين ءامنوا» اشاره به مؤمنانى است كه در آيه قبل توصيف شدند.</w:t>
      </w:r>
    </w:p>
    <w:p>
      <w:pPr>
        <w:pStyle w:val="BookText"/>
      </w:pPr>
      <w:r>
        <w:rPr>
          <w:rFonts w:ascii="IRNazanin" w:hAnsi="IRNazanin" w:eastAsia="IRNazanin" w:cs="IRNazanin"/>
          <w:lang w:bidi="fa-IR"/>
          <w:color w:val="111111"/>
          <w:sz w:val="28"/>
          <w:szCs w:val="28"/>
          <w:rtl/>
        </w:rPr>
        <w:t xml:space="preserve">2 - دوستداران خدا ، پيامبر (صلی الله علیه و آله) و مؤمنان ، از زمره حزب خدا</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Amiri" w:hAnsi="Amiri" w:eastAsia="Amiri" w:cs="Amiri"/>
          <w:lang w:bidi="ar-SA"/>
          <w:color w:val="111111"/>
          <w:sz w:val="28"/>
          <w:szCs w:val="28"/>
          <w:rtl/>
        </w:rPr>
        <w:t xml:space="preserve">بدان احتمال كه «تولى» به معناى دوست داشتن باشد.</w:t>
      </w:r>
    </w:p>
    <w:p>
      <w:pPr>
        <w:pStyle w:val="BookText"/>
      </w:pPr>
      <w:r>
        <w:rPr>
          <w:rFonts w:ascii="Amiri" w:hAnsi="Amiri" w:eastAsia="Amiri" w:cs="Amiri"/>
          <w:lang w:bidi="ar-SA"/>
          <w:color w:val="111111"/>
          <w:sz w:val="28"/>
          <w:szCs w:val="28"/>
          <w:rtl/>
        </w:rPr>
        <w:t xml:space="preserve">6 - اطاعت از خدا و رسول و مؤمنان واجد شرايط ، محور تشكل حزب اللّه</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- 58 - 22 - 26،27</w:t>
      </w:r>
    </w:p>
    <w:p>
      <w:pPr>
        <w:pStyle w:val="BookText"/>
      </w:pPr>
      <w:r>
        <w:rPr>
          <w:rFonts w:ascii="Amiri" w:hAnsi="Amiri" w:eastAsia="Amiri" w:cs="Amiri"/>
          <w:lang w:bidi="ar-SA"/>
          <w:color w:val="111111"/>
          <w:sz w:val="28"/>
          <w:szCs w:val="28"/>
          <w:rtl/>
        </w:rPr>
        <w:t xml:space="preserve">26 - انسان ها ، در بينش الهى دو دسته اند : حزب خدا و حزب شيطان .</w:t>
      </w:r>
    </w:p>
    <w:p>
      <w:pPr>
        <w:pStyle w:val="BookText"/>
      </w:pPr>
      <w:r>
        <w:rPr>
          <w:rFonts w:ascii="Amiri" w:hAnsi="Amiri" w:eastAsia="Amiri" w:cs="Amiri"/>
          <w:lang w:bidi="ar-SA"/>
          <w:color w:val="111111"/>
          <w:sz w:val="28"/>
          <w:szCs w:val="28"/>
          <w:rtl/>
        </w:rPr>
        <w:t xml:space="preserve">أُولئك حزب الشيطن . .. أُولئك حزب اللّه</w:t>
      </w:r>
    </w:p>
    <w:p>
      <w:pPr>
        <w:pStyle w:val="BookText"/>
      </w:pPr>
      <w:r>
        <w:rPr>
          <w:rFonts w:ascii="Amiri" w:hAnsi="Amiri" w:eastAsia="Amiri" w:cs="Amiri"/>
          <w:lang w:bidi="ar-SA"/>
          <w:color w:val="111111"/>
          <w:sz w:val="28"/>
          <w:szCs w:val="28"/>
          <w:rtl/>
        </w:rPr>
        <w:t xml:space="preserve">27 - مؤمنان راستين ، حزب خدا هستند .</w:t>
      </w:r>
    </w:p>
    <w:p>
      <w:pPr>
        <w:pStyle w:val="BookText"/>
      </w:pPr>
      <w:r>
        <w:rPr>
          <w:rFonts w:ascii="Amiri" w:hAnsi="Amiri" w:eastAsia="Amiri" w:cs="Amiri"/>
          <w:lang w:bidi="ar-SA"/>
          <w:color w:val="111111"/>
          <w:sz w:val="28"/>
          <w:szCs w:val="28"/>
          <w:rtl/>
        </w:rPr>
        <w:t xml:space="preserve">أُولئك حزب اللّه</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6" w:name="pg6013_42969"/>
    <w:bookmarkEnd w:id="386"/>
    <w:p>
      <w:pPr>
        <w:pStyle w:val="Heading3"/>
      </w:pPr>
      <w:bookmarkStart w:id="1599" w:name="_Toc1039"/>
      <w:r>
        <w:t>2- اطمينان حزب الله</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- 5 - 56 - 9</w:t>
      </w:r>
    </w:p>
    <w:p>
      <w:pPr>
        <w:pStyle w:val="BookText"/>
      </w:pPr>
      <w:r>
        <w:rPr>
          <w:rFonts w:ascii="IRNazanin" w:hAnsi="IRNazanin" w:eastAsia="IRNazanin" w:cs="IRNazanin"/>
          <w:lang w:bidi="fa-IR"/>
          <w:color w:val="111111"/>
          <w:sz w:val="28"/>
          <w:szCs w:val="28"/>
          <w:rtl/>
        </w:rPr>
        <w:t xml:space="preserve">9 - حزب خدا ، رهيده از بيم و نگرانى نسبت به سرنوشت خويش و مطمئن به آينده اى پيروز</w:t>
      </w:r>
    </w:p>
    <w:p>
      <w:pPr>
        <w:pStyle w:val="BookText"/>
      </w:pPr>
      <w:r>
        <w:rPr>
          <w:rFonts w:ascii="IRNazanin" w:hAnsi="IRNazanin" w:eastAsia="IRNazanin" w:cs="IRNazanin"/>
          <w:lang w:bidi="fa-IR"/>
          <w:color w:val="111111"/>
          <w:sz w:val="28"/>
          <w:szCs w:val="28"/>
          <w:rtl/>
        </w:rPr>
        <w:t xml:space="preserve">فان حزب اللّه هم الغلبون</w:t>
      </w:r>
    </w:p>
    <w:p>
      <w:pPr>
        <w:pStyle w:val="Heading3"/>
      </w:pPr>
      <w:bookmarkStart w:id="1600" w:name="_Toc1040"/>
      <w:r>
        <w:t>3- پيروزى حزب الله</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- 5 - 56 - 4</w:t>
      </w:r>
    </w:p>
    <w:p>
      <w:pPr>
        <w:pStyle w:val="BookText"/>
      </w:pPr>
      <w:r>
        <w:rPr>
          <w:rFonts w:ascii="IRNazanin" w:hAnsi="IRNazanin" w:eastAsia="IRNazanin" w:cs="IRNazanin"/>
          <w:lang w:bidi="fa-IR"/>
          <w:color w:val="111111"/>
          <w:sz w:val="28"/>
          <w:szCs w:val="28"/>
          <w:rtl/>
        </w:rPr>
        <w:t xml:space="preserve">4 - پيروزى حتمى تنها از آن حزب اللّه ( ياران و پيروان خدا ) است .</w:t>
      </w:r>
    </w:p>
    <w:p>
      <w:pPr>
        <w:pStyle w:val="BookText"/>
      </w:pPr>
      <w:r>
        <w:rPr>
          <w:rFonts w:ascii="IRNazanin" w:hAnsi="IRNazanin" w:eastAsia="IRNazanin" w:cs="IRNazanin"/>
          <w:lang w:bidi="fa-IR"/>
          <w:color w:val="111111"/>
          <w:sz w:val="28"/>
          <w:szCs w:val="28"/>
          <w:rtl/>
        </w:rPr>
        <w:t xml:space="preserve">فان حزب اللّه هم الغلبون</w:t>
      </w:r>
    </w:p>
    <w:p>
      <w:pPr>
        <w:pStyle w:val="BookText"/>
      </w:pPr>
      <w:r>
        <w:rPr>
          <w:rFonts w:ascii="Amiri" w:hAnsi="Amiri" w:eastAsia="Amiri" w:cs="Amiri"/>
          <w:lang w:bidi="ar-SA"/>
          <w:color w:val="111111"/>
          <w:sz w:val="28"/>
          <w:szCs w:val="28"/>
          <w:rtl/>
        </w:rPr>
        <w:t xml:space="preserve">ضمير فصل «هم»، دلالت بر حصر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- 58 - 22 - 29</w:t>
      </w:r>
    </w:p>
    <w:p>
      <w:pPr>
        <w:pStyle w:val="BookText"/>
      </w:pPr>
      <w:r>
        <w:rPr>
          <w:rFonts w:ascii="IRNazanin" w:hAnsi="IRNazanin" w:eastAsia="IRNazanin" w:cs="IRNazanin"/>
          <w:lang w:bidi="fa-IR"/>
          <w:color w:val="111111"/>
          <w:sz w:val="28"/>
          <w:szCs w:val="28"/>
          <w:rtl/>
        </w:rPr>
        <w:t xml:space="preserve">29 - حزب خدا ( مؤمنان راستين ) ، تنها حزب ظفرمند و رستگار</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BookText"/>
      </w:pPr>
      <w:r>
        <w:rPr>
          <w:rFonts w:ascii="IRNazanin" w:hAnsi="IRNazanin" w:eastAsia="IRNazanin" w:cs="IRNazanin"/>
          <w:lang w:bidi="fa-IR"/>
          <w:color w:val="111111"/>
          <w:sz w:val="28"/>
          <w:szCs w:val="28"/>
          <w:rtl/>
        </w:rPr>
        <w:t xml:space="preserve">قرآن قبلاً درباره حزب شيطان فرمود: «ألا إنّ حزب الشيطان هم الخاسرون» و درباره حزب خدا مى فرمايد: «ألا إنّ حزب اللّه هم المفلحون» (حزب خدا فرجامى جز پيروزى و رستگارى ندارند).</w:t>
      </w:r>
    </w:p>
    <w:p>
      <w:pPr>
        <w:pStyle w:val="Heading3"/>
      </w:pPr>
      <w:bookmarkStart w:id="1601" w:name="_Toc1041"/>
      <w:r>
        <w:t>4- حتميت پيروزى حزب الله</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Heading3"/>
      </w:pPr>
      <w:bookmarkStart w:id="1602" w:name="_Toc1042"/>
      <w:r>
        <w:t>5- حتميت رستگارى حزب الله</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7" w:name="pg6013_42970"/>
    <w:bookmarkEnd w:id="387"/>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Heading3"/>
      </w:pPr>
      <w:bookmarkStart w:id="1603" w:name="_Toc1043"/>
      <w:r>
        <w:t>6- رستگارى حزب الله</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- 58 - 22 - 29</w:t>
      </w:r>
    </w:p>
    <w:p>
      <w:pPr>
        <w:pStyle w:val="BookText"/>
      </w:pPr>
      <w:r>
        <w:rPr>
          <w:rFonts w:ascii="IRNazanin" w:hAnsi="IRNazanin" w:eastAsia="IRNazanin" w:cs="IRNazanin"/>
          <w:lang w:bidi="fa-IR"/>
          <w:color w:val="111111"/>
          <w:sz w:val="28"/>
          <w:szCs w:val="28"/>
          <w:rtl/>
        </w:rPr>
        <w:t xml:space="preserve">29 - حزب خدا ( مؤمنان راستين ) ، تنها حزب ظفرمند و رستگار</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BookText"/>
      </w:pPr>
      <w:r>
        <w:rPr>
          <w:rFonts w:ascii="IRNazanin" w:hAnsi="IRNazanin" w:eastAsia="IRNazanin" w:cs="IRNazanin"/>
          <w:lang w:bidi="fa-IR"/>
          <w:color w:val="111111"/>
          <w:sz w:val="28"/>
          <w:szCs w:val="28"/>
          <w:rtl/>
        </w:rPr>
        <w:t xml:space="preserve">قرآن قبلاً درباره حزب شيطان فرمود: «ألا إنّ حزب الشيطان هم الخاسرون» و درباره حزب خدا مى فرمايد: «ألا إنّ حزب اللّه هم المفلحون» (حزب خدا فرجامى جز پيروزى و رستگارى ندارند).</w:t>
      </w:r>
    </w:p>
    <w:p>
      <w:pPr>
        <w:pStyle w:val="Heading3"/>
      </w:pPr>
      <w:bookmarkStart w:id="1604" w:name="_Toc1044"/>
      <w:r>
        <w:t>7- شجاعت حزب الله</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- 5 - 56 - 9</w:t>
      </w:r>
    </w:p>
    <w:p>
      <w:pPr>
        <w:pStyle w:val="BookText"/>
      </w:pPr>
      <w:r>
        <w:rPr>
          <w:rFonts w:ascii="IRNazanin" w:hAnsi="IRNazanin" w:eastAsia="IRNazanin" w:cs="IRNazanin"/>
          <w:lang w:bidi="fa-IR"/>
          <w:color w:val="111111"/>
          <w:sz w:val="28"/>
          <w:szCs w:val="28"/>
          <w:rtl/>
        </w:rPr>
        <w:t xml:space="preserve">9 - حزب خدا ، رهيده از بيم و نگرانى نسبت به سرنوشت خويش و مطمئن به آينده اى پيروز</w:t>
      </w:r>
    </w:p>
    <w:p>
      <w:pPr>
        <w:pStyle w:val="BookText"/>
      </w:pPr>
      <w:r>
        <w:rPr>
          <w:rFonts w:ascii="IRNazanin" w:hAnsi="IRNazanin" w:eastAsia="IRNazanin" w:cs="IRNazanin"/>
          <w:lang w:bidi="fa-IR"/>
          <w:color w:val="111111"/>
          <w:sz w:val="28"/>
          <w:szCs w:val="28"/>
          <w:rtl/>
        </w:rPr>
        <w:t xml:space="preserve">فان حزب اللّه هم الغلبون</w:t>
      </w:r>
    </w:p>
    <w:p>
      <w:pPr>
        <w:pStyle w:val="Heading3"/>
      </w:pPr>
      <w:bookmarkStart w:id="1605" w:name="_Toc1045"/>
      <w:r>
        <w:t>8- فرجام حزب الله</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Heading3"/>
      </w:pPr>
      <w:bookmarkStart w:id="1606" w:name="_Toc1046"/>
      <w:r>
        <w:t>9- فضايل حزب الله</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- 58 - 22 - 29</w:t>
      </w:r>
    </w:p>
    <w:p>
      <w:pPr>
        <w:pStyle w:val="BookText"/>
      </w:pPr>
      <w:r>
        <w:rPr>
          <w:rFonts w:ascii="IRNazanin" w:hAnsi="IRNazanin" w:eastAsia="IRNazanin" w:cs="IRNazanin"/>
          <w:lang w:bidi="fa-IR"/>
          <w:color w:val="111111"/>
          <w:sz w:val="28"/>
          <w:szCs w:val="28"/>
          <w:rtl/>
        </w:rPr>
        <w:t xml:space="preserve">29 - حزب خدا ( مؤمنان راستين ) ، تنها حزب ظفرمند و رستگار</w:t>
      </w:r>
    </w:p>
    <w:p>
      <w:pPr>
        <w:pStyle w:val="BookText"/>
      </w:pPr>
      <w:r>
        <w:rPr>
          <w:rFonts w:ascii="IRNazanin" w:hAnsi="IRNazanin" w:eastAsia="IRNazanin" w:cs="IRNazanin"/>
          <w:lang w:bidi="fa-IR"/>
          <w:color w:val="111111"/>
          <w:sz w:val="28"/>
          <w:szCs w:val="28"/>
          <w:rtl/>
        </w:rPr>
        <w:t xml:space="preserve">ألا إنّ حزب اللّه هم المفلحون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قبلاً درباره حزب شيطان فرمود: «ألا إنّ حزب الشيطان هم الخاسرون» و درباره حزب خدا مى فرمايد: «ألا إنّ حزب اللّه هم المفلحون» (حزب خدا فرجامى جز پيروزى و رستگارى ندارند).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88" w:name="pg6013_42972"/>
    <w:bookmarkEnd w:id="388"/>
    <w:p>
      <w:pPr>
        <w:pStyle w:val="Heading2"/>
      </w:pPr>
      <w:bookmarkStart w:id="1607" w:name="_Toc1047"/>
      <w:r>
        <w:t>33- حزن</w:t>
      </w:r>
      <w:bookmarkEnd w:id="1607"/>
    </w:p>
    <w:p>
      <w:pPr>
        <w:pStyle w:val="Heading3"/>
      </w:pPr>
      <w:bookmarkStart w:id="1608" w:name="_Toc1048"/>
      <w:r>
        <w:t>1- حزن</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w:t>
      </w:r>
    </w:p>
    <w:p>
      <w:pPr>
        <w:pStyle w:val="BookText"/>
      </w:pPr>
      <w:r>
        <w:rPr>
          <w:rFonts w:ascii="IRNazanin" w:hAnsi="IRNazanin" w:eastAsia="IRNazanin" w:cs="IRNazanin"/>
          <w:lang w:bidi="fa-IR"/>
          <w:color w:val="111111"/>
          <w:sz w:val="28"/>
          <w:szCs w:val="28"/>
          <w:rtl/>
        </w:rPr>
        <w:t xml:space="preserve">1 - نبايد اهل ايمان در هنگامه هاى دشوار ( رويارويى با دشمنان ) ، سستى و اندوهى به خويش راه دهند .</w:t>
      </w:r>
    </w:p>
    <w:p>
      <w:pPr>
        <w:pStyle w:val="BookText"/>
      </w:pPr>
      <w:r>
        <w:rPr>
          <w:rFonts w:ascii="Amiri" w:hAnsi="Amiri" w:eastAsia="Amiri" w:cs="Amiri"/>
          <w:lang w:bidi="ar-SA"/>
          <w:color w:val="111111"/>
          <w:sz w:val="28"/>
          <w:szCs w:val="28"/>
          <w:rtl/>
        </w:rPr>
        <w:t xml:space="preserve">يا ايّها الّذين امنوا . .. و لا تهنوا و لا تحزنوا</w:t>
      </w:r>
    </w:p>
    <w:p>
      <w:pPr>
        <w:pStyle w:val="Heading3"/>
      </w:pPr>
      <w:bookmarkStart w:id="1609" w:name="_Toc1049"/>
      <w:r>
        <w:t>2- ايمان و حزن</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- 3 - 139 - 8</w:t>
      </w:r>
    </w:p>
    <w:p>
      <w:pPr>
        <w:pStyle w:val="BookText"/>
      </w:pPr>
      <w:r>
        <w:rPr>
          <w:rFonts w:ascii="IRNazanin" w:hAnsi="IRNazanin" w:eastAsia="IRNazanin" w:cs="IRNazanin"/>
          <w:lang w:bidi="fa-IR"/>
          <w:color w:val="111111"/>
          <w:sz w:val="28"/>
          <w:szCs w:val="28"/>
          <w:rtl/>
        </w:rPr>
        <w:t xml:space="preserve">8 - ناسازگارى ايمان آدمى با تن دادن او به سستى و اندوه در هنگامه هاى دشوار و رويارويى با دشمن</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IRNazanin" w:hAnsi="IRNazanin" w:eastAsia="IRNazanin" w:cs="IRNazanin"/>
          <w:lang w:bidi="fa-IR"/>
          <w:color w:val="111111"/>
          <w:sz w:val="28"/>
          <w:szCs w:val="28"/>
          <w:rtl/>
        </w:rPr>
        <w:t xml:space="preserve">در براشت فوق، جمله «و لا تهنوا و لا تحزنوا»، به منزله جواب شرط «ان كنتم . .. » گرفته شده است.</w:t>
      </w:r>
    </w:p>
    <w:p>
      <w:pPr>
        <w:pStyle w:val="Heading3"/>
      </w:pPr>
      <w:bookmarkStart w:id="1610" w:name="_Toc1050"/>
      <w:r>
        <w:t>3- حزن در جهاد</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w:t>
      </w:r>
    </w:p>
    <w:p>
      <w:pPr>
        <w:pStyle w:val="BookText"/>
      </w:pPr>
      <w:r>
        <w:rPr>
          <w:rFonts w:ascii="IRNazanin" w:hAnsi="IRNazanin" w:eastAsia="IRNazanin" w:cs="IRNazanin"/>
          <w:lang w:bidi="fa-IR"/>
          <w:color w:val="111111"/>
          <w:sz w:val="28"/>
          <w:szCs w:val="28"/>
          <w:rtl/>
        </w:rPr>
        <w:t xml:space="preserve">1 - نبايد اهل ايمان در هنگامه هاى دشوار ( رويارويى با دشمنان ) ، سستى و اندوهى به خويش راه دهند .</w:t>
      </w:r>
    </w:p>
    <w:p>
      <w:pPr>
        <w:pStyle w:val="BookText"/>
      </w:pPr>
      <w:r>
        <w:rPr>
          <w:rFonts w:ascii="Amiri" w:hAnsi="Amiri" w:eastAsia="Amiri" w:cs="Amiri"/>
          <w:lang w:bidi="ar-SA"/>
          <w:color w:val="111111"/>
          <w:sz w:val="28"/>
          <w:szCs w:val="28"/>
          <w:rtl/>
        </w:rPr>
        <w:t xml:space="preserve">يا ايّها الّذين امنوا . .. و لا تهنوا و لا تحزنوا</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89" w:name="pg6013_42973"/>
    <w:bookmarkEnd w:id="389"/>
    <w:p>
      <w:pPr>
        <w:pStyle w:val="Heading3"/>
      </w:pPr>
      <w:bookmarkStart w:id="1611" w:name="_Toc1051"/>
      <w:r>
        <w:t>4- حزن محمد(صلی الله علیه و آله)</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- 3 - 128 - 17</w:t>
      </w:r>
    </w:p>
    <w:p>
      <w:pPr>
        <w:pStyle w:val="BookText"/>
      </w:pPr>
      <w:r>
        <w:rPr>
          <w:rFonts w:ascii="IRNazanin" w:hAnsi="IRNazanin" w:eastAsia="IRNazanin" w:cs="IRNazanin"/>
          <w:lang w:bidi="fa-IR"/>
          <w:color w:val="111111"/>
          <w:sz w:val="28"/>
          <w:szCs w:val="28"/>
          <w:rtl/>
        </w:rPr>
        <w:t xml:space="preserve">17 - نگرانى پيامبر (صلی الله علیه و آله) ، از هدايت نيافتن مشركان و اعلام خداوند ، به اينكه هدايت به دست اوست ، نه پيامبر (صلی الله علیه و آله) .</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IRNazanin" w:hAnsi="IRNazanin" w:eastAsia="IRNazanin" w:cs="IRNazanin"/>
          <w:lang w:bidi="fa-IR"/>
          <w:color w:val="111111"/>
          <w:sz w:val="28"/>
          <w:szCs w:val="28"/>
          <w:rtl/>
        </w:rPr>
        <w:t xml:space="preserve">رسول اللّه (صلی الله علیه و آله) در پى شكست دندان مباركش توسط مشركان در جنگ احد فرمود: كيف يفلح قومٌ فعلوا هذا بنبيّهم؟ در اين هنگام آيه فوق نازل شد.</w:t>
      </w:r>
    </w:p>
    <w:p>
      <w:pPr>
        <w:pStyle w:val="BookText"/>
      </w:pPr>
      <w:r>
        <w:rPr>
          <w:rFonts w:ascii="IRNazanin" w:hAnsi="IRNazanin" w:eastAsia="IRNazanin" w:cs="IRNazanin"/>
          <w:lang w:bidi="fa-IR"/>
          <w:color w:val="111111"/>
          <w:sz w:val="28"/>
          <w:szCs w:val="28"/>
          <w:rtl/>
        </w:rPr>
        <w:t xml:space="preserve">الدر المنثور، ج 2، ص 312.</w:t>
      </w:r>
    </w:p>
    <w:p>
      <w:pPr>
        <w:pStyle w:val="Heading3"/>
      </w:pPr>
      <w:bookmarkStart w:id="1612" w:name="_Toc1052"/>
      <w:r>
        <w:t>5- حزن همسر عمران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- 3 - 36 - 3</w:t>
      </w:r>
    </w:p>
    <w:p>
      <w:pPr>
        <w:pStyle w:val="BookText"/>
      </w:pPr>
      <w:r>
        <w:rPr>
          <w:rFonts w:ascii="IRNazanin" w:hAnsi="IRNazanin" w:eastAsia="IRNazanin" w:cs="IRNazanin"/>
          <w:lang w:bidi="fa-IR"/>
          <w:color w:val="111111"/>
          <w:sz w:val="28"/>
          <w:szCs w:val="28"/>
          <w:rtl/>
        </w:rPr>
        <w:t xml:space="preserve">3 - تأسف و اندوه همسر عمران ، به گمان عدم پذيرش نذرش</w:t>
      </w:r>
    </w:p>
    <w:p>
      <w:pPr>
        <w:pStyle w:val="BookText"/>
      </w:pPr>
      <w:r>
        <w:rPr>
          <w:rFonts w:ascii="Amiri" w:hAnsi="Amiri" w:eastAsia="Amiri" w:cs="Amiri"/>
          <w:lang w:bidi="ar-SA"/>
          <w:color w:val="111111"/>
          <w:sz w:val="28"/>
          <w:szCs w:val="28"/>
          <w:rtl/>
        </w:rPr>
        <w:t xml:space="preserve">انّى نذرت . .. قالت ربّ انّى وضعتها اُنثى</w:t>
      </w:r>
    </w:p>
    <w:p>
      <w:pPr>
        <w:pStyle w:val="Heading3"/>
      </w:pPr>
      <w:bookmarkStart w:id="1613" w:name="_Toc1053"/>
      <w:r>
        <w:t>6- عوامل حزن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- 3 - 139 - 3</w:t>
      </w:r>
    </w:p>
    <w:p>
      <w:pPr>
        <w:pStyle w:val="BookText"/>
      </w:pPr>
      <w:r>
        <w:rPr>
          <w:rFonts w:ascii="IRNazanin" w:hAnsi="IRNazanin" w:eastAsia="IRNazanin" w:cs="IRNazanin"/>
          <w:lang w:bidi="fa-IR"/>
          <w:color w:val="111111"/>
          <w:sz w:val="28"/>
          <w:szCs w:val="28"/>
          <w:rtl/>
        </w:rPr>
        <w:t xml:space="preserve">3 - شكست در جنگ ، نبايد موجب سستى و اندوه اهل ايمان شود .</w:t>
      </w:r>
    </w:p>
    <w:p>
      <w:pPr>
        <w:pStyle w:val="BookText"/>
      </w:pPr>
      <w:r>
        <w:rPr>
          <w:rFonts w:ascii="IRNazanin" w:hAnsi="IRNazanin" w:eastAsia="IRNazanin" w:cs="IRNazanin"/>
          <w:lang w:bidi="fa-IR"/>
          <w:color w:val="111111"/>
          <w:sz w:val="28"/>
          <w:szCs w:val="28"/>
          <w:rtl/>
        </w:rPr>
        <w:t xml:space="preserve">و لا تهنوا و لا تحزنوا و انتم الاعلون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w:t>
      </w:r>
    </w:p>
    <w:p>
      <w:pPr>
        <w:pStyle w:val="BookText"/>
      </w:pPr>
      <w:r>
        <w:rPr>
          <w:rFonts w:ascii="IRNazanin" w:hAnsi="IRNazanin" w:eastAsia="IRNazanin" w:cs="IRNazanin"/>
          <w:lang w:bidi="fa-IR"/>
          <w:color w:val="111111"/>
          <w:sz w:val="28"/>
          <w:szCs w:val="28"/>
          <w:rtl/>
        </w:rPr>
        <w:t xml:space="preserve">2 - سختى و جراحت هاى ناشى از رويارويى با دشمنان دين ، نبايد موجب حزن و يا سستى در پيكار با آنان گردد .</w:t>
      </w:r>
    </w:p>
    <w:p>
      <w:pPr>
        <w:pStyle w:val="BookText"/>
      </w:pPr>
      <w:r>
        <w:rPr>
          <w:rFonts w:ascii="Amiri" w:hAnsi="Amiri" w:eastAsia="Amiri" w:cs="Amiri"/>
          <w:lang w:bidi="ar-SA"/>
          <w:color w:val="111111"/>
          <w:sz w:val="28"/>
          <w:szCs w:val="28"/>
          <w:rtl/>
        </w:rPr>
        <w:t xml:space="preserve">و لا تهنوا و لا تحزنوا . .. ان يمسسكم قرح</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90" w:name="pg6013_42974"/>
    <w:bookmarkEnd w:id="390"/>
    <w:p>
      <w:pPr>
        <w:pStyle w:val="Heading3"/>
      </w:pPr>
      <w:bookmarkStart w:id="1614" w:name="_Toc1054"/>
      <w:r>
        <w:t>7- عوامل رفع حزن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- 3 - 139 - 5</w:t>
      </w:r>
    </w:p>
    <w:p>
      <w:pPr>
        <w:pStyle w:val="BookText"/>
      </w:pPr>
      <w:r>
        <w:rPr>
          <w:rFonts w:ascii="IRNazanin" w:hAnsi="IRNazanin" w:eastAsia="IRNazanin" w:cs="IRNazanin"/>
          <w:lang w:bidi="fa-IR"/>
          <w:color w:val="111111"/>
          <w:sz w:val="28"/>
          <w:szCs w:val="28"/>
          <w:rtl/>
        </w:rPr>
        <w:t xml:space="preserve">5 - توجّه به سنّت هاى الهى در فرجام شوم تكذيب كنندگان دين خداوند ، از ميان برنده هر گونه حزن و اندوه و سستى از جامعه ايمانى</w:t>
      </w:r>
    </w:p>
    <w:p>
      <w:pPr>
        <w:pStyle w:val="BookText"/>
      </w:pPr>
      <w:r>
        <w:rPr>
          <w:rFonts w:ascii="Amiri" w:hAnsi="Amiri" w:eastAsia="Amiri" w:cs="Amiri"/>
          <w:lang w:bidi="ar-SA"/>
          <w:color w:val="111111"/>
          <w:sz w:val="28"/>
          <w:szCs w:val="28"/>
          <w:rtl/>
        </w:rPr>
        <w:t xml:space="preserve">فسيروا . .. فانظروا كيف كان عاقبة المكذّبين ... و لاتهنوا و لاتحزنوا</w:t>
      </w:r>
    </w:p>
    <w:p>
      <w:pPr>
        <w:pStyle w:val="BookText"/>
      </w:pPr>
      <w:r>
        <w:rPr>
          <w:rFonts w:ascii="IRNazanin" w:hAnsi="IRNazanin" w:eastAsia="IRNazanin" w:cs="IRNazanin"/>
          <w:lang w:bidi="fa-IR"/>
          <w:color w:val="111111"/>
          <w:sz w:val="28"/>
          <w:szCs w:val="28"/>
          <w:rtl/>
        </w:rPr>
        <w:t xml:space="preserve">اگر جمله «و لا تهنوا . .. »، عطف بر جمله «فانظروا كيف ...» باشد، معناى اين دو آيه چنين مى شود: شما محزون نباشيد، عاقبت تكذيب كنندگانِ آيات الهى (دشمن شما مسلمانان)،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- 3 - 140 - 8</w:t>
      </w:r>
    </w:p>
    <w:p>
      <w:pPr>
        <w:pStyle w:val="BookText"/>
      </w:pPr>
      <w:r>
        <w:rPr>
          <w:rFonts w:ascii="IRNazanin" w:hAnsi="IRNazanin" w:eastAsia="IRNazanin" w:cs="IRNazanin"/>
          <w:lang w:bidi="fa-IR"/>
          <w:color w:val="111111"/>
          <w:sz w:val="28"/>
          <w:szCs w:val="28"/>
          <w:rtl/>
        </w:rPr>
        <w:t xml:space="preserve">8 - يادآورى پيروزى هاى گذشته و توجّه به گردش قانونمند تغييرات اجتماعى ، برطرف كننده ضعف و اندوه جامعه ايمانى</w:t>
      </w:r>
    </w:p>
    <w:p>
      <w:pPr>
        <w:pStyle w:val="BookText"/>
      </w:pPr>
      <w:r>
        <w:rPr>
          <w:rFonts w:ascii="Amiri" w:hAnsi="Amiri" w:eastAsia="Amiri" w:cs="Amiri"/>
          <w:lang w:bidi="ar-SA"/>
          <w:color w:val="111111"/>
          <w:sz w:val="28"/>
          <w:szCs w:val="28"/>
          <w:rtl/>
        </w:rPr>
        <w:t xml:space="preserve">و لا تهنوا و لا تحزنوا . .. ان يمسسكم قرح فقد مسّ القوم قرح مثله و تلك الايّام ن</w:t>
      </w:r>
    </w:p>
    <w:p>
      <w:pPr>
        <w:pStyle w:val="BookText"/>
      </w:pPr>
      <w:r>
        <w:rPr>
          <w:rFonts w:ascii="IRNazanin" w:hAnsi="IRNazanin" w:eastAsia="IRNazanin" w:cs="IRNazanin"/>
          <w:lang w:bidi="fa-IR"/>
          <w:color w:val="111111"/>
          <w:sz w:val="28"/>
          <w:szCs w:val="28"/>
          <w:rtl/>
        </w:rPr>
        <w:t xml:space="preserve">بنابر اينكه «فقد مسّ القوم»، درباره شكست مشركان در جنگ بدر باشد، خداوند براى از بين بردن اندوه و ضعف مؤمنان، پيروزى آنان را در جنگ بدر يادآورى كرده و همه را (چه شكست و چه پيروزى) برخاسته از مشيّت خويش دانسته است.</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91" w:name="pg6013_42975"/>
    <w:bookmarkEnd w:id="391"/>
    <w:p>
      <w:pPr>
        <w:pStyle w:val="Heading2"/>
      </w:pPr>
      <w:bookmarkStart w:id="1615" w:name="_Toc1055"/>
      <w:r>
        <w:t>34- حس</w:t>
      </w:r>
      <w:bookmarkEnd w:id="1615"/>
    </w:p>
    <w:p>
      <w:pPr>
        <w:pStyle w:val="Heading3"/>
      </w:pPr>
      <w:bookmarkStart w:id="1616" w:name="_Toc1056"/>
      <w:r>
        <w:t>1- آثار حس گرايى</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- 4 - 153 - 11</w:t>
      </w:r>
    </w:p>
    <w:p>
      <w:pPr>
        <w:pStyle w:val="BookText"/>
      </w:pPr>
      <w:r>
        <w:rPr>
          <w:rFonts w:ascii="IRNazanin" w:hAnsi="IRNazanin" w:eastAsia="IRNazanin" w:cs="IRNazanin"/>
          <w:lang w:bidi="fa-IR"/>
          <w:color w:val="111111"/>
          <w:sz w:val="28"/>
          <w:szCs w:val="28"/>
          <w:rtl/>
        </w:rPr>
        <w:t xml:space="preserve">11 - نگرش مادى در مورد خداوند و بهانه جويى در مقابل پيامبران ، از مصاديق بارز ظلم و موجب گرفتارى به عذاب الهى است .</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- 7 - 148 - 9</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Heading3"/>
      </w:pPr>
      <w:bookmarkStart w:id="1617" w:name="_Toc1057"/>
      <w:r>
        <w:t>2- ابداع حس بينايى</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- 23 - 78 - 2</w:t>
      </w:r>
    </w:p>
    <w:p>
      <w:pPr>
        <w:pStyle w:val="BookText"/>
      </w:pPr>
      <w:r>
        <w:rPr>
          <w:rFonts w:ascii="IRNazanin" w:hAnsi="IRNazanin" w:eastAsia="IRNazanin" w:cs="IRNazanin"/>
          <w:lang w:bidi="fa-IR"/>
          <w:color w:val="111111"/>
          <w:sz w:val="28"/>
          <w:szCs w:val="28"/>
          <w:rtl/>
        </w:rPr>
        <w:t xml:space="preserve">2 - دستگاه شنوايى ، بينايى و تعقل انسان ، دستگاهى بديع و بى مانند در نظام خلقت</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IRNazanin" w:hAnsi="IRNazanin" w:eastAsia="IRNazanin" w:cs="IRNazanin"/>
          <w:lang w:bidi="fa-IR"/>
          <w:color w:val="111111"/>
          <w:sz w:val="28"/>
          <w:szCs w:val="28"/>
          <w:rtl/>
        </w:rPr>
        <w:t xml:space="preserve">«إنشاء» (مصدر «أنشأ») به ايجاد بدون طرح و الگوى قبلى، گفته مى شود.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92" w:name="pg6013_42976"/>
    <w:bookmarkEnd w:id="392"/>
    <w:p>
      <w:pPr>
        <w:pStyle w:val="Heading3"/>
      </w:pPr>
      <w:bookmarkStart w:id="1618" w:name="_Toc1058"/>
      <w:r>
        <w:t>3- ابداع حس شنوايى</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- 23 - 78 - 2</w:t>
      </w:r>
    </w:p>
    <w:p>
      <w:pPr>
        <w:pStyle w:val="BookText"/>
      </w:pPr>
      <w:r>
        <w:rPr>
          <w:rFonts w:ascii="IRNazanin" w:hAnsi="IRNazanin" w:eastAsia="IRNazanin" w:cs="IRNazanin"/>
          <w:lang w:bidi="fa-IR"/>
          <w:color w:val="111111"/>
          <w:sz w:val="28"/>
          <w:szCs w:val="28"/>
          <w:rtl/>
        </w:rPr>
        <w:t xml:space="preserve">2 - دستگاه شنوايى ، بينايى و تعقل انسان ، دستگاهى بديع و بى مانند در نظام خلقت</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IRNazanin" w:hAnsi="IRNazanin" w:eastAsia="IRNazanin" w:cs="IRNazanin"/>
          <w:lang w:bidi="fa-IR"/>
          <w:color w:val="111111"/>
          <w:sz w:val="28"/>
          <w:szCs w:val="28"/>
          <w:rtl/>
        </w:rPr>
        <w:t xml:space="preserve">«إنشاء» (مصدر «أنشأ») به ايجاد بدون طرح و الگوى قبلى، گفته مى شود.</w:t>
      </w:r>
    </w:p>
    <w:p>
      <w:pPr>
        <w:pStyle w:val="Heading3"/>
      </w:pPr>
      <w:bookmarkStart w:id="1619" w:name="_Toc1059"/>
      <w:r>
        <w:t>4- اقرار حس گرايان</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- 78 - 4 - 7</w:t>
      </w:r>
    </w:p>
    <w:p>
      <w:pPr>
        <w:pStyle w:val="BookText"/>
      </w:pPr>
      <w:r>
        <w:rPr>
          <w:rFonts w:ascii="IRNazanin" w:hAnsi="IRNazanin" w:eastAsia="IRNazanin" w:cs="IRNazanin"/>
          <w:lang w:bidi="fa-IR"/>
          <w:color w:val="111111"/>
          <w:sz w:val="28"/>
          <w:szCs w:val="28"/>
          <w:rtl/>
        </w:rPr>
        <w:t xml:space="preserve">7 - اعتراف برخى از مردم به حوادث بعد از مرگ ، تنها با مشاهده آن امكان پذير است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سؤال در «يتسائلون» چنانچه به معناى استفهام حقيقى باشد جمله «كلاّ سيعلمون» به منزله پاسخ خواهد بود; يعنى، پاسخ اين گونه پرسش ها مشكل اين گروه از مردم را حل نمى كند; بلكه بايد آن را مشاهده كنند تا به حقانيت آن اعتراف نمايند.</w:t>
      </w:r>
    </w:p>
    <w:p>
      <w:pPr>
        <w:pStyle w:val="Heading3"/>
      </w:pPr>
      <w:bookmarkStart w:id="1620" w:name="_Toc1060"/>
      <w:r>
        <w:t>5- بينش حس گرايان</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- 78 - 4 - 7</w:t>
      </w:r>
    </w:p>
    <w:p>
      <w:pPr>
        <w:pStyle w:val="BookText"/>
      </w:pPr>
      <w:r>
        <w:rPr>
          <w:rFonts w:ascii="IRNazanin" w:hAnsi="IRNazanin" w:eastAsia="IRNazanin" w:cs="IRNazanin"/>
          <w:lang w:bidi="fa-IR"/>
          <w:color w:val="111111"/>
          <w:sz w:val="28"/>
          <w:szCs w:val="28"/>
          <w:rtl/>
        </w:rPr>
        <w:t xml:space="preserve">7 - اعتراف برخى از مردم به حوادث بعد از مرگ ، تنها با مشاهده آن امكان پذير است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سؤال در «يتسائلون» چنانچه به معناى استفهام حقيقى باشد جمله «كلاّ سيعلمون» به منزله پاسخ خواهد بود; يعنى، پاسخ اين گونه پرسش ها مشكل اين گروه از مردم را حل نمى كند; بلكه بايد آن را مشاهده كنند تا به حقانيت آن اعتراف نمايند.</w:t>
      </w:r>
    </w:p>
    <w:p>
      <w:pPr>
        <w:pStyle w:val="Heading3"/>
      </w:pPr>
      <w:bookmarkStart w:id="1621" w:name="_Toc1061"/>
      <w:r>
        <w:t>6- حس شنوايى و خواب</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- 18 - 11 - 5</w:t>
      </w:r>
    </w:p>
    <w:p>
      <w:pPr>
        <w:pStyle w:val="BookText"/>
      </w:pPr>
      <w:r>
        <w:rPr>
          <w:rFonts w:ascii="Amiri" w:hAnsi="Amiri" w:eastAsia="Amiri" w:cs="Amiri"/>
          <w:lang w:bidi="ar-SA"/>
          <w:color w:val="111111"/>
          <w:sz w:val="28"/>
          <w:szCs w:val="28"/>
          <w:rtl/>
        </w:rPr>
        <w:t xml:space="preserve">5- حسِّ شنوايى ، رابطه نزديكى با خواب انسان دارد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3" w:name="pg6013_42977"/>
    <w:bookmarkEnd w:id="393"/>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IRNazanin" w:hAnsi="IRNazanin" w:eastAsia="IRNazanin" w:cs="IRNazanin"/>
          <w:lang w:bidi="fa-IR"/>
          <w:color w:val="111111"/>
          <w:sz w:val="28"/>
          <w:szCs w:val="28"/>
          <w:rtl/>
        </w:rPr>
        <w:t xml:space="preserve">به خواب بردن را با «زدن حجاب و مانع بر گوش ها» بيان كردن - كه مفاد «ضربنا. ..» است - مى رساند كه ارتباط تنگاتنگى ميان خواب و حسِّ شنوايى وجود دارد.</w:t>
      </w:r>
    </w:p>
    <w:p>
      <w:pPr>
        <w:pStyle w:val="Heading3"/>
      </w:pPr>
      <w:bookmarkStart w:id="1622" w:name="_Toc1062"/>
      <w:r>
        <w:t>7- حس گرايى اكثريت</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- 30 - 7 - 1</w:t>
      </w:r>
    </w:p>
    <w:p>
      <w:pPr>
        <w:pStyle w:val="BookText"/>
      </w:pPr>
      <w:r>
        <w:rPr>
          <w:rFonts w:ascii="IRNazanin" w:hAnsi="IRNazanin" w:eastAsia="IRNazanin" w:cs="IRNazanin"/>
          <w:lang w:bidi="fa-IR"/>
          <w:color w:val="111111"/>
          <w:sz w:val="28"/>
          <w:szCs w:val="28"/>
          <w:rtl/>
        </w:rPr>
        <w:t xml:space="preserve">1 - شناخت و آگاهى اكثريت مردم ، محدود به مظاهر ناچيزى از زندگى دنيا است .</w:t>
      </w:r>
    </w:p>
    <w:p>
      <w:pPr>
        <w:pStyle w:val="BookText"/>
      </w:pPr>
      <w:r>
        <w:rPr>
          <w:rFonts w:ascii="Amiri" w:hAnsi="Amiri" w:eastAsia="Amiri" w:cs="Amiri"/>
          <w:lang w:bidi="ar-SA"/>
          <w:color w:val="111111"/>
          <w:sz w:val="28"/>
          <w:szCs w:val="28"/>
          <w:rtl/>
        </w:rPr>
        <w:t xml:space="preserve">يعلمون ظهرًا من الحيوة الدنيا</w:t>
      </w:r>
    </w:p>
    <w:p>
      <w:pPr>
        <w:pStyle w:val="BookText"/>
      </w:pPr>
      <w:r>
        <w:rPr>
          <w:rFonts w:ascii="IRNazanin" w:hAnsi="IRNazanin" w:eastAsia="IRNazanin" w:cs="IRNazanin"/>
          <w:lang w:bidi="fa-IR"/>
          <w:color w:val="111111"/>
          <w:sz w:val="28"/>
          <w:szCs w:val="28"/>
          <w:rtl/>
        </w:rPr>
        <w:t xml:space="preserve">نكره آوردن واژه «ظاهراً» به منظور تحقير و بيان بى ارزش بودن ظاهر زندگى دنيا است.</w:t>
      </w:r>
    </w:p>
    <w:p>
      <w:pPr>
        <w:pStyle w:val="Heading3"/>
      </w:pPr>
      <w:bookmarkStart w:id="1623" w:name="_Toc1063"/>
      <w:r>
        <w:t>8- حس گرايى اهل كتاب</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- 4 - 153 - 8</w:t>
      </w:r>
    </w:p>
    <w:p>
      <w:pPr>
        <w:pStyle w:val="BookText"/>
      </w:pPr>
      <w:r>
        <w:rPr>
          <w:rFonts w:ascii="IRNazanin" w:hAnsi="IRNazanin" w:eastAsia="IRNazanin" w:cs="IRNazanin"/>
          <w:lang w:bidi="fa-IR"/>
          <w:color w:val="111111"/>
          <w:sz w:val="28"/>
          <w:szCs w:val="28"/>
          <w:rtl/>
        </w:rPr>
        <w:t xml:space="preserve">8 - اهل كتاب ، به ويژه يهود ، مردمى حسگرا و داراى بينشى مادى</w:t>
      </w:r>
    </w:p>
    <w:p>
      <w:pPr>
        <w:pStyle w:val="BookText"/>
      </w:pPr>
      <w:r>
        <w:rPr>
          <w:rFonts w:ascii="Amiri" w:hAnsi="Amiri" w:eastAsia="Amiri" w:cs="Amiri"/>
          <w:lang w:bidi="ar-SA"/>
          <w:color w:val="111111"/>
          <w:sz w:val="28"/>
          <w:szCs w:val="28"/>
          <w:rtl/>
        </w:rPr>
        <w:t xml:space="preserve">يسئلك أهل الكتب ان تنزل عليهم كتباً من السماء . .. فقالوا أرنا اللّه</w:t>
      </w:r>
    </w:p>
    <w:p>
      <w:pPr>
        <w:pStyle w:val="Heading3"/>
      </w:pPr>
      <w:bookmarkStart w:id="1624" w:name="_Toc1064"/>
      <w:r>
        <w:t>9- حس گرايى بنى اسرائيل</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- 2 - 55 - 4</w:t>
      </w:r>
    </w:p>
    <w:p>
      <w:pPr>
        <w:pStyle w:val="BookText"/>
      </w:pPr>
      <w:r>
        <w:rPr>
          <w:rFonts w:ascii="IRNazanin" w:hAnsi="IRNazanin" w:eastAsia="IRNazanin" w:cs="IRNazanin"/>
          <w:lang w:bidi="fa-IR"/>
          <w:color w:val="111111"/>
          <w:sz w:val="28"/>
          <w:szCs w:val="28"/>
          <w:rtl/>
        </w:rPr>
        <w:t xml:space="preserve">4 - بنى اسرائيل ، داراى روحيه حس گرايى بودند .</w:t>
      </w:r>
    </w:p>
    <w:p>
      <w:pPr>
        <w:pStyle w:val="BookText"/>
      </w:pPr>
      <w:r>
        <w:rPr>
          <w:rFonts w:ascii="Amiri" w:hAnsi="Amiri" w:eastAsia="Amiri" w:cs="Amiri"/>
          <w:lang w:bidi="ar-SA"/>
          <w:color w:val="111111"/>
          <w:sz w:val="28"/>
          <w:szCs w:val="28"/>
          <w:rtl/>
        </w:rPr>
        <w:t xml:space="preserve">حتى نرى اللّه جهرة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- 7 - 138 - 10</w:t>
      </w:r>
    </w:p>
    <w:p>
      <w:pPr>
        <w:pStyle w:val="BookText"/>
      </w:pPr>
      <w:r>
        <w:rPr>
          <w:rFonts w:ascii="IRNazanin" w:hAnsi="IRNazanin" w:eastAsia="IRNazanin" w:cs="IRNazanin"/>
          <w:lang w:bidi="fa-IR"/>
          <w:color w:val="111111"/>
          <w:sz w:val="28"/>
          <w:szCs w:val="28"/>
          <w:rtl/>
        </w:rPr>
        <w:t xml:space="preserve">10 - بنى اسرائيل با مشاهده بت پرستان و كرنش آنان در برابر معبودهايى محسوس ، خواستار معبودى ملموس و محسوس شدند .</w:t>
      </w:r>
    </w:p>
    <w:p>
      <w:pPr>
        <w:pStyle w:val="BookText"/>
      </w:pPr>
      <w:r>
        <w:rPr>
          <w:rFonts w:ascii="Amiri" w:hAnsi="Amiri" w:eastAsia="Amiri" w:cs="Amiri"/>
          <w:lang w:bidi="ar-SA"/>
          <w:color w:val="111111"/>
          <w:sz w:val="28"/>
          <w:szCs w:val="28"/>
          <w:rtl/>
        </w:rPr>
        <w:t xml:space="preserve">فأتوا على قوم يعكفون على أصنام لهم قالوا يموسى اجعل لنا إلهاً كما لهم ءالهة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4" w:name="pg6013_42978"/>
    <w:bookmarkEnd w:id="394"/>
    <w:p>
      <w:pPr>
        <w:pStyle w:val="BookText"/>
      </w:pPr>
      <w:r>
        <w:rPr>
          <w:rFonts w:ascii="IRNazanin" w:hAnsi="IRNazanin" w:eastAsia="IRNazanin" w:cs="IRNazanin"/>
          <w:lang w:bidi="fa-IR"/>
          <w:color w:val="111111"/>
          <w:sz w:val="28"/>
          <w:szCs w:val="28"/>
          <w:rtl/>
        </w:rPr>
        <w:t xml:space="preserve">6 - اعراف - 7 - 148 - 9</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Heading3"/>
      </w:pPr>
      <w:bookmarkStart w:id="1625" w:name="_Toc1065"/>
      <w:r>
        <w:t>10- حس گرايى فرعون</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- 26 - 31 - 1</w:t>
      </w:r>
    </w:p>
    <w:p>
      <w:pPr>
        <w:pStyle w:val="BookText"/>
      </w:pPr>
      <w:r>
        <w:rPr>
          <w:rFonts w:ascii="IRNazanin" w:hAnsi="IRNazanin" w:eastAsia="IRNazanin" w:cs="IRNazanin"/>
          <w:lang w:bidi="fa-IR"/>
          <w:color w:val="111111"/>
          <w:sz w:val="28"/>
          <w:szCs w:val="28"/>
          <w:rtl/>
        </w:rPr>
        <w:t xml:space="preserve">1 - موافقت فرعون با پيشنهاد موسى ( ع ) مبنى بر ارائه دليل محسوس و روشن بر صدق رسالت خويش</w:t>
      </w:r>
    </w:p>
    <w:p>
      <w:pPr>
        <w:pStyle w:val="BookText"/>
      </w:pPr>
      <w:r>
        <w:rPr>
          <w:rFonts w:ascii="Amiri" w:hAnsi="Amiri" w:eastAsia="Amiri" w:cs="Amiri"/>
          <w:lang w:bidi="ar-SA"/>
          <w:color w:val="111111"/>
          <w:sz w:val="28"/>
          <w:szCs w:val="28"/>
          <w:rtl/>
        </w:rPr>
        <w:t xml:space="preserve">قال أوَلوجئتك بشىء مبين . قال فأت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- 28 - 38 - 9</w:t>
      </w:r>
    </w:p>
    <w:p>
      <w:pPr>
        <w:pStyle w:val="BookText"/>
      </w:pPr>
      <w:r>
        <w:rPr>
          <w:rFonts w:ascii="IRNazanin" w:hAnsi="IRNazanin" w:eastAsia="IRNazanin" w:cs="IRNazanin"/>
          <w:lang w:bidi="fa-IR"/>
          <w:color w:val="111111"/>
          <w:sz w:val="28"/>
          <w:szCs w:val="28"/>
          <w:rtl/>
        </w:rPr>
        <w:t xml:space="preserve">9 - ضرورت قابل رؤيت بودن خدا در پندار فرعون</w:t>
      </w:r>
    </w:p>
    <w:p>
      <w:pPr>
        <w:pStyle w:val="BookText"/>
      </w:pPr>
      <w:r>
        <w:rPr>
          <w:rFonts w:ascii="IRNazanin" w:hAnsi="IRNazanin" w:eastAsia="IRNazanin" w:cs="IRNazanin"/>
          <w:lang w:bidi="fa-IR"/>
          <w:color w:val="111111"/>
          <w:sz w:val="28"/>
          <w:szCs w:val="28"/>
          <w:rtl/>
        </w:rPr>
        <w:t xml:space="preserve">فاجعل لى صرحًا لعلّى أطّلع إلى إله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- 40 - 37 - 4</w:t>
      </w:r>
    </w:p>
    <w:p>
      <w:pPr>
        <w:pStyle w:val="BookText"/>
      </w:pPr>
      <w:r>
        <w:rPr>
          <w:rFonts w:ascii="Amiri" w:hAnsi="Amiri" w:eastAsia="Amiri" w:cs="Amiri"/>
          <w:lang w:bidi="ar-SA"/>
          <w:color w:val="111111"/>
          <w:sz w:val="28"/>
          <w:szCs w:val="28"/>
          <w:rtl/>
        </w:rPr>
        <w:t xml:space="preserve">4 - تصور نادرست فرعون ، از حقيقت خداوند و اعتقاد باطل وى به وجود او در آسمان ها و انحصار راه خدا شناسى در محسوسات</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از اين كه فرعون براى كسب اطلاع از خداوند، به كاوش در آسمان ها پرداخت، اين مطلب به دست مى آيد كه او خدا را موجودى مى دانست كه اولاً در آسمان ها جاى دارد نه در زمين، ثانياً از راه هاى محسوس آسمانى (أسباب السماوات) قابل شناخت است.</w:t>
      </w:r>
    </w:p>
    <w:p>
      <w:pPr>
        <w:pStyle w:val="Heading3"/>
      </w:pPr>
      <w:bookmarkStart w:id="1626" w:name="_Toc1066"/>
      <w:r>
        <w:t>11- حس گرايى قوم ابراهيم</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- 26 - 73 - 2</w:t>
      </w:r>
    </w:p>
    <w:p>
      <w:pPr>
        <w:pStyle w:val="BookText"/>
      </w:pPr>
      <w:r>
        <w:rPr>
          <w:rFonts w:ascii="IRNazanin" w:hAnsi="IRNazanin" w:eastAsia="IRNazanin" w:cs="IRNazanin"/>
          <w:lang w:bidi="fa-IR"/>
          <w:color w:val="111111"/>
          <w:sz w:val="28"/>
          <w:szCs w:val="28"/>
          <w:rtl/>
        </w:rPr>
        <w:t xml:space="preserve">2 - بهره گيرى ابراهيم ( ع ) در هدايت قومش ، از محسوس ترين و بديهى ترين امور</w:t>
      </w:r>
    </w:p>
    <w:p>
      <w:pPr>
        <w:pStyle w:val="BookText"/>
      </w:pPr>
      <w:r>
        <w:rPr>
          <w:rFonts w:ascii="Amiri" w:hAnsi="Amiri" w:eastAsia="Amiri" w:cs="Amiri"/>
          <w:lang w:bidi="ar-SA"/>
          <w:color w:val="111111"/>
          <w:sz w:val="28"/>
          <w:szCs w:val="28"/>
          <w:rtl/>
        </w:rPr>
        <w:t xml:space="preserve">قال هل يسمعونكم . .. أو ينفعونكم أو يضرّون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5" w:name="pg6013_42979"/>
    <w:bookmarkEnd w:id="395"/>
    <w:p>
      <w:pPr>
        <w:pStyle w:val="Heading3"/>
      </w:pPr>
      <w:bookmarkStart w:id="1627" w:name="_Toc1067"/>
      <w:r>
        <w:t>12- حس گرايى قوم عاد</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- 46 - 22 - 7</w:t>
      </w:r>
    </w:p>
    <w:p>
      <w:pPr>
        <w:pStyle w:val="BookText"/>
      </w:pPr>
      <w:r>
        <w:rPr>
          <w:rFonts w:ascii="IRNazanin" w:hAnsi="IRNazanin" w:eastAsia="IRNazanin" w:cs="IRNazanin"/>
          <w:lang w:bidi="fa-IR"/>
          <w:color w:val="111111"/>
          <w:sz w:val="28"/>
          <w:szCs w:val="28"/>
          <w:rtl/>
        </w:rPr>
        <w:t xml:space="preserve">7- قوم عاد ، روى گردان از تفكّر در پيام هود ( ع ) و منتظر مشاهده دلايل حسى *</w:t>
      </w:r>
    </w:p>
    <w:p>
      <w:pPr>
        <w:pStyle w:val="BookText"/>
      </w:pPr>
      <w:r>
        <w:rPr>
          <w:rFonts w:ascii="Amiri" w:hAnsi="Amiri" w:eastAsia="Amiri" w:cs="Amiri"/>
          <w:lang w:bidi="ar-SA"/>
          <w:color w:val="111111"/>
          <w:sz w:val="28"/>
          <w:szCs w:val="28"/>
          <w:rtl/>
        </w:rPr>
        <w:t xml:space="preserve">قالوا . .. فأتنا بما تعدنا إن كنت من الصدقين</w:t>
      </w:r>
    </w:p>
    <w:p>
      <w:pPr>
        <w:pStyle w:val="BookText"/>
      </w:pPr>
      <w:r>
        <w:rPr>
          <w:rFonts w:ascii="IRNazanin" w:hAnsi="IRNazanin" w:eastAsia="IRNazanin" w:cs="IRNazanin"/>
          <w:lang w:bidi="fa-IR"/>
          <w:color w:val="111111"/>
          <w:sz w:val="28"/>
          <w:szCs w:val="28"/>
          <w:rtl/>
        </w:rPr>
        <w:t xml:space="preserve">برداشت بالا بدان احتمال است كه درخواست عذاب، صرفاً به دليل استهزا نباشد; بلكه از آن جهت باشد كه هود(ع) بدانان وعده عذاب مى داد و آنان مى گفتند: تا آنچه را تو وعده مى دهى به چشم خود نبينيم، باور نخواهيم داشت.</w:t>
      </w:r>
    </w:p>
    <w:p>
      <w:pPr>
        <w:pStyle w:val="Heading3"/>
      </w:pPr>
      <w:bookmarkStart w:id="1628" w:name="_Toc1068"/>
      <w:r>
        <w:t>13- حس گرايى كافران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- 6 - 8 - 1،4</w:t>
      </w:r>
    </w:p>
    <w:p>
      <w:pPr>
        <w:pStyle w:val="BookText"/>
      </w:pPr>
      <w:r>
        <w:rPr>
          <w:rFonts w:ascii="IRNazanin" w:hAnsi="IRNazanin" w:eastAsia="IRNazanin" w:cs="IRNazanin"/>
          <w:lang w:bidi="fa-IR"/>
          <w:color w:val="111111"/>
          <w:sz w:val="28"/>
          <w:szCs w:val="28"/>
          <w:rtl/>
        </w:rPr>
        <w:t xml:space="preserve">1 -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IRNazanin" w:hAnsi="IRNazanin" w:eastAsia="IRNazanin" w:cs="IRNazanin"/>
          <w:lang w:bidi="fa-IR"/>
          <w:color w:val="111111"/>
          <w:sz w:val="28"/>
          <w:szCs w:val="28"/>
          <w:rtl/>
        </w:rPr>
        <w:t xml:space="preserve">4 - كفرپيشگان حتى با نزول كتابى ملموس بر پيامبر(صلی الله علیه و آله)، ايمان نمى آورند و خواهان نزول فرشتگان مى شوند.</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 .. و قالوا لو لا أنزل عليه م</w:t>
      </w:r>
    </w:p>
    <w:p>
      <w:pPr>
        <w:pStyle w:val="BookText"/>
      </w:pPr>
      <w:r>
        <w:rPr>
          <w:rFonts w:ascii="Amiri" w:hAnsi="Amiri" w:eastAsia="Amiri" w:cs="Amiri"/>
          <w:lang w:bidi="ar-SA"/>
          <w:color w:val="111111"/>
          <w:sz w:val="28"/>
          <w:szCs w:val="28"/>
          <w:rtl/>
        </w:rPr>
        <w:t xml:space="preserve">بر اساس اين احتمال كه «قالوا» بر جواب «لو» در آيه قبل عطف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- 6 - 10 - 5</w:t>
      </w:r>
    </w:p>
    <w:p>
      <w:pPr>
        <w:pStyle w:val="BookText"/>
      </w:pPr>
      <w:r>
        <w:rPr>
          <w:rFonts w:ascii="IRNazanin" w:hAnsi="IRNazanin" w:eastAsia="IRNazanin" w:cs="IRNazanin"/>
          <w:lang w:bidi="fa-IR"/>
          <w:color w:val="111111"/>
          <w:sz w:val="28"/>
          <w:szCs w:val="28"/>
          <w:rtl/>
        </w:rPr>
        <w:t xml:space="preserve">5 - استهزاى كفار نسبت به پيامبر اكرم(صلی الله علیه و آله)، با درخواست نزول كتاب ملموس و مشاهده فرشتگان</w:t>
      </w:r>
    </w:p>
    <w:p>
      <w:pPr>
        <w:pStyle w:val="BookText"/>
      </w:pPr>
      <w:r>
        <w:rPr>
          <w:rFonts w:ascii="Amiri" w:hAnsi="Amiri" w:eastAsia="Amiri" w:cs="Amiri"/>
          <w:lang w:bidi="ar-SA"/>
          <w:color w:val="111111"/>
          <w:sz w:val="28"/>
          <w:szCs w:val="28"/>
          <w:rtl/>
        </w:rPr>
        <w:t xml:space="preserve">و لو نزلنا عليك كتبا فى قرطاس فلمسوه . .. و لقد استهزىء برسل من قبلك</w:t>
      </w:r>
    </w:p>
    <w:p>
      <w:pPr>
        <w:pStyle w:val="BookText"/>
      </w:pPr>
      <w:r>
        <w:rPr>
          <w:rFonts w:ascii="IRNazanin" w:hAnsi="IRNazanin" w:eastAsia="IRNazanin" w:cs="IRNazanin"/>
          <w:lang w:bidi="fa-IR"/>
          <w:color w:val="111111"/>
          <w:sz w:val="28"/>
          <w:szCs w:val="28"/>
          <w:rtl/>
        </w:rPr>
        <w:t xml:space="preserve">يادآورى استهزا شدن انبياى گذشته براى تسلى پيامبر(صلی الله علیه و آله)، پس از بيان بهانه جوييها و توقّعات بيجاى كافران چنين مى نمايد كه همين بهانه جوييها، از مصاديق استهزاگرى كافران در مورد رسولان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- 25 - 8 - 3</w:t>
      </w:r>
    </w:p>
    <w:p>
      <w:pPr>
        <w:pStyle w:val="BookText"/>
      </w:pPr>
      <w:r>
        <w:rPr>
          <w:rFonts w:ascii="IRNazanin" w:hAnsi="IRNazanin" w:eastAsia="IRNazanin" w:cs="IRNazanin"/>
          <w:lang w:bidi="fa-IR"/>
          <w:color w:val="111111"/>
          <w:sz w:val="28"/>
          <w:szCs w:val="28"/>
          <w:rtl/>
        </w:rPr>
        <w:t xml:space="preserve">3 - ارائه معجزه اى محسوس و قابل رؤيت ، توقع مشركان از پيامبر (صلی الله علیه و آله) جهت اثبات درستى ادعاى نبوت خويش *</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درخواست و انتظار فرود آمدن گنجى براى پيامبر(صلی الله علیه و آله) و يا داشتن باغ هاى پرثمر - كه امرى محسوس و مملوس است - مى تواند به اين خاطر باشد كه كافران، به دنبال معجزه اى محسوس و قابل رؤيت از پيامبر(صلی الله علیه و آله) بودند.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6" w:name="pg6013_42980"/>
    <w:bookmarkEnd w:id="3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- 32 - 10 - 3</w:t>
      </w:r>
    </w:p>
    <w:p>
      <w:pPr>
        <w:pStyle w:val="BookText"/>
      </w:pPr>
      <w:r>
        <w:rPr>
          <w:rFonts w:ascii="Amiri" w:hAnsi="Amiri" w:eastAsia="Amiri" w:cs="Amiri"/>
          <w:lang w:bidi="ar-SA"/>
          <w:color w:val="111111"/>
          <w:sz w:val="28"/>
          <w:szCs w:val="28"/>
          <w:rtl/>
        </w:rPr>
        <w:t xml:space="preserve">3 - در نظر كافران ، حقيقت انسان ، در جسم و اجزاى مادى ، خلاصه شده است .</w:t>
      </w:r>
    </w:p>
    <w:p>
      <w:pPr>
        <w:pStyle w:val="BookText"/>
      </w:pPr>
      <w:r>
        <w:rPr>
          <w:rFonts w:ascii="IRNazanin" w:hAnsi="IRNazanin" w:eastAsia="IRNazanin" w:cs="IRNazanin"/>
          <w:lang w:bidi="fa-IR"/>
          <w:color w:val="111111"/>
          <w:sz w:val="28"/>
          <w:szCs w:val="28"/>
          <w:rtl/>
        </w:rPr>
        <w:t xml:space="preserve">و قالوا أءذا ضللنا فى الأرض</w:t>
      </w:r>
    </w:p>
    <w:p>
      <w:pPr>
        <w:pStyle w:val="Heading3"/>
      </w:pPr>
      <w:bookmarkStart w:id="1629" w:name="_Toc1069"/>
      <w:r>
        <w:t>14- حس گرايى كافران مكه</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- 15 - 7 - 4</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Heading3"/>
      </w:pPr>
      <w:bookmarkStart w:id="1630" w:name="_Toc1070"/>
      <w:r>
        <w:t>15- حس گرايى مشركان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- 25 - 21 - 6،7</w:t>
      </w:r>
    </w:p>
    <w:p>
      <w:pPr>
        <w:pStyle w:val="BookText"/>
      </w:pPr>
      <w:r>
        <w:rPr>
          <w:rFonts w:ascii="Amiri" w:hAnsi="Amiri" w:eastAsia="Amiri" w:cs="Amiri"/>
          <w:lang w:bidi="ar-SA"/>
          <w:color w:val="111111"/>
          <w:sz w:val="28"/>
          <w:szCs w:val="28"/>
          <w:rtl/>
        </w:rPr>
        <w:t xml:space="preserve">6 - مشركان ، معتقد به جسمانيت خدا و قابل مشاهده بودن او</w:t>
      </w:r>
    </w:p>
    <w:p>
      <w:pPr>
        <w:pStyle w:val="BookText"/>
      </w:pPr>
      <w:r>
        <w:rPr>
          <w:rFonts w:ascii="Amiri" w:hAnsi="Amiri" w:eastAsia="Amiri" w:cs="Amiri"/>
          <w:lang w:bidi="ar-SA"/>
          <w:color w:val="111111"/>
          <w:sz w:val="28"/>
          <w:szCs w:val="28"/>
          <w:rtl/>
        </w:rPr>
        <w:t xml:space="preserve">أو نرى ربّنا</w:t>
      </w:r>
    </w:p>
    <w:p>
      <w:pPr>
        <w:pStyle w:val="BookText"/>
      </w:pPr>
      <w:r>
        <w:rPr>
          <w:rFonts w:ascii="IRNazanin" w:hAnsi="IRNazanin" w:eastAsia="IRNazanin" w:cs="IRNazanin"/>
          <w:lang w:bidi="fa-IR"/>
          <w:color w:val="111111"/>
          <w:sz w:val="28"/>
          <w:szCs w:val="28"/>
          <w:rtl/>
        </w:rPr>
        <w:t xml:space="preserve">7 - مشركان ، مردمانى حس گرا در عقيده و انديشه و منكر حقايق ماورا ، محسوسات</w:t>
      </w:r>
    </w:p>
    <w:p>
      <w:pPr>
        <w:pStyle w:val="BookText"/>
      </w:pPr>
      <w:r>
        <w:rPr>
          <w:rFonts w:ascii="Amiri" w:hAnsi="Amiri" w:eastAsia="Amiri" w:cs="Amiri"/>
          <w:lang w:bidi="ar-SA"/>
          <w:color w:val="111111"/>
          <w:sz w:val="28"/>
          <w:szCs w:val="28"/>
          <w:rtl/>
        </w:rPr>
        <w:t xml:space="preserve">أو نرى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- 45 - 25 - 5،8</w:t>
      </w:r>
    </w:p>
    <w:p>
      <w:pPr>
        <w:pStyle w:val="BookText"/>
      </w:pPr>
      <w:r>
        <w:rPr>
          <w:rFonts w:ascii="Amiri" w:hAnsi="Amiri" w:eastAsia="Amiri" w:cs="Amiri"/>
          <w:lang w:bidi="ar-SA"/>
          <w:color w:val="111111"/>
          <w:sz w:val="28"/>
          <w:szCs w:val="28"/>
          <w:rtl/>
        </w:rPr>
        <w:t xml:space="preserve">5 - مشركان ، بى اعتقاد نسبت به دلايل عقلى و روشن معاد و خواهان مشاهده حسى امور</w:t>
      </w:r>
    </w:p>
    <w:p>
      <w:pPr>
        <w:pStyle w:val="BookText"/>
      </w:pPr>
      <w:r>
        <w:rPr>
          <w:rFonts w:ascii="Amiri" w:hAnsi="Amiri" w:eastAsia="Amiri" w:cs="Amiri"/>
          <w:lang w:bidi="ar-SA"/>
          <w:color w:val="111111"/>
          <w:sz w:val="28"/>
          <w:szCs w:val="28"/>
          <w:rtl/>
        </w:rPr>
        <w:t xml:space="preserve">و ما يهلكنا إلاّ الدهر . .. ما كان حجّتهم إلاّ أن قالوا ائتوا بابائنا</w:t>
      </w:r>
    </w:p>
    <w:p>
      <w:pPr>
        <w:pStyle w:val="BookText"/>
      </w:pPr>
      <w:r>
        <w:rPr>
          <w:rFonts w:ascii="IRNazanin" w:hAnsi="IRNazanin" w:eastAsia="IRNazanin" w:cs="IRNazanin"/>
          <w:lang w:bidi="fa-IR"/>
          <w:color w:val="111111"/>
          <w:sz w:val="28"/>
          <w:szCs w:val="28"/>
          <w:rtl/>
        </w:rPr>
        <w:t xml:space="preserve">درخواست زنده شدن پدران، در حقيقت ناشى از روحيه حسّ گرايى مشركان است. مفاد آيه قبل (مايهلكنا إلاّ الدهر) نيز تأييد و گواهى بر اين مدعا است.</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7" w:name="pg6013_42981"/>
    <w:bookmarkEnd w:id="397"/>
    <w:p>
      <w:pPr>
        <w:pStyle w:val="Heading3"/>
      </w:pPr>
      <w:bookmarkStart w:id="1631" w:name="_Toc1071"/>
      <w:r>
        <w:t>16- حس گرايى مشركان مكه</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- 17 - 92 - 10</w:t>
      </w:r>
    </w:p>
    <w:p>
      <w:pPr>
        <w:pStyle w:val="BookText"/>
      </w:pPr>
      <w:r>
        <w:rPr>
          <w:rFonts w:ascii="Amiri" w:hAnsi="Amiri" w:eastAsia="Amiri" w:cs="Amiri"/>
          <w:lang w:bidi="ar-SA"/>
          <w:color w:val="111111"/>
          <w:sz w:val="28"/>
          <w:szCs w:val="28"/>
          <w:rtl/>
        </w:rPr>
        <w:t xml:space="preserve">10- اتكاى مشركان مكه در عقايد و جهان بينى خود ، تنها بر محسوسات و دريافت هاى حسى بود .</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- 17 - 93 - 4،8</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- 29 - 50 - 2</w:t>
      </w:r>
    </w:p>
    <w:p>
      <w:pPr>
        <w:pStyle w:val="BookText"/>
      </w:pPr>
      <w:r>
        <w:rPr>
          <w:rFonts w:ascii="Amiri" w:hAnsi="Amiri" w:eastAsia="Amiri" w:cs="Amiri"/>
          <w:lang w:bidi="ar-SA"/>
          <w:color w:val="111111"/>
          <w:sz w:val="28"/>
          <w:szCs w:val="28"/>
          <w:rtl/>
        </w:rPr>
        <w:t xml:space="preserve">2 - مشركان مكه ، نزول وحى را ، به عنوان آيه اى از جانب خدا قبول نكرده و خواستار معجزه حسّى شدند .</w:t>
      </w:r>
    </w:p>
    <w:p>
      <w:pPr>
        <w:pStyle w:val="BookText"/>
      </w:pPr>
      <w:r>
        <w:rPr>
          <w:rFonts w:ascii="Amiri" w:hAnsi="Amiri" w:eastAsia="Amiri" w:cs="Amiri"/>
          <w:lang w:bidi="ar-SA"/>
          <w:color w:val="111111"/>
          <w:sz w:val="28"/>
          <w:szCs w:val="28"/>
          <w:rtl/>
        </w:rPr>
        <w:t xml:space="preserve">و كذلك أنزلنا إليك الكتب . .. و ما يجحد بأيتنا ... و قالوا لولا أنزل عليه ءاي-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- 44 - 36 - 3</w:t>
      </w:r>
    </w:p>
    <w:p>
      <w:pPr>
        <w:pStyle w:val="BookText"/>
      </w:pPr>
      <w:r>
        <w:rPr>
          <w:rFonts w:ascii="Amiri" w:hAnsi="Amiri" w:eastAsia="Amiri" w:cs="Amiri"/>
          <w:lang w:bidi="ar-SA"/>
          <w:color w:val="111111"/>
          <w:sz w:val="28"/>
          <w:szCs w:val="28"/>
          <w:rtl/>
        </w:rPr>
        <w:t xml:space="preserve">3- مشركان مكه ، خواهان شهود حسى براى ايمان به حقايق غيبى</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با اين كه معاد اخروى از امور غيبى به حساب مى آيد، مشركان با پيشنهاد زنده شدن پدرانشان، خواهان محسوس شدن آن بودند.</w:t>
      </w:r>
    </w:p>
    <w:p>
      <w:pPr>
        <w:pStyle w:val="Heading3"/>
      </w:pPr>
      <w:bookmarkStart w:id="1632" w:name="_Toc1072"/>
      <w:r>
        <w:t>17- حس گرايى يهود</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8" w:name="pg6013_42982"/>
    <w:bookmarkEnd w:id="398"/>
    <w:p>
      <w:pPr>
        <w:pStyle w:val="BookText"/>
      </w:pPr>
      <w:r>
        <w:rPr>
          <w:rFonts w:ascii="IRNazanin" w:hAnsi="IRNazanin" w:eastAsia="IRNazanin" w:cs="IRNazanin"/>
          <w:lang w:bidi="fa-IR"/>
          <w:color w:val="111111"/>
          <w:sz w:val="28"/>
          <w:szCs w:val="28"/>
          <w:rtl/>
        </w:rPr>
        <w:t xml:space="preserve">4 - نساء - 4 - 153 - 8</w:t>
      </w:r>
    </w:p>
    <w:p>
      <w:pPr>
        <w:pStyle w:val="BookText"/>
      </w:pPr>
      <w:r>
        <w:rPr>
          <w:rFonts w:ascii="IRNazanin" w:hAnsi="IRNazanin" w:eastAsia="IRNazanin" w:cs="IRNazanin"/>
          <w:lang w:bidi="fa-IR"/>
          <w:color w:val="111111"/>
          <w:sz w:val="28"/>
          <w:szCs w:val="28"/>
          <w:rtl/>
        </w:rPr>
        <w:t xml:space="preserve">8 - اهل كتاب ، به ويژه يهود ، مردمى حسگرا و داراى بينشى مادى</w:t>
      </w:r>
    </w:p>
    <w:p>
      <w:pPr>
        <w:pStyle w:val="BookText"/>
      </w:pPr>
      <w:r>
        <w:rPr>
          <w:rFonts w:ascii="Amiri" w:hAnsi="Amiri" w:eastAsia="Amiri" w:cs="Amiri"/>
          <w:lang w:bidi="ar-SA"/>
          <w:color w:val="111111"/>
          <w:sz w:val="28"/>
          <w:szCs w:val="28"/>
          <w:rtl/>
        </w:rPr>
        <w:t xml:space="preserve">يسئلك أهل الكتب ان تنزل عليهم كتباً من السماء . .. فقالوا أرنا اللّه</w:t>
      </w:r>
    </w:p>
    <w:p>
      <w:pPr>
        <w:pStyle w:val="Heading3"/>
      </w:pPr>
      <w:bookmarkStart w:id="1633" w:name="_Toc1073"/>
      <w:r>
        <w:t>18- فوايد حس</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- 2 - 259 - 13</w:t>
      </w:r>
    </w:p>
    <w:p>
      <w:pPr>
        <w:pStyle w:val="BookText"/>
      </w:pPr>
      <w:r>
        <w:rPr>
          <w:rFonts w:ascii="IRNazanin" w:hAnsi="IRNazanin" w:eastAsia="IRNazanin" w:cs="IRNazanin"/>
          <w:lang w:bidi="fa-IR"/>
          <w:color w:val="111111"/>
          <w:sz w:val="28"/>
          <w:szCs w:val="28"/>
          <w:rtl/>
        </w:rPr>
        <w:t xml:space="preserve">13 - حس ، از ابزار شناخت</w:t>
      </w:r>
    </w:p>
    <w:p>
      <w:pPr>
        <w:pStyle w:val="BookText"/>
      </w:pPr>
      <w:r>
        <w:rPr>
          <w:rFonts w:ascii="Amiri" w:hAnsi="Amiri" w:eastAsia="Amiri" w:cs="Amiri"/>
          <w:lang w:bidi="ar-SA"/>
          <w:color w:val="111111"/>
          <w:sz w:val="28"/>
          <w:szCs w:val="28"/>
          <w:rtl/>
        </w:rPr>
        <w:t xml:space="preserve">فانظر الى طعامك . .. و انظر الى حمارك ... و انظر الى العظام</w:t>
      </w:r>
    </w:p>
    <w:p>
      <w:pPr>
        <w:pStyle w:val="BookText"/>
      </w:pPr>
      <w:r>
        <w:rPr>
          <w:rFonts w:ascii="IRNazanin" w:hAnsi="IRNazanin" w:eastAsia="IRNazanin" w:cs="IRNazanin"/>
          <w:lang w:bidi="fa-IR"/>
          <w:color w:val="111111"/>
          <w:sz w:val="28"/>
          <w:szCs w:val="28"/>
          <w:rtl/>
        </w:rPr>
        <w:t xml:space="preserve">حس گرايان</w:t>
      </w:r>
    </w:p>
    <w:p>
      <w:pPr>
        <w:pStyle w:val="Heading3"/>
      </w:pPr>
      <w:bookmarkStart w:id="1634" w:name="_Toc1074"/>
      <w:r>
        <w:t>19- اقرار حس گرايان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- 78 - 4 - 7</w:t>
      </w:r>
    </w:p>
    <w:p>
      <w:pPr>
        <w:pStyle w:val="BookText"/>
      </w:pPr>
      <w:r>
        <w:rPr>
          <w:rFonts w:ascii="IRNazanin" w:hAnsi="IRNazanin" w:eastAsia="IRNazanin" w:cs="IRNazanin"/>
          <w:lang w:bidi="fa-IR"/>
          <w:color w:val="111111"/>
          <w:sz w:val="28"/>
          <w:szCs w:val="28"/>
          <w:rtl/>
        </w:rPr>
        <w:t xml:space="preserve">7 - اعتراف برخى از مردم به حوادث بعد از مرگ ، تنها با مشاهده آن امكان پذير است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سؤال در «يتسائلون» چنانچه به معناى استفهام حقيقى باشد جمله «كلاّ سيعلمون» به منزله پاسخ خواهد بود; يعنى، پاسخ اين گونه پرسش ها مشكل اين گروه از مردم را حل نمى كند; بلكه بايد آن را مشاهده كنند تا به حقانيت آن اعتراف نمايند.</w:t>
      </w:r>
    </w:p>
    <w:p>
      <w:pPr>
        <w:pStyle w:val="Heading3"/>
      </w:pPr>
      <w:bookmarkStart w:id="1635" w:name="_Toc1075"/>
      <w:r>
        <w:t>20- بينش حس گرايان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- 78 - 4 - 7</w:t>
      </w:r>
    </w:p>
    <w:p>
      <w:pPr>
        <w:pStyle w:val="BookText"/>
      </w:pPr>
      <w:r>
        <w:rPr>
          <w:rFonts w:ascii="IRNazanin" w:hAnsi="IRNazanin" w:eastAsia="IRNazanin" w:cs="IRNazanin"/>
          <w:lang w:bidi="fa-IR"/>
          <w:color w:val="111111"/>
          <w:sz w:val="28"/>
          <w:szCs w:val="28"/>
          <w:rtl/>
        </w:rPr>
        <w:t xml:space="preserve">7 - اعتراف برخى از مردم به حوادث بعد از مرگ ، تنها با مشاهده آن امكان پذير است .</w:t>
      </w:r>
    </w:p>
    <w:p>
      <w:pPr>
        <w:pStyle w:val="BookText"/>
      </w:pPr>
      <w:r>
        <w:rPr>
          <w:rFonts w:ascii="Amiri" w:hAnsi="Amiri" w:eastAsia="Amiri" w:cs="Amiri"/>
          <w:lang w:bidi="ar-SA"/>
          <w:color w:val="111111"/>
          <w:sz w:val="28"/>
          <w:szCs w:val="28"/>
          <w:rtl/>
        </w:rPr>
        <w:t xml:space="preserve">كلاّ سيعلمون</w:t>
      </w:r>
    </w:p>
    <w:p>
      <w:pPr>
        <w:pStyle w:val="BookText"/>
      </w:pPr>
      <w:r>
        <w:rPr>
          <w:rFonts w:ascii="IRNazanin" w:hAnsi="IRNazanin" w:eastAsia="IRNazanin" w:cs="IRNazanin"/>
          <w:lang w:bidi="fa-IR"/>
          <w:color w:val="111111"/>
          <w:sz w:val="28"/>
          <w:szCs w:val="28"/>
          <w:rtl/>
        </w:rPr>
        <w:t xml:space="preserve">سؤال در «يتسائلون» چنانچه به معناى استفهام حقيقى باشد جمله «كلاّ سيعلمون» به منزله پاسخ خواهد بود; يعنى، پاسخ اين گونه پرسش ها مشكل اين گروه از مردم را حل نمى كند; بلكه بايد آن را مشاهده كنند تا به حقانيت آن اعتراف نمايند.</w:t>
      </w:r>
    </w:p>
    <w:p>
      <w:pPr>
        <w:pStyle w:val="BookText"/>
      </w:pPr>
      <w:r>
        <w:rPr>
          <w:rFonts w:ascii="IRNazanin" w:hAnsi="IRNazanin" w:eastAsia="IRNazanin" w:cs="IRNazanin"/>
          <w:lang w:bidi="fa-IR"/>
          <w:color w:val="111111"/>
          <w:sz w:val="28"/>
          <w:szCs w:val="28"/>
          <w:rtl/>
        </w:rPr>
        <w:t xml:space="preserve">حس گرايى</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99" w:name="pg6013_42983"/>
    <w:bookmarkEnd w:id="399"/>
    <w:p>
      <w:pPr>
        <w:pStyle w:val="Heading3"/>
      </w:pPr>
      <w:bookmarkStart w:id="1636" w:name="_Toc1076"/>
      <w:r>
        <w:t>21- آثار حس گرايى</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- 4 - 153 - 11</w:t>
      </w:r>
    </w:p>
    <w:p>
      <w:pPr>
        <w:pStyle w:val="BookText"/>
      </w:pPr>
      <w:r>
        <w:rPr>
          <w:rFonts w:ascii="IRNazanin" w:hAnsi="IRNazanin" w:eastAsia="IRNazanin" w:cs="IRNazanin"/>
          <w:lang w:bidi="fa-IR"/>
          <w:color w:val="111111"/>
          <w:sz w:val="28"/>
          <w:szCs w:val="28"/>
          <w:rtl/>
        </w:rPr>
        <w:t xml:space="preserve">11 - نگرش مادى در مورد خداوند و بهانه جويى در مقابل پيامبران ، از مصاديق بارز ظلم و موجب گرفتارى به عذاب الهى است .</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- 7 - 148 - 9</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Heading3"/>
      </w:pPr>
      <w:bookmarkStart w:id="1637" w:name="_Toc1077"/>
      <w:r>
        <w:t>22- حس گرايى اكثريت</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- 30 - 7 - 1</w:t>
      </w:r>
    </w:p>
    <w:p>
      <w:pPr>
        <w:pStyle w:val="BookText"/>
      </w:pPr>
      <w:r>
        <w:rPr>
          <w:rFonts w:ascii="IRNazanin" w:hAnsi="IRNazanin" w:eastAsia="IRNazanin" w:cs="IRNazanin"/>
          <w:lang w:bidi="fa-IR"/>
          <w:color w:val="111111"/>
          <w:sz w:val="28"/>
          <w:szCs w:val="28"/>
          <w:rtl/>
        </w:rPr>
        <w:t xml:space="preserve">1 - شناخت و آگاهى اكثريت مردم ، محدود به مظاهر ناچيزى از زندگى دنيا است .</w:t>
      </w:r>
    </w:p>
    <w:p>
      <w:pPr>
        <w:pStyle w:val="BookText"/>
      </w:pPr>
      <w:r>
        <w:rPr>
          <w:rFonts w:ascii="Amiri" w:hAnsi="Amiri" w:eastAsia="Amiri" w:cs="Amiri"/>
          <w:lang w:bidi="ar-SA"/>
          <w:color w:val="111111"/>
          <w:sz w:val="28"/>
          <w:szCs w:val="28"/>
          <w:rtl/>
        </w:rPr>
        <w:t xml:space="preserve">يعلمون ظهرًا من الحيوة الدنيا</w:t>
      </w:r>
    </w:p>
    <w:p>
      <w:pPr>
        <w:pStyle w:val="BookText"/>
      </w:pPr>
      <w:r>
        <w:rPr>
          <w:rFonts w:ascii="IRNazanin" w:hAnsi="IRNazanin" w:eastAsia="IRNazanin" w:cs="IRNazanin"/>
          <w:lang w:bidi="fa-IR"/>
          <w:color w:val="111111"/>
          <w:sz w:val="28"/>
          <w:szCs w:val="28"/>
          <w:rtl/>
        </w:rPr>
        <w:t xml:space="preserve">نكره آوردن واژه «ظاهراً» به منظور تحقير و بيان بى ارزش بودن ظاهر زندگى دنيا است.</w:t>
      </w:r>
    </w:p>
    <w:p>
      <w:pPr>
        <w:pStyle w:val="Heading3"/>
      </w:pPr>
      <w:bookmarkStart w:id="1638" w:name="_Toc1078"/>
      <w:r>
        <w:t>23- حس گرايى اهل كتاب</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- 4 - 153 - 8</w:t>
      </w:r>
    </w:p>
    <w:p>
      <w:pPr>
        <w:pStyle w:val="BookText"/>
      </w:pPr>
      <w:r>
        <w:rPr>
          <w:rFonts w:ascii="IRNazanin" w:hAnsi="IRNazanin" w:eastAsia="IRNazanin" w:cs="IRNazanin"/>
          <w:lang w:bidi="fa-IR"/>
          <w:color w:val="111111"/>
          <w:sz w:val="28"/>
          <w:szCs w:val="28"/>
          <w:rtl/>
        </w:rPr>
        <w:t xml:space="preserve">8 - اهل كتاب ، به ويژه يهود ، مردمى حسگرا و داراى بينشى مادى</w:t>
      </w:r>
    </w:p>
    <w:p>
      <w:pPr>
        <w:pStyle w:val="BookText"/>
      </w:pPr>
      <w:r>
        <w:rPr>
          <w:rFonts w:ascii="Amiri" w:hAnsi="Amiri" w:eastAsia="Amiri" w:cs="Amiri"/>
          <w:lang w:bidi="ar-SA"/>
          <w:color w:val="111111"/>
          <w:sz w:val="28"/>
          <w:szCs w:val="28"/>
          <w:rtl/>
        </w:rPr>
        <w:t xml:space="preserve">يسئلك أهل الكتب ان تنزل عليهم كتباً من السماء . .. فقالوا أرنا اللّه</w:t>
      </w:r>
    </w:p>
    <w:p>
      <w:pPr>
        <w:pStyle w:val="Heading3"/>
      </w:pPr>
      <w:bookmarkStart w:id="1639" w:name="_Toc1079"/>
      <w:r>
        <w:t>24- حس گرايى بنى اسرائيل</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00" w:name="pg6013_42984"/>
    <w:bookmarkEnd w:id="400"/>
    <w:p>
      <w:pPr>
        <w:pStyle w:val="BookText"/>
      </w:pPr>
      <w:r>
        <w:rPr>
          <w:rFonts w:ascii="IRNazanin" w:hAnsi="IRNazanin" w:eastAsia="IRNazanin" w:cs="IRNazanin"/>
          <w:lang w:bidi="fa-IR"/>
          <w:color w:val="111111"/>
          <w:sz w:val="28"/>
          <w:szCs w:val="28"/>
          <w:rtl/>
        </w:rPr>
        <w:t xml:space="preserve">1 - بقره - 2 - 55 - 4</w:t>
      </w:r>
    </w:p>
    <w:p>
      <w:pPr>
        <w:pStyle w:val="BookText"/>
      </w:pPr>
      <w:r>
        <w:rPr>
          <w:rFonts w:ascii="IRNazanin" w:hAnsi="IRNazanin" w:eastAsia="IRNazanin" w:cs="IRNazanin"/>
          <w:lang w:bidi="fa-IR"/>
          <w:color w:val="111111"/>
          <w:sz w:val="28"/>
          <w:szCs w:val="28"/>
          <w:rtl/>
        </w:rPr>
        <w:t xml:space="preserve">4 - بنى اسرائيل ، داراى روحيه حس گرايى بودند .</w:t>
      </w:r>
    </w:p>
    <w:p>
      <w:pPr>
        <w:pStyle w:val="BookText"/>
      </w:pPr>
      <w:r>
        <w:rPr>
          <w:rFonts w:ascii="Amiri" w:hAnsi="Amiri" w:eastAsia="Amiri" w:cs="Amiri"/>
          <w:lang w:bidi="ar-SA"/>
          <w:color w:val="111111"/>
          <w:sz w:val="28"/>
          <w:szCs w:val="28"/>
          <w:rtl/>
        </w:rPr>
        <w:t xml:space="preserve">حتى نرى اللّه جهرة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- 7 - 138 - 10</w:t>
      </w:r>
    </w:p>
    <w:p>
      <w:pPr>
        <w:pStyle w:val="BookText"/>
      </w:pPr>
      <w:r>
        <w:rPr>
          <w:rFonts w:ascii="IRNazanin" w:hAnsi="IRNazanin" w:eastAsia="IRNazanin" w:cs="IRNazanin"/>
          <w:lang w:bidi="fa-IR"/>
          <w:color w:val="111111"/>
          <w:sz w:val="28"/>
          <w:szCs w:val="28"/>
          <w:rtl/>
        </w:rPr>
        <w:t xml:space="preserve">10 - بنى اسرائيل با مشاهده بت پرستان و كرنش آنان در برابر معبودهايى محسوس ، خواستار معبودى ملموس و محسوس شدند .</w:t>
      </w:r>
    </w:p>
    <w:p>
      <w:pPr>
        <w:pStyle w:val="BookText"/>
      </w:pPr>
      <w:r>
        <w:rPr>
          <w:rFonts w:ascii="Amiri" w:hAnsi="Amiri" w:eastAsia="Amiri" w:cs="Amiri"/>
          <w:lang w:bidi="ar-SA"/>
          <w:color w:val="111111"/>
          <w:sz w:val="28"/>
          <w:szCs w:val="28"/>
          <w:rtl/>
        </w:rPr>
        <w:t xml:space="preserve">فأتوا على قوم يعكفون على أصنام لهم قالوا يموسى اجعل لنا إلهاً كما لهم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- 7 - 148 - 9</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Heading3"/>
      </w:pPr>
      <w:bookmarkStart w:id="1640" w:name="_Toc1080"/>
      <w:r>
        <w:t>25- حس گرايى فرعون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- 26 - 31 - 1</w:t>
      </w:r>
    </w:p>
    <w:p>
      <w:pPr>
        <w:pStyle w:val="BookText"/>
      </w:pPr>
      <w:r>
        <w:rPr>
          <w:rFonts w:ascii="IRNazanin" w:hAnsi="IRNazanin" w:eastAsia="IRNazanin" w:cs="IRNazanin"/>
          <w:lang w:bidi="fa-IR"/>
          <w:color w:val="111111"/>
          <w:sz w:val="28"/>
          <w:szCs w:val="28"/>
          <w:rtl/>
        </w:rPr>
        <w:t xml:space="preserve">1 - موافقت فرعون با پيشنهاد موسى ( ع ) مبنى بر ارائه دليل محسوس و روشن بر صدق رسالت خويش</w:t>
      </w:r>
    </w:p>
    <w:p>
      <w:pPr>
        <w:pStyle w:val="BookText"/>
      </w:pPr>
      <w:r>
        <w:rPr>
          <w:rFonts w:ascii="Amiri" w:hAnsi="Amiri" w:eastAsia="Amiri" w:cs="Amiri"/>
          <w:lang w:bidi="ar-SA"/>
          <w:color w:val="111111"/>
          <w:sz w:val="28"/>
          <w:szCs w:val="28"/>
          <w:rtl/>
        </w:rPr>
        <w:t xml:space="preserve">قال أوَلوجئتك بشىء مبين . قال فأت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- 28 - 38 - 9</w:t>
      </w:r>
    </w:p>
    <w:p>
      <w:pPr>
        <w:pStyle w:val="BookText"/>
      </w:pPr>
      <w:r>
        <w:rPr>
          <w:rFonts w:ascii="IRNazanin" w:hAnsi="IRNazanin" w:eastAsia="IRNazanin" w:cs="IRNazanin"/>
          <w:lang w:bidi="fa-IR"/>
          <w:color w:val="111111"/>
          <w:sz w:val="28"/>
          <w:szCs w:val="28"/>
          <w:rtl/>
        </w:rPr>
        <w:t xml:space="preserve">9 - ضرورت قابل رؤيت بودن خدا در پندار فرعون</w:t>
      </w:r>
    </w:p>
    <w:p>
      <w:pPr>
        <w:pStyle w:val="BookText"/>
      </w:pPr>
      <w:r>
        <w:rPr>
          <w:rFonts w:ascii="IRNazanin" w:hAnsi="IRNazanin" w:eastAsia="IRNazanin" w:cs="IRNazanin"/>
          <w:lang w:bidi="fa-IR"/>
          <w:color w:val="111111"/>
          <w:sz w:val="28"/>
          <w:szCs w:val="28"/>
          <w:rtl/>
        </w:rPr>
        <w:t xml:space="preserve">فاجعل لى صرحًا لعلّى أطّلع إلى إله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- 40 - 37 - 4</w:t>
      </w:r>
    </w:p>
    <w:p>
      <w:pPr>
        <w:pStyle w:val="BookText"/>
      </w:pPr>
      <w:r>
        <w:rPr>
          <w:rFonts w:ascii="Amiri" w:hAnsi="Amiri" w:eastAsia="Amiri" w:cs="Amiri"/>
          <w:lang w:bidi="ar-SA"/>
          <w:color w:val="111111"/>
          <w:sz w:val="28"/>
          <w:szCs w:val="28"/>
          <w:rtl/>
        </w:rPr>
        <w:t xml:space="preserve">4 - تصور نادرست فرعون ، از حقيقت خداوند و اعتقاد باطل وى به وجود او در آسمان ها و انحصار راه خدا شناسى در محسوسات</w:t>
      </w:r>
    </w:p>
    <w:p>
      <w:pPr>
        <w:pStyle w:val="BookText"/>
      </w:pPr>
      <w:r>
        <w:rPr>
          <w:rFonts w:ascii="IRNazanin" w:hAnsi="IRNazanin" w:eastAsia="IRNazanin" w:cs="IRNazanin"/>
          <w:lang w:bidi="fa-IR"/>
          <w:color w:val="111111"/>
          <w:sz w:val="28"/>
          <w:szCs w:val="28"/>
          <w:rtl/>
        </w:rPr>
        <w:t xml:space="preserve">أسبب السموت فأطّلع إلى إله موسى</w:t>
      </w:r>
    </w:p>
    <w:p>
      <w:pPr>
        <w:pStyle w:val="BookText"/>
      </w:pPr>
      <w:r>
        <w:rPr>
          <w:rFonts w:ascii="IRNazanin" w:hAnsi="IRNazanin" w:eastAsia="IRNazanin" w:cs="IRNazanin"/>
          <w:lang w:bidi="fa-IR"/>
          <w:color w:val="111111"/>
          <w:sz w:val="28"/>
          <w:szCs w:val="28"/>
          <w:rtl/>
        </w:rPr>
        <w:t xml:space="preserve">از اين كه فرعون براى كسب اطلاع از خداوند، به كاوش در آسمان ها پرداخت، اين مطلب به دست مى آيد كه او خدا را موجودى</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01" w:name="pg6013_42985"/>
    <w:bookmarkEnd w:id="401"/>
    <w:p>
      <w:pPr>
        <w:pStyle w:val="BookText"/>
      </w:pPr>
      <w:r>
        <w:rPr>
          <w:rFonts w:ascii="Amiri" w:hAnsi="Amiri" w:eastAsia="Amiri" w:cs="Amiri"/>
          <w:lang w:bidi="ar-SA"/>
          <w:color w:val="111111"/>
          <w:sz w:val="28"/>
          <w:szCs w:val="28"/>
          <w:rtl/>
        </w:rPr>
        <w:t xml:space="preserve">مى دانست كه اولاً در آسمان ها جاى دارد نه در زمين، ثانياً از راه هاى محسوس آسمانى (أسباب السماوات) قابل شناخت است.</w:t>
      </w:r>
    </w:p>
    <w:p>
      <w:pPr>
        <w:pStyle w:val="Heading3"/>
      </w:pPr>
      <w:bookmarkStart w:id="1641" w:name="_Toc1081"/>
      <w:r>
        <w:t>26- حس گرايى قوم ابراهيم</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- 26 - 73 - 2</w:t>
      </w:r>
    </w:p>
    <w:p>
      <w:pPr>
        <w:pStyle w:val="BookText"/>
      </w:pPr>
      <w:r>
        <w:rPr>
          <w:rFonts w:ascii="IRNazanin" w:hAnsi="IRNazanin" w:eastAsia="IRNazanin" w:cs="IRNazanin"/>
          <w:lang w:bidi="fa-IR"/>
          <w:color w:val="111111"/>
          <w:sz w:val="28"/>
          <w:szCs w:val="28"/>
          <w:rtl/>
        </w:rPr>
        <w:t xml:space="preserve">2 - بهره گيرى ابراهيم ( ع ) در هدايت قومش ، از محسوس ترين و بديهى ترين امور</w:t>
      </w:r>
    </w:p>
    <w:p>
      <w:pPr>
        <w:pStyle w:val="BookText"/>
      </w:pPr>
      <w:r>
        <w:rPr>
          <w:rFonts w:ascii="Amiri" w:hAnsi="Amiri" w:eastAsia="Amiri" w:cs="Amiri"/>
          <w:lang w:bidi="ar-SA"/>
          <w:color w:val="111111"/>
          <w:sz w:val="28"/>
          <w:szCs w:val="28"/>
          <w:rtl/>
        </w:rPr>
        <w:t xml:space="preserve">قال هل يسمعونكم . .. أو ينفعونكم أو يضرّون</w:t>
      </w:r>
    </w:p>
    <w:p>
      <w:pPr>
        <w:pStyle w:val="Heading3"/>
      </w:pPr>
      <w:bookmarkStart w:id="1642" w:name="_Toc1082"/>
      <w:r>
        <w:t>27- حس گرايى قوم عاد</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- 46 - 22 - 7</w:t>
      </w:r>
    </w:p>
    <w:p>
      <w:pPr>
        <w:pStyle w:val="BookText"/>
      </w:pPr>
      <w:r>
        <w:rPr>
          <w:rFonts w:ascii="IRNazanin" w:hAnsi="IRNazanin" w:eastAsia="IRNazanin" w:cs="IRNazanin"/>
          <w:lang w:bidi="fa-IR"/>
          <w:color w:val="111111"/>
          <w:sz w:val="28"/>
          <w:szCs w:val="28"/>
          <w:rtl/>
        </w:rPr>
        <w:t xml:space="preserve">7- قوم عاد ، روى گردان از تفكّر در پيام هود ( ع ) و منتظر مشاهده دلايل حسى *</w:t>
      </w:r>
    </w:p>
    <w:p>
      <w:pPr>
        <w:pStyle w:val="BookText"/>
      </w:pPr>
      <w:r>
        <w:rPr>
          <w:rFonts w:ascii="Amiri" w:hAnsi="Amiri" w:eastAsia="Amiri" w:cs="Amiri"/>
          <w:lang w:bidi="ar-SA"/>
          <w:color w:val="111111"/>
          <w:sz w:val="28"/>
          <w:szCs w:val="28"/>
          <w:rtl/>
        </w:rPr>
        <w:t xml:space="preserve">قالوا . .. فأتنا بما تعدنا إن كنت من الصدقين</w:t>
      </w:r>
    </w:p>
    <w:p>
      <w:pPr>
        <w:pStyle w:val="BookText"/>
      </w:pPr>
      <w:r>
        <w:rPr>
          <w:rFonts w:ascii="IRNazanin" w:hAnsi="IRNazanin" w:eastAsia="IRNazanin" w:cs="IRNazanin"/>
          <w:lang w:bidi="fa-IR"/>
          <w:color w:val="111111"/>
          <w:sz w:val="28"/>
          <w:szCs w:val="28"/>
          <w:rtl/>
        </w:rPr>
        <w:t xml:space="preserve">برداشت بالا بدان احتمال است كه درخواست عذاب، صرفاً به دليل استهزا نباشد; بلكه از آن جهت باشد كه هود(ع) بدانان وعده عذاب مى داد و آنان مى گفتند: تا آنچه را تو وعده مى دهى به چشم خود نبينيم، باور نخواهيم داشت.</w:t>
      </w:r>
    </w:p>
    <w:p>
      <w:pPr>
        <w:pStyle w:val="Heading3"/>
      </w:pPr>
      <w:bookmarkStart w:id="1643" w:name="_Toc1083"/>
      <w:r>
        <w:t>28- حس گرايى كافران</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- 6 - 8 - 1،4</w:t>
      </w:r>
    </w:p>
    <w:p>
      <w:pPr>
        <w:pStyle w:val="BookText"/>
      </w:pPr>
      <w:r>
        <w:rPr>
          <w:rFonts w:ascii="IRNazanin" w:hAnsi="IRNazanin" w:eastAsia="IRNazanin" w:cs="IRNazanin"/>
          <w:lang w:bidi="fa-IR"/>
          <w:color w:val="111111"/>
          <w:sz w:val="28"/>
          <w:szCs w:val="28"/>
          <w:rtl/>
        </w:rPr>
        <w:t xml:space="preserve">1 -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IRNazanin" w:hAnsi="IRNazanin" w:eastAsia="IRNazanin" w:cs="IRNazanin"/>
          <w:lang w:bidi="fa-IR"/>
          <w:color w:val="111111"/>
          <w:sz w:val="28"/>
          <w:szCs w:val="28"/>
          <w:rtl/>
        </w:rPr>
        <w:t xml:space="preserve">4 - كفرپيشگان حتى با نزول كتابى ملموس بر پيامبر(صلی الله علیه و آله)، ايمان نمى آورند و خواهان نزول فرشتگان مى شوند.</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 .. و قالوا لو لا أنزل عليه م</w:t>
      </w:r>
    </w:p>
    <w:p>
      <w:pPr>
        <w:pStyle w:val="BookText"/>
      </w:pPr>
      <w:r>
        <w:rPr>
          <w:rFonts w:ascii="Amiri" w:hAnsi="Amiri" w:eastAsia="Amiri" w:cs="Amiri"/>
          <w:lang w:bidi="ar-SA"/>
          <w:color w:val="111111"/>
          <w:sz w:val="28"/>
          <w:szCs w:val="28"/>
          <w:rtl/>
        </w:rPr>
        <w:t xml:space="preserve">بر اساس اين احتمال كه «قالوا» بر جواب «لو» در آيه قبل عطف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- 6 - 10 - 5</w:t>
      </w:r>
    </w:p>
    <w:p>
      <w:pPr>
        <w:pStyle w:val="BookText"/>
      </w:pPr>
      <w:r>
        <w:rPr>
          <w:rFonts w:ascii="IRNazanin" w:hAnsi="IRNazanin" w:eastAsia="IRNazanin" w:cs="IRNazanin"/>
          <w:lang w:bidi="fa-IR"/>
          <w:color w:val="111111"/>
          <w:sz w:val="28"/>
          <w:szCs w:val="28"/>
          <w:rtl/>
        </w:rPr>
        <w:t xml:space="preserve">5 - استهزاى كفار نسبت به پيامبر اكرم(صلی الله علیه و آله)، با درخواست نزول كتاب ملموس و مشاهده فرشتگان</w:t>
      </w:r>
    </w:p>
    <w:p>
      <w:pPr>
        <w:pStyle w:val="BookText"/>
      </w:pPr>
      <w:r>
        <w:rPr>
          <w:rFonts w:ascii="Amiri" w:hAnsi="Amiri" w:eastAsia="Amiri" w:cs="Amiri"/>
          <w:lang w:bidi="ar-SA"/>
          <w:color w:val="111111"/>
          <w:sz w:val="28"/>
          <w:szCs w:val="28"/>
          <w:rtl/>
        </w:rPr>
        <w:t xml:space="preserve">و لو نزلنا عليك كتبا فى قرطاس فلمسوه . .. و لقد استهزىء برسل من قبلك</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02" w:name="pg6013_42986"/>
    <w:bookmarkEnd w:id="402"/>
    <w:p>
      <w:pPr>
        <w:pStyle w:val="BookText"/>
      </w:pPr>
      <w:r>
        <w:rPr>
          <w:rFonts w:ascii="IRNazanin" w:hAnsi="IRNazanin" w:eastAsia="IRNazanin" w:cs="IRNazanin"/>
          <w:lang w:bidi="fa-IR"/>
          <w:color w:val="111111"/>
          <w:sz w:val="28"/>
          <w:szCs w:val="28"/>
          <w:rtl/>
        </w:rPr>
        <w:t xml:space="preserve">يادآورى استهزا شدن انبياى گذشته براى تسلى پيامبر(صلی الله علیه و آله)، پس از بيان بهانه جوييها و توقّعات بيجاى كافران چنين مى نمايد كه همين بهانه جوييها، از مصاديق استهزاگرى كافران در مورد رسولان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- 25 - 8 - 3</w:t>
      </w:r>
    </w:p>
    <w:p>
      <w:pPr>
        <w:pStyle w:val="BookText"/>
      </w:pPr>
      <w:r>
        <w:rPr>
          <w:rFonts w:ascii="IRNazanin" w:hAnsi="IRNazanin" w:eastAsia="IRNazanin" w:cs="IRNazanin"/>
          <w:lang w:bidi="fa-IR"/>
          <w:color w:val="111111"/>
          <w:sz w:val="28"/>
          <w:szCs w:val="28"/>
          <w:rtl/>
        </w:rPr>
        <w:t xml:space="preserve">3 - ارائه معجزه اى محسوس و قابل رؤيت ، توقع مشركان از پيامبر (صلی الله علیه و آله) جهت اثبات درستى ادعاى نبوت خويش *</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درخواست و انتظار فرود آمدن گنجى براى پيامبر(صلی الله علیه و آله) و يا داشتن باغ هاى پرثمر - كه امرى محسوس و مملوس است - مى تواند به اين خاطر باشد كه كافران، به دنبال معجزه اى محسوس و قابل رؤيت از پيامبر(صلی الله علیه و آله)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- 32 - 10 - 3</w:t>
      </w:r>
    </w:p>
    <w:p>
      <w:pPr>
        <w:pStyle w:val="BookText"/>
      </w:pPr>
      <w:r>
        <w:rPr>
          <w:rFonts w:ascii="Amiri" w:hAnsi="Amiri" w:eastAsia="Amiri" w:cs="Amiri"/>
          <w:lang w:bidi="ar-SA"/>
          <w:color w:val="111111"/>
          <w:sz w:val="28"/>
          <w:szCs w:val="28"/>
          <w:rtl/>
        </w:rPr>
        <w:t xml:space="preserve">3 - در نظر كافران ، حقيقت انسان ، در جسم و اجزاى مادى ، خلاصه شده است .</w:t>
      </w:r>
    </w:p>
    <w:p>
      <w:pPr>
        <w:pStyle w:val="BookText"/>
      </w:pPr>
      <w:r>
        <w:rPr>
          <w:rFonts w:ascii="IRNazanin" w:hAnsi="IRNazanin" w:eastAsia="IRNazanin" w:cs="IRNazanin"/>
          <w:lang w:bidi="fa-IR"/>
          <w:color w:val="111111"/>
          <w:sz w:val="28"/>
          <w:szCs w:val="28"/>
          <w:rtl/>
        </w:rPr>
        <w:t xml:space="preserve">و قالوا أءذا ضللنا فى الأرض</w:t>
      </w:r>
    </w:p>
    <w:p>
      <w:pPr>
        <w:pStyle w:val="Heading3"/>
      </w:pPr>
      <w:bookmarkStart w:id="1644" w:name="_Toc1084"/>
      <w:r>
        <w:t>29- حس گرايى كافران مكه</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- 15 - 7 - 4</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Heading3"/>
      </w:pPr>
      <w:bookmarkStart w:id="1645" w:name="_Toc1085"/>
      <w:r>
        <w:t>30- حس گرايى مشركان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- 25 - 21 - 6،7</w:t>
      </w:r>
    </w:p>
    <w:p>
      <w:pPr>
        <w:pStyle w:val="BookText"/>
      </w:pPr>
      <w:r>
        <w:rPr>
          <w:rFonts w:ascii="Amiri" w:hAnsi="Amiri" w:eastAsia="Amiri" w:cs="Amiri"/>
          <w:lang w:bidi="ar-SA"/>
          <w:color w:val="111111"/>
          <w:sz w:val="28"/>
          <w:szCs w:val="28"/>
          <w:rtl/>
        </w:rPr>
        <w:t xml:space="preserve">6 - مشركان ، معتقد به جسمانيت خدا و قابل مشاهده بودن او</w:t>
      </w:r>
    </w:p>
    <w:p>
      <w:pPr>
        <w:pStyle w:val="BookText"/>
      </w:pPr>
      <w:r>
        <w:rPr>
          <w:rFonts w:ascii="Amiri" w:hAnsi="Amiri" w:eastAsia="Amiri" w:cs="Amiri"/>
          <w:lang w:bidi="ar-SA"/>
          <w:color w:val="111111"/>
          <w:sz w:val="28"/>
          <w:szCs w:val="28"/>
          <w:rtl/>
        </w:rPr>
        <w:t xml:space="preserve">أو نرى ربّنا</w:t>
      </w:r>
    </w:p>
    <w:p>
      <w:pPr>
        <w:pStyle w:val="BookText"/>
      </w:pPr>
      <w:r>
        <w:rPr>
          <w:rFonts w:ascii="IRNazanin" w:hAnsi="IRNazanin" w:eastAsia="IRNazanin" w:cs="IRNazanin"/>
          <w:lang w:bidi="fa-IR"/>
          <w:color w:val="111111"/>
          <w:sz w:val="28"/>
          <w:szCs w:val="28"/>
          <w:rtl/>
        </w:rPr>
        <w:t xml:space="preserve">7 - مشركان ، مردمانى حس گرا در عقيده و انديشه و منكر حقايق ماورا ، محسوسات</w:t>
      </w:r>
    </w:p>
    <w:p>
      <w:pPr>
        <w:pStyle w:val="BookText"/>
      </w:pPr>
      <w:r>
        <w:rPr>
          <w:rFonts w:ascii="Amiri" w:hAnsi="Amiri" w:eastAsia="Amiri" w:cs="Amiri"/>
          <w:lang w:bidi="ar-SA"/>
          <w:color w:val="111111"/>
          <w:sz w:val="28"/>
          <w:szCs w:val="28"/>
          <w:rtl/>
        </w:rPr>
        <w:t xml:space="preserve">أو نرى ربّنا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03" w:name="pg6013_42987"/>
    <w:bookmarkEnd w:id="4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- 45 - 25 - 5،8</w:t>
      </w:r>
    </w:p>
    <w:p>
      <w:pPr>
        <w:pStyle w:val="BookText"/>
      </w:pPr>
      <w:r>
        <w:rPr>
          <w:rFonts w:ascii="Amiri" w:hAnsi="Amiri" w:eastAsia="Amiri" w:cs="Amiri"/>
          <w:lang w:bidi="ar-SA"/>
          <w:color w:val="111111"/>
          <w:sz w:val="28"/>
          <w:szCs w:val="28"/>
          <w:rtl/>
        </w:rPr>
        <w:t xml:space="preserve">5 - مشركان ، بى اعتقاد نسبت به دلايل عقلى و روشن معاد و خواهان مشاهده حسى امور</w:t>
      </w:r>
    </w:p>
    <w:p>
      <w:pPr>
        <w:pStyle w:val="BookText"/>
      </w:pPr>
      <w:r>
        <w:rPr>
          <w:rFonts w:ascii="Amiri" w:hAnsi="Amiri" w:eastAsia="Amiri" w:cs="Amiri"/>
          <w:lang w:bidi="ar-SA"/>
          <w:color w:val="111111"/>
          <w:sz w:val="28"/>
          <w:szCs w:val="28"/>
          <w:rtl/>
        </w:rPr>
        <w:t xml:space="preserve">و ما يهلكنا إلاّ الدهر . .. ما كان حجّتهم إلاّ أن قالوا ائتوا بابائنا</w:t>
      </w:r>
    </w:p>
    <w:p>
      <w:pPr>
        <w:pStyle w:val="BookText"/>
      </w:pPr>
      <w:r>
        <w:rPr>
          <w:rFonts w:ascii="IRNazanin" w:hAnsi="IRNazanin" w:eastAsia="IRNazanin" w:cs="IRNazanin"/>
          <w:lang w:bidi="fa-IR"/>
          <w:color w:val="111111"/>
          <w:sz w:val="28"/>
          <w:szCs w:val="28"/>
          <w:rtl/>
        </w:rPr>
        <w:t xml:space="preserve">درخواست زنده شدن پدران، در حقيقت ناشى از روحيه حسّ گرايى مشركان است. مفاد آيه قبل (مايهلكنا إلاّ الدهر) نيز تأييد و گواهى بر اين مدعا است.</w:t>
      </w:r>
    </w:p>
    <w:p>
      <w:pPr>
        <w:pStyle w:val="BookText"/>
      </w:pPr>
      <w:r>
        <w:rPr>
          <w:rFonts w:ascii="IRNazanin" w:hAnsi="IRNazanin" w:eastAsia="IRNazanin" w:cs="IRNazanin"/>
          <w:lang w:bidi="fa-IR"/>
          <w:color w:val="111111"/>
          <w:sz w:val="28"/>
          <w:szCs w:val="28"/>
          <w:rtl/>
        </w:rPr>
        <w:t xml:space="preserve">8 - حقانيت معاد از نظر مشركان ، منوط به زنده شدن پدران آنان در برابر ديدگانشان</w:t>
      </w:r>
    </w:p>
    <w:p>
      <w:pPr>
        <w:pStyle w:val="BookText"/>
      </w:pPr>
      <w:r>
        <w:rPr>
          <w:rFonts w:ascii="Amiri" w:hAnsi="Amiri" w:eastAsia="Amiri" w:cs="Amiri"/>
          <w:lang w:bidi="ar-SA"/>
          <w:color w:val="111111"/>
          <w:sz w:val="28"/>
          <w:szCs w:val="28"/>
          <w:rtl/>
        </w:rPr>
        <w:t xml:space="preserve">قالوا ائتوا بابائنا إن كنتم صدقين</w:t>
      </w:r>
    </w:p>
    <w:p>
      <w:pPr>
        <w:pStyle w:val="Heading3"/>
      </w:pPr>
      <w:bookmarkStart w:id="1646" w:name="_Toc1086"/>
      <w:r>
        <w:t>31- حس گرايى مشركان مكه</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- 17 - 92 - 10</w:t>
      </w:r>
    </w:p>
    <w:p>
      <w:pPr>
        <w:pStyle w:val="BookText"/>
      </w:pPr>
      <w:r>
        <w:rPr>
          <w:rFonts w:ascii="Amiri" w:hAnsi="Amiri" w:eastAsia="Amiri" w:cs="Amiri"/>
          <w:lang w:bidi="ar-SA"/>
          <w:color w:val="111111"/>
          <w:sz w:val="28"/>
          <w:szCs w:val="28"/>
          <w:rtl/>
        </w:rPr>
        <w:t xml:space="preserve">10- اتكاى مشركان مكه در عقايد و جهان بينى خود ، تنها بر محسوسات و دريافت هاى حسى بود .</w:t>
      </w:r>
    </w:p>
    <w:p>
      <w:pPr>
        <w:pStyle w:val="BookText"/>
      </w:pPr>
      <w:r>
        <w:rPr>
          <w:rFonts w:ascii="Amiri" w:hAnsi="Amiri" w:eastAsia="Amiri" w:cs="Amiri"/>
          <w:lang w:bidi="ar-SA"/>
          <w:color w:val="111111"/>
          <w:sz w:val="28"/>
          <w:szCs w:val="28"/>
          <w:rtl/>
        </w:rPr>
        <w:t xml:space="preserve">تأتى بالله و الملئكة قبيلاً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- 17 - 93 - 4،8</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- 29 - 50 - 2</w:t>
      </w:r>
    </w:p>
    <w:p>
      <w:pPr>
        <w:pStyle w:val="BookText"/>
      </w:pPr>
      <w:r>
        <w:rPr>
          <w:rFonts w:ascii="Amiri" w:hAnsi="Amiri" w:eastAsia="Amiri" w:cs="Amiri"/>
          <w:lang w:bidi="ar-SA"/>
          <w:color w:val="111111"/>
          <w:sz w:val="28"/>
          <w:szCs w:val="28"/>
          <w:rtl/>
        </w:rPr>
        <w:t xml:space="preserve">2 - مشركان مكه ، نزول وحى را ، به عنوان آيه اى از جانب خدا قبول نكرده و خواستار معجزه حسّى شدند .</w:t>
      </w:r>
    </w:p>
    <w:p>
      <w:pPr>
        <w:pStyle w:val="BookText"/>
      </w:pPr>
      <w:r>
        <w:rPr>
          <w:rFonts w:ascii="Amiri" w:hAnsi="Amiri" w:eastAsia="Amiri" w:cs="Amiri"/>
          <w:lang w:bidi="ar-SA"/>
          <w:color w:val="111111"/>
          <w:sz w:val="28"/>
          <w:szCs w:val="28"/>
          <w:rtl/>
        </w:rPr>
        <w:t xml:space="preserve">و كذلك أنزلنا إليك الكتب . .. و ما يجحد بأيتنا ... و قالوا لولا أنزل عليه ءاي-</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04" w:name="pg6013_42988"/>
    <w:bookmarkEnd w:id="4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- 44 - 36 - 3</w:t>
      </w:r>
    </w:p>
    <w:p>
      <w:pPr>
        <w:pStyle w:val="BookText"/>
      </w:pPr>
      <w:r>
        <w:rPr>
          <w:rFonts w:ascii="Amiri" w:hAnsi="Amiri" w:eastAsia="Amiri" w:cs="Amiri"/>
          <w:lang w:bidi="ar-SA"/>
          <w:color w:val="111111"/>
          <w:sz w:val="28"/>
          <w:szCs w:val="28"/>
          <w:rtl/>
        </w:rPr>
        <w:t xml:space="preserve">3- مشركان مكه ، خواهان شهود حسى براى ايمان به حقايق غيبى</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با اين كه معاد اخروى از امور غيبى به حساب مى آيد، مشركان با پيشنهاد زنده شدن پدرانشان، خواهان محسوس شدن آن بودند.</w:t>
      </w:r>
    </w:p>
    <w:p>
      <w:pPr>
        <w:pStyle w:val="Heading3"/>
      </w:pPr>
      <w:bookmarkStart w:id="1647" w:name="_Toc1087"/>
      <w:r>
        <w:t>32- حس گرايى يهود</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- 4 - 153 - 8</w:t>
      </w:r>
    </w:p>
    <w:p>
      <w:pPr>
        <w:pStyle w:val="BookText"/>
      </w:pPr>
      <w:r>
        <w:rPr>
          <w:rFonts w:ascii="IRNazanin" w:hAnsi="IRNazanin" w:eastAsia="IRNazanin" w:cs="IRNazanin"/>
          <w:lang w:bidi="fa-IR"/>
          <w:color w:val="111111"/>
          <w:sz w:val="28"/>
          <w:szCs w:val="28"/>
          <w:rtl/>
        </w:rPr>
        <w:t xml:space="preserve">8 - اهل كتاب ، به ويژه يهود ، مردمى حسگرا و داراى بينشى مادى</w:t>
      </w:r>
    </w:p>
    <w:p>
      <w:pPr>
        <w:pStyle w:val="BookText"/>
      </w:pPr>
      <w:r>
        <w:rPr>
          <w:rFonts w:ascii="Amiri" w:hAnsi="Amiri" w:eastAsia="Amiri" w:cs="Amiri"/>
          <w:lang w:bidi="ar-SA"/>
          <w:color w:val="111111"/>
          <w:sz w:val="28"/>
          <w:szCs w:val="28"/>
          <w:rtl/>
        </w:rPr>
        <w:t xml:space="preserve">يسئلك أهل الكتب ان تنزل عليهم كتباً من السماء . .. فقالوا أرنا اللّه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5" w:name="pg6013_42989"/>
    <w:bookmarkEnd w:id="405"/>
    <w:p>
      <w:pPr>
        <w:pStyle w:val="Heading2"/>
      </w:pPr>
      <w:bookmarkStart w:id="1648" w:name="_Toc1088"/>
      <w:r>
        <w:t>35- حسابرسي</w:t>
      </w:r>
      <w:bookmarkEnd w:id="1648"/>
    </w:p>
    <w:p>
      <w:pPr>
        <w:pStyle w:val="Heading3"/>
      </w:pPr>
      <w:bookmarkStart w:id="1649" w:name="_Toc1089"/>
      <w:r>
        <w:t>1- آثار ترس از حسابرسى اخروى</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- 13 - 22 - 18</w:t>
      </w:r>
    </w:p>
    <w:p>
      <w:pPr>
        <w:pStyle w:val="BookText"/>
      </w:pPr>
      <w:r>
        <w:rPr>
          <w:rFonts w:ascii="IRNazanin" w:hAnsi="IRNazanin" w:eastAsia="IRNazanin" w:cs="IRNazanin"/>
          <w:lang w:bidi="fa-IR"/>
          <w:color w:val="111111"/>
          <w:sz w:val="28"/>
          <w:szCs w:val="28"/>
          <w:rtl/>
        </w:rPr>
        <w:t xml:space="preserve">18- آنان كه از خدا ترسانند و از حساب سخت و ناگوار قيامت هراس دارند ، به فرجامى نيك خواهند رسيد .</w:t>
      </w:r>
    </w:p>
    <w:p>
      <w:pPr>
        <w:pStyle w:val="BookText"/>
      </w:pPr>
      <w:r>
        <w:rPr>
          <w:rFonts w:ascii="Amiri" w:hAnsi="Amiri" w:eastAsia="Amiri" w:cs="Amiri"/>
          <w:lang w:bidi="ar-SA"/>
          <w:color w:val="111111"/>
          <w:sz w:val="28"/>
          <w:szCs w:val="28"/>
          <w:rtl/>
        </w:rPr>
        <w:t xml:space="preserve">و يخشون ربهم و يخافون سوء الحساب . .. أُولئك لهم عقبى الدار</w:t>
      </w:r>
    </w:p>
    <w:p>
      <w:pPr>
        <w:pStyle w:val="Heading3"/>
      </w:pPr>
      <w:bookmarkStart w:id="1650" w:name="_Toc1090"/>
      <w:r>
        <w:t>2- آثار تكذيب حسابرسى اخروى</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- 38 - 27 - 7</w:t>
      </w:r>
    </w:p>
    <w:p>
      <w:pPr>
        <w:pStyle w:val="BookText"/>
      </w:pPr>
      <w:r>
        <w:rPr>
          <w:rFonts w:ascii="Amiri" w:hAnsi="Amiri" w:eastAsia="Amiri" w:cs="Amiri"/>
          <w:lang w:bidi="ar-SA"/>
          <w:color w:val="111111"/>
          <w:sz w:val="28"/>
          <w:szCs w:val="28"/>
          <w:rtl/>
        </w:rPr>
        <w:t xml:space="preserve">7 - انكار معاد و روز حسابرسى ، مستلزم باطل و بى هدف دانستن آفرينش جهان است .</w:t>
      </w:r>
    </w:p>
    <w:p>
      <w:pPr>
        <w:pStyle w:val="BookText"/>
      </w:pPr>
      <w:r>
        <w:rPr>
          <w:rFonts w:ascii="Amiri" w:hAnsi="Amiri" w:eastAsia="Amiri" w:cs="Amiri"/>
          <w:lang w:bidi="ar-SA"/>
          <w:color w:val="111111"/>
          <w:sz w:val="28"/>
          <w:szCs w:val="28"/>
          <w:rtl/>
        </w:rPr>
        <w:t xml:space="preserve">بما نسوا يوم الحساب . و ما خلقنا السماء و الأرض و ما بينهما بطلاً</w:t>
      </w:r>
    </w:p>
    <w:p>
      <w:pPr>
        <w:pStyle w:val="BookText"/>
      </w:pPr>
      <w:r>
        <w:rPr>
          <w:rFonts w:ascii="IRNazanin" w:hAnsi="IRNazanin" w:eastAsia="IRNazanin" w:cs="IRNazanin"/>
          <w:lang w:bidi="fa-IR"/>
          <w:color w:val="111111"/>
          <w:sz w:val="28"/>
          <w:szCs w:val="28"/>
          <w:rtl/>
        </w:rPr>
        <w:t xml:space="preserve">يادآورى اين نكته كه ما جهان را بى هدف نيافريده ايم - پس از طرح مسأله فراموشى روز حساب - مى رساند كه نسيان و انكار معاد با هدف مندى و حق مدارى جهان،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- 78 - 27 - 5</w:t>
      </w:r>
    </w:p>
    <w:p>
      <w:pPr>
        <w:pStyle w:val="BookText"/>
      </w:pPr>
      <w:r>
        <w:rPr>
          <w:rFonts w:ascii="IRNazanin" w:hAnsi="IRNazanin" w:eastAsia="IRNazanin" w:cs="IRNazanin"/>
          <w:lang w:bidi="fa-IR"/>
          <w:color w:val="111111"/>
          <w:sz w:val="28"/>
          <w:szCs w:val="28"/>
          <w:rtl/>
        </w:rPr>
        <w:t xml:space="preserve">5 - انكار معاد و حسابرسى قيامت ، عامل طغيان گرى و مايه گرفتارى به عذاب جهنم است .</w:t>
      </w:r>
    </w:p>
    <w:p>
      <w:pPr>
        <w:pStyle w:val="BookText"/>
      </w:pPr>
      <w:r>
        <w:rPr>
          <w:rFonts w:ascii="Amiri" w:hAnsi="Amiri" w:eastAsia="Amiri" w:cs="Amiri"/>
          <w:lang w:bidi="ar-SA"/>
          <w:color w:val="111111"/>
          <w:sz w:val="28"/>
          <w:szCs w:val="28"/>
          <w:rtl/>
        </w:rPr>
        <w:t xml:space="preserve">للطّ-غين . .. إنّهم كانوا لايرجون حسابًا</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06" w:name="pg6013_42990"/>
    <w:bookmarkEnd w:id="406"/>
    <w:p>
      <w:pPr>
        <w:pStyle w:val="Heading3"/>
      </w:pPr>
      <w:bookmarkStart w:id="1651" w:name="_Toc1091"/>
      <w:r>
        <w:t>3- آثار حسابرسى اخروى امت ها</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- 45 - 28 - 10</w:t>
      </w:r>
    </w:p>
    <w:p>
      <w:pPr>
        <w:pStyle w:val="BookText"/>
      </w:pPr>
      <w:r>
        <w:rPr>
          <w:rFonts w:ascii="Amiri" w:hAnsi="Amiri" w:eastAsia="Amiri" w:cs="Amiri"/>
          <w:lang w:bidi="ar-SA"/>
          <w:color w:val="111111"/>
          <w:sz w:val="28"/>
          <w:szCs w:val="28"/>
          <w:rtl/>
        </w:rPr>
        <w:t xml:space="preserve">10 - احضار امت ها براى حسابرسى ، مايه هراس و به زانو درآمدن آنان در صحنه قيامت *</w:t>
      </w:r>
    </w:p>
    <w:p>
      <w:pPr>
        <w:pStyle w:val="BookText"/>
      </w:pPr>
      <w:r>
        <w:rPr>
          <w:rFonts w:ascii="Amiri" w:hAnsi="Amiri" w:eastAsia="Amiri" w:cs="Amiri"/>
          <w:lang w:bidi="ar-SA"/>
          <w:color w:val="111111"/>
          <w:sz w:val="28"/>
          <w:szCs w:val="28"/>
          <w:rtl/>
        </w:rPr>
        <w:t xml:space="preserve">و ترى كلّ أمّة جاثية كلّ أمّة تدعى إلى كتبها</w:t>
      </w:r>
    </w:p>
    <w:p>
      <w:pPr>
        <w:pStyle w:val="BookText"/>
      </w:pPr>
      <w:r>
        <w:rPr>
          <w:rFonts w:ascii="Amiri" w:hAnsi="Amiri" w:eastAsia="Amiri" w:cs="Amiri"/>
          <w:lang w:bidi="ar-SA"/>
          <w:color w:val="111111"/>
          <w:sz w:val="28"/>
          <w:szCs w:val="28"/>
          <w:rtl/>
        </w:rPr>
        <w:t xml:space="preserve">برداشت بالا بدان احتمال است كه جمله «كلّ أمة تدعى إلى كتابها» درصدد بيان علت «كلّ اُمّة جاثية» باشد.</w:t>
      </w:r>
    </w:p>
    <w:p>
      <w:pPr>
        <w:pStyle w:val="Heading3"/>
      </w:pPr>
      <w:bookmarkStart w:id="1652" w:name="_Toc1092"/>
      <w:r>
        <w:t>4- آثار حسابرسى عمل</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- 59 - 18 - 10</w:t>
      </w:r>
    </w:p>
    <w:p>
      <w:pPr>
        <w:pStyle w:val="BookText"/>
      </w:pPr>
      <w:r>
        <w:rPr>
          <w:rFonts w:ascii="Amiri" w:hAnsi="Amiri" w:eastAsia="Amiri" w:cs="Amiri"/>
          <w:lang w:bidi="ar-SA"/>
          <w:color w:val="111111"/>
          <w:sz w:val="28"/>
          <w:szCs w:val="28"/>
          <w:rtl/>
        </w:rPr>
        <w:t xml:space="preserve">10 - محاسبه اعمال و مراقبت بر كردار ، هم ريشه در تقوا دارد و هم روحيه تقوا را رشد داده ، شكوفا مى سازد .</w:t>
      </w:r>
    </w:p>
    <w:p>
      <w:pPr>
        <w:pStyle w:val="BookText"/>
      </w:pPr>
      <w:r>
        <w:rPr>
          <w:rFonts w:ascii="IRNazanin" w:hAnsi="IRNazanin" w:eastAsia="IRNazanin" w:cs="IRNazanin"/>
          <w:lang w:bidi="fa-IR"/>
          <w:color w:val="111111"/>
          <w:sz w:val="28"/>
          <w:szCs w:val="28"/>
          <w:rtl/>
        </w:rPr>
        <w:t xml:space="preserve">و لتنظر نفس . .. و اتّقوا اللّه</w:t>
      </w:r>
    </w:p>
    <w:p>
      <w:pPr>
        <w:pStyle w:val="BookText"/>
      </w:pPr>
      <w:r>
        <w:rPr>
          <w:rFonts w:ascii="IRNazanin" w:hAnsi="IRNazanin" w:eastAsia="IRNazanin" w:cs="IRNazanin"/>
          <w:lang w:bidi="fa-IR"/>
          <w:color w:val="111111"/>
          <w:sz w:val="28"/>
          <w:szCs w:val="28"/>
          <w:rtl/>
        </w:rPr>
        <w:t xml:space="preserve">از قرار گرفتن عبارت «و لتنظر. ..» در ميان دو «اتّقوا اللّه»، استفاده مى شود كه محاسبه نفس از يك سو، متكى به تقوا است و از سوى ديگر عامل شكوفايى و تكامل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- 86 - 10 - 4</w:t>
      </w:r>
    </w:p>
    <w:p>
      <w:pPr>
        <w:pStyle w:val="BookText"/>
      </w:pPr>
      <w:r>
        <w:rPr>
          <w:rFonts w:ascii="IRNazanin" w:hAnsi="IRNazanin" w:eastAsia="IRNazanin" w:cs="IRNazanin"/>
          <w:lang w:bidi="fa-IR"/>
          <w:color w:val="111111"/>
          <w:sz w:val="28"/>
          <w:szCs w:val="28"/>
          <w:rtl/>
        </w:rPr>
        <w:t xml:space="preserve">4 - حسابرسى و سنجش نهان كارى ها و نيت هاى انسان ، مايه ناتوانى او از هرگونه دفاع و محروميت او از كمترين يار و ياور در قيامت</w:t>
      </w:r>
    </w:p>
    <w:p>
      <w:pPr>
        <w:pStyle w:val="BookText"/>
      </w:pPr>
      <w:r>
        <w:rPr>
          <w:rFonts w:ascii="Amiri" w:hAnsi="Amiri" w:eastAsia="Amiri" w:cs="Amiri"/>
          <w:lang w:bidi="ar-SA"/>
          <w:color w:val="111111"/>
          <w:sz w:val="28"/>
          <w:szCs w:val="28"/>
          <w:rtl/>
        </w:rPr>
        <w:t xml:space="preserve">يوم تبلى السرائر . فما له من قوّة و لا ناصر</w:t>
      </w:r>
    </w:p>
    <w:p>
      <w:pPr>
        <w:pStyle w:val="BookText"/>
      </w:pPr>
      <w:r>
        <w:rPr>
          <w:rFonts w:ascii="IRNazanin" w:hAnsi="IRNazanin" w:eastAsia="IRNazanin" w:cs="IRNazanin"/>
          <w:lang w:bidi="fa-IR"/>
          <w:color w:val="111111"/>
          <w:sz w:val="28"/>
          <w:szCs w:val="28"/>
          <w:rtl/>
        </w:rPr>
        <w:t xml:space="preserve">حرف «فاء» در «فما له من. ..»، نبود قوت و ناصر را بر «تبلى السرائر» تفريع كرده و آن را نتيجه حسابرسى قرار داده است; يعنى، روز قيامت با متمايز شدن سريره هاى نيك و بد، راهى جز پذيرفتن جزاى آن براى انسان باقى نمى ماند; زيرا نه او را ياراى انكار است و نه كسى به حمايت از او برخواهد خاست.</w:t>
      </w:r>
    </w:p>
    <w:p>
      <w:pPr>
        <w:pStyle w:val="Heading3"/>
      </w:pPr>
      <w:bookmarkStart w:id="1653" w:name="_Toc1093"/>
      <w:r>
        <w:t>5- آثار ذكر حسابرسى عمل</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- 31 - 16 - 12</w:t>
      </w:r>
    </w:p>
    <w:p>
      <w:pPr>
        <w:pStyle w:val="BookText"/>
      </w:pPr>
      <w:r>
        <w:rPr>
          <w:rFonts w:ascii="IRNazanin" w:hAnsi="IRNazanin" w:eastAsia="IRNazanin" w:cs="IRNazanin"/>
          <w:lang w:bidi="fa-IR"/>
          <w:color w:val="111111"/>
          <w:sz w:val="28"/>
          <w:szCs w:val="28"/>
          <w:rtl/>
        </w:rPr>
        <w:t xml:space="preserve">12 - توجّه به محاسبه دقيق اَعمال در آخرت ، در گرايش انسان به صلاح ، نقش سازنده اى دارد .</w:t>
      </w:r>
    </w:p>
    <w:p>
      <w:pPr>
        <w:pStyle w:val="BookText"/>
      </w:pPr>
      <w:r>
        <w:rPr>
          <w:rFonts w:ascii="Amiri" w:hAnsi="Amiri" w:eastAsia="Amiri" w:cs="Amiri"/>
          <w:lang w:bidi="ar-SA"/>
          <w:color w:val="111111"/>
          <w:sz w:val="28"/>
          <w:szCs w:val="28"/>
          <w:rtl/>
        </w:rPr>
        <w:t xml:space="preserve">يبنىّ إنّها إن تك مثقال حبّة . .. يأت بها اللّه</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7" w:name="pg6013_42991"/>
    <w:bookmarkEnd w:id="407"/>
    <w:p>
      <w:pPr>
        <w:pStyle w:val="Heading3"/>
      </w:pPr>
      <w:bookmarkStart w:id="1654" w:name="_Toc1094"/>
      <w:r>
        <w:t>6- آثار ذكر حسابرسى نعمت</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- 102 - 8 - 3</w:t>
      </w:r>
    </w:p>
    <w:p>
      <w:pPr>
        <w:pStyle w:val="BookText"/>
      </w:pPr>
      <w:r>
        <w:rPr>
          <w:rFonts w:ascii="IRNazanin" w:hAnsi="IRNazanin" w:eastAsia="IRNazanin" w:cs="IRNazanin"/>
          <w:lang w:bidi="fa-IR"/>
          <w:color w:val="111111"/>
          <w:sz w:val="28"/>
          <w:szCs w:val="28"/>
          <w:rtl/>
        </w:rPr>
        <w:t xml:space="preserve">3 - توجّه به حسابرسى و مسؤوليت در برابر نعمت ها ، بازدارنده انسان از دل خوشى به فراوانى آن و زمينه ساز ترك افتخار بر ديگران است .</w:t>
      </w:r>
    </w:p>
    <w:p>
      <w:pPr>
        <w:pStyle w:val="BookText"/>
      </w:pPr>
      <w:r>
        <w:rPr>
          <w:rFonts w:ascii="Amiri" w:hAnsi="Amiri" w:eastAsia="Amiri" w:cs="Amiri"/>
          <w:lang w:bidi="ar-SA"/>
          <w:color w:val="111111"/>
          <w:sz w:val="28"/>
          <w:szCs w:val="28"/>
          <w:rtl/>
        </w:rPr>
        <w:t xml:space="preserve">ألهيكم التكاثر. .. ثمّ لتسئلنّ يومئذ عن النعيم</w:t>
      </w:r>
    </w:p>
    <w:p>
      <w:pPr>
        <w:pStyle w:val="Heading3"/>
      </w:pPr>
      <w:bookmarkStart w:id="1655" w:name="_Toc1095"/>
      <w:r>
        <w:t>7- آثار علم به حسابرسى عمل</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- 84 - 16 - 3</w:t>
      </w:r>
    </w:p>
    <w:p>
      <w:pPr>
        <w:pStyle w:val="BookText"/>
      </w:pPr>
      <w:r>
        <w:rPr>
          <w:rFonts w:ascii="IRNazanin" w:hAnsi="IRNazanin" w:eastAsia="IRNazanin" w:cs="IRNazanin"/>
          <w:lang w:bidi="fa-IR"/>
          <w:color w:val="111111"/>
          <w:sz w:val="28"/>
          <w:szCs w:val="28"/>
          <w:rtl/>
        </w:rPr>
        <w:t xml:space="preserve">3 - آشنايى با مرحله حسابرسى نامه هاى اعمال ، زمينه ساز باور انسان به تغييرپذير بودن حالات خويش است .</w:t>
      </w:r>
    </w:p>
    <w:p>
      <w:pPr>
        <w:pStyle w:val="BookText"/>
      </w:pPr>
      <w:r>
        <w:rPr>
          <w:rFonts w:ascii="Amiri" w:hAnsi="Amiri" w:eastAsia="Amiri" w:cs="Amiri"/>
          <w:lang w:bidi="ar-SA"/>
          <w:color w:val="111111"/>
          <w:sz w:val="28"/>
          <w:szCs w:val="28"/>
          <w:rtl/>
        </w:rPr>
        <w:t xml:space="preserve">فلا أُقسم</w:t>
      </w:r>
    </w:p>
    <w:p>
      <w:pPr>
        <w:pStyle w:val="BookText"/>
      </w:pPr>
      <w:r>
        <w:rPr>
          <w:rFonts w:ascii="IRNazanin" w:hAnsi="IRNazanin" w:eastAsia="IRNazanin" w:cs="IRNazanin"/>
          <w:lang w:bidi="fa-IR"/>
          <w:color w:val="111111"/>
          <w:sz w:val="28"/>
          <w:szCs w:val="28"/>
          <w:rtl/>
        </w:rPr>
        <w:t xml:space="preserve">جمله «طبقاً عن طبق» (در آيات بعد) - كه سوگندهاى مكرر اين آيات مربوط به آن است - از دگرگونى حالات انسان خبر مى دهد و حرف «فاء» در «فلا اُقسم» اين مجموعه را بر آيات پيشين - كه درباره محاسبه نامه هاى اعمال بود - تفريع كرده است; يعنى، حال كه از حساب و كتاب آگاه شديد، بدانيد كه دگرگونى حالات حتمى است.</w:t>
      </w:r>
    </w:p>
    <w:p>
      <w:pPr>
        <w:pStyle w:val="Heading3"/>
      </w:pPr>
      <w:bookmarkStart w:id="1656" w:name="_Toc1096"/>
      <w:r>
        <w:t>8- آثار غفلت از حسابرسى خدا</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هذا . .. هم لها عملون</w:t>
      </w:r>
    </w:p>
    <w:p>
      <w:pPr>
        <w:pStyle w:val="Heading3"/>
      </w:pPr>
      <w:bookmarkStart w:id="1657" w:name="_Toc1097"/>
      <w:r>
        <w:t>9- ارزش ترس از حسابرسى خدا</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- 14 - 14 - 7</w:t>
      </w:r>
    </w:p>
    <w:p>
      <w:pPr>
        <w:pStyle w:val="BookText"/>
      </w:pPr>
      <w:r>
        <w:rPr>
          <w:rFonts w:ascii="Amiri" w:hAnsi="Amiri" w:eastAsia="Amiri" w:cs="Amiri"/>
          <w:lang w:bidi="ar-SA"/>
          <w:color w:val="111111"/>
          <w:sz w:val="28"/>
          <w:szCs w:val="28"/>
          <w:rtl/>
        </w:rPr>
        <w:t xml:space="preserve">7- ترس از حسابرسى خداوند و وعيد او ، امرى ارزشمند و مورد تشويق خداوند</w:t>
      </w:r>
    </w:p>
    <w:p>
      <w:pPr>
        <w:pStyle w:val="BookText"/>
      </w:pPr>
      <w:r>
        <w:rPr>
          <w:rFonts w:ascii="Amiri" w:hAnsi="Amiri" w:eastAsia="Amiri" w:cs="Amiri"/>
          <w:lang w:bidi="ar-SA"/>
          <w:color w:val="111111"/>
          <w:sz w:val="28"/>
          <w:szCs w:val="28"/>
          <w:rtl/>
        </w:rPr>
        <w:t xml:space="preserve">ذلك لمن خاف مقامى و خاف وعيد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8" w:name="pg6013_42992"/>
    <w:bookmarkEnd w:id="408"/>
    <w:p>
      <w:pPr>
        <w:pStyle w:val="Heading3"/>
      </w:pPr>
      <w:bookmarkStart w:id="1658" w:name="_Toc1098"/>
      <w:r>
        <w:t>10- اهميت ايمان به حسابرسى اخروى</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- 84 - 20 - 7</w:t>
      </w:r>
    </w:p>
    <w:p>
      <w:pPr>
        <w:pStyle w:val="BookText"/>
      </w:pPr>
      <w:r>
        <w:rPr>
          <w:rFonts w:ascii="Amiri" w:hAnsi="Amiri" w:eastAsia="Amiri" w:cs="Amiri"/>
          <w:lang w:bidi="ar-SA"/>
          <w:color w:val="111111"/>
          <w:sz w:val="28"/>
          <w:szCs w:val="28"/>
          <w:rtl/>
        </w:rPr>
        <w:t xml:space="preserve">7 - لزوم ايمان به ثبت كردار انسان در نامه اعمال و حسابرسى آن در قيامت</w:t>
      </w:r>
    </w:p>
    <w:p>
      <w:pPr>
        <w:pStyle w:val="BookText"/>
      </w:pPr>
      <w:r>
        <w:rPr>
          <w:rFonts w:ascii="Amiri" w:hAnsi="Amiri" w:eastAsia="Amiri" w:cs="Amiri"/>
          <w:lang w:bidi="ar-SA"/>
          <w:color w:val="111111"/>
          <w:sz w:val="28"/>
          <w:szCs w:val="28"/>
          <w:rtl/>
        </w:rPr>
        <w:t xml:space="preserve">و أمّا من أُوتى . .. و أمّا من أُوتى ... فما لهم لايؤمنون</w:t>
      </w:r>
    </w:p>
    <w:p>
      <w:pPr>
        <w:pStyle w:val="Heading3"/>
      </w:pPr>
      <w:bookmarkStart w:id="1659" w:name="_Toc1099"/>
      <w:r>
        <w:t>11- اهميت ترس از حسابرسى عمل</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- 79 - 40 - 8</w:t>
      </w:r>
    </w:p>
    <w:p>
      <w:pPr>
        <w:pStyle w:val="BookText"/>
      </w:pPr>
      <w:r>
        <w:rPr>
          <w:rFonts w:ascii="Amiri" w:hAnsi="Amiri" w:eastAsia="Amiri" w:cs="Amiri"/>
          <w:lang w:bidi="ar-SA"/>
          <w:color w:val="111111"/>
          <w:sz w:val="28"/>
          <w:szCs w:val="28"/>
          <w:rtl/>
        </w:rPr>
        <w:t xml:space="preserve">8 - ضرورت بيم داشتن از حسابرسى اعمال</w:t>
      </w:r>
    </w:p>
    <w:p>
      <w:pPr>
        <w:pStyle w:val="BookText"/>
      </w:pPr>
      <w:r>
        <w:rPr>
          <w:rFonts w:ascii="Amiri" w:hAnsi="Amiri" w:eastAsia="Amiri" w:cs="Amiri"/>
          <w:lang w:bidi="ar-SA"/>
          <w:color w:val="111111"/>
          <w:sz w:val="28"/>
          <w:szCs w:val="28"/>
          <w:rtl/>
        </w:rPr>
        <w:t xml:space="preserve">و أمّا من خاف مقام ربّه</w:t>
      </w:r>
    </w:p>
    <w:p>
      <w:pPr>
        <w:pStyle w:val="Heading3"/>
      </w:pPr>
      <w:bookmarkStart w:id="1660" w:name="_Toc1100"/>
      <w:r>
        <w:t>12- اهميت حسابرسى خود</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- 18 - 57 - 6</w:t>
      </w:r>
    </w:p>
    <w:p>
      <w:pPr>
        <w:pStyle w:val="BookText"/>
      </w:pPr>
      <w:r>
        <w:rPr>
          <w:rFonts w:ascii="IRNazanin" w:hAnsi="IRNazanin" w:eastAsia="IRNazanin" w:cs="IRNazanin"/>
          <w:lang w:bidi="fa-IR"/>
          <w:color w:val="111111"/>
          <w:sz w:val="28"/>
          <w:szCs w:val="28"/>
          <w:rtl/>
        </w:rPr>
        <w:t xml:space="preserve">6- توجه هميشگى انسان به اَعمال گذشته خويش و نقد و بررسى آنها ، لازم است .</w:t>
      </w:r>
    </w:p>
    <w:p>
      <w:pPr>
        <w:pStyle w:val="BookText"/>
      </w:pPr>
      <w:r>
        <w:rPr>
          <w:rFonts w:ascii="Amiri" w:hAnsi="Amiri" w:eastAsia="Amiri" w:cs="Amiri"/>
          <w:lang w:bidi="ar-SA"/>
          <w:color w:val="111111"/>
          <w:sz w:val="28"/>
          <w:szCs w:val="28"/>
          <w:rtl/>
        </w:rPr>
        <w:t xml:space="preserve">و من أظلم ممّن . .. نسى ما قدّمت يداه</w:t>
      </w:r>
    </w:p>
    <w:p>
      <w:pPr>
        <w:pStyle w:val="Heading3"/>
      </w:pPr>
      <w:bookmarkStart w:id="1661" w:name="_Toc1101"/>
      <w:r>
        <w:t>13- اهميت حسابرسى در قيامت</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- 5 - 109 - 5</w:t>
      </w:r>
    </w:p>
    <w:p>
      <w:pPr>
        <w:pStyle w:val="BookText"/>
      </w:pPr>
      <w:r>
        <w:rPr>
          <w:rFonts w:ascii="Amiri" w:hAnsi="Amiri" w:eastAsia="Amiri" w:cs="Amiri"/>
          <w:lang w:bidi="ar-SA"/>
          <w:color w:val="111111"/>
          <w:sz w:val="28"/>
          <w:szCs w:val="28"/>
          <w:rtl/>
        </w:rPr>
        <w:t xml:space="preserve">5 - ضرورت و لزوم ياد قيامت و صحنه هاى حسابرسى آن براى اهل ايمان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بدان احتمال كه «يوم» مفعول به براى فعل محذوف همانند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- 38 - 16 - 5</w:t>
      </w:r>
    </w:p>
    <w:p>
      <w:pPr>
        <w:pStyle w:val="BookText"/>
      </w:pPr>
      <w:r>
        <w:rPr>
          <w:rFonts w:ascii="IRNazanin" w:hAnsi="IRNazanin" w:eastAsia="IRNazanin" w:cs="IRNazanin"/>
          <w:lang w:bidi="fa-IR"/>
          <w:color w:val="111111"/>
          <w:sz w:val="28"/>
          <w:szCs w:val="28"/>
          <w:rtl/>
        </w:rPr>
        <w:t xml:space="preserve">5 - حسابرسى از بندگان ، مهم ترين ويژگى قيامت است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09" w:name="pg6013_42993"/>
    <w:bookmarkEnd w:id="409"/>
    <w:p>
      <w:pPr>
        <w:pStyle w:val="Heading3"/>
      </w:pPr>
      <w:bookmarkStart w:id="1662" w:name="_Toc1102"/>
      <w:r>
        <w:t>14- يوم الحساب</w:t>
      </w:r>
      <w:bookmarkEnd w:id="1662"/>
    </w:p>
    <w:p>
      <w:pPr>
        <w:pStyle w:val="BookText"/>
      </w:pPr>
      <w:r>
        <w:rPr>
          <w:rFonts w:ascii="IRNazanin" w:hAnsi="IRNazanin" w:eastAsia="IRNazanin" w:cs="IRNazanin"/>
          <w:lang w:bidi="fa-IR"/>
          <w:color w:val="111111"/>
          <w:sz w:val="28"/>
          <w:szCs w:val="28"/>
          <w:rtl/>
        </w:rPr>
        <w:t xml:space="preserve">از نام گذارى روز قيامت به «روز حساب»، برداشت ياد شده استفاده مى شود.</w:t>
      </w:r>
    </w:p>
    <w:p>
      <w:pPr>
        <w:pStyle w:val="Heading3"/>
      </w:pPr>
      <w:bookmarkStart w:id="1663" w:name="_Toc1103"/>
      <w:r>
        <w:t>15- اهميت حسابرسى عمل</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- 18 - 57 - 6</w:t>
      </w:r>
    </w:p>
    <w:p>
      <w:pPr>
        <w:pStyle w:val="BookText"/>
      </w:pPr>
      <w:r>
        <w:rPr>
          <w:rFonts w:ascii="IRNazanin" w:hAnsi="IRNazanin" w:eastAsia="IRNazanin" w:cs="IRNazanin"/>
          <w:lang w:bidi="fa-IR"/>
          <w:color w:val="111111"/>
          <w:sz w:val="28"/>
          <w:szCs w:val="28"/>
          <w:rtl/>
        </w:rPr>
        <w:t xml:space="preserve">6- توجه هميشگى انسان به اَعمال گذشته خويش و نقد و بررسى آنها ، لازم است .</w:t>
      </w:r>
    </w:p>
    <w:p>
      <w:pPr>
        <w:pStyle w:val="BookText"/>
      </w:pPr>
      <w:r>
        <w:rPr>
          <w:rFonts w:ascii="Amiri" w:hAnsi="Amiri" w:eastAsia="Amiri" w:cs="Amiri"/>
          <w:lang w:bidi="ar-SA"/>
          <w:color w:val="111111"/>
          <w:sz w:val="28"/>
          <w:szCs w:val="28"/>
          <w:rtl/>
        </w:rPr>
        <w:t xml:space="preserve">و من أظلم ممّن . .. نسى 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- 69 - 20 - 3</w:t>
      </w:r>
    </w:p>
    <w:p>
      <w:pPr>
        <w:pStyle w:val="BookText"/>
      </w:pPr>
      <w:r>
        <w:rPr>
          <w:rFonts w:ascii="IRNazanin" w:hAnsi="IRNazanin" w:eastAsia="IRNazanin" w:cs="IRNazanin"/>
          <w:lang w:bidi="fa-IR"/>
          <w:color w:val="111111"/>
          <w:sz w:val="28"/>
          <w:szCs w:val="28"/>
          <w:rtl/>
        </w:rPr>
        <w:t xml:space="preserve">3 - حساب رسى اعمال ، مهم ترين ويژگى قيامت و فلسفه برپايى آن</w:t>
      </w:r>
    </w:p>
    <w:p>
      <w:pPr>
        <w:pStyle w:val="BookText"/>
      </w:pPr>
      <w:r>
        <w:rPr>
          <w:rFonts w:ascii="Amiri" w:hAnsi="Amiri" w:eastAsia="Amiri" w:cs="Amiri"/>
          <w:lang w:bidi="ar-SA"/>
          <w:color w:val="111111"/>
          <w:sz w:val="28"/>
          <w:szCs w:val="28"/>
          <w:rtl/>
        </w:rPr>
        <w:t xml:space="preserve">إنّى ظننت أنّى ملق حسابيه</w:t>
      </w:r>
    </w:p>
    <w:p>
      <w:pPr>
        <w:pStyle w:val="BookText"/>
      </w:pPr>
      <w:r>
        <w:rPr>
          <w:rFonts w:ascii="IRNazanin" w:hAnsi="IRNazanin" w:eastAsia="IRNazanin" w:cs="IRNazanin"/>
          <w:lang w:bidi="fa-IR"/>
          <w:color w:val="111111"/>
          <w:sz w:val="28"/>
          <w:szCs w:val="28"/>
          <w:rtl/>
        </w:rPr>
        <w:t xml:space="preserve">از اين كه از ميان مجموعه مسائل قيامت، مسأله حساب رسى مورد توجه مؤمنان قرار گرفته است; مى توان به حقيقت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- 84 - 20 - 1</w:t>
      </w:r>
    </w:p>
    <w:p>
      <w:pPr>
        <w:pStyle w:val="BookText"/>
      </w:pPr>
      <w:r>
        <w:rPr>
          <w:rFonts w:ascii="IRNazanin" w:hAnsi="IRNazanin" w:eastAsia="IRNazanin" w:cs="IRNazanin"/>
          <w:lang w:bidi="fa-IR"/>
          <w:color w:val="111111"/>
          <w:sz w:val="28"/>
          <w:szCs w:val="28"/>
          <w:rtl/>
        </w:rPr>
        <w:t xml:space="preserve">1 - توجه به هشدار هاى قرآن درباره بررسى نامه هاى عمل و پيامد هاى آن ، براى ايمان آوردن كافى است .</w:t>
      </w:r>
    </w:p>
    <w:p>
      <w:pPr>
        <w:pStyle w:val="BookText"/>
      </w:pPr>
      <w:r>
        <w:rPr>
          <w:rFonts w:ascii="Amiri" w:hAnsi="Amiri" w:eastAsia="Amiri" w:cs="Amiri"/>
          <w:lang w:bidi="ar-SA"/>
          <w:color w:val="111111"/>
          <w:sz w:val="28"/>
          <w:szCs w:val="28"/>
          <w:rtl/>
        </w:rPr>
        <w:t xml:space="preserve">فما لهم لايؤمنون</w:t>
      </w:r>
    </w:p>
    <w:p>
      <w:pPr>
        <w:pStyle w:val="BookText"/>
      </w:pPr>
      <w:r>
        <w:rPr>
          <w:rFonts w:ascii="IRNazanin" w:hAnsi="IRNazanin" w:eastAsia="IRNazanin" w:cs="IRNazanin"/>
          <w:lang w:bidi="fa-IR"/>
          <w:color w:val="111111"/>
          <w:sz w:val="28"/>
          <w:szCs w:val="28"/>
          <w:rtl/>
        </w:rPr>
        <w:t xml:space="preserve">حرف «فاء»، اين آيه را بر مفاد آيه هاى قبل تفريع كرده است; يعنى، پس از گوشزد شدن خطرها ايمان نياوردن توجيه ناپذير است.</w:t>
      </w:r>
    </w:p>
    <w:p>
      <w:pPr>
        <w:pStyle w:val="Heading3"/>
      </w:pPr>
      <w:bookmarkStart w:id="1664" w:name="_Toc1104"/>
      <w:r>
        <w:t>16- اهميت عقيده به حسابرسى عمل</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- 31 - 16 - 2</w:t>
      </w:r>
    </w:p>
    <w:p>
      <w:pPr>
        <w:pStyle w:val="BookText"/>
      </w:pPr>
      <w:r>
        <w:rPr>
          <w:rFonts w:ascii="IRNazanin" w:hAnsi="IRNazanin" w:eastAsia="IRNazanin" w:cs="IRNazanin"/>
          <w:lang w:bidi="fa-IR"/>
          <w:color w:val="111111"/>
          <w:sz w:val="28"/>
          <w:szCs w:val="28"/>
          <w:rtl/>
        </w:rPr>
        <w:t xml:space="preserve">2 - اعتقاد به محاسبه اعمال در عالم آخرت ، مهم ترين اصل عقيدتى پس از عقيده به يك تايى خداوند است .</w:t>
      </w:r>
    </w:p>
    <w:p>
      <w:pPr>
        <w:pStyle w:val="BookText"/>
      </w:pPr>
      <w:r>
        <w:rPr>
          <w:rFonts w:ascii="Amiri" w:hAnsi="Amiri" w:eastAsia="Amiri" w:cs="Amiri"/>
          <w:lang w:bidi="ar-SA"/>
          <w:color w:val="111111"/>
          <w:sz w:val="28"/>
          <w:szCs w:val="28"/>
          <w:rtl/>
        </w:rPr>
        <w:t xml:space="preserve">لاتشرك باللّه . .. يبنىّ إنّها إن تك مثقال حبّة ... يأت بها اللّه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10" w:name="pg6013_42994"/>
    <w:bookmarkEnd w:id="410"/>
    <w:p>
      <w:pPr>
        <w:pStyle w:val="Heading3"/>
      </w:pPr>
      <w:bookmarkStart w:id="1665" w:name="_Toc1105"/>
      <w:r>
        <w:t>17- ايمان به حسابرسى</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- 5 - 105 - 19</w:t>
      </w:r>
    </w:p>
    <w:p>
      <w:pPr>
        <w:pStyle w:val="BookText"/>
      </w:pPr>
      <w:r>
        <w:rPr>
          <w:rFonts w:ascii="IRNazanin" w:hAnsi="IRNazanin" w:eastAsia="IRNazanin" w:cs="IRNazanin"/>
          <w:lang w:bidi="fa-IR"/>
          <w:color w:val="111111"/>
          <w:sz w:val="28"/>
          <w:szCs w:val="28"/>
          <w:rtl/>
        </w:rPr>
        <w:t xml:space="preserve">19 - باور به قيامت و بازگشت به خدا و حسابرسى كردار ها زمينه ساز مراقبت بر ايمان و پرهيز از عوامل گمراهى</w:t>
      </w:r>
    </w:p>
    <w:p>
      <w:pPr>
        <w:pStyle w:val="BookText"/>
      </w:pPr>
      <w:r>
        <w:rPr>
          <w:rFonts w:ascii="Amiri" w:hAnsi="Amiri" w:eastAsia="Amiri" w:cs="Amiri"/>
          <w:lang w:bidi="ar-SA"/>
          <w:color w:val="111111"/>
          <w:sz w:val="28"/>
          <w:szCs w:val="28"/>
          <w:rtl/>
        </w:rPr>
        <w:t xml:space="preserve">عليكم انفسكم . .. فينبئكم بما كنتم تعملون</w:t>
      </w:r>
    </w:p>
    <w:p>
      <w:pPr>
        <w:pStyle w:val="Heading3"/>
      </w:pPr>
      <w:bookmarkStart w:id="1666" w:name="_Toc1106"/>
      <w:r>
        <w:t>18- ايمان به حسابرسى اخروى</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- 70 - 26 - 1</w:t>
      </w:r>
    </w:p>
    <w:p>
      <w:pPr>
        <w:pStyle w:val="BookText"/>
      </w:pPr>
      <w:r>
        <w:rPr>
          <w:rFonts w:ascii="IRNazanin" w:hAnsi="IRNazanin" w:eastAsia="IRNazanin" w:cs="IRNazanin"/>
          <w:lang w:bidi="fa-IR"/>
          <w:color w:val="111111"/>
          <w:sz w:val="28"/>
          <w:szCs w:val="28"/>
          <w:rtl/>
        </w:rPr>
        <w:t xml:space="preserve">1 - تصديق روز جزا و اعتقاد به حساب رسى بندگان ، از ويژگى هاى مؤمنان و مسلمانان راستين</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IRNazanin" w:hAnsi="IRNazanin" w:eastAsia="IRNazanin" w:cs="IRNazanin"/>
          <w:lang w:bidi="fa-IR"/>
          <w:color w:val="111111"/>
          <w:sz w:val="28"/>
          <w:szCs w:val="28"/>
          <w:rtl/>
        </w:rPr>
        <w:t xml:space="preserve">يكى از كاربردهاى واژه «دين»، جزا و حساب است.</w:t>
      </w:r>
    </w:p>
    <w:p>
      <w:pPr>
        <w:pStyle w:val="Heading3"/>
      </w:pPr>
      <w:bookmarkStart w:id="1667" w:name="_Toc1107"/>
      <w:r>
        <w:t>19- ايمان به حسابرسى عمل</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- 69 - 20 - 1،5</w:t>
      </w:r>
    </w:p>
    <w:p>
      <w:pPr>
        <w:pStyle w:val="BookText"/>
      </w:pPr>
      <w:r>
        <w:rPr>
          <w:rFonts w:ascii="Amiri" w:hAnsi="Amiri" w:eastAsia="Amiri" w:cs="Amiri"/>
          <w:lang w:bidi="ar-SA"/>
          <w:color w:val="111111"/>
          <w:sz w:val="28"/>
          <w:szCs w:val="28"/>
          <w:rtl/>
        </w:rPr>
        <w:t xml:space="preserve">1 - نامه اعمال معتقدان به قيامت و حساب رسى ، به دست راست آنان داده خواهد شد .</w:t>
      </w:r>
    </w:p>
    <w:p>
      <w:pPr>
        <w:pStyle w:val="BookText"/>
      </w:pPr>
      <w:r>
        <w:rPr>
          <w:rFonts w:ascii="Amiri" w:hAnsi="Amiri" w:eastAsia="Amiri" w:cs="Amiri"/>
          <w:lang w:bidi="ar-SA"/>
          <w:color w:val="111111"/>
          <w:sz w:val="28"/>
          <w:szCs w:val="28"/>
          <w:rtl/>
        </w:rPr>
        <w:t xml:space="preserve">فأمّا من أُوتى كتبه بيمينه . .. إنّى ظننت أنّى ملق حسابيه</w:t>
      </w:r>
    </w:p>
    <w:p>
      <w:pPr>
        <w:pStyle w:val="BookText"/>
      </w:pPr>
      <w:r>
        <w:rPr>
          <w:rFonts w:ascii="IRNazanin" w:hAnsi="IRNazanin" w:eastAsia="IRNazanin" w:cs="IRNazanin"/>
          <w:lang w:bidi="fa-IR"/>
          <w:color w:val="111111"/>
          <w:sz w:val="28"/>
          <w:szCs w:val="28"/>
          <w:rtl/>
        </w:rPr>
        <w:t xml:space="preserve">5 - ايمان به قيامت و حساب رسى اعمال ، دليل شادمانى و رضايت مندى مؤمنان بهشتى ، هنگام مشاهده نامه اعمال خويش است .</w:t>
      </w:r>
    </w:p>
    <w:p>
      <w:pPr>
        <w:pStyle w:val="BookText"/>
      </w:pPr>
      <w:r>
        <w:rPr>
          <w:rFonts w:ascii="Amiri" w:hAnsi="Amiri" w:eastAsia="Amiri" w:cs="Amiri"/>
          <w:lang w:bidi="ar-SA"/>
          <w:color w:val="111111"/>
          <w:sz w:val="28"/>
          <w:szCs w:val="28"/>
          <w:rtl/>
        </w:rPr>
        <w:t xml:space="preserve">فيقول هآؤُم اقرءوا كتبيه . إنّى ظننت أنّى ملق حسابيه</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«إنّى ظننت. ..» در مقام تعليل براى جمله «فيقول هآؤُم ...» باشد.</w:t>
      </w:r>
    </w:p>
    <w:p>
      <w:pPr>
        <w:pStyle w:val="Heading3"/>
      </w:pPr>
      <w:bookmarkStart w:id="1668" w:name="_Toc1108"/>
      <w:r>
        <w:t>20- پاداش بى حسابرسى</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- 41 - 8 - 1،2،4</w:t>
      </w:r>
    </w:p>
    <w:p>
      <w:pPr>
        <w:pStyle w:val="BookText"/>
      </w:pPr>
      <w:r>
        <w:rPr>
          <w:rFonts w:ascii="IRNazanin" w:hAnsi="IRNazanin" w:eastAsia="IRNazanin" w:cs="IRNazanin"/>
          <w:lang w:bidi="fa-IR"/>
          <w:color w:val="111111"/>
          <w:sz w:val="28"/>
          <w:szCs w:val="28"/>
          <w:rtl/>
        </w:rPr>
        <w:t xml:space="preserve">1 - مؤمنان نيك كردار ، برخوردار از پاداش بى حساب و هميشگى خداوند</w:t>
      </w:r>
    </w:p>
    <w:p>
      <w:pPr>
        <w:pStyle w:val="BookText"/>
      </w:pPr>
      <w:r>
        <w:rPr>
          <w:rFonts w:ascii="Amiri" w:hAnsi="Amiri" w:eastAsia="Amiri" w:cs="Amiri"/>
          <w:lang w:bidi="ar-SA"/>
          <w:color w:val="111111"/>
          <w:sz w:val="28"/>
          <w:szCs w:val="28"/>
          <w:rtl/>
        </w:rPr>
        <w:t xml:space="preserve">إنّ الذين ءامنوا و عملوا الصلحت لهم أجر غير ممنون</w:t>
      </w:r>
    </w:p>
    <w:p>
      <w:pPr>
        <w:pStyle w:val="BookText"/>
      </w:pPr>
      <w:r>
        <w:rPr>
          <w:rFonts w:ascii="Amiri" w:hAnsi="Amiri" w:eastAsia="Amiri" w:cs="Amiri"/>
          <w:lang w:bidi="ar-SA"/>
          <w:color w:val="111111"/>
          <w:sz w:val="28"/>
          <w:szCs w:val="28"/>
          <w:rtl/>
        </w:rPr>
        <w:t xml:space="preserve">برداشت ياد شده بر اين اساس است كه «غير ممنون» به معناى غير منقطع و يا غير قابل محاسبه باشد.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11" w:name="pg6013_42995"/>
    <w:bookmarkEnd w:id="411"/>
    <w:p>
      <w:pPr>
        <w:pStyle w:val="BookText"/>
      </w:pPr>
      <w:r>
        <w:rPr>
          <w:rFonts w:ascii="IRNazanin" w:hAnsi="IRNazanin" w:eastAsia="IRNazanin" w:cs="IRNazanin"/>
          <w:lang w:bidi="fa-IR"/>
          <w:color w:val="111111"/>
          <w:sz w:val="28"/>
          <w:szCs w:val="28"/>
          <w:rtl/>
        </w:rPr>
        <w:t xml:space="preserve">2 - خداوند در پاداش دادن به مؤمنان نيك كردار ، هيچ گونه منّتى بر آنان نخواهد گذاشت .</w:t>
      </w:r>
    </w:p>
    <w:p>
      <w:pPr>
        <w:pStyle w:val="BookText"/>
      </w:pPr>
      <w:r>
        <w:rPr>
          <w:rFonts w:ascii="Amiri" w:hAnsi="Amiri" w:eastAsia="Amiri" w:cs="Amiri"/>
          <w:lang w:bidi="ar-SA"/>
          <w:color w:val="111111"/>
          <w:sz w:val="28"/>
          <w:szCs w:val="28"/>
          <w:rtl/>
        </w:rPr>
        <w:t xml:space="preserve">إنّ الذين ءامنوا و عملوا الصلحت لهم أجر غير ممنون</w:t>
      </w:r>
    </w:p>
    <w:p>
      <w:pPr>
        <w:pStyle w:val="BookText"/>
      </w:pPr>
      <w:r>
        <w:rPr>
          <w:rFonts w:ascii="Amiri" w:hAnsi="Amiri" w:eastAsia="Amiri" w:cs="Amiri"/>
          <w:lang w:bidi="ar-SA"/>
          <w:color w:val="111111"/>
          <w:sz w:val="28"/>
          <w:szCs w:val="28"/>
          <w:rtl/>
        </w:rPr>
        <w:t xml:space="preserve">برداشت بالا مبتنى بر اين نكته است كه «ممنون» از ماده «منت» اشتقاق يافته باشد.</w:t>
      </w:r>
    </w:p>
    <w:p>
      <w:pPr>
        <w:pStyle w:val="BookText"/>
      </w:pPr>
      <w:r>
        <w:rPr>
          <w:rFonts w:ascii="Amiri" w:hAnsi="Amiri" w:eastAsia="Amiri" w:cs="Amiri"/>
          <w:lang w:bidi="ar-SA"/>
          <w:color w:val="111111"/>
          <w:sz w:val="28"/>
          <w:szCs w:val="28"/>
          <w:rtl/>
        </w:rPr>
        <w:t xml:space="preserve">4 - همراه بودن ايمان و عمل صالح ، شرط بهرهورى از اجر بى حساب و بى منت الهى</w:t>
      </w:r>
    </w:p>
    <w:p>
      <w:pPr>
        <w:pStyle w:val="BookText"/>
      </w:pPr>
      <w:r>
        <w:rPr>
          <w:rFonts w:ascii="Amiri" w:hAnsi="Amiri" w:eastAsia="Amiri" w:cs="Amiri"/>
          <w:lang w:bidi="ar-SA"/>
          <w:color w:val="111111"/>
          <w:sz w:val="28"/>
          <w:szCs w:val="28"/>
          <w:rtl/>
        </w:rPr>
        <w:t xml:space="preserve">إنّ الذين ءامنوا و عملوا الصلحت لهم أجر غير ممنون</w:t>
      </w:r>
    </w:p>
    <w:p>
      <w:pPr>
        <w:pStyle w:val="Heading3"/>
      </w:pPr>
      <w:bookmarkStart w:id="1669" w:name="_Toc1109"/>
      <w:r>
        <w:t>21- تذكر حسابرسى اخروى عمل</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- 17 - 15 - 4</w:t>
      </w:r>
    </w:p>
    <w:p>
      <w:pPr>
        <w:pStyle w:val="BookText"/>
      </w:pPr>
      <w:r>
        <w:rPr>
          <w:rFonts w:ascii="Amiri" w:hAnsi="Amiri" w:eastAsia="Amiri" w:cs="Amiri"/>
          <w:lang w:bidi="ar-SA"/>
          <w:color w:val="111111"/>
          <w:sz w:val="28"/>
          <w:szCs w:val="28"/>
          <w:rtl/>
        </w:rPr>
        <w:t xml:space="preserve">4- تبيين آيات الهى در طبيعت و تذكر به محاسبه اعمال در قيامت ، براى هدايت آدميان است .</w:t>
      </w:r>
    </w:p>
    <w:p>
      <w:pPr>
        <w:pStyle w:val="BookText"/>
      </w:pPr>
      <w:r>
        <w:rPr>
          <w:rFonts w:ascii="Amiri" w:hAnsi="Amiri" w:eastAsia="Amiri" w:cs="Amiri"/>
          <w:lang w:bidi="ar-SA"/>
          <w:color w:val="111111"/>
          <w:sz w:val="28"/>
          <w:szCs w:val="28"/>
          <w:rtl/>
        </w:rPr>
        <w:t xml:space="preserve">و جعلنا الّيل و النهار ءايتين . .. اقرأ كتبك ... من اهتدى فإنما يهتدى لنفسه</w:t>
      </w:r>
    </w:p>
    <w:p>
      <w:pPr>
        <w:pStyle w:val="Heading3"/>
      </w:pPr>
      <w:bookmarkStart w:id="1670" w:name="_Toc1110"/>
      <w:r>
        <w:t>22- تذكر حسابرسى خدا</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- 11 - 92 - 9</w:t>
      </w:r>
    </w:p>
    <w:p>
      <w:pPr>
        <w:pStyle w:val="BookText"/>
      </w:pPr>
      <w:r>
        <w:rPr>
          <w:rFonts w:ascii="Amiri" w:hAnsi="Amiri" w:eastAsia="Amiri" w:cs="Amiri"/>
          <w:lang w:bidi="ar-SA"/>
          <w:color w:val="111111"/>
          <w:sz w:val="28"/>
          <w:szCs w:val="28"/>
          <w:rtl/>
        </w:rPr>
        <w:t xml:space="preserve">9- شعيب ( ع ) مردم مدين را به حسابرسى خداوند و مجازات هاى او هشدار داد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IRNazanin" w:hAnsi="IRNazanin" w:eastAsia="IRNazanin" w:cs="IRNazanin"/>
          <w:lang w:bidi="fa-IR"/>
          <w:color w:val="111111"/>
          <w:sz w:val="28"/>
          <w:szCs w:val="28"/>
          <w:rtl/>
        </w:rPr>
        <w:t xml:space="preserve">چنان چه مقصود از احاطه خداوند بر اعمال بندگان ، آگاهى او بر اعمال باشد ، جمله «إن ربى . ..» كنايه از حسابرسى و كيفردهى مى باشد.</w:t>
      </w:r>
    </w:p>
    <w:p>
      <w:pPr>
        <w:pStyle w:val="Heading3"/>
      </w:pPr>
      <w:bookmarkStart w:id="1671" w:name="_Toc1111"/>
      <w:r>
        <w:t>23- تذكر حسابرسى عمل</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- 31 - 15 - 17</w:t>
      </w:r>
    </w:p>
    <w:p>
      <w:pPr>
        <w:pStyle w:val="BookText"/>
      </w:pPr>
      <w:r>
        <w:rPr>
          <w:rFonts w:ascii="IRNazanin" w:hAnsi="IRNazanin" w:eastAsia="IRNazanin" w:cs="IRNazanin"/>
          <w:lang w:bidi="fa-IR"/>
          <w:color w:val="111111"/>
          <w:sz w:val="28"/>
          <w:szCs w:val="28"/>
          <w:rtl/>
        </w:rPr>
        <w:t xml:space="preserve">17 - توجه دادن انسان به محاسبه اعمال اش در نزد خداوند ، زمينه ساز پابندى وى به توحيد و پيروى كردن از انسان هاى خداجو است .</w:t>
      </w:r>
    </w:p>
    <w:p>
      <w:pPr>
        <w:pStyle w:val="BookText"/>
      </w:pPr>
      <w:r>
        <w:rPr>
          <w:rFonts w:ascii="Amiri" w:hAnsi="Amiri" w:eastAsia="Amiri" w:cs="Amiri"/>
          <w:lang w:bidi="ar-SA"/>
          <w:color w:val="111111"/>
          <w:sz w:val="28"/>
          <w:szCs w:val="28"/>
          <w:rtl/>
        </w:rPr>
        <w:t xml:space="preserve">و إن جهداك على أن تشرك بى . .. فلاتطعهما ... و اتّبع سبيل من أناب إلىّ ثمّ إلىّ</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12" w:name="pg6013_42996"/>
    <w:bookmarkEnd w:id="412"/>
    <w:p>
      <w:pPr>
        <w:pStyle w:val="Heading3"/>
      </w:pPr>
      <w:bookmarkStart w:id="1672" w:name="_Toc1112"/>
      <w:r>
        <w:t>24- ترس از حسابرسى اخروى</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- 13 - 21 - 7،8</w:t>
      </w:r>
    </w:p>
    <w:p>
      <w:pPr>
        <w:pStyle w:val="BookText"/>
      </w:pPr>
      <w:r>
        <w:rPr>
          <w:rFonts w:ascii="IRNazanin" w:hAnsi="IRNazanin" w:eastAsia="IRNazanin" w:cs="IRNazanin"/>
          <w:lang w:bidi="fa-IR"/>
          <w:color w:val="111111"/>
          <w:sz w:val="28"/>
          <w:szCs w:val="28"/>
          <w:rtl/>
        </w:rPr>
        <w:t xml:space="preserve">7- انسان ها بايد از مواجه شدن با حساب سخت و ناگوار قيامت ، خائف و هراسان باشند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8- خشيت از خدا و هراس از حساب سخت و ناگوار قيامت ، از نشانه هاى خردمندان است .</w:t>
      </w:r>
    </w:p>
    <w:p>
      <w:pPr>
        <w:pStyle w:val="BookText"/>
      </w:pPr>
      <w:r>
        <w:rPr>
          <w:rFonts w:ascii="Amiri" w:hAnsi="Amiri" w:eastAsia="Amiri" w:cs="Amiri"/>
          <w:lang w:bidi="ar-SA"/>
          <w:color w:val="111111"/>
          <w:sz w:val="28"/>
          <w:szCs w:val="28"/>
          <w:rtl/>
        </w:rPr>
        <w:t xml:space="preserve">إنما يتذكّر أُولُوا الألبب . .. الذين ... يخشون ربهم و يخافون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- 50 - 21 - 3</w:t>
      </w: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- 78 - 31 - 2</w:t>
      </w:r>
    </w:p>
    <w:p>
      <w:pPr>
        <w:pStyle w:val="BookText"/>
      </w:pPr>
      <w:r>
        <w:rPr>
          <w:rFonts w:ascii="IRNazanin" w:hAnsi="IRNazanin" w:eastAsia="IRNazanin" w:cs="IRNazanin"/>
          <w:lang w:bidi="fa-IR"/>
          <w:color w:val="111111"/>
          <w:sz w:val="28"/>
          <w:szCs w:val="28"/>
          <w:rtl/>
        </w:rPr>
        <w:t xml:space="preserve">2 - پرهيز از طغيان گرى ، ترس از حسابرسى اعمال و پذيرش آيات الهى ، مصداق تقواپيشگى است .</w:t>
      </w:r>
    </w:p>
    <w:p>
      <w:pPr>
        <w:pStyle w:val="BookText"/>
      </w:pPr>
      <w:r>
        <w:rPr>
          <w:rFonts w:ascii="Amiri" w:hAnsi="Amiri" w:eastAsia="Amiri" w:cs="Amiri"/>
          <w:lang w:bidi="ar-SA"/>
          <w:color w:val="111111"/>
          <w:sz w:val="28"/>
          <w:szCs w:val="28"/>
          <w:rtl/>
        </w:rPr>
        <w:t xml:space="preserve">للطّ-غين . .. إنّهم كانوا لايرجون حسابًا . و كذّبوا بايتنا ... إنّ للمتّقين مف</w:t>
      </w:r>
    </w:p>
    <w:p>
      <w:pPr>
        <w:pStyle w:val="BookText"/>
      </w:pPr>
      <w:r>
        <w:rPr>
          <w:rFonts w:ascii="IRNazanin" w:hAnsi="IRNazanin" w:eastAsia="IRNazanin" w:cs="IRNazanin"/>
          <w:lang w:bidi="fa-IR"/>
          <w:color w:val="111111"/>
          <w:sz w:val="28"/>
          <w:szCs w:val="28"/>
          <w:rtl/>
        </w:rPr>
        <w:t xml:space="preserve">از تقابل بين متقين و طغيان گران، دانسته مى شود كه منزّه بودن از صفات طغيان گران، تقواپيشگى است.</w:t>
      </w:r>
    </w:p>
    <w:p>
      <w:pPr>
        <w:pStyle w:val="Heading3"/>
      </w:pPr>
      <w:bookmarkStart w:id="1673" w:name="_Toc1113"/>
      <w:r>
        <w:t>25- ترس از حسابرسى خدا</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- 14 - 14 - 6</w:t>
      </w:r>
    </w:p>
    <w:p>
      <w:pPr>
        <w:pStyle w:val="BookText"/>
      </w:pPr>
      <w:r>
        <w:rPr>
          <w:rFonts w:ascii="IRNazanin" w:hAnsi="IRNazanin" w:eastAsia="IRNazanin" w:cs="IRNazanin"/>
          <w:lang w:bidi="fa-IR"/>
          <w:color w:val="111111"/>
          <w:sz w:val="28"/>
          <w:szCs w:val="28"/>
          <w:rtl/>
        </w:rPr>
        <w:t xml:space="preserve">6- كسانى از امداد هاى ويژه خداوند برخوردار مى شوند كه از مقام الهى ( حسابرسى ) و وعيد او ترس داشته باشند .</w:t>
      </w:r>
    </w:p>
    <w:p>
      <w:pPr>
        <w:pStyle w:val="BookText"/>
      </w:pPr>
      <w:r>
        <w:rPr>
          <w:rFonts w:ascii="Amiri" w:hAnsi="Amiri" w:eastAsia="Amiri" w:cs="Amiri"/>
          <w:lang w:bidi="ar-SA"/>
          <w:color w:val="111111"/>
          <w:sz w:val="28"/>
          <w:szCs w:val="28"/>
          <w:rtl/>
        </w:rPr>
        <w:t xml:space="preserve">و لنسكننّكم الأرض من بعدهم ذلك لمن خاف مقامى و خاف وعيد</w:t>
      </w:r>
    </w:p>
    <w:p>
      <w:pPr>
        <w:pStyle w:val="BookText"/>
      </w:pPr>
      <w:r>
        <w:rPr>
          <w:rFonts w:ascii="Amiri" w:hAnsi="Amiri" w:eastAsia="Amiri" w:cs="Amiri"/>
          <w:lang w:bidi="ar-SA"/>
          <w:color w:val="111111"/>
          <w:sz w:val="28"/>
          <w:szCs w:val="28"/>
          <w:rtl/>
        </w:rPr>
        <w:t xml:space="preserve">«مقام» اسم مكان است و به قرينه ترس و وعيدى كه به دنبال آن آمده است مى تواند به معناى مكان قيام براى حسابرسى باشد.</w:t>
      </w:r>
    </w:p>
    <w:p>
      <w:pPr>
        <w:pStyle w:val="Heading3"/>
      </w:pPr>
      <w:bookmarkStart w:id="1674" w:name="_Toc1114"/>
      <w:r>
        <w:t>26- تشويق به ترس از حسابرسى خدا</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- 14 - 14 - 7</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13" w:name="pg6013_42997"/>
    <w:bookmarkEnd w:id="413"/>
    <w:p>
      <w:pPr>
        <w:pStyle w:val="BookText"/>
      </w:pPr>
      <w:r>
        <w:rPr>
          <w:rFonts w:ascii="Amiri" w:hAnsi="Amiri" w:eastAsia="Amiri" w:cs="Amiri"/>
          <w:lang w:bidi="ar-SA"/>
          <w:color w:val="111111"/>
          <w:sz w:val="28"/>
          <w:szCs w:val="28"/>
          <w:rtl/>
        </w:rPr>
        <w:t xml:space="preserve">7- ترس از حسابرسى خداوند و وعيد او ، امرى ارزشمند و مورد تشويق خداوند</w:t>
      </w:r>
    </w:p>
    <w:p>
      <w:pPr>
        <w:pStyle w:val="BookText"/>
      </w:pPr>
      <w:r>
        <w:rPr>
          <w:rFonts w:ascii="Amiri" w:hAnsi="Amiri" w:eastAsia="Amiri" w:cs="Amiri"/>
          <w:lang w:bidi="ar-SA"/>
          <w:color w:val="111111"/>
          <w:sz w:val="28"/>
          <w:szCs w:val="28"/>
          <w:rtl/>
        </w:rPr>
        <w:t xml:space="preserve">ذلك لمن خاف مقامى و خاف وعيد</w:t>
      </w:r>
    </w:p>
    <w:p>
      <w:pPr>
        <w:pStyle w:val="Heading3"/>
      </w:pPr>
      <w:bookmarkStart w:id="1675" w:name="_Toc1115"/>
      <w:r>
        <w:t>27- تعدد آيات حسابرسى اخروى</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- 78 - 28 - 3</w:t>
      </w:r>
    </w:p>
    <w:p>
      <w:pPr>
        <w:pStyle w:val="BookText"/>
      </w:pPr>
      <w:r>
        <w:rPr>
          <w:rFonts w:ascii="Amiri" w:hAnsi="Amiri" w:eastAsia="Amiri" w:cs="Amiri"/>
          <w:lang w:bidi="ar-SA"/>
          <w:color w:val="111111"/>
          <w:sz w:val="28"/>
          <w:szCs w:val="28"/>
          <w:rtl/>
        </w:rPr>
        <w:t xml:space="preserve">3 - بسيارى از آيات قرآن ، هشدار دهنده مردم درباره معاد و حسابرسى در قيامت است .</w:t>
      </w:r>
    </w:p>
    <w:p>
      <w:pPr>
        <w:pStyle w:val="BookText"/>
      </w:pPr>
      <w:r>
        <w:rPr>
          <w:rFonts w:ascii="Amiri" w:hAnsi="Amiri" w:eastAsia="Amiri" w:cs="Amiri"/>
          <w:lang w:bidi="ar-SA"/>
          <w:color w:val="111111"/>
          <w:sz w:val="28"/>
          <w:szCs w:val="28"/>
          <w:rtl/>
        </w:rPr>
        <w:t xml:space="preserve">لايرجون حسابًا . و كذّبوا بايتنا كذّابًا</w:t>
      </w:r>
    </w:p>
    <w:p>
      <w:pPr>
        <w:pStyle w:val="BookText"/>
      </w:pPr>
      <w:r>
        <w:rPr>
          <w:rFonts w:ascii="Amiri" w:hAnsi="Amiri" w:eastAsia="Amiri" w:cs="Amiri"/>
          <w:lang w:bidi="ar-SA"/>
          <w:color w:val="111111"/>
          <w:sz w:val="28"/>
          <w:szCs w:val="28"/>
          <w:rtl/>
        </w:rPr>
        <w:t xml:space="preserve">جمع بودن «آيات» بر نكته ياد شده دلالت دارد. به قرينه كلمه «حساباً» - در آيه قبل - موضوع حسابرسى در مجموعه آن آيات مطرح شده است.</w:t>
      </w:r>
    </w:p>
    <w:p>
      <w:pPr>
        <w:pStyle w:val="Heading3"/>
      </w:pPr>
      <w:bookmarkStart w:id="1676" w:name="_Toc1116"/>
      <w:r>
        <w:t>28- تعدد ابزار حسابرسى</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- 21 - 47 - 3</w:t>
      </w:r>
    </w:p>
    <w:p>
      <w:pPr>
        <w:pStyle w:val="BookText"/>
      </w:pPr>
      <w:r>
        <w:rPr>
          <w:rFonts w:ascii="Amiri" w:hAnsi="Amiri" w:eastAsia="Amiri" w:cs="Amiri"/>
          <w:lang w:bidi="ar-SA"/>
          <w:color w:val="111111"/>
          <w:sz w:val="28"/>
          <w:szCs w:val="28"/>
          <w:rtl/>
        </w:rPr>
        <w:t xml:space="preserve">3- ابزار سنجش اعمال ( ميزان ) در قيامت ، متعدد است .</w:t>
      </w:r>
    </w:p>
    <w:p>
      <w:pPr>
        <w:pStyle w:val="BookText"/>
      </w:pPr>
      <w:r>
        <w:rPr>
          <w:rFonts w:ascii="Amiri" w:hAnsi="Amiri" w:eastAsia="Amiri" w:cs="Amiri"/>
          <w:lang w:bidi="ar-SA"/>
          <w:color w:val="111111"/>
          <w:sz w:val="28"/>
          <w:szCs w:val="28"/>
          <w:rtl/>
        </w:rPr>
        <w:t xml:space="preserve">و نضع الموزين القسط</w:t>
      </w:r>
    </w:p>
    <w:p>
      <w:pPr>
        <w:pStyle w:val="BookText"/>
      </w:pPr>
      <w:r>
        <w:rPr>
          <w:rFonts w:ascii="IRNazanin" w:hAnsi="IRNazanin" w:eastAsia="IRNazanin" w:cs="IRNazanin"/>
          <w:lang w:bidi="fa-IR"/>
          <w:color w:val="111111"/>
          <w:sz w:val="28"/>
          <w:szCs w:val="28"/>
          <w:rtl/>
        </w:rPr>
        <w:t xml:space="preserve">«موازين» (جمع «ميزان») به معناى ترازوها است و جمع آمدن آن دليل بر تعدد است. هرچند ميان مفسران در باره چگونگى متعدد بودن ترازوهاى قسط و عدل اختلاف هست.</w:t>
      </w:r>
    </w:p>
    <w:p>
      <w:pPr>
        <w:pStyle w:val="Heading3"/>
      </w:pPr>
      <w:bookmarkStart w:id="1677" w:name="_Toc1117"/>
      <w:r>
        <w:t>29- تعدد حسابرسى در قيامت</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- 89 - 22 - 6</w:t>
      </w:r>
    </w:p>
    <w:p>
      <w:pPr>
        <w:pStyle w:val="BookText"/>
      </w:pPr>
      <w:r>
        <w:rPr>
          <w:rFonts w:ascii="IRNazanin" w:hAnsi="IRNazanin" w:eastAsia="IRNazanin" w:cs="IRNazanin"/>
          <w:lang w:bidi="fa-IR"/>
          <w:color w:val="111111"/>
          <w:sz w:val="28"/>
          <w:szCs w:val="28"/>
          <w:rtl/>
        </w:rPr>
        <w:t xml:space="preserve">6 - رسيدگى به كار هاى انسان ها در قيامت ، داراى قسمت هاى گوناگون و تفكيك شده است .</w:t>
      </w:r>
    </w:p>
    <w:p>
      <w:pPr>
        <w:pStyle w:val="BookText"/>
      </w:pPr>
      <w:r>
        <w:rPr>
          <w:rFonts w:ascii="Amiri" w:hAnsi="Amiri" w:eastAsia="Amiri" w:cs="Amiri"/>
          <w:lang w:bidi="ar-SA"/>
          <w:color w:val="111111"/>
          <w:sz w:val="28"/>
          <w:szCs w:val="28"/>
          <w:rtl/>
        </w:rPr>
        <w:t xml:space="preserve">صفًّا صفًّا</w:t>
      </w:r>
    </w:p>
    <w:p>
      <w:pPr>
        <w:pStyle w:val="Heading3"/>
      </w:pPr>
      <w:bookmarkStart w:id="1678" w:name="_Toc1118"/>
      <w:r>
        <w:t>30- تقسيم بندى حسابرسى انسان ها</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- 89 - 22 - 6</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14" w:name="pg6013_42998"/>
    <w:bookmarkEnd w:id="414"/>
    <w:p>
      <w:pPr>
        <w:pStyle w:val="BookText"/>
      </w:pPr>
      <w:r>
        <w:rPr>
          <w:rFonts w:ascii="IRNazanin" w:hAnsi="IRNazanin" w:eastAsia="IRNazanin" w:cs="IRNazanin"/>
          <w:lang w:bidi="fa-IR"/>
          <w:color w:val="111111"/>
          <w:sz w:val="28"/>
          <w:szCs w:val="28"/>
          <w:rtl/>
        </w:rPr>
        <w:t xml:space="preserve">6 - رسيدگى به كار هاى انسان ها در قيامت ، داراى قسمت هاى گوناگون و تفكيك شده است .</w:t>
      </w:r>
    </w:p>
    <w:p>
      <w:pPr>
        <w:pStyle w:val="BookText"/>
      </w:pPr>
      <w:r>
        <w:rPr>
          <w:rFonts w:ascii="Amiri" w:hAnsi="Amiri" w:eastAsia="Amiri" w:cs="Amiri"/>
          <w:lang w:bidi="ar-SA"/>
          <w:color w:val="111111"/>
          <w:sz w:val="28"/>
          <w:szCs w:val="28"/>
          <w:rtl/>
        </w:rPr>
        <w:t xml:space="preserve">صفًّا صفًّا</w:t>
      </w:r>
    </w:p>
    <w:p>
      <w:pPr>
        <w:pStyle w:val="Heading3"/>
      </w:pPr>
      <w:bookmarkStart w:id="1679" w:name="_Toc1119"/>
      <w:r>
        <w:t>31- حتميت حسابرسى</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- 50 - 16 - 9</w:t>
      </w:r>
    </w:p>
    <w:p>
      <w:pPr>
        <w:pStyle w:val="BookText"/>
      </w:pPr>
      <w:r>
        <w:rPr>
          <w:rFonts w:ascii="IRNazanin" w:hAnsi="IRNazanin" w:eastAsia="IRNazanin" w:cs="IRNazanin"/>
          <w:lang w:bidi="fa-IR"/>
          <w:color w:val="111111"/>
          <w:sz w:val="28"/>
          <w:szCs w:val="28"/>
          <w:rtl/>
        </w:rPr>
        <w:t xml:space="preserve">9- علم الهى ، به زواياى وجود آدمى ، پشتوانه برپايى قيامت و حساب رسى و مؤاخذه انسان *</w:t>
      </w:r>
    </w:p>
    <w:p>
      <w:pPr>
        <w:pStyle w:val="BookText"/>
      </w:pPr>
      <w:r>
        <w:rPr>
          <w:rFonts w:ascii="Amiri" w:hAnsi="Amiri" w:eastAsia="Amiri" w:cs="Amiri"/>
          <w:lang w:bidi="ar-SA"/>
          <w:color w:val="111111"/>
          <w:sz w:val="28"/>
          <w:szCs w:val="28"/>
          <w:rtl/>
        </w:rPr>
        <w:t xml:space="preserve">و نحن أقرب إليه من حبل الوريد</w:t>
      </w:r>
    </w:p>
    <w:p>
      <w:pPr>
        <w:pStyle w:val="BookText"/>
      </w:pPr>
      <w:r>
        <w:rPr>
          <w:rFonts w:ascii="IRNazanin" w:hAnsi="IRNazanin" w:eastAsia="IRNazanin" w:cs="IRNazanin"/>
          <w:lang w:bidi="fa-IR"/>
          <w:color w:val="111111"/>
          <w:sz w:val="28"/>
          <w:szCs w:val="28"/>
          <w:rtl/>
        </w:rPr>
        <w:t xml:space="preserve">در آيات پيشين براى اقامه برهان معاد به دو نكته اشاره شده است: نخست قدرت خداوند و سپس علم او. اكنون دراين آيات، تعبير «أفعيينا...» به قدرت و «نعلم ما توسوس...» به علم الهى نظر دارد.</w:t>
      </w:r>
    </w:p>
    <w:p>
      <w:pPr>
        <w:pStyle w:val="Heading3"/>
      </w:pPr>
      <w:bookmarkStart w:id="1680" w:name="_Toc1120"/>
      <w:r>
        <w:t>32- حتميت حسابرسى اخروى</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- 62 - 8 - 3</w:t>
      </w:r>
    </w:p>
    <w:p>
      <w:pPr>
        <w:pStyle w:val="BookText"/>
      </w:pPr>
      <w:r>
        <w:rPr>
          <w:rFonts w:ascii="IRNazanin" w:hAnsi="IRNazanin" w:eastAsia="IRNazanin" w:cs="IRNazanin"/>
          <w:lang w:bidi="fa-IR"/>
          <w:color w:val="111111"/>
          <w:sz w:val="28"/>
          <w:szCs w:val="28"/>
          <w:rtl/>
        </w:rPr>
        <w:t xml:space="preserve">3 - بازگشت به سوى خدا و حضور در دادگاه قيامت ، براى محاسبه و مجازات ، امرى حتمى و غير قابل اجتناب است .</w:t>
      </w:r>
    </w:p>
    <w:p>
      <w:pPr>
        <w:pStyle w:val="BookText"/>
      </w:pPr>
      <w:r>
        <w:rPr>
          <w:rFonts w:ascii="Amiri" w:hAnsi="Amiri" w:eastAsia="Amiri" w:cs="Amiri"/>
          <w:lang w:bidi="ar-SA"/>
          <w:color w:val="111111"/>
          <w:sz w:val="28"/>
          <w:szCs w:val="28"/>
          <w:rtl/>
        </w:rPr>
        <w:t xml:space="preserve">ثمّ تردّون إلى 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- 83 - 7 - 2</w:t>
      </w:r>
    </w:p>
    <w:p>
      <w:pPr>
        <w:pStyle w:val="BookText"/>
      </w:pPr>
      <w:r>
        <w:rPr>
          <w:rFonts w:ascii="IRNazanin" w:hAnsi="IRNazanin" w:eastAsia="IRNazanin" w:cs="IRNazanin"/>
          <w:lang w:bidi="fa-IR"/>
          <w:color w:val="111111"/>
          <w:sz w:val="28"/>
          <w:szCs w:val="28"/>
          <w:rtl/>
        </w:rPr>
        <w:t xml:space="preserve">2 - احضار كم فروشان در صحنه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ويل للمطفّفين . .. ألا يظنّ أُولئك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- 107 - 1 - 3</w:t>
      </w:r>
    </w:p>
    <w:p>
      <w:pPr>
        <w:pStyle w:val="BookText"/>
      </w:pPr>
      <w:r>
        <w:rPr>
          <w:rFonts w:ascii="IRNazanin" w:hAnsi="IRNazanin" w:eastAsia="IRNazanin" w:cs="IRNazanin"/>
          <w:lang w:bidi="fa-IR"/>
          <w:color w:val="111111"/>
          <w:sz w:val="28"/>
          <w:szCs w:val="28"/>
          <w:rtl/>
        </w:rPr>
        <w:t xml:space="preserve">3 - روز مجازات و حسابرسى ، حقيقتى است انكارناپذير و دروغ پنداشتن آن ، شگفت آور و توجيه ناپذير است .</w:t>
      </w:r>
    </w:p>
    <w:p>
      <w:pPr>
        <w:pStyle w:val="BookText"/>
      </w:pPr>
      <w:r>
        <w:rPr>
          <w:rFonts w:ascii="Amiri" w:hAnsi="Amiri" w:eastAsia="Amiri" w:cs="Amiri"/>
          <w:lang w:bidi="ar-SA"/>
          <w:color w:val="111111"/>
          <w:sz w:val="28"/>
          <w:szCs w:val="28"/>
          <w:rtl/>
        </w:rPr>
        <w:t xml:space="preserve">أرءيت الذى يكذّب بالدين</w:t>
      </w:r>
    </w:p>
    <w:p>
      <w:pPr>
        <w:pStyle w:val="Heading3"/>
      </w:pPr>
      <w:bookmarkStart w:id="1681" w:name="_Toc1121"/>
      <w:r>
        <w:t>33- حتميت حسابرسى اخروى نعمت</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15" w:name="pg6013_42999"/>
    <w:bookmarkEnd w:id="415"/>
    <w:p>
      <w:pPr>
        <w:pStyle w:val="BookText"/>
      </w:pPr>
      <w:r>
        <w:rPr>
          <w:rFonts w:ascii="Amiri" w:hAnsi="Amiri" w:eastAsia="Amiri" w:cs="Amiri"/>
          <w:lang w:bidi="ar-SA"/>
          <w:color w:val="111111"/>
          <w:sz w:val="28"/>
          <w:szCs w:val="28"/>
          <w:rtl/>
        </w:rPr>
        <w:t xml:space="preserve">20 - تكاثر - 102 - 8 - 2</w:t>
      </w:r>
    </w:p>
    <w:p>
      <w:pPr>
        <w:pStyle w:val="BookText"/>
      </w:pPr>
      <w:r>
        <w:rPr>
          <w:rFonts w:ascii="IRNazanin" w:hAnsi="IRNazanin" w:eastAsia="IRNazanin" w:cs="IRNazanin"/>
          <w:lang w:bidi="fa-IR"/>
          <w:color w:val="111111"/>
          <w:sz w:val="28"/>
          <w:szCs w:val="28"/>
          <w:rtl/>
        </w:rPr>
        <w:t xml:space="preserve">2 - حسابرسى از نعمت ها در قيامت ، اجتناب ناپذير و بيرون از اختيار انسان ها است .</w:t>
      </w:r>
    </w:p>
    <w:p>
      <w:pPr>
        <w:pStyle w:val="BookText"/>
      </w:pPr>
      <w:r>
        <w:rPr>
          <w:rFonts w:ascii="Amiri" w:hAnsi="Amiri" w:eastAsia="Amiri" w:cs="Amiri"/>
          <w:lang w:bidi="ar-SA"/>
          <w:color w:val="111111"/>
          <w:sz w:val="28"/>
          <w:szCs w:val="28"/>
          <w:rtl/>
        </w:rPr>
        <w:t xml:space="preserve">ثمّ لتسئلنّ</w:t>
      </w:r>
    </w:p>
    <w:p>
      <w:pPr>
        <w:pStyle w:val="BookText"/>
      </w:pPr>
      <w:r>
        <w:rPr>
          <w:rFonts w:ascii="Amiri" w:hAnsi="Amiri" w:eastAsia="Amiri" w:cs="Amiri"/>
          <w:lang w:bidi="ar-SA"/>
          <w:color w:val="111111"/>
          <w:sz w:val="28"/>
          <w:szCs w:val="28"/>
          <w:rtl/>
        </w:rPr>
        <w:t xml:space="preserve">مجهول بودن «لتسئلنّ»، اشاره به نكته ياد شده دارد.</w:t>
      </w:r>
    </w:p>
    <w:p>
      <w:pPr>
        <w:pStyle w:val="Heading3"/>
      </w:pPr>
      <w:bookmarkStart w:id="1682" w:name="_Toc1122"/>
      <w:r>
        <w:t>34- حتميت حسابرسى عمل</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- 21 - 1 - 2</w:t>
      </w:r>
    </w:p>
    <w:p>
      <w:pPr>
        <w:pStyle w:val="BookText"/>
      </w:pPr>
      <w:r>
        <w:rPr>
          <w:rFonts w:ascii="IRNazanin" w:hAnsi="IRNazanin" w:eastAsia="IRNazanin" w:cs="IRNazanin"/>
          <w:lang w:bidi="fa-IR"/>
          <w:color w:val="111111"/>
          <w:sz w:val="28"/>
          <w:szCs w:val="28"/>
          <w:rtl/>
        </w:rPr>
        <w:t xml:space="preserve">2- حسابرسى اعمال مردم ، قريب الوقوع و تخلف ناپذير است .</w:t>
      </w: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- 57 - 5 - 5</w:t>
      </w:r>
    </w:p>
    <w:p>
      <w:pPr>
        <w:pStyle w:val="BookText"/>
      </w:pPr>
      <w:r>
        <w:rPr>
          <w:rFonts w:ascii="IRNazanin" w:hAnsi="IRNazanin" w:eastAsia="IRNazanin" w:cs="IRNazanin"/>
          <w:lang w:bidi="fa-IR"/>
          <w:color w:val="111111"/>
          <w:sz w:val="28"/>
          <w:szCs w:val="28"/>
          <w:rtl/>
        </w:rPr>
        <w:t xml:space="preserve">5 - بازگشت به خداوند جهت محاسبه اعمال ، امرى گريزناپذير است .</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به كارگيرى فعل مجهول (ترجع) بيانگر آن است كه مسأله بازگشت به محضر خداوند، دل بخواهى نبوده و انسان ها - چه بخواهند و چه نخواهند - به حضور او بازگشت داده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- 83 - 18 - 2</w:t>
      </w:r>
    </w:p>
    <w:p>
      <w:pPr>
        <w:pStyle w:val="BookText"/>
      </w:pPr>
      <w:r>
        <w:rPr>
          <w:rFonts w:ascii="IRNazanin" w:hAnsi="IRNazanin" w:eastAsia="IRNazanin" w:cs="IRNazanin"/>
          <w:lang w:bidi="fa-IR"/>
          <w:color w:val="111111"/>
          <w:sz w:val="28"/>
          <w:szCs w:val="28"/>
          <w:rtl/>
        </w:rPr>
        <w:t xml:space="preserve">2 - حضور مردم در پيشگاه خداوند در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يوم يقوم الناس لربّ العلمين . كلاّإنّ كتب الفجّار ... كلاّإنّ كتب الأبرار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- 86 - 10 - 3</w:t>
      </w:r>
    </w:p>
    <w:p>
      <w:pPr>
        <w:pStyle w:val="BookText"/>
      </w:pPr>
      <w:r>
        <w:rPr>
          <w:rFonts w:ascii="IRNazanin" w:hAnsi="IRNazanin" w:eastAsia="IRNazanin" w:cs="IRNazanin"/>
          <w:lang w:bidi="fa-IR"/>
          <w:color w:val="111111"/>
          <w:sz w:val="28"/>
          <w:szCs w:val="28"/>
          <w:rtl/>
        </w:rPr>
        <w:t xml:space="preserve">3 - قيامت روز بى ثمر ماندن نيرو هاى درونى و بيرونى انسان ، در برابر حسابرسى كار هاى پنهانى او است .</w:t>
      </w:r>
    </w:p>
    <w:p>
      <w:pPr>
        <w:pStyle w:val="BookText"/>
      </w:pPr>
      <w:r>
        <w:rPr>
          <w:rFonts w:ascii="Amiri" w:hAnsi="Amiri" w:eastAsia="Amiri" w:cs="Amiri"/>
          <w:lang w:bidi="ar-SA"/>
          <w:color w:val="111111"/>
          <w:sz w:val="28"/>
          <w:szCs w:val="28"/>
          <w:rtl/>
        </w:rPr>
        <w:t xml:space="preserve">فما له من قوّة و لا ناصر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- 88 - 26 - 1</w:t>
      </w:r>
    </w:p>
    <w:p>
      <w:pPr>
        <w:pStyle w:val="BookText"/>
      </w:pPr>
      <w:r>
        <w:rPr>
          <w:rFonts w:ascii="IRNazanin" w:hAnsi="IRNazanin" w:eastAsia="IRNazanin" w:cs="IRNazanin"/>
          <w:lang w:bidi="fa-IR"/>
          <w:color w:val="111111"/>
          <w:sz w:val="28"/>
          <w:szCs w:val="28"/>
          <w:rtl/>
        </w:rPr>
        <w:t xml:space="preserve">1 - خداوند ، حسابرسى اعمال مردم را بر خود لازم شمرده است .</w:t>
      </w:r>
    </w:p>
    <w:p>
      <w:pPr>
        <w:pStyle w:val="BookText"/>
      </w:pPr>
      <w:r>
        <w:rPr>
          <w:rFonts w:ascii="Amiri" w:hAnsi="Amiri" w:eastAsia="Amiri" w:cs="Amiri"/>
          <w:lang w:bidi="ar-SA"/>
          <w:color w:val="111111"/>
          <w:sz w:val="28"/>
          <w:szCs w:val="28"/>
          <w:rtl/>
        </w:rPr>
        <w:t xml:space="preserve">ثمّ إنّ علينا حسابهم</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6" w:name="pg6013_43000"/>
    <w:bookmarkEnd w:id="416"/>
    <w:p>
      <w:pPr>
        <w:pStyle w:val="Heading3"/>
      </w:pPr>
      <w:bookmarkStart w:id="1683" w:name="_Toc1123"/>
      <w:r>
        <w:t>35- حسابرسى اخروى از مكذبان الياس(ع)</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- 37 - 127 - 2</w:t>
      </w:r>
    </w:p>
    <w:p>
      <w:pPr>
        <w:pStyle w:val="BookText"/>
      </w:pPr>
      <w:r>
        <w:rPr>
          <w:rFonts w:ascii="Amiri" w:hAnsi="Amiri" w:eastAsia="Amiri" w:cs="Amiri"/>
          <w:lang w:bidi="ar-SA"/>
          <w:color w:val="111111"/>
          <w:sz w:val="28"/>
          <w:szCs w:val="28"/>
          <w:rtl/>
        </w:rPr>
        <w:t xml:space="preserve">2 - قوم تكذيب كننده الياس ، در روز قيامت براى حسابرسى و كيفر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3"/>
      </w:pPr>
      <w:bookmarkStart w:id="1684" w:name="_Toc1124"/>
      <w:r>
        <w:t>36- حسابرسى اخروى از مكذبان انبيا</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- 37 - 127 - 3</w:t>
      </w:r>
    </w:p>
    <w:p>
      <w:pPr>
        <w:pStyle w:val="BookText"/>
      </w:pPr>
      <w:r>
        <w:rPr>
          <w:rFonts w:ascii="IRNazanin" w:hAnsi="IRNazanin" w:eastAsia="IRNazanin" w:cs="IRNazanin"/>
          <w:lang w:bidi="fa-IR"/>
          <w:color w:val="111111"/>
          <w:sz w:val="28"/>
          <w:szCs w:val="28"/>
          <w:rtl/>
        </w:rPr>
        <w:t xml:space="preserve">3 - تكذيب كنندگان پيامبران و اديان الهى ، براى حسابرسى و كيفر در روز قيامت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3"/>
      </w:pPr>
      <w:bookmarkStart w:id="1685" w:name="_Toc1125"/>
      <w:r>
        <w:t>37- حسابرسى اخروى امت ها</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- 45 - 29 - 3</w:t>
      </w:r>
    </w:p>
    <w:p>
      <w:pPr>
        <w:pStyle w:val="BookText"/>
      </w:pPr>
      <w:r>
        <w:rPr>
          <w:rFonts w:ascii="Amiri" w:hAnsi="Amiri" w:eastAsia="Amiri" w:cs="Amiri"/>
          <w:lang w:bidi="ar-SA"/>
          <w:color w:val="111111"/>
          <w:sz w:val="28"/>
          <w:szCs w:val="28"/>
          <w:rtl/>
        </w:rPr>
        <w:t xml:space="preserve">3 - صحيفه اعمال امت ها در قيامت ، بيان كننده تمامى كردار ايشان ، به صورتى دقيق و بدون كمترين كاستى و فزونى</w:t>
      </w:r>
    </w:p>
    <w:p>
      <w:pPr>
        <w:pStyle w:val="BookText"/>
      </w:pPr>
      <w:r>
        <w:rPr>
          <w:rFonts w:ascii="Amiri" w:hAnsi="Amiri" w:eastAsia="Amiri" w:cs="Amiri"/>
          <w:lang w:bidi="ar-SA"/>
          <w:color w:val="111111"/>
          <w:sz w:val="28"/>
          <w:szCs w:val="28"/>
          <w:rtl/>
        </w:rPr>
        <w:t xml:space="preserve">ينطق عليكم بالحقّ</w:t>
      </w:r>
    </w:p>
    <w:p>
      <w:pPr>
        <w:pStyle w:val="Heading3"/>
      </w:pPr>
      <w:bookmarkStart w:id="1686" w:name="_Toc1126"/>
      <w:r>
        <w:t>38- حسابرسى اخروى انسان</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- 55 - 31 - 2،3</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Amiri" w:hAnsi="Amiri" w:eastAsia="Amiri" w:cs="Amiri"/>
          <w:lang w:bidi="ar-SA"/>
          <w:color w:val="111111"/>
          <w:sz w:val="28"/>
          <w:szCs w:val="28"/>
          <w:rtl/>
        </w:rPr>
        <w:t xml:space="preserve">3 - بسيج تمامى امكانات هستى در نشأه آخرت ، براى حسابرسى نهايى خلق</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نسبت داده شدن «فراغ» به خداوند - با ضمير متكلم مع الغير - مى تواند كنايه از اين باشد كه او تمامى اسباب و عوامل را در جهت رسيدگى به حساب خلق، در قيامت قرار مى دهد.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7" w:name="pg6013_43001"/>
    <w:bookmarkEnd w:id="4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- 55 - 32 - 5</w:t>
      </w:r>
    </w:p>
    <w:p>
      <w:pPr>
        <w:pStyle w:val="BookText"/>
      </w:pPr>
      <w:r>
        <w:rPr>
          <w:rFonts w:ascii="IRNazanin" w:hAnsi="IRNazanin" w:eastAsia="IRNazanin" w:cs="IRNazanin"/>
          <w:lang w:bidi="fa-IR"/>
          <w:color w:val="111111"/>
          <w:sz w:val="28"/>
          <w:szCs w:val="28"/>
          <w:rtl/>
        </w:rPr>
        <w:t xml:space="preserve">5 - ربوبيت الهى در حق جن و انس ، مستلزم برپا داشتن نظام حسابرسى اعمال براى آنان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IRNazanin" w:hAnsi="IRNazanin" w:eastAsia="IRNazanin" w:cs="IRNazanin"/>
          <w:lang w:bidi="fa-IR"/>
          <w:color w:val="111111"/>
          <w:sz w:val="28"/>
          <w:szCs w:val="28"/>
          <w:rtl/>
        </w:rPr>
        <w:t xml:space="preserve">ارتباط «ربّكما» با محتواى آيه قبل،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- 55 - 33 - 2</w:t>
      </w:r>
    </w:p>
    <w:p>
      <w:pPr>
        <w:pStyle w:val="BookText"/>
      </w:pPr>
      <w:r>
        <w:rPr>
          <w:rFonts w:ascii="IRNazanin" w:hAnsi="IRNazanin" w:eastAsia="IRNazanin" w:cs="IRNazanin"/>
          <w:lang w:bidi="fa-IR"/>
          <w:color w:val="111111"/>
          <w:sz w:val="28"/>
          <w:szCs w:val="28"/>
          <w:rtl/>
        </w:rPr>
        <w:t xml:space="preserve">2 - جنيان چونان آدميان ، مشمول محاسبه الهى و قوانين عام خداوند در سراى واپسين</w:t>
      </w:r>
    </w:p>
    <w:p>
      <w:pPr>
        <w:pStyle w:val="BookText"/>
      </w:pPr>
      <w:r>
        <w:rPr>
          <w:rFonts w:ascii="Amiri" w:hAnsi="Amiri" w:eastAsia="Amiri" w:cs="Amiri"/>
          <w:lang w:bidi="ar-SA"/>
          <w:color w:val="111111"/>
          <w:sz w:val="28"/>
          <w:szCs w:val="28"/>
          <w:rtl/>
        </w:rPr>
        <w:t xml:space="preserve">يمعشر الجنّ و الإنس إن استطعتم . .. لاتنفذون</w:t>
      </w:r>
    </w:p>
    <w:p>
      <w:pPr>
        <w:pStyle w:val="BookText"/>
      </w:pPr>
      <w:r>
        <w:rPr>
          <w:rFonts w:ascii="IRNazanin" w:hAnsi="IRNazanin" w:eastAsia="IRNazanin" w:cs="IRNazanin"/>
          <w:lang w:bidi="fa-IR"/>
          <w:color w:val="111111"/>
          <w:sz w:val="28"/>
          <w:szCs w:val="28"/>
          <w:rtl/>
        </w:rPr>
        <w:t xml:space="preserve">از ذكر «جنّ» و تقديم آن بر «إنس»، مى توان استفاده كرد كه نبايد گمان برد كه جنيان، به واسطه داشتن اجرام لطيف، قدرت بر فرار از محاكمه و عقاب الهى دارند.</w:t>
      </w:r>
    </w:p>
    <w:p>
      <w:pPr>
        <w:pStyle w:val="Heading3"/>
      </w:pPr>
      <w:bookmarkStart w:id="1687" w:name="_Toc1127"/>
      <w:r>
        <w:t>39- حسابرسى اخروى انسان ها</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- 13 - 21 - 5،7</w:t>
      </w:r>
    </w:p>
    <w:p>
      <w:pPr>
        <w:pStyle w:val="BookText"/>
      </w:pPr>
      <w:r>
        <w:rPr>
          <w:rFonts w:ascii="IRNazanin" w:hAnsi="IRNazanin" w:eastAsia="IRNazanin" w:cs="IRNazanin"/>
          <w:lang w:bidi="fa-IR"/>
          <w:color w:val="111111"/>
          <w:sz w:val="28"/>
          <w:szCs w:val="28"/>
          <w:rtl/>
        </w:rPr>
        <w:t xml:space="preserve">5- انسان ها در قيامت مورد حسابرسى قرار مى گيرند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7- انسان ها بايد از مواجه شدن با حساب سخت و ناگوار قيامت ، خائف و هراسان باشند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- 14 - 41 - 9</w:t>
      </w:r>
    </w:p>
    <w:p>
      <w:pPr>
        <w:pStyle w:val="BookText"/>
      </w:pPr>
      <w:r>
        <w:rPr>
          <w:rFonts w:ascii="Amiri" w:hAnsi="Amiri" w:eastAsia="Amiri" w:cs="Amiri"/>
          <w:lang w:bidi="ar-SA"/>
          <w:color w:val="111111"/>
          <w:sz w:val="28"/>
          <w:szCs w:val="28"/>
          <w:rtl/>
        </w:rPr>
        <w:t xml:space="preserve">9- اهميت و عظمت موقعيت حسابرسى انسان ها در قيامت *</w:t>
      </w:r>
    </w:p>
    <w:p>
      <w:pPr>
        <w:pStyle w:val="BookText"/>
      </w:pPr>
      <w:r>
        <w:rPr>
          <w:rFonts w:ascii="Amiri" w:hAnsi="Amiri" w:eastAsia="Amiri" w:cs="Amiri"/>
          <w:lang w:bidi="ar-SA"/>
          <w:color w:val="111111"/>
          <w:sz w:val="28"/>
          <w:szCs w:val="28"/>
          <w:rtl/>
        </w:rPr>
        <w:t xml:space="preserve">ربّنا اغفرلى . .. يوم يقوم الحساب</w:t>
      </w:r>
    </w:p>
    <w:p>
      <w:pPr>
        <w:pStyle w:val="BookText"/>
      </w:pPr>
      <w:r>
        <w:rPr>
          <w:rFonts w:ascii="IRNazanin" w:hAnsi="IRNazanin" w:eastAsia="IRNazanin" w:cs="IRNazanin"/>
          <w:lang w:bidi="fa-IR"/>
          <w:color w:val="111111"/>
          <w:sz w:val="28"/>
          <w:szCs w:val="28"/>
          <w:rtl/>
        </w:rPr>
        <w:t xml:space="preserve">اينكه حضرت ابراهيم(ع) در ميان موقعيتها و صحنه هاى گوناگون روز قيامت تنها از وقت حسابرسى ياد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- 16 - 93 - 7</w:t>
      </w:r>
    </w:p>
    <w:p>
      <w:pPr>
        <w:pStyle w:val="BookText"/>
      </w:pPr>
      <w:r>
        <w:rPr>
          <w:rFonts w:ascii="IRNazanin" w:hAnsi="IRNazanin" w:eastAsia="IRNazanin" w:cs="IRNazanin"/>
          <w:lang w:bidi="fa-IR"/>
          <w:color w:val="111111"/>
          <w:sz w:val="28"/>
          <w:szCs w:val="28"/>
          <w:rtl/>
        </w:rPr>
        <w:t xml:space="preserve">7- انسان ها ، در قيامت در برابر اعمال خود بازپرسى مى شوند .</w:t>
      </w:r>
    </w:p>
    <w:p>
      <w:pPr>
        <w:pStyle w:val="BookText"/>
      </w:pPr>
      <w:r>
        <w:rPr>
          <w:rFonts w:ascii="Amiri" w:hAnsi="Amiri" w:eastAsia="Amiri" w:cs="Amiri"/>
          <w:lang w:bidi="ar-SA"/>
          <w:color w:val="111111"/>
          <w:sz w:val="28"/>
          <w:szCs w:val="28"/>
          <w:rtl/>
        </w:rPr>
        <w:t xml:space="preserve">و لتسئلنّ عمّا كنتم تعملون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- 21 - 1 - 6</w:t>
      </w:r>
    </w:p>
    <w:p>
      <w:pPr>
        <w:pStyle w:val="BookText"/>
      </w:pPr>
      <w:r>
        <w:rPr>
          <w:rFonts w:ascii="IRNazanin" w:hAnsi="IRNazanin" w:eastAsia="IRNazanin" w:cs="IRNazanin"/>
          <w:lang w:bidi="fa-IR"/>
          <w:color w:val="111111"/>
          <w:sz w:val="28"/>
          <w:szCs w:val="28"/>
          <w:rtl/>
        </w:rPr>
        <w:t xml:space="preserve">6- انسان در برابر رفتار و كردار خويش ، مسؤول بوده و در قيامت مورد مؤاخذه و بازخواست قرار خواهد گرفت .</w:t>
      </w: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حسابرسى آن گاه معقول و متصور است كه مسؤوليت و بازخواهى در 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- 36 - 51 - 5</w:t>
      </w:r>
    </w:p>
    <w:p>
      <w:pPr>
        <w:pStyle w:val="BookText"/>
      </w:pPr>
      <w:r>
        <w:rPr>
          <w:rFonts w:ascii="IRNazanin" w:hAnsi="IRNazanin" w:eastAsia="IRNazanin" w:cs="IRNazanin"/>
          <w:lang w:bidi="fa-IR"/>
          <w:color w:val="111111"/>
          <w:sz w:val="28"/>
          <w:szCs w:val="28"/>
          <w:rtl/>
        </w:rPr>
        <w:t xml:space="preserve">5 - انسان ها پس از زنده شدن در قيامت ، بى هيچ فاصله و تأخيرى براى حسابرسى به پيشگاه خداوند احضار مى شوند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بيشتر مفسران برآنند كه مقصود از حركت سريع انسان ها به سوى پروردگار، احضار آنان براى حسابرسى است. گفتنى است كه به كار رفتن «إذا»ى فجائيه، مى رساند كه اين حسابرسى بى هيچ فاصله اى پس از نفخ صور انجام خواهد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- 36 - 54 - 1</w:t>
      </w:r>
    </w:p>
    <w:p>
      <w:pPr>
        <w:pStyle w:val="BookText"/>
      </w:pPr>
      <w:r>
        <w:rPr>
          <w:rFonts w:ascii="IRNazanin" w:hAnsi="IRNazanin" w:eastAsia="IRNazanin" w:cs="IRNazanin"/>
          <w:lang w:bidi="fa-IR"/>
          <w:color w:val="111111"/>
          <w:sz w:val="28"/>
          <w:szCs w:val="28"/>
          <w:rtl/>
        </w:rPr>
        <w:t xml:space="preserve">1 - قيامت ، روز حساب رسى از تمام رفتار و كردار هاى بندگان</w:t>
      </w:r>
    </w:p>
    <w:p>
      <w:pPr>
        <w:pStyle w:val="BookText"/>
      </w:pPr>
      <w:r>
        <w:rPr>
          <w:rFonts w:ascii="Amiri" w:hAnsi="Amiri" w:eastAsia="Amiri" w:cs="Amiri"/>
          <w:lang w:bidi="ar-SA"/>
          <w:color w:val="111111"/>
          <w:sz w:val="28"/>
          <w:szCs w:val="28"/>
          <w:rtl/>
        </w:rPr>
        <w:t xml:space="preserve">فإذا هم جميع لدينا محضرون . فاليوم 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- 39 - 7 - 19،21</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pStyle w:val="BookText"/>
      </w:pPr>
      <w:r>
        <w:rPr>
          <w:rFonts w:ascii="IRNazanin" w:hAnsi="IRNazanin" w:eastAsia="IRNazanin" w:cs="IRNazanin"/>
          <w:lang w:bidi="fa-IR"/>
          <w:color w:val="111111"/>
          <w:sz w:val="28"/>
          <w:szCs w:val="28"/>
          <w:rtl/>
        </w:rPr>
        <w:t xml:space="preserve">21 - ربوبيت الهى ، مقتضى برپايى قيامت و حسابرسى اعمال بندگان</w:t>
      </w:r>
    </w:p>
    <w:p>
      <w:pPr>
        <w:pStyle w:val="BookText"/>
      </w:pPr>
      <w:r>
        <w:rPr>
          <w:rFonts w:ascii="Amiri" w:hAnsi="Amiri" w:eastAsia="Amiri" w:cs="Amiri"/>
          <w:lang w:bidi="ar-SA"/>
          <w:color w:val="111111"/>
          <w:sz w:val="28"/>
          <w:szCs w:val="28"/>
          <w:rtl/>
        </w:rPr>
        <w:t xml:space="preserve">ثمّ إلى ربّكم مرجعكم فينبّئكم بما كنتم تعملون 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- 69 - 18 - 2</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- 70 - 43 - 3</w:t>
      </w:r>
    </w:p>
    <w:p>
      <w:pPr>
        <w:pStyle w:val="BookText"/>
      </w:pPr>
      <w:r>
        <w:rPr>
          <w:rFonts w:ascii="IRNazanin" w:hAnsi="IRNazanin" w:eastAsia="IRNazanin" w:cs="IRNazanin"/>
          <w:lang w:bidi="fa-IR"/>
          <w:color w:val="111111"/>
          <w:sz w:val="28"/>
          <w:szCs w:val="28"/>
          <w:rtl/>
        </w:rPr>
        <w:t xml:space="preserve">3 - خروج انسان ها از گور ها و زنده شدن آنان ، براى محاكمه با سرعت انجام مى پذيرد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8" w:name="pg6013_43003"/>
    <w:bookmarkEnd w:id="418"/>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- 75 - 30 - 1</w:t>
      </w:r>
    </w:p>
    <w:p>
      <w:pPr>
        <w:pStyle w:val="BookText"/>
      </w:pPr>
      <w:r>
        <w:rPr>
          <w:rFonts w:ascii="IRNazanin" w:hAnsi="IRNazanin" w:eastAsia="IRNazanin" w:cs="IRNazanin"/>
          <w:lang w:bidi="fa-IR"/>
          <w:color w:val="111111"/>
          <w:sz w:val="28"/>
          <w:szCs w:val="28"/>
          <w:rtl/>
        </w:rPr>
        <w:t xml:space="preserve">1 - انسان پس از مرگ به سوى دادگاه عدل الهى ، هدايت و سوق داده مى شود .</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- 78 - 27 - 1</w:t>
      </w:r>
    </w:p>
    <w:p>
      <w:pPr>
        <w:pStyle w:val="BookText"/>
      </w:pPr>
      <w:r>
        <w:rPr>
          <w:rFonts w:ascii="Amiri" w:hAnsi="Amiri" w:eastAsia="Amiri" w:cs="Amiri"/>
          <w:lang w:bidi="ar-SA"/>
          <w:color w:val="111111"/>
          <w:sz w:val="28"/>
          <w:szCs w:val="28"/>
          <w:rtl/>
        </w:rPr>
        <w:t xml:space="preserve">1 - قيامت ، صحنه حسابرسى انسان ها است .</w:t>
      </w:r>
    </w:p>
    <w:p>
      <w:pPr>
        <w:pStyle w:val="BookText"/>
      </w:pPr>
      <w:r>
        <w:rPr>
          <w:rFonts w:ascii="Amiri" w:hAnsi="Amiri" w:eastAsia="Amiri" w:cs="Amiri"/>
          <w:lang w:bidi="ar-SA"/>
          <w:color w:val="111111"/>
          <w:sz w:val="28"/>
          <w:szCs w:val="28"/>
          <w:rtl/>
        </w:rPr>
        <w:t xml:space="preserve">إنّهم كانوا لايرجون حسابًا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- 83 - 6 - 9</w:t>
      </w:r>
    </w:p>
    <w:p>
      <w:pPr>
        <w:pStyle w:val="BookText"/>
      </w:pPr>
      <w:r>
        <w:rPr>
          <w:rFonts w:ascii="IRNazanin" w:hAnsi="IRNazanin" w:eastAsia="IRNazanin" w:cs="IRNazanin"/>
          <w:lang w:bidi="fa-IR"/>
          <w:color w:val="111111"/>
          <w:sz w:val="28"/>
          <w:szCs w:val="28"/>
          <w:rtl/>
        </w:rPr>
        <w:t xml:space="preserve">9 - ايستادن در پيشگاه خداوند براى حسابرسى اعمال ، از صحنه هاى خوفناك و حوادث بزرگ روز قيامت است .</w:t>
      </w:r>
    </w:p>
    <w:p>
      <w:pPr>
        <w:pStyle w:val="BookText"/>
      </w:pPr>
      <w:r>
        <w:rPr>
          <w:rFonts w:ascii="Amiri" w:hAnsi="Amiri" w:eastAsia="Amiri" w:cs="Amiri"/>
          <w:lang w:bidi="ar-SA"/>
          <w:color w:val="111111"/>
          <w:sz w:val="28"/>
          <w:szCs w:val="28"/>
          <w:rtl/>
        </w:rPr>
        <w:t xml:space="preserve">ليوم عظيم . 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- 89 - 22 - 3،5</w:t>
      </w:r>
    </w:p>
    <w:p>
      <w:pPr>
        <w:pStyle w:val="BookText"/>
      </w:pPr>
      <w:r>
        <w:rPr>
          <w:rFonts w:ascii="IRNazanin" w:hAnsi="IRNazanin" w:eastAsia="IRNazanin" w:cs="IRNazanin"/>
          <w:lang w:bidi="fa-IR"/>
          <w:color w:val="111111"/>
          <w:sz w:val="28"/>
          <w:szCs w:val="28"/>
          <w:rtl/>
        </w:rPr>
        <w:t xml:space="preserve">3 - رسيدگى به حال انسان ها در قيامت ، از شؤون ربوبيت خداوند است .</w:t>
      </w:r>
    </w:p>
    <w:p>
      <w:pPr>
        <w:pStyle w:val="BookText"/>
      </w:pPr>
      <w:r>
        <w:rPr>
          <w:rFonts w:ascii="Amiri" w:hAnsi="Amiri" w:eastAsia="Amiri" w:cs="Amiri"/>
          <w:lang w:bidi="ar-SA"/>
          <w:color w:val="111111"/>
          <w:sz w:val="28"/>
          <w:szCs w:val="28"/>
          <w:rtl/>
        </w:rPr>
        <w:t xml:space="preserve">كلاّ إذا . .. و جاء ربّك</w:t>
      </w:r>
    </w:p>
    <w:p>
      <w:pPr>
        <w:pStyle w:val="BookText"/>
      </w:pPr>
      <w:r>
        <w:rPr>
          <w:rFonts w:ascii="IRNazanin" w:hAnsi="IRNazanin" w:eastAsia="IRNazanin" w:cs="IRNazanin"/>
          <w:lang w:bidi="fa-IR"/>
          <w:color w:val="111111"/>
          <w:sz w:val="28"/>
          <w:szCs w:val="28"/>
          <w:rtl/>
        </w:rPr>
        <w:t xml:space="preserve">5 - فرشتگان ، مأمور رسيدگى به امور انسان ها در قيامت</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از جمله «يومئذ يتذكّر الإنسان» در آيه بعد، معلوم مى شود كه حضور فرشتگان در قيامت در رابطه با كار انسان ها است.</w:t>
      </w:r>
    </w:p>
    <w:p>
      <w:pPr>
        <w:pStyle w:val="Heading3"/>
      </w:pPr>
      <w:bookmarkStart w:id="1688" w:name="_Toc1128"/>
      <w:r>
        <w:t>40- حسابرسى اخروى تجزيه كنندگان قرآن</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- 15 - 92 - 5</w:t>
      </w:r>
    </w:p>
    <w:p>
      <w:pPr>
        <w:pStyle w:val="BookText"/>
      </w:pPr>
      <w:r>
        <w:rPr>
          <w:rFonts w:ascii="IRNazanin" w:hAnsi="IRNazanin" w:eastAsia="IRNazanin" w:cs="IRNazanin"/>
          <w:lang w:bidi="fa-IR"/>
          <w:color w:val="111111"/>
          <w:sz w:val="28"/>
          <w:szCs w:val="28"/>
          <w:rtl/>
        </w:rPr>
        <w:t xml:space="preserve">5- قيامت ، روز بازخواست از مجرمان و تجزيه كنندگان آيات قرآن</w:t>
      </w:r>
    </w:p>
    <w:p>
      <w:pPr>
        <w:pStyle w:val="BookText"/>
      </w:pPr>
      <w:r>
        <w:rPr>
          <w:rFonts w:ascii="Amiri" w:hAnsi="Amiri" w:eastAsia="Amiri" w:cs="Amiri"/>
          <w:lang w:bidi="ar-SA"/>
          <w:color w:val="111111"/>
          <w:sz w:val="28"/>
          <w:szCs w:val="28"/>
          <w:rtl/>
        </w:rPr>
        <w:t xml:space="preserve">لنسئلنّهم أجمعين</w:t>
      </w:r>
    </w:p>
    <w:p>
      <w:pPr>
        <w:pStyle w:val="BookText"/>
      </w:pPr>
      <w:r>
        <w:rPr>
          <w:rFonts w:ascii="Amiri" w:hAnsi="Amiri" w:eastAsia="Amiri" w:cs="Amiri"/>
          <w:lang w:bidi="ar-SA"/>
          <w:color w:val="111111"/>
          <w:sz w:val="28"/>
          <w:szCs w:val="28"/>
          <w:rtl/>
        </w:rPr>
        <w:t xml:space="preserve">آورده شدن فعل مضارع «نسئل» براى بازخواست، مى تواند اشاره به آينده و روز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19" w:name="pg6013_43004"/>
    <w:bookmarkEnd w:id="419"/>
    <w:p>
      <w:pPr>
        <w:pStyle w:val="BookText"/>
      </w:pPr>
      <w:r>
        <w:rPr>
          <w:rFonts w:ascii="IRNazanin" w:hAnsi="IRNazanin" w:eastAsia="IRNazanin" w:cs="IRNazanin"/>
          <w:lang w:bidi="fa-IR"/>
          <w:color w:val="111111"/>
          <w:sz w:val="28"/>
          <w:szCs w:val="28"/>
          <w:rtl/>
        </w:rPr>
        <w:t xml:space="preserve">9 - حجر - 15 - 93 - 2</w:t>
      </w:r>
    </w:p>
    <w:p>
      <w:pPr>
        <w:pStyle w:val="BookText"/>
      </w:pPr>
      <w:r>
        <w:rPr>
          <w:rFonts w:ascii="IRNazanin" w:hAnsi="IRNazanin" w:eastAsia="IRNazanin" w:cs="IRNazanin"/>
          <w:lang w:bidi="fa-IR"/>
          <w:color w:val="111111"/>
          <w:sz w:val="28"/>
          <w:szCs w:val="28"/>
          <w:rtl/>
        </w:rPr>
        <w:t xml:space="preserve">2- تمامى رفتار و اعمال كافران و تجزيه كنندگان قرآن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المقتسمين . الذين جعلوا القرءان عضين . فوربّك لنسئلنّهم أجمعين . عمّا كانوا يعمل</w:t>
      </w:r>
    </w:p>
    <w:p>
      <w:pPr>
        <w:pStyle w:val="Heading3"/>
      </w:pPr>
      <w:bookmarkStart w:id="1689" w:name="_Toc1129"/>
      <w:r>
        <w:t>41- حسابرسى اخروى جن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- 37 - 158 - 5</w:t>
      </w:r>
    </w:p>
    <w:p>
      <w:pPr>
        <w:pStyle w:val="BookText"/>
      </w:pPr>
      <w:r>
        <w:rPr>
          <w:rFonts w:ascii="IRNazanin" w:hAnsi="IRNazanin" w:eastAsia="IRNazanin" w:cs="IRNazanin"/>
          <w:lang w:bidi="fa-IR"/>
          <w:color w:val="111111"/>
          <w:sz w:val="28"/>
          <w:szCs w:val="28"/>
          <w:rtl/>
        </w:rPr>
        <w:t xml:space="preserve">5 - آگاهى جن به احضار شدن شان براى حسابرسى اعمالشان در روز رستاخيز</w:t>
      </w:r>
    </w:p>
    <w:p>
      <w:pPr>
        <w:pStyle w:val="BookText"/>
      </w:pPr>
      <w:r>
        <w:rPr>
          <w:rFonts w:ascii="Amiri" w:hAnsi="Amiri" w:eastAsia="Amiri" w:cs="Amiri"/>
          <w:lang w:bidi="ar-SA"/>
          <w:color w:val="111111"/>
          <w:sz w:val="28"/>
          <w:szCs w:val="28"/>
          <w:rtl/>
        </w:rPr>
        <w:t xml:space="preserve">و لقد علمت الجنّة إنّهم لمحضرون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- 55 - 32 - 5</w:t>
      </w:r>
    </w:p>
    <w:p>
      <w:pPr>
        <w:pStyle w:val="BookText"/>
      </w:pPr>
      <w:r>
        <w:rPr>
          <w:rFonts w:ascii="IRNazanin" w:hAnsi="IRNazanin" w:eastAsia="IRNazanin" w:cs="IRNazanin"/>
          <w:lang w:bidi="fa-IR"/>
          <w:color w:val="111111"/>
          <w:sz w:val="28"/>
          <w:szCs w:val="28"/>
          <w:rtl/>
        </w:rPr>
        <w:t xml:space="preserve">5 - ربوبيت الهى در حق جن و انس ، مستلزم برپا داشتن نظام حسابرسى اعمال براى آنان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IRNazanin" w:hAnsi="IRNazanin" w:eastAsia="IRNazanin" w:cs="IRNazanin"/>
          <w:lang w:bidi="fa-IR"/>
          <w:color w:val="111111"/>
          <w:sz w:val="28"/>
          <w:szCs w:val="28"/>
          <w:rtl/>
        </w:rPr>
        <w:t xml:space="preserve">ارتباط «ربّكما» با محتواى آيه قبل،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- 55 - 33 - 2</w:t>
      </w:r>
    </w:p>
    <w:p>
      <w:pPr>
        <w:pStyle w:val="BookText"/>
      </w:pPr>
      <w:r>
        <w:rPr>
          <w:rFonts w:ascii="IRNazanin" w:hAnsi="IRNazanin" w:eastAsia="IRNazanin" w:cs="IRNazanin"/>
          <w:lang w:bidi="fa-IR"/>
          <w:color w:val="111111"/>
          <w:sz w:val="28"/>
          <w:szCs w:val="28"/>
          <w:rtl/>
        </w:rPr>
        <w:t xml:space="preserve">2 - جنيان چونان آدميان ، مشمول محاسبه الهى و قوانين عام خداوند در سراى واپسين</w:t>
      </w:r>
    </w:p>
    <w:p>
      <w:pPr>
        <w:pStyle w:val="BookText"/>
      </w:pPr>
      <w:r>
        <w:rPr>
          <w:rFonts w:ascii="Amiri" w:hAnsi="Amiri" w:eastAsia="Amiri" w:cs="Amiri"/>
          <w:lang w:bidi="ar-SA"/>
          <w:color w:val="111111"/>
          <w:sz w:val="28"/>
          <w:szCs w:val="28"/>
          <w:rtl/>
        </w:rPr>
        <w:t xml:space="preserve">يمعشر الجنّ و الإنس إن استطعتم . .. لاتنفذون</w:t>
      </w:r>
    </w:p>
    <w:p>
      <w:pPr>
        <w:pStyle w:val="BookText"/>
      </w:pPr>
      <w:r>
        <w:rPr>
          <w:rFonts w:ascii="IRNazanin" w:hAnsi="IRNazanin" w:eastAsia="IRNazanin" w:cs="IRNazanin"/>
          <w:lang w:bidi="fa-IR"/>
          <w:color w:val="111111"/>
          <w:sz w:val="28"/>
          <w:szCs w:val="28"/>
          <w:rtl/>
        </w:rPr>
        <w:t xml:space="preserve">از ذكر «جنّ» و تقديم آن بر «إنس»، مى توان استفاده كرد كه نبايد گمان برد كه جنيان، به واسطه داشتن اجرام لطيف، قدرت بر فرار از محاكمه و عقاب الهى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لايسل عن ذنبه إنس و لاجانّ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20" w:name="pg6013_43005"/>
    <w:bookmarkEnd w:id="420"/>
    <w:p>
      <w:pPr>
        <w:pStyle w:val="Heading3"/>
      </w:pPr>
      <w:bookmarkStart w:id="1690" w:name="_Toc1130"/>
      <w:r>
        <w:t>42- حسابرسى اخروى سعادتمندان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- 17 - 71 - 14</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Heading3"/>
      </w:pPr>
      <w:bookmarkStart w:id="1691" w:name="_Toc1131"/>
      <w:r>
        <w:t>43- حسابرسى اخروى صابران</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- 39 - 10 - 22</w:t>
      </w:r>
    </w:p>
    <w:p>
      <w:pPr>
        <w:pStyle w:val="BookText"/>
      </w:pPr>
      <w:r>
        <w:rPr>
          <w:rFonts w:ascii="IRNazanin" w:hAnsi="IRNazanin" w:eastAsia="IRNazanin" w:cs="IRNazanin"/>
          <w:lang w:bidi="fa-IR"/>
          <w:color w:val="111111"/>
          <w:sz w:val="28"/>
          <w:szCs w:val="28"/>
          <w:rtl/>
        </w:rPr>
        <w:t xml:space="preserve">22 - « عن أبى عبداللّه ( ع ) قال : قال رسول اللّه (صلی الله علیه و آله) إذا نشرت الدواوين و نصبت الموازين لم ينصب لأهل البلاء ميزان و لم ينشر لهم ديوان ثمّ تلا هذه الأية « إنّما يوفّى الصابرون أجرهم بغيرحساب » ;</w:t>
      </w:r>
    </w:p>
    <w:p>
      <w:pPr>
        <w:pStyle w:val="BookText"/>
      </w:pPr>
      <w:r>
        <w:rPr>
          <w:rFonts w:ascii="IRNazanin" w:hAnsi="IRNazanin" w:eastAsia="IRNazanin" w:cs="IRNazanin"/>
          <w:lang w:bidi="fa-IR"/>
          <w:color w:val="111111"/>
          <w:sz w:val="28"/>
          <w:szCs w:val="28"/>
          <w:rtl/>
        </w:rPr>
        <w:t xml:space="preserve">از امام صادق(ع) روايت شده كه رسول خدا(صلی الله علیه و آله) فرمود: هنگامى كه نامه هاى اعمال گشوده مى شود و ميزان ها [براى سنجش اعمال] برپا مى گردد، براى اهل مصيبت و بلا [كه صابر بوده اند] ميزانى برپا نشده و نامه عملى گشوده نخواهد شد. آن گاه اين آيه را تلاوت فرمود: إنّما يوفّى الصابرون أجرهم بغير حساب».</w:t>
      </w:r>
    </w:p>
    <w:p>
      <w:pPr>
        <w:pStyle w:val="Heading3"/>
      </w:pPr>
      <w:bookmarkStart w:id="1692" w:name="_Toc1132"/>
      <w:r>
        <w:t>44- حسابرسى اخروى ظالمان</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Heading3"/>
      </w:pPr>
      <w:bookmarkStart w:id="1693" w:name="_Toc1133"/>
      <w:r>
        <w:t>45- حسابرسى اخروى عقيده</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- 7 - 7 - 1</w:t>
      </w:r>
    </w:p>
    <w:p>
      <w:pPr>
        <w:pStyle w:val="BookText"/>
      </w:pPr>
      <w:r>
        <w:rPr>
          <w:rFonts w:ascii="IRNazanin" w:hAnsi="IRNazanin" w:eastAsia="IRNazanin" w:cs="IRNazanin"/>
          <w:lang w:bidi="fa-IR"/>
          <w:color w:val="111111"/>
          <w:sz w:val="28"/>
          <w:szCs w:val="28"/>
          <w:rtl/>
        </w:rPr>
        <w:t xml:space="preserve">1 - خداوند در قيامت رفتار و عقايد آدميان را به گونه اى دقيق و عالمانه براى آنان بيان خواهد كرد.</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حرف «باء» به معناى مصاحبت و ملابست است; يعنى: «فلنقصن عليهم مصاحبين و متلبسين بعلم. و نكره بودن «علم» دلالت بر عظمت آن علم دارد كه از آن به «دقيق بودن» تعبير شد.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21" w:name="pg6013_43006"/>
    <w:bookmarkEnd w:id="4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- 28 - 62 - 6</w:t>
      </w:r>
    </w:p>
    <w:p>
      <w:pPr>
        <w:pStyle w:val="BookText"/>
      </w:pPr>
      <w:r>
        <w:rPr>
          <w:rFonts w:ascii="IRNazanin" w:hAnsi="IRNazanin" w:eastAsia="IRNazanin" w:cs="IRNazanin"/>
          <w:lang w:bidi="fa-IR"/>
          <w:color w:val="111111"/>
          <w:sz w:val="28"/>
          <w:szCs w:val="28"/>
          <w:rtl/>
        </w:rPr>
        <w:t xml:space="preserve">6 - انسان ، مسؤول انديشه ها و گرايش هاى خويش و مورد بازخواست از سوى خداوند در قيامت</w:t>
      </w:r>
    </w:p>
    <w:p>
      <w:pPr>
        <w:pStyle w:val="BookText"/>
      </w:pPr>
      <w:r>
        <w:rPr>
          <w:rFonts w:ascii="Amiri" w:hAnsi="Amiri" w:eastAsia="Amiri" w:cs="Amiri"/>
          <w:lang w:bidi="ar-SA"/>
          <w:color w:val="111111"/>
          <w:sz w:val="28"/>
          <w:szCs w:val="28"/>
          <w:rtl/>
        </w:rPr>
        <w:t xml:space="preserve">و يوم يناديهم فيقول أين شركاءى الذين كنتم تزعمون</w:t>
      </w:r>
    </w:p>
    <w:p>
      <w:pPr>
        <w:pStyle w:val="Heading3"/>
      </w:pPr>
      <w:bookmarkStart w:id="1694" w:name="_Toc1134"/>
      <w:r>
        <w:t>46- حسابرسى اخروى عمل</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- 5 - 105 - 15</w:t>
      </w:r>
    </w:p>
    <w:p>
      <w:pPr>
        <w:pStyle w:val="BookText"/>
      </w:pPr>
      <w:r>
        <w:rPr>
          <w:rFonts w:ascii="IRNazanin" w:hAnsi="IRNazanin" w:eastAsia="IRNazanin" w:cs="IRNazanin"/>
          <w:lang w:bidi="fa-IR"/>
          <w:color w:val="111111"/>
          <w:sz w:val="28"/>
          <w:szCs w:val="28"/>
          <w:rtl/>
        </w:rPr>
        <w:t xml:space="preserve">15 - خداوند در قيامت انسان ها را به تمامى اعمال دنيويشان آگاه ساخته و دستاوردشان را به آنان نشان خواهد داد .</w:t>
      </w:r>
    </w:p>
    <w:p>
      <w:pPr>
        <w:pStyle w:val="BookText"/>
      </w:pPr>
      <w:r>
        <w:rPr>
          <w:rFonts w:ascii="Amiri" w:hAnsi="Amiri" w:eastAsia="Amiri" w:cs="Amiri"/>
          <w:lang w:bidi="ar-SA"/>
          <w:color w:val="111111"/>
          <w:sz w:val="28"/>
          <w:szCs w:val="28"/>
          <w:rtl/>
        </w:rPr>
        <w:t xml:space="preserve">إلى اللّه مرجعكم جميعاً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- 5 - 109 - 6</w:t>
      </w:r>
    </w:p>
    <w:p>
      <w:pPr>
        <w:pStyle w:val="BookText"/>
      </w:pPr>
      <w:r>
        <w:rPr>
          <w:rFonts w:ascii="Amiri" w:hAnsi="Amiri" w:eastAsia="Amiri" w:cs="Amiri"/>
          <w:lang w:bidi="ar-SA"/>
          <w:color w:val="111111"/>
          <w:sz w:val="28"/>
          <w:szCs w:val="28"/>
          <w:rtl/>
        </w:rPr>
        <w:t xml:space="preserve">6 - ياد قيامت و صحنه هاى بررسى اعمال در آن ، زمينه ساز رعايت تقوا و ترس از خداوند</w:t>
      </w:r>
    </w:p>
    <w:p>
      <w:pPr>
        <w:pStyle w:val="BookText"/>
      </w:pPr>
      <w:r>
        <w:rPr>
          <w:rFonts w:ascii="Amiri" w:hAnsi="Amiri" w:eastAsia="Amiri" w:cs="Amiri"/>
          <w:lang w:bidi="ar-SA"/>
          <w:color w:val="111111"/>
          <w:sz w:val="28"/>
          <w:szCs w:val="28"/>
          <w:rtl/>
        </w:rPr>
        <w:t xml:space="preserve">و اتقوا اللّه . .. يوم يجمع اللّه الرسل</w:t>
      </w:r>
    </w:p>
    <w:p>
      <w:pPr>
        <w:pStyle w:val="BookText"/>
      </w:pPr>
      <w:r>
        <w:rPr>
          <w:rFonts w:ascii="IRNazanin" w:hAnsi="IRNazanin" w:eastAsia="IRNazanin" w:cs="IRNazanin"/>
          <w:lang w:bidi="fa-IR"/>
          <w:color w:val="111111"/>
          <w:sz w:val="28"/>
          <w:szCs w:val="28"/>
          <w:rtl/>
        </w:rPr>
        <w:t xml:space="preserve">چنانچه «يوم» مفعول براى «اذكروا» باشد، جمله «اذكروا يوم . ..» پس از «اتقوا اللّه» مى تواند اشاره به علتى از علل لزوم تقوا و ترس از خدا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- 6 - 62 - 7،8</w:t>
      </w:r>
    </w:p>
    <w:p>
      <w:pPr>
        <w:pStyle w:val="BookText"/>
      </w:pPr>
      <w:r>
        <w:rPr>
          <w:rFonts w:ascii="IRNazanin" w:hAnsi="IRNazanin" w:eastAsia="IRNazanin" w:cs="IRNazanin"/>
          <w:lang w:bidi="fa-IR"/>
          <w:color w:val="111111"/>
          <w:sz w:val="28"/>
          <w:szCs w:val="28"/>
          <w:rtl/>
        </w:rPr>
        <w:t xml:space="preserve">7 - سريعترين نظام محاسبه و رسيدگى به اعمال در قيامت استقرار دارد.</w:t>
      </w:r>
    </w:p>
    <w:p>
      <w:pPr>
        <w:pStyle w:val="BookText"/>
      </w:pPr>
      <w:r>
        <w:rPr>
          <w:rFonts w:ascii="Amiri" w:hAnsi="Amiri" w:eastAsia="Amiri" w:cs="Amiri"/>
          <w:lang w:bidi="ar-SA"/>
          <w:color w:val="111111"/>
          <w:sz w:val="28"/>
          <w:szCs w:val="28"/>
          <w:rtl/>
        </w:rPr>
        <w:t xml:space="preserve">ثم ردوا . .. ألا له الحكم و هو أسرع الحسبين</w:t>
      </w:r>
    </w:p>
    <w:p>
      <w:pPr>
        <w:pStyle w:val="BookText"/>
      </w:pPr>
      <w:r>
        <w:rPr>
          <w:rFonts w:ascii="Amiri" w:hAnsi="Amiri" w:eastAsia="Amiri" w:cs="Amiri"/>
          <w:lang w:bidi="ar-SA"/>
          <w:color w:val="111111"/>
          <w:sz w:val="28"/>
          <w:szCs w:val="28"/>
          <w:rtl/>
        </w:rPr>
        <w:t xml:space="preserve">8 - قضاوت و صدور حكم در قيامت، بر اساس محاسبه و سنجش اعمال آدميان است.</w:t>
      </w:r>
    </w:p>
    <w:p>
      <w:pPr>
        <w:pStyle w:val="BookText"/>
      </w:pPr>
      <w:r>
        <w:rPr>
          <w:rFonts w:ascii="Amiri" w:hAnsi="Amiri" w:eastAsia="Amiri" w:cs="Amiri"/>
          <w:lang w:bidi="ar-SA"/>
          <w:color w:val="111111"/>
          <w:sz w:val="28"/>
          <w:szCs w:val="28"/>
          <w:rtl/>
        </w:rPr>
        <w:t xml:space="preserve">ثم ردوا . .. ألا له الحكم و هو أسرع الحسبين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- 7 - 7 - 1</w:t>
      </w:r>
    </w:p>
    <w:p>
      <w:pPr>
        <w:pStyle w:val="BookText"/>
      </w:pPr>
      <w:r>
        <w:rPr>
          <w:rFonts w:ascii="IRNazanin" w:hAnsi="IRNazanin" w:eastAsia="IRNazanin" w:cs="IRNazanin"/>
          <w:lang w:bidi="fa-IR"/>
          <w:color w:val="111111"/>
          <w:sz w:val="28"/>
          <w:szCs w:val="28"/>
          <w:rtl/>
        </w:rPr>
        <w:t xml:space="preserve">1 - خداوند در قيامت رفتار و عقايد آدميان را به گونه اى دقيق و عالمانه براى آنان بيان خواهد كرد.</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حرف «باء» به معناى مصاحبت و ملابست است; يعنى: «فلنقصن عليهم مصاحبين و متلبسين بعلم. و نكره بودن «علم» دلالت بر عظمت آن علم دارد كه از آن به «دقيق بودن» تعبير شد.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- 7 - 8 - 7</w:t>
      </w:r>
    </w:p>
    <w:p>
      <w:pPr>
        <w:pStyle w:val="BookText"/>
      </w:pPr>
      <w:r>
        <w:rPr>
          <w:rFonts w:ascii="Amiri" w:hAnsi="Amiri" w:eastAsia="Amiri" w:cs="Amiri"/>
          <w:lang w:bidi="ar-SA"/>
          <w:color w:val="111111"/>
          <w:sz w:val="28"/>
          <w:szCs w:val="28"/>
          <w:rtl/>
        </w:rPr>
        <w:t xml:space="preserve">7 - سنجش اعمال در قيامت، حق و بر اساس عدل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بر اين اساس است كه «الوزن» به معناى مصدرى، يعنى سنجيدن باشد و «الحق» صفت براى خبر محذوف، كه تقدير آن چنين مى شود: «الوزن يومئذ الوزن الحق». يعنى: سنجيدن در آن روز، سنجشى حق و بر اساس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- 14 - 51 - 12</w:t>
      </w:r>
    </w:p>
    <w:p>
      <w:pPr>
        <w:pStyle w:val="BookText"/>
      </w:pPr>
      <w:r>
        <w:rPr>
          <w:rFonts w:ascii="Amiri" w:hAnsi="Amiri" w:eastAsia="Amiri" w:cs="Amiri"/>
          <w:lang w:bidi="ar-SA"/>
          <w:color w:val="111111"/>
          <w:sz w:val="28"/>
          <w:szCs w:val="28"/>
          <w:rtl/>
        </w:rPr>
        <w:t xml:space="preserve">12- خداوند ، حسابرسى اعمال انسان را در قيامت با سرعت انجام مى دهد .</w:t>
      </w:r>
    </w:p>
    <w:p>
      <w:pPr>
        <w:pStyle w:val="BookText"/>
      </w:pPr>
      <w:r>
        <w:rPr>
          <w:rFonts w:ascii="Amiri" w:hAnsi="Amiri" w:eastAsia="Amiri" w:cs="Amiri"/>
          <w:lang w:bidi="ar-SA"/>
          <w:color w:val="111111"/>
          <w:sz w:val="28"/>
          <w:szCs w:val="28"/>
          <w:rtl/>
        </w:rPr>
        <w:t xml:space="preserve">ليجزى الله كلّ نفس ما كسبت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- 15 - 93 - 1</w:t>
      </w:r>
    </w:p>
    <w:p>
      <w:pPr>
        <w:pStyle w:val="BookText"/>
      </w:pPr>
      <w:r>
        <w:rPr>
          <w:rFonts w:ascii="IRNazanin" w:hAnsi="IRNazanin" w:eastAsia="IRNazanin" w:cs="IRNazanin"/>
          <w:lang w:bidi="fa-IR"/>
          <w:color w:val="111111"/>
          <w:sz w:val="28"/>
          <w:szCs w:val="28"/>
          <w:rtl/>
        </w:rPr>
        <w:t xml:space="preserve">1- تمامى رفتار و اعمال آدميان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لنسئلنّهم . ..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pStyle w:val="BookText"/>
      </w:pPr>
      <w:r>
        <w:rPr>
          <w:rFonts w:ascii="Amiri" w:hAnsi="Amiri" w:eastAsia="Amiri" w:cs="Amiri"/>
          <w:lang w:bidi="ar-SA"/>
          <w:color w:val="111111"/>
          <w:sz w:val="28"/>
          <w:szCs w:val="28"/>
          <w:rtl/>
        </w:rPr>
        <w:t xml:space="preserve">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- 18 - 49 - 19</w:t>
      </w:r>
    </w:p>
    <w:p>
      <w:pPr>
        <w:pStyle w:val="BookText"/>
      </w:pPr>
      <w:r>
        <w:rPr>
          <w:rFonts w:ascii="Amiri" w:hAnsi="Amiri" w:eastAsia="Amiri" w:cs="Amiri"/>
          <w:lang w:bidi="ar-SA"/>
          <w:color w:val="111111"/>
          <w:sz w:val="28"/>
          <w:szCs w:val="28"/>
          <w:rtl/>
        </w:rPr>
        <w:t xml:space="preserve">19- حساب رسى و سنجش عادلانه اَعمال آدميان در قيامت ، لازمه ربوبيّت خدا است .</w:t>
      </w:r>
    </w:p>
    <w:p>
      <w:pPr>
        <w:pStyle w:val="BookText"/>
      </w:pPr>
      <w:r>
        <w:rPr>
          <w:rFonts w:ascii="Amiri" w:hAnsi="Amiri" w:eastAsia="Amiri" w:cs="Amiri"/>
          <w:lang w:bidi="ar-SA"/>
          <w:color w:val="111111"/>
          <w:sz w:val="28"/>
          <w:szCs w:val="28"/>
          <w:rtl/>
        </w:rPr>
        <w:t xml:space="preserve">و وضع الكتب . .. و لايظلم ربّك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- 18 - 105 - 11</w:t>
      </w:r>
    </w:p>
    <w:p>
      <w:pPr>
        <w:pStyle w:val="BookText"/>
      </w:pPr>
      <w:r>
        <w:rPr>
          <w:rFonts w:ascii="Amiri" w:hAnsi="Amiri" w:eastAsia="Amiri" w:cs="Amiri"/>
          <w:lang w:bidi="ar-SA"/>
          <w:color w:val="111111"/>
          <w:sz w:val="28"/>
          <w:szCs w:val="28"/>
          <w:rtl/>
        </w:rPr>
        <w:t xml:space="preserve">11- قيامت ، روز سنجش و محاسبه اَعمال است .</w:t>
      </w:r>
    </w:p>
    <w:p>
      <w:pPr>
        <w:pStyle w:val="BookText"/>
      </w:pPr>
      <w:r>
        <w:rPr>
          <w:rFonts w:ascii="Amiri" w:hAnsi="Amiri" w:eastAsia="Amiri" w:cs="Amiri"/>
          <w:lang w:bidi="ar-SA"/>
          <w:color w:val="111111"/>
          <w:sz w:val="28"/>
          <w:szCs w:val="28"/>
          <w:rtl/>
        </w:rPr>
        <w:t xml:space="preserve">فلانقيم لهم يوم القيمة وزنًا</w:t>
      </w:r>
    </w:p>
    <w:p>
      <w:pPr>
        <w:pStyle w:val="BookText"/>
      </w:pPr>
      <w:r>
        <w:rPr>
          <w:rFonts w:ascii="IRNazanin" w:hAnsi="IRNazanin" w:eastAsia="IRNazanin" w:cs="IRNazanin"/>
          <w:lang w:bidi="fa-IR"/>
          <w:color w:val="111111"/>
          <w:sz w:val="28"/>
          <w:szCs w:val="28"/>
          <w:rtl/>
        </w:rPr>
        <w:t xml:space="preserve">از تعبير موجود در آيه، چنين برمى آيد كه در قيامت، براى سنجش اَعمال آدميان، معيارها و ميزان هايى به كار گرفته مى شود، لكن براى برخى، به جهت فقدان هرگونه عمل ارزشمند، هيچ محاسبه و ميزانى برقرار نمى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- 22 - 70 - 6</w:t>
      </w:r>
    </w:p>
    <w:p>
      <w:pPr>
        <w:pStyle w:val="BookText"/>
      </w:pPr>
      <w:r>
        <w:rPr>
          <w:rFonts w:ascii="IRNazanin" w:hAnsi="IRNazanin" w:eastAsia="IRNazanin" w:cs="IRNazanin"/>
          <w:lang w:bidi="fa-IR"/>
          <w:color w:val="111111"/>
          <w:sz w:val="28"/>
          <w:szCs w:val="28"/>
          <w:rtl/>
        </w:rPr>
        <w:t xml:space="preserve">6 - رسيدگى به همه گفته ها و كرده هاى آدميان در روز رستاخيز</w:t>
      </w:r>
    </w:p>
    <w:p>
      <w:pPr>
        <w:pStyle w:val="BookText"/>
      </w:pPr>
      <w:r>
        <w:rPr>
          <w:rFonts w:ascii="Amiri" w:hAnsi="Amiri" w:eastAsia="Amiri" w:cs="Amiri"/>
          <w:lang w:bidi="ar-SA"/>
          <w:color w:val="111111"/>
          <w:sz w:val="28"/>
          <w:szCs w:val="28"/>
          <w:rtl/>
        </w:rPr>
        <w:t xml:space="preserve">اللّه أعلم بما تعملون . اللّه يحكم بينكم يوم القيمة... إنّ ذلك فى كتب إنّ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- 23 - 102 - 3</w:t>
      </w:r>
    </w:p>
    <w:p>
      <w:pPr>
        <w:pStyle w:val="BookText"/>
      </w:pPr>
      <w:r>
        <w:rPr>
          <w:rFonts w:ascii="Amiri" w:hAnsi="Amiri" w:eastAsia="Amiri" w:cs="Amiri"/>
          <w:lang w:bidi="ar-SA"/>
          <w:color w:val="111111"/>
          <w:sz w:val="28"/>
          <w:szCs w:val="28"/>
          <w:rtl/>
        </w:rPr>
        <w:t xml:space="preserve">3 - وجود معيار ها و ميزان هاى متعدد در قيامت ، براى سنجش اعمال انسان ها</w:t>
      </w:r>
    </w:p>
    <w:p>
      <w:pPr>
        <w:pStyle w:val="BookText"/>
      </w:pPr>
      <w:r>
        <w:rPr>
          <w:rFonts w:ascii="Amiri" w:hAnsi="Amiri" w:eastAsia="Amiri" w:cs="Amiri"/>
          <w:lang w:bidi="ar-SA"/>
          <w:color w:val="111111"/>
          <w:sz w:val="28"/>
          <w:szCs w:val="28"/>
          <w:rtl/>
        </w:rPr>
        <w:t xml:space="preserve">فمن ثقلت موزينه</w:t>
      </w:r>
    </w:p>
    <w:p>
      <w:pPr>
        <w:pStyle w:val="BookText"/>
      </w:pPr>
      <w:r>
        <w:rPr>
          <w:rFonts w:ascii="IRNazanin" w:hAnsi="IRNazanin" w:eastAsia="IRNazanin" w:cs="IRNazanin"/>
          <w:lang w:bidi="fa-IR"/>
          <w:color w:val="111111"/>
          <w:sz w:val="28"/>
          <w:szCs w:val="28"/>
          <w:rtl/>
        </w:rPr>
        <w:t xml:space="preserve">«موازين» جمع «ميزان» است. به كارگيرى جمع، بيانگر اين معنا است كه هر نوع عمل فرد، داراى ميزان مخصوصى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- 24 - 39 - 15</w:t>
      </w:r>
    </w:p>
    <w:p>
      <w:pPr>
        <w:pStyle w:val="BookText"/>
      </w:pPr>
      <w:r>
        <w:rPr>
          <w:rFonts w:ascii="IRNazanin" w:hAnsi="IRNazanin" w:eastAsia="IRNazanin" w:cs="IRNazanin"/>
          <w:lang w:bidi="fa-IR"/>
          <w:color w:val="111111"/>
          <w:sz w:val="28"/>
          <w:szCs w:val="28"/>
          <w:rtl/>
        </w:rPr>
        <w:t xml:space="preserve">15 - خداوند ، در قيامت اعمال بندگان را با سرعت حسابرسى خواهد كرد .</w:t>
      </w:r>
    </w:p>
    <w:p>
      <w:pPr>
        <w:pStyle w:val="BookText"/>
      </w:pPr>
      <w:r>
        <w:rPr>
          <w:rFonts w:ascii="Amiri" w:hAnsi="Amiri" w:eastAsia="Amiri" w:cs="Amiri"/>
          <w:lang w:bidi="ar-SA"/>
          <w:color w:val="111111"/>
          <w:sz w:val="28"/>
          <w:szCs w:val="28"/>
          <w:rtl/>
        </w:rPr>
        <w:t xml:space="preserve">و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- 31 - 16 - 10،15</w:t>
      </w:r>
    </w:p>
    <w:p>
      <w:pPr>
        <w:pStyle w:val="BookText"/>
      </w:pPr>
      <w:r>
        <w:rPr>
          <w:rFonts w:ascii="Amiri" w:hAnsi="Amiri" w:eastAsia="Amiri" w:cs="Amiri"/>
          <w:lang w:bidi="ar-SA"/>
          <w:color w:val="111111"/>
          <w:sz w:val="28"/>
          <w:szCs w:val="28"/>
          <w:rtl/>
        </w:rPr>
        <w:t xml:space="preserve">10 - حساب رسى خداوند از اَعمال انسان ها ، در قيامت ، نياز به شاهد ندارد .</w:t>
      </w:r>
    </w:p>
    <w:p>
      <w:pPr>
        <w:pStyle w:val="BookText"/>
      </w:pPr>
      <w:r>
        <w:rPr>
          <w:rFonts w:ascii="Amiri" w:hAnsi="Amiri" w:eastAsia="Amiri" w:cs="Amiri"/>
          <w:lang w:bidi="ar-SA"/>
          <w:color w:val="111111"/>
          <w:sz w:val="28"/>
          <w:szCs w:val="28"/>
          <w:rtl/>
        </w:rPr>
        <w:t xml:space="preserve">إنّها إن تك مثقال حبّة . .. يأت بها اللّه</w:t>
      </w:r>
    </w:p>
    <w:p>
      <w:pPr>
        <w:pStyle w:val="BookText"/>
      </w:pPr>
      <w:r>
        <w:rPr>
          <w:rFonts w:ascii="IRNazanin" w:hAnsi="IRNazanin" w:eastAsia="IRNazanin" w:cs="IRNazanin"/>
          <w:lang w:bidi="fa-IR"/>
          <w:color w:val="111111"/>
          <w:sz w:val="28"/>
          <w:szCs w:val="28"/>
          <w:rtl/>
        </w:rPr>
        <w:t xml:space="preserve">از اين كه به جاى «يعلمها اللّه» فرموده است «يأت بها اللّه» استفاده مى شود كه خداوند، خود ناظر بر اَعمال بوده و براساس آن، حكم خواهد كرد و نيازى به گواه ندارد. فعل مضارع «يأت» هم مى تواند به وقوع چنين عملى در آينده - كه همان قيامت است - دلالت داشته باشد.</w:t>
      </w:r>
    </w:p>
    <w:p>
      <w:pPr>
        <w:pStyle w:val="BookText"/>
      </w:pPr>
      <w:r>
        <w:rPr>
          <w:rFonts w:ascii="IRNazanin" w:hAnsi="IRNazanin" w:eastAsia="IRNazanin" w:cs="IRNazanin"/>
          <w:lang w:bidi="fa-IR"/>
          <w:color w:val="111111"/>
          <w:sz w:val="28"/>
          <w:szCs w:val="28"/>
          <w:rtl/>
        </w:rPr>
        <w:t xml:space="preserve">15 - علم دقيق و آگاهى عميق خداوند به امور ، پشتوانه قدرت او برگردآورى اَعمال انسان و بروز دادن آن در روز حساب</w:t>
      </w:r>
    </w:p>
    <w:p>
      <w:pPr>
        <w:pStyle w:val="BookText"/>
      </w:pPr>
      <w:r>
        <w:rPr>
          <w:rFonts w:ascii="Amiri" w:hAnsi="Amiri" w:eastAsia="Amiri" w:cs="Amiri"/>
          <w:lang w:bidi="ar-SA"/>
          <w:color w:val="111111"/>
          <w:sz w:val="28"/>
          <w:szCs w:val="28"/>
          <w:rtl/>
        </w:rPr>
        <w:t xml:space="preserve">إن تك مثقال حبّة . .. يأت بها اللّه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- 34 - 25 - 4</w:t>
      </w:r>
    </w:p>
    <w:p>
      <w:pPr>
        <w:pStyle w:val="BookText"/>
      </w:pPr>
      <w:r>
        <w:rPr>
          <w:rFonts w:ascii="IRNazanin" w:hAnsi="IRNazanin" w:eastAsia="IRNazanin" w:cs="IRNazanin"/>
          <w:lang w:bidi="fa-IR"/>
          <w:color w:val="111111"/>
          <w:sz w:val="28"/>
          <w:szCs w:val="28"/>
          <w:rtl/>
        </w:rPr>
        <w:t xml:space="preserve">4 - هر كسى در قيامت پاسخگوى كردار و عمل خويش است .</w:t>
      </w:r>
    </w:p>
    <w:p>
      <w:pPr>
        <w:pStyle w:val="BookText"/>
      </w:pPr>
      <w:r>
        <w:rPr>
          <w:rFonts w:ascii="IRNazanin" w:hAnsi="IRNazanin" w:eastAsia="IRNazanin" w:cs="IRNazanin"/>
          <w:lang w:bidi="fa-IR"/>
          <w:color w:val="111111"/>
          <w:sz w:val="28"/>
          <w:szCs w:val="28"/>
          <w:rtl/>
        </w:rPr>
        <w:t xml:space="preserve">لاتسئلون عمّا أجرمنا و لانسئل عمّا تعملون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- 40 - 17 - 7</w:t>
      </w:r>
    </w:p>
    <w:p>
      <w:pPr>
        <w:pStyle w:val="BookText"/>
      </w:pPr>
      <w:r>
        <w:rPr>
          <w:rFonts w:ascii="IRNazanin" w:hAnsi="IRNazanin" w:eastAsia="IRNazanin" w:cs="IRNazanin"/>
          <w:lang w:bidi="fa-IR"/>
          <w:color w:val="111111"/>
          <w:sz w:val="28"/>
          <w:szCs w:val="28"/>
          <w:rtl/>
        </w:rPr>
        <w:t xml:space="preserve">7 - خداوند ، حسابرسى اعمال بندگان را در قيامت با سرعت انجام خواهد داد .</w:t>
      </w:r>
    </w:p>
    <w:p>
      <w:pPr>
        <w:pStyle w:val="BookText"/>
      </w:pPr>
      <w:r>
        <w:rPr>
          <w:rFonts w:ascii="Amiri" w:hAnsi="Amiri" w:eastAsia="Amiri" w:cs="Amiri"/>
          <w:lang w:bidi="ar-SA"/>
          <w:color w:val="111111"/>
          <w:sz w:val="28"/>
          <w:szCs w:val="28"/>
          <w:rtl/>
        </w:rPr>
        <w:t xml:space="preserve">اليوم تجزى كلّ نفس بما كسبت . ..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- 40 - 51 - 10</w:t>
      </w:r>
    </w:p>
    <w:p>
      <w:pPr>
        <w:pStyle w:val="BookText"/>
      </w:pPr>
      <w:r>
        <w:rPr>
          <w:rFonts w:ascii="Amiri" w:hAnsi="Amiri" w:eastAsia="Amiri" w:cs="Amiri"/>
          <w:lang w:bidi="ar-SA"/>
          <w:color w:val="111111"/>
          <w:sz w:val="28"/>
          <w:szCs w:val="28"/>
          <w:rtl/>
        </w:rPr>
        <w:t xml:space="preserve">10 - بازخواست و محاسبه شدن رفتار و كردار انسان ها در قيامت</w:t>
      </w:r>
    </w:p>
    <w:p>
      <w:pPr>
        <w:pStyle w:val="BookText"/>
      </w:pPr>
      <w:r>
        <w:rPr>
          <w:rFonts w:ascii="Amiri" w:hAnsi="Amiri" w:eastAsia="Amiri" w:cs="Amiri"/>
          <w:lang w:bidi="ar-SA"/>
          <w:color w:val="111111"/>
          <w:sz w:val="28"/>
          <w:szCs w:val="28"/>
          <w:rtl/>
        </w:rPr>
        <w:t xml:space="preserve">يوم يقوم الأشهد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- 42 - 17 - 16</w:t>
      </w:r>
    </w:p>
    <w:p>
      <w:pPr>
        <w:pStyle w:val="BookText"/>
      </w:pPr>
      <w:r>
        <w:rPr>
          <w:rFonts w:ascii="Amiri" w:hAnsi="Amiri" w:eastAsia="Amiri" w:cs="Amiri"/>
          <w:lang w:bidi="ar-SA"/>
          <w:color w:val="111111"/>
          <w:sz w:val="28"/>
          <w:szCs w:val="28"/>
          <w:rtl/>
        </w:rPr>
        <w:t xml:space="preserve">16 - قيامت ، صحنه سنجش و محاسبه اعمال و رفتار آدمى است .</w:t>
      </w:r>
    </w:p>
    <w:p>
      <w:pPr>
        <w:pStyle w:val="BookText"/>
      </w:pPr>
      <w:r>
        <w:rPr>
          <w:rFonts w:ascii="Amiri" w:hAnsi="Amiri" w:eastAsia="Amiri" w:cs="Amiri"/>
          <w:lang w:bidi="ar-SA"/>
          <w:color w:val="111111"/>
          <w:sz w:val="28"/>
          <w:szCs w:val="28"/>
          <w:rtl/>
        </w:rPr>
        <w:t xml:space="preserve">اللّه الذى . .. الميزان و ما يدريك لعلّ الساعة قريب</w:t>
      </w:r>
    </w:p>
    <w:p>
      <w:pPr>
        <w:pStyle w:val="BookText"/>
      </w:pPr>
      <w:r>
        <w:rPr>
          <w:rFonts w:ascii="Amiri" w:hAnsi="Amiri" w:eastAsia="Amiri" w:cs="Amiri"/>
          <w:lang w:bidi="ar-SA"/>
          <w:color w:val="111111"/>
          <w:sz w:val="28"/>
          <w:szCs w:val="28"/>
          <w:rtl/>
        </w:rPr>
        <w:t xml:space="preserve">از ارتباط دو قسمت از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- 62 - 8 - 7</w:t>
      </w:r>
    </w:p>
    <w:p>
      <w:pPr>
        <w:pStyle w:val="BookText"/>
      </w:pPr>
      <w:r>
        <w:rPr>
          <w:rFonts w:ascii="IRNazanin" w:hAnsi="IRNazanin" w:eastAsia="IRNazanin" w:cs="IRNazanin"/>
          <w:lang w:bidi="fa-IR"/>
          <w:color w:val="111111"/>
          <w:sz w:val="28"/>
          <w:szCs w:val="28"/>
          <w:rtl/>
        </w:rPr>
        <w:t xml:space="preserve">7 - تمامى اعمال انسان ها در دادگاه الهى ، مورد رسيدگى قرار خواهد گرفت .</w:t>
      </w:r>
    </w:p>
    <w:p>
      <w:pPr>
        <w:pStyle w:val="BookText"/>
      </w:pPr>
      <w:r>
        <w:rPr>
          <w:rFonts w:ascii="Amiri" w:hAnsi="Amiri" w:eastAsia="Amiri" w:cs="Amiri"/>
          <w:lang w:bidi="ar-SA"/>
          <w:color w:val="111111"/>
          <w:sz w:val="28"/>
          <w:szCs w:val="28"/>
          <w:rtl/>
        </w:rPr>
        <w:t xml:space="preserve">ثمّ تردّون إلى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- 64 - 7 - 5</w:t>
      </w:r>
    </w:p>
    <w:p>
      <w:pPr>
        <w:pStyle w:val="BookText"/>
      </w:pPr>
      <w:r>
        <w:rPr>
          <w:rFonts w:ascii="IRNazanin" w:hAnsi="IRNazanin" w:eastAsia="IRNazanin" w:cs="IRNazanin"/>
          <w:lang w:bidi="fa-IR"/>
          <w:color w:val="111111"/>
          <w:sz w:val="28"/>
          <w:szCs w:val="28"/>
          <w:rtl/>
        </w:rPr>
        <w:t xml:space="preserve">5 - تمامى رفتار ها و كرده هاى انسان ها در قيامت ، مورد حسابرسى دقيق قرار خواهد گرفت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IRNazanin" w:hAnsi="IRNazanin" w:eastAsia="IRNazanin" w:cs="IRNazanin"/>
          <w:lang w:bidi="fa-IR"/>
          <w:color w:val="111111"/>
          <w:sz w:val="28"/>
          <w:szCs w:val="28"/>
          <w:rtl/>
        </w:rPr>
        <w:t xml:space="preserve">كلمه «ما» (آنچه) افاده عموم مى كند. با خبر كردن انسان ها از تمامى كرده هاى خويش در قيامت، اشاره به حسابرسى و كيفر و پاداش دادن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- 69 - 18 - 2</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- 78 - 29 - 6</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احاطه علمى خداوند به همه موجودات ، پشتوانه دقيق بودن حسابرسى اعمال در قيامت</w:t>
      </w:r>
    </w:p>
    <w:p>
      <w:pPr>
        <w:pStyle w:val="BookText"/>
      </w:pPr>
      <w:r>
        <w:rPr>
          <w:rFonts w:ascii="Amiri" w:hAnsi="Amiri" w:eastAsia="Amiri" w:cs="Amiri"/>
          <w:lang w:bidi="ar-SA"/>
          <w:color w:val="111111"/>
          <w:sz w:val="28"/>
          <w:szCs w:val="28"/>
          <w:rtl/>
        </w:rPr>
        <w:t xml:space="preserve">لايرجون حسابًا . .. و كلّ شىء أحصينه كتبًا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- 82 - 5 - 5</w:t>
      </w:r>
    </w:p>
    <w:p>
      <w:pPr>
        <w:pStyle w:val="BookText"/>
      </w:pPr>
      <w:r>
        <w:rPr>
          <w:rFonts w:ascii="IRNazanin" w:hAnsi="IRNazanin" w:eastAsia="IRNazanin" w:cs="IRNazanin"/>
          <w:lang w:bidi="fa-IR"/>
          <w:color w:val="111111"/>
          <w:sz w:val="28"/>
          <w:szCs w:val="28"/>
          <w:rtl/>
        </w:rPr>
        <w:t xml:space="preserve">5 - انسان در دنيا ، پيش فرستنده دستاورد خويش و ذخيره سازنده آن براى صحنه حسابرسى اعمال</w:t>
      </w:r>
    </w:p>
    <w:p>
      <w:pPr>
        <w:pStyle w:val="BookText"/>
      </w:pPr>
      <w:r>
        <w:rPr>
          <w:rFonts w:ascii="IRNazanin" w:hAnsi="IRNazanin" w:eastAsia="IRNazanin" w:cs="IRNazanin"/>
          <w:lang w:bidi="fa-IR"/>
          <w:color w:val="111111"/>
          <w:sz w:val="28"/>
          <w:szCs w:val="28"/>
          <w:rtl/>
        </w:rPr>
        <w:t xml:space="preserve">علمت نفس ما قدّمت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- 84 - 6 - 10</w:t>
      </w:r>
    </w:p>
    <w:p>
      <w:pPr>
        <w:pStyle w:val="BookText"/>
      </w:pPr>
      <w:r>
        <w:rPr>
          <w:rFonts w:ascii="Amiri" w:hAnsi="Amiri" w:eastAsia="Amiri" w:cs="Amiri"/>
          <w:lang w:bidi="ar-SA"/>
          <w:color w:val="111111"/>
          <w:sz w:val="28"/>
          <w:szCs w:val="28"/>
          <w:rtl/>
        </w:rPr>
        <w:t xml:space="preserve">10 - حركت ها و كردار هاى انسان ، نزد خداوند حسابرسى خواهد شد .</w:t>
      </w:r>
    </w:p>
    <w:p>
      <w:pPr>
        <w:pStyle w:val="BookText"/>
      </w:pPr>
      <w:r>
        <w:rPr>
          <w:rFonts w:ascii="Amiri" w:hAnsi="Amiri" w:eastAsia="Amiri" w:cs="Amiri"/>
          <w:lang w:bidi="ar-SA"/>
          <w:color w:val="111111"/>
          <w:sz w:val="28"/>
          <w:szCs w:val="28"/>
          <w:rtl/>
        </w:rPr>
        <w:t xml:space="preserve">كادح إلى ربّك كدحًا فملقيه</w:t>
      </w:r>
    </w:p>
    <w:p>
      <w:pPr>
        <w:pStyle w:val="BookText"/>
      </w:pPr>
      <w:r>
        <w:rPr>
          <w:rFonts w:ascii="IRNazanin" w:hAnsi="IRNazanin" w:eastAsia="IRNazanin" w:cs="IRNazanin"/>
          <w:lang w:bidi="fa-IR"/>
          <w:color w:val="111111"/>
          <w:sz w:val="28"/>
          <w:szCs w:val="28"/>
          <w:rtl/>
        </w:rPr>
        <w:t xml:space="preserve">ملاقات با خداوند، به معناى حضور در نزد او براى حسابرسى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- 84 - 7 - 3</w:t>
      </w:r>
    </w:p>
    <w:p>
      <w:pPr>
        <w:pStyle w:val="BookText"/>
      </w:pPr>
      <w:r>
        <w:rPr>
          <w:rFonts w:ascii="Amiri" w:hAnsi="Amiri" w:eastAsia="Amiri" w:cs="Amiri"/>
          <w:lang w:bidi="ar-SA"/>
          <w:color w:val="111111"/>
          <w:sz w:val="28"/>
          <w:szCs w:val="28"/>
          <w:rtl/>
        </w:rPr>
        <w:t xml:space="preserve">3 - حاكميت نظمى خاص ، بر حسابرسى اعمال در قيامت</w:t>
      </w:r>
    </w:p>
    <w:p>
      <w:pPr>
        <w:pStyle w:val="BookText"/>
      </w:pPr>
      <w:r>
        <w:rPr>
          <w:rFonts w:ascii="Amiri" w:hAnsi="Amiri" w:eastAsia="Amiri" w:cs="Amiri"/>
          <w:lang w:bidi="ar-SA"/>
          <w:color w:val="111111"/>
          <w:sz w:val="28"/>
          <w:szCs w:val="28"/>
          <w:rtl/>
        </w:rPr>
        <w:t xml:space="preserve">أُوتى كتبه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- 84 - 8 - 1،5</w:t>
      </w:r>
    </w:p>
    <w:p>
      <w:pPr>
        <w:pStyle w:val="BookText"/>
      </w:pPr>
      <w:r>
        <w:rPr>
          <w:rFonts w:ascii="Amiri" w:hAnsi="Amiri" w:eastAsia="Amiri" w:cs="Amiri"/>
          <w:lang w:bidi="ar-SA"/>
          <w:color w:val="111111"/>
          <w:sz w:val="28"/>
          <w:szCs w:val="28"/>
          <w:rtl/>
        </w:rPr>
        <w:t xml:space="preserve">1 - در قيامت ، اعمال انسان ها حسابرسى خواهد شد .</w:t>
      </w:r>
    </w:p>
    <w:p>
      <w:pPr>
        <w:pStyle w:val="BookText"/>
      </w:pPr>
      <w:r>
        <w:rPr>
          <w:rFonts w:ascii="Amiri" w:hAnsi="Amiri" w:eastAsia="Amiri" w:cs="Amiri"/>
          <w:lang w:bidi="ar-SA"/>
          <w:color w:val="111111"/>
          <w:sz w:val="28"/>
          <w:szCs w:val="28"/>
          <w:rtl/>
        </w:rPr>
        <w:t xml:space="preserve">فسوف يحاسب</w:t>
      </w:r>
    </w:p>
    <w:p>
      <w:pPr>
        <w:pStyle w:val="BookText"/>
      </w:pPr>
      <w:r>
        <w:rPr>
          <w:rFonts w:ascii="Amiri" w:hAnsi="Amiri" w:eastAsia="Amiri" w:cs="Amiri"/>
          <w:lang w:bidi="ar-SA"/>
          <w:color w:val="111111"/>
          <w:sz w:val="28"/>
          <w:szCs w:val="28"/>
          <w:rtl/>
        </w:rPr>
        <w:t xml:space="preserve">5 - در قيامت ، انسان خود ، محاسبه و ارزشيابى خواهد شد .</w:t>
      </w:r>
    </w:p>
    <w:p>
      <w:pPr>
        <w:pStyle w:val="BookText"/>
      </w:pPr>
      <w:r>
        <w:rPr>
          <w:rFonts w:ascii="Amiri" w:hAnsi="Amiri" w:eastAsia="Amiri" w:cs="Amiri"/>
          <w:lang w:bidi="ar-SA"/>
          <w:color w:val="111111"/>
          <w:sz w:val="28"/>
          <w:szCs w:val="28"/>
          <w:rtl/>
        </w:rPr>
        <w:t xml:space="preserve">فسوف يحاسب</w:t>
      </w:r>
    </w:p>
    <w:p>
      <w:pPr>
        <w:pStyle w:val="BookText"/>
      </w:pPr>
      <w:r>
        <w:rPr>
          <w:rFonts w:ascii="IRNazanin" w:hAnsi="IRNazanin" w:eastAsia="IRNazanin" w:cs="IRNazanin"/>
          <w:lang w:bidi="fa-IR"/>
          <w:color w:val="111111"/>
          <w:sz w:val="28"/>
          <w:szCs w:val="28"/>
          <w:rtl/>
        </w:rPr>
        <w:t xml:space="preserve">فعل «يحاسب» به شخص استناد يافته است; نه به عمل; بنابراين حسابرسى قيامت در مورد خود اشخاص خواهد بود. مى توان گفت: اعمال و نيت هاى انسان براى او، رتبه وجودى خاصى مى بخشد; زيرا ملكه او شده و ابعاد وجودى او را شكل مى دهد و در نتيجه سنجش آن انسان، در حقيقت محاسبه اعمال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- 101 - 6 - 5</w:t>
      </w:r>
    </w:p>
    <w:p>
      <w:pPr>
        <w:pStyle w:val="BookText"/>
      </w:pPr>
      <w:r>
        <w:rPr>
          <w:rFonts w:ascii="IRNazanin" w:hAnsi="IRNazanin" w:eastAsia="IRNazanin" w:cs="IRNazanin"/>
          <w:lang w:bidi="fa-IR"/>
          <w:color w:val="111111"/>
          <w:sz w:val="28"/>
          <w:szCs w:val="28"/>
          <w:rtl/>
        </w:rPr>
        <w:t xml:space="preserve">5 - مرحله سنجش اعمال ، پس از تخريب كوه ها و گذشت دوران سرگردانى مردم در قيامت است .</w:t>
      </w:r>
    </w:p>
    <w:p>
      <w:pPr>
        <w:pStyle w:val="BookText"/>
      </w:pPr>
      <w:r>
        <w:rPr>
          <w:rFonts w:ascii="Amiri" w:hAnsi="Amiri" w:eastAsia="Amiri" w:cs="Amiri"/>
          <w:lang w:bidi="ar-SA"/>
          <w:color w:val="111111"/>
          <w:sz w:val="28"/>
          <w:szCs w:val="28"/>
          <w:rtl/>
        </w:rPr>
        <w:t xml:space="preserve">يوم يكون الناس كالفراش . .. و تكون الجبال كالعهن المنفوش . فأمّا من ثقلت موزينه</w:t>
      </w:r>
    </w:p>
    <w:p>
      <w:pPr>
        <w:pStyle w:val="BookText"/>
      </w:pPr>
      <w:r>
        <w:rPr>
          <w:rFonts w:ascii="IRNazanin" w:hAnsi="IRNazanin" w:eastAsia="IRNazanin" w:cs="IRNazanin"/>
          <w:lang w:bidi="fa-IR"/>
          <w:color w:val="111111"/>
          <w:sz w:val="28"/>
          <w:szCs w:val="28"/>
          <w:rtl/>
        </w:rPr>
        <w:t xml:space="preserve">حرف «فاء» در «فأمّا» بيانگر نكته ياد شده است.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2" w:name="pg6013_43011"/>
    <w:bookmarkEnd w:id="4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- 101 - 8 - 2</w:t>
      </w:r>
    </w:p>
    <w:p>
      <w:pPr>
        <w:pStyle w:val="BookText"/>
      </w:pPr>
      <w:r>
        <w:rPr>
          <w:rFonts w:ascii="IRNazanin" w:hAnsi="IRNazanin" w:eastAsia="IRNazanin" w:cs="IRNazanin"/>
          <w:lang w:bidi="fa-IR"/>
          <w:color w:val="111111"/>
          <w:sz w:val="28"/>
          <w:szCs w:val="28"/>
          <w:rtl/>
        </w:rPr>
        <w:t xml:space="preserve">2 - وزنه هاى محاسبه اعمال در قيامت ، متناسب با آنها و سنگين يا سبك خواهد بود .</w:t>
      </w:r>
    </w:p>
    <w:p>
      <w:pPr>
        <w:pStyle w:val="BookText"/>
      </w:pPr>
      <w:r>
        <w:rPr>
          <w:rFonts w:ascii="Amiri" w:hAnsi="Amiri" w:eastAsia="Amiri" w:cs="Amiri"/>
          <w:lang w:bidi="ar-SA"/>
          <w:color w:val="111111"/>
          <w:sz w:val="28"/>
          <w:szCs w:val="28"/>
          <w:rtl/>
        </w:rPr>
        <w:t xml:space="preserve">فأمّا من ثقلت موزينه . .. و أمّا من خفّت موزينه</w:t>
      </w:r>
    </w:p>
    <w:p>
      <w:pPr>
        <w:pStyle w:val="BookText"/>
      </w:pPr>
      <w:r>
        <w:rPr>
          <w:rFonts w:ascii="IRNazanin" w:hAnsi="IRNazanin" w:eastAsia="IRNazanin" w:cs="IRNazanin"/>
          <w:lang w:bidi="fa-IR"/>
          <w:color w:val="111111"/>
          <w:sz w:val="28"/>
          <w:szCs w:val="28"/>
          <w:rtl/>
        </w:rPr>
        <w:t xml:space="preserve">چنانچه كلمه «موازين» جمع «ميزان» (وزنه اى كه با آن متاع را مى سنجند)، باشد، نكته ياد شده استفاده مى شود.</w:t>
      </w:r>
    </w:p>
    <w:p>
      <w:pPr>
        <w:pStyle w:val="Heading3"/>
      </w:pPr>
      <w:bookmarkStart w:id="1695" w:name="_Toc1135"/>
      <w:r>
        <w:t>47- حسابرسى اخروى عمل ناپسند</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- 101 - 8 - 3،6</w:t>
      </w:r>
    </w:p>
    <w:p>
      <w:pPr>
        <w:pStyle w:val="BookText"/>
      </w:pPr>
      <w:r>
        <w:rPr>
          <w:rFonts w:ascii="Amiri" w:hAnsi="Amiri" w:eastAsia="Amiri" w:cs="Amiri"/>
          <w:lang w:bidi="ar-SA"/>
          <w:color w:val="111111"/>
          <w:sz w:val="28"/>
          <w:szCs w:val="28"/>
          <w:rtl/>
        </w:rPr>
        <w:t xml:space="preserve">3 - محاسبه اعمال ناروا در قيامت</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6 - كردار هاى ناروا ، هنگام حسابرسى در قيامت - با وجود تهى بودن همه آنها از وزن و ارزش - گوناگون بوده و ابزار سنجش آنها متفاوت است .</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جمع بودن «موازين»; بيانگر تعدد ميزان و موزون و تغاير آنها است.</w:t>
      </w:r>
    </w:p>
    <w:p>
      <w:pPr>
        <w:pStyle w:val="Heading3"/>
      </w:pPr>
      <w:bookmarkStart w:id="1696" w:name="_Toc1136"/>
      <w:r>
        <w:t>48- حسابرسى اخروى عهدشكنان</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- 13 - 21 - 9</w:t>
      </w:r>
    </w:p>
    <w:p>
      <w:pPr>
        <w:pStyle w:val="BookText"/>
      </w:pPr>
      <w:r>
        <w:rPr>
          <w:rFonts w:ascii="IRNazanin" w:hAnsi="IRNazanin" w:eastAsia="IRNazanin" w:cs="IRNazanin"/>
          <w:lang w:bidi="fa-IR"/>
          <w:color w:val="111111"/>
          <w:sz w:val="28"/>
          <w:szCs w:val="28"/>
          <w:rtl/>
        </w:rPr>
        <w:t xml:space="preserve">9- قطع پيوندهايى كه خداوند به برقرار كردن آنها امر كرده ، موجب مواجه شدن با حساب سخت و ناگوار قيامت خواهد شد .</w:t>
      </w:r>
    </w:p>
    <w:p>
      <w:pPr>
        <w:pStyle w:val="BookText"/>
      </w:pPr>
      <w:r>
        <w:rPr>
          <w:rFonts w:ascii="Amiri" w:hAnsi="Amiri" w:eastAsia="Amiri" w:cs="Amiri"/>
          <w:lang w:bidi="ar-SA"/>
          <w:color w:val="111111"/>
          <w:sz w:val="28"/>
          <w:szCs w:val="28"/>
          <w:rtl/>
        </w:rPr>
        <w:t xml:space="preserve">والذين يصلون . .. و يخشون ربهم و يخافون سوء الحساب</w:t>
      </w:r>
    </w:p>
    <w:p>
      <w:pPr>
        <w:pStyle w:val="Heading3"/>
      </w:pPr>
      <w:bookmarkStart w:id="1697" w:name="_Toc1137"/>
      <w:r>
        <w:t>49- حسابرسى اخروى فاسدان</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23" w:name="pg6013_43012"/>
    <w:bookmarkEnd w:id="423"/>
    <w:p>
      <w:pPr>
        <w:pStyle w:val="Heading3"/>
      </w:pPr>
      <w:bookmarkStart w:id="1698" w:name="_Toc1138"/>
      <w:r>
        <w:t>50- حسابرسى اخروى قوم الياس</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- 37 - 127 - 2</w:t>
      </w:r>
    </w:p>
    <w:p>
      <w:pPr>
        <w:pStyle w:val="BookText"/>
      </w:pPr>
      <w:r>
        <w:rPr>
          <w:rFonts w:ascii="Amiri" w:hAnsi="Amiri" w:eastAsia="Amiri" w:cs="Amiri"/>
          <w:lang w:bidi="ar-SA"/>
          <w:color w:val="111111"/>
          <w:sz w:val="28"/>
          <w:szCs w:val="28"/>
          <w:rtl/>
        </w:rPr>
        <w:t xml:space="preserve">2 - قوم تكذيب كننده الياس ، در روز قيامت براى حسابرسى و كيفر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3"/>
      </w:pPr>
      <w:bookmarkStart w:id="1699" w:name="_Toc1139"/>
      <w:r>
        <w:t>51- حسابرسى اخروى كافران</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- 15 - 93 - 2</w:t>
      </w:r>
    </w:p>
    <w:p>
      <w:pPr>
        <w:pStyle w:val="BookText"/>
      </w:pPr>
      <w:r>
        <w:rPr>
          <w:rFonts w:ascii="IRNazanin" w:hAnsi="IRNazanin" w:eastAsia="IRNazanin" w:cs="IRNazanin"/>
          <w:lang w:bidi="fa-IR"/>
          <w:color w:val="111111"/>
          <w:sz w:val="28"/>
          <w:szCs w:val="28"/>
          <w:rtl/>
        </w:rPr>
        <w:t xml:space="preserve">2- تمامى رفتار و اعمال كافران و تجزيه كنندگان قرآن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المقتسمين . الذين جعلوا القرءان عضين . فوربّك لنسئلنّهم أجمعين . عمّا كانوا يعمل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- 24 - 39 - 11،14</w:t>
      </w:r>
    </w:p>
    <w:p>
      <w:pPr>
        <w:pStyle w:val="BookText"/>
      </w:pPr>
      <w:r>
        <w:rPr>
          <w:rFonts w:ascii="Amiri" w:hAnsi="Amiri" w:eastAsia="Amiri" w:cs="Amiri"/>
          <w:lang w:bidi="ar-SA"/>
          <w:color w:val="111111"/>
          <w:sz w:val="28"/>
          <w:szCs w:val="28"/>
          <w:rtl/>
        </w:rPr>
        <w:t xml:space="preserve">11 - كافران ، در روز رستاخيز به جاى نيل به ثمره اعمال نيك خويش ، با خدا و كيفر او مواجه خواهند شد .</w:t>
      </w:r>
    </w:p>
    <w:p>
      <w:pPr>
        <w:pStyle w:val="BookText"/>
      </w:pPr>
      <w:r>
        <w:rPr>
          <w:rFonts w:ascii="Amiri" w:hAnsi="Amiri" w:eastAsia="Amiri" w:cs="Amiri"/>
          <w:lang w:bidi="ar-SA"/>
          <w:color w:val="111111"/>
          <w:sz w:val="28"/>
          <w:szCs w:val="28"/>
          <w:rtl/>
        </w:rPr>
        <w:t xml:space="preserve">و الذين كفروا أعملهم كسراب بقيعة . .. حتّى إذا جاءه لم يجده شيئًا و وجد اللّه ع</w:t>
      </w:r>
    </w:p>
    <w:p>
      <w:pPr>
        <w:pStyle w:val="BookText"/>
      </w:pPr>
      <w:r>
        <w:rPr>
          <w:rFonts w:ascii="IRNazanin" w:hAnsi="IRNazanin" w:eastAsia="IRNazanin" w:cs="IRNazanin"/>
          <w:lang w:bidi="fa-IR"/>
          <w:color w:val="111111"/>
          <w:sz w:val="28"/>
          <w:szCs w:val="28"/>
          <w:rtl/>
        </w:rPr>
        <w:t xml:space="preserve">14 - اعمال كافران به روز رستاخيز ، مورد حسابرسى كامل خداوند قرار خواهد گرفت و كيفر آنان بى كم و كاست داده خواهد شد .</w:t>
      </w:r>
    </w:p>
    <w:p>
      <w:pPr>
        <w:pStyle w:val="BookText"/>
      </w:pPr>
      <w:r>
        <w:rPr>
          <w:rFonts w:ascii="Amiri" w:hAnsi="Amiri" w:eastAsia="Amiri" w:cs="Amiri"/>
          <w:lang w:bidi="ar-SA"/>
          <w:color w:val="111111"/>
          <w:sz w:val="28"/>
          <w:szCs w:val="28"/>
          <w:rtl/>
        </w:rPr>
        <w:t xml:space="preserve">و الذين كفروا أعملهم كسراب . .. و وجد اللّه عنده فوفّيه حسابه</w:t>
      </w:r>
    </w:p>
    <w:p>
      <w:pPr>
        <w:pStyle w:val="BookText"/>
      </w:pPr>
      <w:r>
        <w:rPr>
          <w:rFonts w:ascii="IRNazanin" w:hAnsi="IRNazanin" w:eastAsia="IRNazanin" w:cs="IRNazanin"/>
          <w:lang w:bidi="fa-IR"/>
          <w:color w:val="111111"/>
          <w:sz w:val="28"/>
          <w:szCs w:val="28"/>
          <w:rtl/>
        </w:rPr>
        <w:t xml:space="preserve">«توفية» (مصدر «وفّى») به معناى پرداخت و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- 70 - 43 - 2</w:t>
      </w:r>
    </w:p>
    <w:p>
      <w:pPr>
        <w:pStyle w:val="BookText"/>
      </w:pPr>
      <w:r>
        <w:rPr>
          <w:rFonts w:ascii="Amiri" w:hAnsi="Amiri" w:eastAsia="Amiri" w:cs="Amiri"/>
          <w:lang w:bidi="ar-SA"/>
          <w:color w:val="111111"/>
          <w:sz w:val="28"/>
          <w:szCs w:val="28"/>
          <w:rtl/>
        </w:rPr>
        <w:t xml:space="preserve">2 - وجود نقطه اى مشخص ، براى محاكمه و حساب رسى كافران در قيامت</w:t>
      </w:r>
    </w:p>
    <w:p>
      <w:pPr>
        <w:pStyle w:val="BookText"/>
      </w:pPr>
      <w:r>
        <w:rPr>
          <w:rFonts w:ascii="Amiri" w:hAnsi="Amiri" w:eastAsia="Amiri" w:cs="Amiri"/>
          <w:lang w:bidi="ar-SA"/>
          <w:color w:val="111111"/>
          <w:sz w:val="28"/>
          <w:szCs w:val="28"/>
          <w:rtl/>
        </w:rPr>
        <w:t xml:space="preserve">كأنّهم إلى نصب يوفضون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24" w:name="pg6013_43013"/>
    <w:bookmarkEnd w:id="424"/>
    <w:p>
      <w:pPr>
        <w:pStyle w:val="Heading3"/>
      </w:pPr>
      <w:bookmarkStart w:id="1700" w:name="_Toc1140"/>
      <w:r>
        <w:t>52- حسابرسى اخروى كم فروشان</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- 83 - 7 - 2</w:t>
      </w:r>
    </w:p>
    <w:p>
      <w:pPr>
        <w:pStyle w:val="BookText"/>
      </w:pPr>
      <w:r>
        <w:rPr>
          <w:rFonts w:ascii="IRNazanin" w:hAnsi="IRNazanin" w:eastAsia="IRNazanin" w:cs="IRNazanin"/>
          <w:lang w:bidi="fa-IR"/>
          <w:color w:val="111111"/>
          <w:sz w:val="28"/>
          <w:szCs w:val="28"/>
          <w:rtl/>
        </w:rPr>
        <w:t xml:space="preserve">2 - احضار كم فروشان در صحنه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ويل للمطفّفين . .. ألا يظنّ أُولئك ... كلاّ</w:t>
      </w:r>
    </w:p>
    <w:p>
      <w:pPr>
        <w:pStyle w:val="Heading3"/>
      </w:pPr>
      <w:bookmarkStart w:id="1701" w:name="_Toc1141"/>
      <w:r>
        <w:t>53- حسابرسى اخروى گناهكاران</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- 13 - 21 - 6</w:t>
      </w:r>
    </w:p>
    <w:p>
      <w:pPr>
        <w:pStyle w:val="BookText"/>
      </w:pPr>
      <w:r>
        <w:rPr>
          <w:rFonts w:ascii="IRNazanin" w:hAnsi="IRNazanin" w:eastAsia="IRNazanin" w:cs="IRNazanin"/>
          <w:lang w:bidi="fa-IR"/>
          <w:color w:val="111111"/>
          <w:sz w:val="28"/>
          <w:szCs w:val="28"/>
          <w:rtl/>
        </w:rPr>
        <w:t xml:space="preserve">6- گنه كاران در قيامت با حسابى سخت و ناگوار مواجه مى شوند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اضافه «سوء» به «الحساب» اضافه صفت به موصوف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- 15 - 92 - 5</w:t>
      </w:r>
    </w:p>
    <w:p>
      <w:pPr>
        <w:pStyle w:val="BookText"/>
      </w:pPr>
      <w:r>
        <w:rPr>
          <w:rFonts w:ascii="IRNazanin" w:hAnsi="IRNazanin" w:eastAsia="IRNazanin" w:cs="IRNazanin"/>
          <w:lang w:bidi="fa-IR"/>
          <w:color w:val="111111"/>
          <w:sz w:val="28"/>
          <w:szCs w:val="28"/>
          <w:rtl/>
        </w:rPr>
        <w:t xml:space="preserve">5- قيامت ، روز بازخواست از مجرمان و تجزيه كنندگان آيات قرآن</w:t>
      </w:r>
    </w:p>
    <w:p>
      <w:pPr>
        <w:pStyle w:val="BookText"/>
      </w:pPr>
      <w:r>
        <w:rPr>
          <w:rFonts w:ascii="Amiri" w:hAnsi="Amiri" w:eastAsia="Amiri" w:cs="Amiri"/>
          <w:lang w:bidi="ar-SA"/>
          <w:color w:val="111111"/>
          <w:sz w:val="28"/>
          <w:szCs w:val="28"/>
          <w:rtl/>
        </w:rPr>
        <w:t xml:space="preserve">لنسئلنّهم أجمعين</w:t>
      </w:r>
    </w:p>
    <w:p>
      <w:pPr>
        <w:pStyle w:val="BookText"/>
      </w:pPr>
      <w:r>
        <w:rPr>
          <w:rFonts w:ascii="Amiri" w:hAnsi="Amiri" w:eastAsia="Amiri" w:cs="Amiri"/>
          <w:lang w:bidi="ar-SA"/>
          <w:color w:val="111111"/>
          <w:sz w:val="28"/>
          <w:szCs w:val="28"/>
          <w:rtl/>
        </w:rPr>
        <w:t xml:space="preserve">آورده شدن فعل مضارع «نسئل» براى بازخواست، مى تواند اشاره به آينده و روز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- 32 - 12 - 5</w:t>
      </w:r>
    </w:p>
    <w:p>
      <w:pPr>
        <w:pStyle w:val="BookText"/>
      </w:pPr>
      <w:r>
        <w:rPr>
          <w:rFonts w:ascii="IRNazanin" w:hAnsi="IRNazanin" w:eastAsia="IRNazanin" w:cs="IRNazanin"/>
          <w:lang w:bidi="fa-IR"/>
          <w:color w:val="111111"/>
          <w:sz w:val="28"/>
          <w:szCs w:val="28"/>
          <w:rtl/>
        </w:rPr>
        <w:t xml:space="preserve">5 - مجرمان پس از حسابرسى شدن در قيامت ، به تبه كارى خويش در دنيا ، پى مى برند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w:t>
      </w:r>
    </w:p>
    <w:p>
      <w:pPr>
        <w:pStyle w:val="BookText"/>
      </w:pPr>
      <w:r>
        <w:rPr>
          <w:rFonts w:ascii="IRNazanin" w:hAnsi="IRNazanin" w:eastAsia="IRNazanin" w:cs="IRNazanin"/>
          <w:lang w:bidi="fa-IR"/>
          <w:color w:val="111111"/>
          <w:sz w:val="28"/>
          <w:szCs w:val="28"/>
          <w:rtl/>
        </w:rPr>
        <w:t xml:space="preserve">«عند ربّهم» مى تواند كنايه از حسابرسى شدن باشد. اعتراف با «أبصرنا و سمعنا» پس از آن، نشان دهنده اين است كه آنان، به جرم و تبه كارى خود پى مى برند.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25" w:name="pg6013_43014"/>
    <w:bookmarkEnd w:id="4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- 54 - 49 - 3</w:t>
      </w:r>
    </w:p>
    <w:p>
      <w:pPr>
        <w:pStyle w:val="BookText"/>
      </w:pPr>
      <w:r>
        <w:rPr>
          <w:rFonts w:ascii="IRNazanin" w:hAnsi="IRNazanin" w:eastAsia="IRNazanin" w:cs="IRNazanin"/>
          <w:lang w:bidi="fa-IR"/>
          <w:color w:val="111111"/>
          <w:sz w:val="28"/>
          <w:szCs w:val="28"/>
          <w:rtl/>
        </w:rPr>
        <w:t xml:space="preserve">3 - مجازات هاى سخت مجرمان در قيامت ، براساس محاسبه و سنجشى عادلانه و به دور از گزاف و ظلم است .</w:t>
      </w:r>
    </w:p>
    <w:p>
      <w:pPr>
        <w:pStyle w:val="BookText"/>
      </w:pPr>
      <w:r>
        <w:rPr>
          <w:rFonts w:ascii="Amiri" w:hAnsi="Amiri" w:eastAsia="Amiri" w:cs="Amiri"/>
          <w:lang w:bidi="ar-SA"/>
          <w:color w:val="111111"/>
          <w:sz w:val="28"/>
          <w:szCs w:val="28"/>
          <w:rtl/>
        </w:rPr>
        <w:t xml:space="preserve">يوم يسحبون . .. إنّا كلّ شىء خلقنه بقدر</w:t>
      </w:r>
    </w:p>
    <w:p>
      <w:pPr>
        <w:pStyle w:val="BookText"/>
      </w:pPr>
      <w:r>
        <w:rPr>
          <w:rFonts w:ascii="Amiri" w:hAnsi="Amiri" w:eastAsia="Amiri" w:cs="Amiri"/>
          <w:lang w:bidi="ar-SA"/>
          <w:color w:val="111111"/>
          <w:sz w:val="28"/>
          <w:szCs w:val="28"/>
          <w:rtl/>
        </w:rPr>
        <w:t xml:space="preserve">با توجه به ارتباط اين آيه با آيه قبل - كه در زمينه مجازات سخت مجرمان در قيامت است - برداشت ياد شده به دست مى آيد.</w:t>
      </w:r>
    </w:p>
    <w:p>
      <w:pPr>
        <w:pStyle w:val="Heading3"/>
      </w:pPr>
      <w:bookmarkStart w:id="1702" w:name="_Toc1142"/>
      <w:r>
        <w:t>54- حسابرسى اخروى متقين</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pStyle w:val="Heading3"/>
      </w:pPr>
      <w:bookmarkStart w:id="1703" w:name="_Toc1143"/>
      <w:r>
        <w:t>55- حسابرسى اخروى معرضان از محمد(صلی الله علیه و آله)</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- 54 - 6 - 5</w:t>
      </w:r>
    </w:p>
    <w:p>
      <w:pPr>
        <w:pStyle w:val="BookText"/>
      </w:pPr>
      <w:r>
        <w:rPr>
          <w:rFonts w:ascii="IRNazanin" w:hAnsi="IRNazanin" w:eastAsia="IRNazanin" w:cs="IRNazanin"/>
          <w:lang w:bidi="fa-IR"/>
          <w:color w:val="111111"/>
          <w:sz w:val="28"/>
          <w:szCs w:val="28"/>
          <w:rtl/>
        </w:rPr>
        <w:t xml:space="preserve">5 - روى گردانان از دعوت به حق پيامبر (صلی الله علیه و آله) ، ناگزير از اجابت دعوت الهى در قيامت براى حسابرسى و مجازات</w:t>
      </w:r>
    </w:p>
    <w:p>
      <w:pPr>
        <w:pStyle w:val="BookText"/>
      </w:pPr>
      <w:r>
        <w:rPr>
          <w:rFonts w:ascii="Amiri" w:hAnsi="Amiri" w:eastAsia="Amiri" w:cs="Amiri"/>
          <w:lang w:bidi="ar-SA"/>
          <w:color w:val="111111"/>
          <w:sz w:val="28"/>
          <w:szCs w:val="28"/>
          <w:rtl/>
        </w:rPr>
        <w:t xml:space="preserve">فما تغن النذر . .. يوم يدع الداع إلى شىء نكر</w:t>
      </w:r>
    </w:p>
    <w:p>
      <w:pPr>
        <w:pStyle w:val="Heading3"/>
      </w:pPr>
      <w:bookmarkStart w:id="1704" w:name="_Toc1144"/>
      <w:r>
        <w:t>56- حسابرسى اخروى مكذبان معاد</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- 84 - 15 - 2</w:t>
      </w:r>
    </w:p>
    <w:p>
      <w:pPr>
        <w:pStyle w:val="BookText"/>
      </w:pPr>
      <w:r>
        <w:rPr>
          <w:rFonts w:ascii="IRNazanin" w:hAnsi="IRNazanin" w:eastAsia="IRNazanin" w:cs="IRNazanin"/>
          <w:lang w:bidi="fa-IR"/>
          <w:color w:val="111111"/>
          <w:sz w:val="28"/>
          <w:szCs w:val="28"/>
          <w:rtl/>
        </w:rPr>
        <w:t xml:space="preserve">2 - بصير بودن خداوند به ويژگى هاى منكران معاد ، دليل لزوم محشور ساختن آنان و حسابرسى از آنها است .</w:t>
      </w:r>
    </w:p>
    <w:p>
      <w:pPr>
        <w:pStyle w:val="BookText"/>
      </w:pPr>
      <w:r>
        <w:rPr>
          <w:rFonts w:ascii="Amiri" w:hAnsi="Amiri" w:eastAsia="Amiri" w:cs="Amiri"/>
          <w:lang w:bidi="ar-SA"/>
          <w:color w:val="111111"/>
          <w:sz w:val="28"/>
          <w:szCs w:val="28"/>
          <w:rtl/>
        </w:rPr>
        <w:t xml:space="preserve">ظنّ أن لن يحور . بلى إنّ ربّه كان به بصيرًا</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26" w:name="pg6013_43015"/>
    <w:bookmarkEnd w:id="426"/>
    <w:p>
      <w:pPr>
        <w:pStyle w:val="Heading3"/>
      </w:pPr>
      <w:bookmarkStart w:id="1705" w:name="_Toc1145"/>
      <w:r>
        <w:t>57- حسابرسى اخروى مؤمنان</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- 84 - 8 - 6</w:t>
      </w:r>
    </w:p>
    <w:p>
      <w:pPr>
        <w:pStyle w:val="BookText"/>
      </w:pPr>
      <w:r>
        <w:rPr>
          <w:rFonts w:ascii="Amiri" w:hAnsi="Amiri" w:eastAsia="Amiri" w:cs="Amiri"/>
          <w:lang w:bidi="ar-SA"/>
          <w:color w:val="111111"/>
          <w:sz w:val="28"/>
          <w:szCs w:val="28"/>
          <w:rtl/>
        </w:rPr>
        <w:t xml:space="preserve">6 - « قاسم بن محمد عن على قال : سمعت أباعبداللّه ( ع ) يقول : إنّ اللّه تبارك و تعالى إذا أراد أن يحاسب المؤمن أعطاه كتابه بيمينه و حاسبه فيما بينه و بينه فيقول : عبدى ! فعلت كذا . . . قد غفرتها لك و ابدلتها حسنات . . . و هو قول اللّه عزّوجلّ « فأمّا من اُوتى كتابه بيمينه فسوف يحاسب حساباً يسيراً » ;</w:t>
      </w:r>
    </w:p>
    <w:p>
      <w:pPr>
        <w:pStyle w:val="BookText"/>
      </w:pPr>
      <w:r>
        <w:rPr>
          <w:rFonts w:ascii="IRNazanin" w:hAnsi="IRNazanin" w:eastAsia="IRNazanin" w:cs="IRNazanin"/>
          <w:lang w:bidi="fa-IR"/>
          <w:color w:val="111111"/>
          <w:sz w:val="28"/>
          <w:szCs w:val="28"/>
          <w:rtl/>
        </w:rPr>
        <w:t xml:space="preserve">قاسم بن محمد از على [بن أبى حمزه] روايت نموده كه گفت: از امام صادق(ع) شنيدم كه مى فرمود: خداى - تبارك و تعالى - زمانى كه بخواهد مؤمنى را محاسبه كند، نامه عملش را به دست راست وى مى دهد و او را در آنچه بين خود و او است محاسبه كرده، مى فرمايد: بنده من فلان كار را كردى؟ . .. من آن را براى تو بخشيدم و آن را به حسنه هايى تبديل كردم ... و اين سخن خداى عزّوجلّ است «فأمّا من اُوتى كتابه بيمينه . فسوف يحاسب حساباً يسيراً»».</w:t>
      </w:r>
    </w:p>
    <w:p>
      <w:pPr>
        <w:pStyle w:val="Heading3"/>
      </w:pPr>
      <w:bookmarkStart w:id="1706" w:name="_Toc1146"/>
      <w:r>
        <w:t>58- حسابرسى اخروى نعمت</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- 102 - 4 - 2</w:t>
      </w:r>
    </w:p>
    <w:p>
      <w:pPr>
        <w:pStyle w:val="BookText"/>
      </w:pPr>
      <w:r>
        <w:rPr>
          <w:rFonts w:ascii="IRNazanin" w:hAnsi="IRNazanin" w:eastAsia="IRNazanin" w:cs="IRNazanin"/>
          <w:lang w:bidi="fa-IR"/>
          <w:color w:val="111111"/>
          <w:sz w:val="28"/>
          <w:szCs w:val="28"/>
          <w:rtl/>
        </w:rPr>
        <w:t xml:space="preserve">2 - آگاهى تمام مردم ، از بى پايه بودن امتيازات مادى ، هنگام حسابرسى نعمت ها در قيامت</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IRNazanin" w:hAnsi="IRNazanin" w:eastAsia="IRNazanin" w:cs="IRNazanin"/>
          <w:lang w:bidi="fa-IR"/>
          <w:color w:val="111111"/>
          <w:sz w:val="28"/>
          <w:szCs w:val="28"/>
          <w:rtl/>
        </w:rPr>
        <w:t xml:space="preserve">آخرين آيه سوره، بيانگر زمانى است كه مفاد «سوف تعلمون» تحقق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- 102 - 8 - 1،4</w:t>
      </w:r>
    </w:p>
    <w:p>
      <w:pPr>
        <w:pStyle w:val="BookText"/>
      </w:pPr>
      <w:r>
        <w:rPr>
          <w:rFonts w:ascii="Amiri" w:hAnsi="Amiri" w:eastAsia="Amiri" w:cs="Amiri"/>
          <w:lang w:bidi="ar-SA"/>
          <w:color w:val="111111"/>
          <w:sz w:val="28"/>
          <w:szCs w:val="28"/>
          <w:rtl/>
        </w:rPr>
        <w:t xml:space="preserve">1 - قيامت ، زمان حسابرسى از نعمت ها است .</w:t>
      </w:r>
    </w:p>
    <w:p>
      <w:pPr>
        <w:pStyle w:val="BookText"/>
      </w:pPr>
      <w:r>
        <w:rPr>
          <w:rFonts w:ascii="Amiri" w:hAnsi="Amiri" w:eastAsia="Amiri" w:cs="Amiri"/>
          <w:lang w:bidi="ar-SA"/>
          <w:color w:val="111111"/>
          <w:sz w:val="28"/>
          <w:szCs w:val="28"/>
          <w:rtl/>
        </w:rPr>
        <w:t xml:space="preserve">ثمّ لتسئلنّ يومئذ عن النعيم</w:t>
      </w:r>
    </w:p>
    <w:p>
      <w:pPr>
        <w:pStyle w:val="BookText"/>
      </w:pPr>
      <w:r>
        <w:rPr>
          <w:rFonts w:ascii="Amiri" w:hAnsi="Amiri" w:eastAsia="Amiri" w:cs="Amiri"/>
          <w:lang w:bidi="ar-SA"/>
          <w:color w:val="111111"/>
          <w:sz w:val="28"/>
          <w:szCs w:val="28"/>
          <w:rtl/>
        </w:rPr>
        <w:t xml:space="preserve">«نعيم»، به معناى نعمت فراوان است. (مفردات)</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 پيش از بازخواست نعمت ها - بيانگر آن است كه اهل تكاثر، بايد پس از طى مراحل بازخواست و حسابرسى، جهنم را جايگاه خويش بدانند.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27" w:name="pg6013_43016"/>
    <w:bookmarkEnd w:id="427"/>
    <w:p>
      <w:pPr>
        <w:pStyle w:val="Heading3"/>
      </w:pPr>
      <w:bookmarkStart w:id="1707" w:name="_Toc1147"/>
      <w:r>
        <w:t>59- حسابرسى اخروى نعمت ها</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- 102 - 3 - 2</w:t>
      </w:r>
    </w:p>
    <w:p>
      <w:pPr>
        <w:pStyle w:val="BookText"/>
      </w:pPr>
      <w:r>
        <w:rPr>
          <w:rFonts w:ascii="IRNazanin" w:hAnsi="IRNazanin" w:eastAsia="IRNazanin" w:cs="IRNazanin"/>
          <w:lang w:bidi="fa-IR"/>
          <w:color w:val="111111"/>
          <w:sz w:val="28"/>
          <w:szCs w:val="28"/>
          <w:rtl/>
        </w:rPr>
        <w:t xml:space="preserve">2 - همه انسان ها ، در آينده هنگام حسابرسى نعمت ها ، به پوچى افتخارات مادى پى خواهند برد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زمان مورد نظر در «سوف تعلمون» - به قرينه «ثمّ لتسئلنّ يومئذ عن النعيم» - هنگام حسابرسى نعمت ها است.</w:t>
      </w:r>
    </w:p>
    <w:p>
      <w:pPr>
        <w:pStyle w:val="Heading3"/>
      </w:pPr>
      <w:bookmarkStart w:id="1708" w:name="_Toc1148"/>
      <w:r>
        <w:t>60- حسابرسى از امت ها</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- 7 - 6 - 1</w:t>
      </w:r>
    </w:p>
    <w:p>
      <w:pPr>
        <w:pStyle w:val="BookText"/>
      </w:pPr>
      <w:r>
        <w:rPr>
          <w:rFonts w:ascii="IRNazanin" w:hAnsi="IRNazanin" w:eastAsia="IRNazanin" w:cs="IRNazanin"/>
          <w:lang w:bidi="fa-IR"/>
          <w:color w:val="111111"/>
          <w:sz w:val="28"/>
          <w:szCs w:val="28"/>
          <w:rtl/>
        </w:rPr>
        <w:t xml:space="preserve">1 - تمامى امتها و پيامبران مورد بازجويى خداوند در قيامت قرار مى گيرند.</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Heading3"/>
      </w:pPr>
      <w:bookmarkStart w:id="1709" w:name="_Toc1149"/>
      <w:r>
        <w:t>61- حسابرسى از انبيا</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- 7 - 6 - 1،3</w:t>
      </w:r>
    </w:p>
    <w:p>
      <w:pPr>
        <w:pStyle w:val="BookText"/>
      </w:pPr>
      <w:r>
        <w:rPr>
          <w:rFonts w:ascii="IRNazanin" w:hAnsi="IRNazanin" w:eastAsia="IRNazanin" w:cs="IRNazanin"/>
          <w:lang w:bidi="fa-IR"/>
          <w:color w:val="111111"/>
          <w:sz w:val="28"/>
          <w:szCs w:val="28"/>
          <w:rtl/>
        </w:rPr>
        <w:t xml:space="preserve">1 - تمامى امتها و پيامبران مورد بازجويى خداوند در قيامت قرار مى گيرند.</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3 - تبليغ تعاليم دينى و آسمانى، محور بازجويى از پيامبران خدا در قيامت</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عنوان «مرسلين» در جمله «و لنسئلن المرسلين» بيانگر اين است كه سؤال از پيامبران درباره تبليغ رسالت است.</w:t>
      </w:r>
    </w:p>
    <w:p>
      <w:pPr>
        <w:pStyle w:val="Heading3"/>
      </w:pPr>
      <w:bookmarkStart w:id="1710" w:name="_Toc1150"/>
      <w:r>
        <w:t>62- حسابرسى از تجزيه كنندگان دين</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- 15 - 92 - 1</w:t>
      </w:r>
    </w:p>
    <w:p>
      <w:pPr>
        <w:pStyle w:val="BookText"/>
      </w:pPr>
      <w:r>
        <w:rPr>
          <w:rFonts w:ascii="IRNazanin" w:hAnsi="IRNazanin" w:eastAsia="IRNazanin" w:cs="IRNazanin"/>
          <w:lang w:bidi="fa-IR"/>
          <w:color w:val="111111"/>
          <w:sz w:val="28"/>
          <w:szCs w:val="28"/>
          <w:rtl/>
        </w:rPr>
        <w:t xml:space="preserve">1- سوگند مؤكد خداوند به ربوبيت خويش بر بازپرسى تمامى كافران و تجزيه گران دين</w:t>
      </w:r>
    </w:p>
    <w:p>
      <w:pPr>
        <w:pStyle w:val="BookText"/>
      </w:pPr>
      <w:r>
        <w:rPr>
          <w:rFonts w:ascii="Amiri" w:hAnsi="Amiri" w:eastAsia="Amiri" w:cs="Amiri"/>
          <w:lang w:bidi="ar-SA"/>
          <w:color w:val="111111"/>
          <w:sz w:val="28"/>
          <w:szCs w:val="28"/>
          <w:rtl/>
        </w:rPr>
        <w:t xml:space="preserve">فوربّك لنسئلنّهم أجمعين</w:t>
      </w:r>
    </w:p>
    <w:p>
      <w:pPr>
        <w:pStyle w:val="BookText"/>
      </w:pPr>
      <w:r>
        <w:rPr>
          <w:rFonts w:ascii="IRNazanin" w:hAnsi="IRNazanin" w:eastAsia="IRNazanin" w:cs="IRNazanin"/>
          <w:lang w:bidi="fa-IR"/>
          <w:color w:val="111111"/>
          <w:sz w:val="28"/>
          <w:szCs w:val="28"/>
          <w:rtl/>
        </w:rPr>
        <w:t xml:space="preserve">ضمير جمع غايب «لنسئلنّهم» هم مى تواند به كافرانى برگردد كه در چند آيه قبل از آن سخن به ميان آمد (. ..أزواجاً منهم) و هم مى تواند به «المقتسمين» اشاره داشته باشد. برداشت فوق بنابر هر دو احتمال است.</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28" w:name="pg6013_43017"/>
    <w:bookmarkEnd w:id="428"/>
    <w:p>
      <w:pPr>
        <w:pStyle w:val="Heading3"/>
      </w:pPr>
      <w:bookmarkStart w:id="1711" w:name="_Toc1151"/>
      <w:r>
        <w:t>63- حسابرسى از خود</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- 84 - 8 - 5</w:t>
      </w:r>
    </w:p>
    <w:p>
      <w:pPr>
        <w:pStyle w:val="BookText"/>
      </w:pPr>
      <w:r>
        <w:rPr>
          <w:rFonts w:ascii="Amiri" w:hAnsi="Amiri" w:eastAsia="Amiri" w:cs="Amiri"/>
          <w:lang w:bidi="ar-SA"/>
          <w:color w:val="111111"/>
          <w:sz w:val="28"/>
          <w:szCs w:val="28"/>
          <w:rtl/>
        </w:rPr>
        <w:t xml:space="preserve">5 - در قيامت ، انسان خود ، محاسبه و ارزشيابى خواهد شد .</w:t>
      </w:r>
    </w:p>
    <w:p>
      <w:pPr>
        <w:pStyle w:val="BookText"/>
      </w:pPr>
      <w:r>
        <w:rPr>
          <w:rFonts w:ascii="Amiri" w:hAnsi="Amiri" w:eastAsia="Amiri" w:cs="Amiri"/>
          <w:lang w:bidi="ar-SA"/>
          <w:color w:val="111111"/>
          <w:sz w:val="28"/>
          <w:szCs w:val="28"/>
          <w:rtl/>
        </w:rPr>
        <w:t xml:space="preserve">فسوف يحاسب</w:t>
      </w:r>
    </w:p>
    <w:p>
      <w:pPr>
        <w:pStyle w:val="BookText"/>
      </w:pPr>
      <w:r>
        <w:rPr>
          <w:rFonts w:ascii="IRNazanin" w:hAnsi="IRNazanin" w:eastAsia="IRNazanin" w:cs="IRNazanin"/>
          <w:lang w:bidi="fa-IR"/>
          <w:color w:val="111111"/>
          <w:sz w:val="28"/>
          <w:szCs w:val="28"/>
          <w:rtl/>
        </w:rPr>
        <w:t xml:space="preserve">فعل «يحاسب» به شخص استناد يافته است; نه به عمل; بنابراين حسابرسى قيامت در مورد خود اشخاص خواهد بود. مى توان گفت: اعمال و نيت هاى انسان براى او، رتبه وجودى خاصى مى بخشد; زيرا ملكه او شده و ابعاد وجودى او را شكل مى دهد و در نتيجه سنجش آن انسان، در حقيقت محاسبه اعمال او است.</w:t>
      </w:r>
    </w:p>
    <w:p>
      <w:pPr>
        <w:pStyle w:val="Heading3"/>
      </w:pPr>
      <w:bookmarkStart w:id="1712" w:name="_Toc1152"/>
      <w:r>
        <w:t>64- حسابرسى از سليمان(ع)</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- 38 - 39 - 5</w:t>
      </w:r>
    </w:p>
    <w:p>
      <w:pPr>
        <w:pStyle w:val="BookText"/>
      </w:pPr>
      <w:r>
        <w:rPr>
          <w:rFonts w:ascii="Amiri" w:hAnsi="Amiri" w:eastAsia="Amiri" w:cs="Amiri"/>
          <w:lang w:bidi="ar-SA"/>
          <w:color w:val="111111"/>
          <w:sz w:val="28"/>
          <w:szCs w:val="28"/>
          <w:rtl/>
        </w:rPr>
        <w:t xml:space="preserve">5 - سليمان ( ع ) در بخشش به هر كس و به هر مقدار آزاد بود و مورد محاسبه الهى قرار نداشت .</w:t>
      </w:r>
    </w:p>
    <w:p>
      <w:pPr>
        <w:pStyle w:val="BookText"/>
      </w:pPr>
      <w:r>
        <w:rPr>
          <w:rFonts w:ascii="Amiri" w:hAnsi="Amiri" w:eastAsia="Amiri" w:cs="Amiri"/>
          <w:lang w:bidi="ar-SA"/>
          <w:color w:val="111111"/>
          <w:sz w:val="28"/>
          <w:szCs w:val="28"/>
          <w:rtl/>
        </w:rPr>
        <w:t xml:space="preserve">فامنن أو أمسك بغير حساب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«بغير حساب» قيد براى «فامنن أو أمسك» باشد.</w:t>
      </w:r>
    </w:p>
    <w:p>
      <w:pPr>
        <w:pStyle w:val="Heading3"/>
      </w:pPr>
      <w:bookmarkStart w:id="1713" w:name="_Toc1153"/>
      <w:r>
        <w:t>65- حسابرسى از شياطين</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- 37 - 9 - 3</w:t>
      </w:r>
    </w:p>
    <w:p>
      <w:pPr>
        <w:pStyle w:val="BookText"/>
      </w:pPr>
      <w:r>
        <w:rPr>
          <w:rFonts w:ascii="Amiri" w:hAnsi="Amiri" w:eastAsia="Amiri" w:cs="Amiri"/>
          <w:lang w:bidi="ar-SA"/>
          <w:color w:val="111111"/>
          <w:sz w:val="28"/>
          <w:szCs w:val="28"/>
          <w:rtl/>
        </w:rPr>
        <w:t xml:space="preserve">3 - شياطين ، موجوداتى مكلف و مسؤول و مورد كيفر و بازخواست الهى</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Amiri" w:hAnsi="Amiri" w:eastAsia="Amiri" w:cs="Amiri"/>
          <w:lang w:bidi="ar-SA"/>
          <w:color w:val="111111"/>
          <w:sz w:val="28"/>
          <w:szCs w:val="28"/>
          <w:rtl/>
        </w:rPr>
        <w:t xml:space="preserve">برداشت ياد شده از مبتلا شدن به عذاب و كيفر الهى به دست مى آيد; زيرا كيفر و عذاب بدون تكليف و مسؤوليت، معقول نيست.</w:t>
      </w:r>
    </w:p>
    <w:p>
      <w:pPr>
        <w:pStyle w:val="Heading3"/>
      </w:pPr>
      <w:bookmarkStart w:id="1714" w:name="_Toc1154"/>
      <w:r>
        <w:t>66- حسابرسى از عقيده</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- 27 - 64 - 12</w:t>
      </w:r>
    </w:p>
    <w:p>
      <w:pPr>
        <w:pStyle w:val="BookText"/>
      </w:pPr>
      <w:r>
        <w:rPr>
          <w:rFonts w:ascii="IRNazanin" w:hAnsi="IRNazanin" w:eastAsia="IRNazanin" w:cs="IRNazanin"/>
          <w:lang w:bidi="fa-IR"/>
          <w:color w:val="111111"/>
          <w:sz w:val="28"/>
          <w:szCs w:val="28"/>
          <w:rtl/>
        </w:rPr>
        <w:t xml:space="preserve">12 - انسان ، نسبت به عقايد و باور هاى بنيادين خود ، مورد بازخواست خدا قرار خواهد گرفت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29" w:name="pg6013_43018"/>
    <w:bookmarkEnd w:id="429"/>
    <w:p>
      <w:pPr>
        <w:pStyle w:val="BookText"/>
      </w:pPr>
      <w:r>
        <w:rPr>
          <w:rFonts w:ascii="Amiri" w:hAnsi="Amiri" w:eastAsia="Amiri" w:cs="Amiri"/>
          <w:lang w:bidi="ar-SA"/>
          <w:color w:val="111111"/>
          <w:sz w:val="28"/>
          <w:szCs w:val="28"/>
          <w:rtl/>
        </w:rPr>
        <w:t xml:space="preserve">قل هاتوا برهنكم</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ساخت كه از مشركان، دليل بطلبد، استفاده مى شود كه اصولاً خداوند انسان را در برابر عقايدش بازخواست مى كند و در برابر هر عقيده اصولى از او دليل مى طلبد.</w:t>
      </w:r>
    </w:p>
    <w:p>
      <w:pPr>
        <w:pStyle w:val="Heading3"/>
      </w:pPr>
      <w:bookmarkStart w:id="1715" w:name="_Toc1155"/>
      <w:r>
        <w:t>67- حسابرسى از كافران</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- 13 - 40 - 13</w:t>
      </w:r>
    </w:p>
    <w:p>
      <w:pPr>
        <w:pStyle w:val="BookText"/>
      </w:pPr>
      <w:r>
        <w:rPr>
          <w:rFonts w:ascii="IRNazanin" w:hAnsi="IRNazanin" w:eastAsia="IRNazanin" w:cs="IRNazanin"/>
          <w:lang w:bidi="fa-IR"/>
          <w:color w:val="111111"/>
          <w:sz w:val="28"/>
          <w:szCs w:val="28"/>
          <w:rtl/>
        </w:rPr>
        <w:t xml:space="preserve">13- خداوند ، كفرپيشگان را پس از اتمام حجت حسابرسى مى كند و به مجازات مى رساند .</w:t>
      </w:r>
    </w:p>
    <w:p>
      <w:pPr>
        <w:pStyle w:val="BookText"/>
      </w:pPr>
      <w:r>
        <w:rPr>
          <w:rFonts w:ascii="Amiri" w:hAnsi="Amiri" w:eastAsia="Amiri" w:cs="Amiri"/>
          <w:lang w:bidi="ar-SA"/>
          <w:color w:val="111111"/>
          <w:sz w:val="28"/>
          <w:szCs w:val="28"/>
          <w:rtl/>
        </w:rPr>
        <w:t xml:space="preserve">فإنما عليك البلغ و علينا الحساب</w:t>
      </w:r>
    </w:p>
    <w:p>
      <w:pPr>
        <w:pStyle w:val="BookText"/>
      </w:pPr>
      <w:r>
        <w:rPr>
          <w:rFonts w:ascii="IRNazanin" w:hAnsi="IRNazanin" w:eastAsia="IRNazanin" w:cs="IRNazanin"/>
          <w:lang w:bidi="fa-IR"/>
          <w:color w:val="111111"/>
          <w:sz w:val="28"/>
          <w:szCs w:val="28"/>
          <w:rtl/>
        </w:rPr>
        <w:t xml:space="preserve">وقوع جمله «و علينا الحساب» - كه گوياى حسابرسى و مجازات كفرپيشگان است - پس از «إنما عليك البلاغ» - كه گوياى ابلاغ و اتمام حجت است - مى رساند كه خداوند پيش از ابلاغ دين و اتمام حجت ، كافران را مجازات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- 15 - 92 - 1</w:t>
      </w:r>
    </w:p>
    <w:p>
      <w:pPr>
        <w:pStyle w:val="BookText"/>
      </w:pPr>
      <w:r>
        <w:rPr>
          <w:rFonts w:ascii="IRNazanin" w:hAnsi="IRNazanin" w:eastAsia="IRNazanin" w:cs="IRNazanin"/>
          <w:lang w:bidi="fa-IR"/>
          <w:color w:val="111111"/>
          <w:sz w:val="28"/>
          <w:szCs w:val="28"/>
          <w:rtl/>
        </w:rPr>
        <w:t xml:space="preserve">1- سوگند مؤكد خداوند به ربوبيت خويش بر بازپرسى تمامى كافران و تجزيه گران دين</w:t>
      </w:r>
    </w:p>
    <w:p>
      <w:pPr>
        <w:pStyle w:val="BookText"/>
      </w:pPr>
      <w:r>
        <w:rPr>
          <w:rFonts w:ascii="Amiri" w:hAnsi="Amiri" w:eastAsia="Amiri" w:cs="Amiri"/>
          <w:lang w:bidi="ar-SA"/>
          <w:color w:val="111111"/>
          <w:sz w:val="28"/>
          <w:szCs w:val="28"/>
          <w:rtl/>
        </w:rPr>
        <w:t xml:space="preserve">فوربّك لنسئلنّهم أجمعين</w:t>
      </w:r>
    </w:p>
    <w:p>
      <w:pPr>
        <w:pStyle w:val="BookText"/>
      </w:pPr>
      <w:r>
        <w:rPr>
          <w:rFonts w:ascii="IRNazanin" w:hAnsi="IRNazanin" w:eastAsia="IRNazanin" w:cs="IRNazanin"/>
          <w:lang w:bidi="fa-IR"/>
          <w:color w:val="111111"/>
          <w:sz w:val="28"/>
          <w:szCs w:val="28"/>
          <w:rtl/>
        </w:rPr>
        <w:t xml:space="preserve">ضمير جمع غايب «لنسئلنّهم» هم مى تواند به كافرانى برگردد كه در چند آيه قبل از آن سخن به ميان آمد (. ..أزواجاً منهم) و هم مى تواند به «المقتسمين» اشاره داشته باشد. برداشت فوق بنابر هر دو احتمال است.</w:t>
      </w:r>
    </w:p>
    <w:p>
      <w:pPr>
        <w:pStyle w:val="Heading3"/>
      </w:pPr>
      <w:bookmarkStart w:id="1716" w:name="_Toc1156"/>
      <w:r>
        <w:t>68- حسابرسى از معبودان باطل</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- 21 - 23 - 5</w:t>
      </w:r>
    </w:p>
    <w:p>
      <w:pPr>
        <w:pStyle w:val="BookText"/>
      </w:pPr>
      <w:r>
        <w:rPr>
          <w:rFonts w:ascii="IRNazanin" w:hAnsi="IRNazanin" w:eastAsia="IRNazanin" w:cs="IRNazanin"/>
          <w:lang w:bidi="fa-IR"/>
          <w:color w:val="111111"/>
          <w:sz w:val="28"/>
          <w:szCs w:val="28"/>
          <w:rtl/>
        </w:rPr>
        <w:t xml:space="preserve">5- خدايان پندارى مشركان ( مقربان و فرشتگان ) خود مورد محاسبه و بازخواست قرار خواهند گرفت .</w:t>
      </w:r>
    </w:p>
    <w:p>
      <w:pPr>
        <w:pStyle w:val="BookText"/>
      </w:pPr>
      <w:r>
        <w:rPr>
          <w:rFonts w:ascii="Amiri" w:hAnsi="Amiri" w:eastAsia="Amiri" w:cs="Amiri"/>
          <w:lang w:bidi="ar-SA"/>
          <w:color w:val="111111"/>
          <w:sz w:val="28"/>
          <w:szCs w:val="28"/>
          <w:rtl/>
        </w:rPr>
        <w:t xml:space="preserve">لايسل عمّا يفعل و هم يسلون</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«هم» به «من عنده» بازگردد; كه از آنان به مقربان درگاه الهى و مصداق بارز آن «فرشتگان» تعبير مى شود.</w:t>
      </w:r>
    </w:p>
    <w:p>
      <w:pPr>
        <w:pStyle w:val="Heading3"/>
      </w:pPr>
      <w:bookmarkStart w:id="1717" w:name="_Toc1157"/>
      <w:r>
        <w:t>69- حسابرسى از مقربان</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30" w:name="pg6013_43019"/>
    <w:bookmarkEnd w:id="430"/>
    <w:p>
      <w:pPr>
        <w:pStyle w:val="BookText"/>
      </w:pPr>
      <w:r>
        <w:rPr>
          <w:rFonts w:ascii="Amiri" w:hAnsi="Amiri" w:eastAsia="Amiri" w:cs="Amiri"/>
          <w:lang w:bidi="ar-SA"/>
          <w:color w:val="111111"/>
          <w:sz w:val="28"/>
          <w:szCs w:val="28"/>
          <w:rtl/>
        </w:rPr>
        <w:t xml:space="preserve">11 - انبياء - 21 - 23 - 5</w:t>
      </w:r>
    </w:p>
    <w:p>
      <w:pPr>
        <w:pStyle w:val="BookText"/>
      </w:pPr>
      <w:r>
        <w:rPr>
          <w:rFonts w:ascii="IRNazanin" w:hAnsi="IRNazanin" w:eastAsia="IRNazanin" w:cs="IRNazanin"/>
          <w:lang w:bidi="fa-IR"/>
          <w:color w:val="111111"/>
          <w:sz w:val="28"/>
          <w:szCs w:val="28"/>
          <w:rtl/>
        </w:rPr>
        <w:t xml:space="preserve">5- خدايان پندارى مشركان ( مقربان و فرشتگان ) خود مورد محاسبه و بازخواست قرار خواهند گرفت .</w:t>
      </w:r>
    </w:p>
    <w:p>
      <w:pPr>
        <w:pStyle w:val="BookText"/>
      </w:pPr>
      <w:r>
        <w:rPr>
          <w:rFonts w:ascii="Amiri" w:hAnsi="Amiri" w:eastAsia="Amiri" w:cs="Amiri"/>
          <w:lang w:bidi="ar-SA"/>
          <w:color w:val="111111"/>
          <w:sz w:val="28"/>
          <w:szCs w:val="28"/>
          <w:rtl/>
        </w:rPr>
        <w:t xml:space="preserve">لايسل عمّا يفعل و هم يسلون</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«هم» به «من عنده» بازگردد; كه از آنان به مقربان درگاه الهى و مصداق بارز آن «فرشتگان» تعبير مى شود.</w:t>
      </w:r>
    </w:p>
    <w:p>
      <w:pPr>
        <w:pStyle w:val="Heading3"/>
      </w:pPr>
      <w:bookmarkStart w:id="1718" w:name="_Toc1158"/>
      <w:r>
        <w:t>70- حسابرسى از ملائكه</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- 21 - 23 - 5</w:t>
      </w:r>
    </w:p>
    <w:p>
      <w:pPr>
        <w:pStyle w:val="BookText"/>
      </w:pPr>
      <w:r>
        <w:rPr>
          <w:rFonts w:ascii="IRNazanin" w:hAnsi="IRNazanin" w:eastAsia="IRNazanin" w:cs="IRNazanin"/>
          <w:lang w:bidi="fa-IR"/>
          <w:color w:val="111111"/>
          <w:sz w:val="28"/>
          <w:szCs w:val="28"/>
          <w:rtl/>
        </w:rPr>
        <w:t xml:space="preserve">5- خدايان پندارى مشركان ( مقربان و فرشتگان ) خود مورد محاسبه و بازخواست قرار خواهند گرفت .</w:t>
      </w:r>
    </w:p>
    <w:p>
      <w:pPr>
        <w:pStyle w:val="BookText"/>
      </w:pPr>
      <w:r>
        <w:rPr>
          <w:rFonts w:ascii="Amiri" w:hAnsi="Amiri" w:eastAsia="Amiri" w:cs="Amiri"/>
          <w:lang w:bidi="ar-SA"/>
          <w:color w:val="111111"/>
          <w:sz w:val="28"/>
          <w:szCs w:val="28"/>
          <w:rtl/>
        </w:rPr>
        <w:t xml:space="preserve">لايسل عمّا يفعل و هم يسلون</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«هم» به «من عنده» بازگردد; كه از آنان به مقربان درگاه الهى و مصداق بارز آن «فرشتگان» تعبير مى شود.</w:t>
      </w:r>
    </w:p>
    <w:p>
      <w:pPr>
        <w:pStyle w:val="Heading3"/>
      </w:pPr>
      <w:bookmarkStart w:id="1719" w:name="_Toc1159"/>
      <w:r>
        <w:t>71- حسابرسى از منافقان مدينه</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- 33 - 15 - 3</w:t>
      </w:r>
    </w:p>
    <w:p>
      <w:pPr>
        <w:pStyle w:val="BookText"/>
      </w:pPr>
      <w:r>
        <w:rPr>
          <w:rFonts w:ascii="Amiri" w:hAnsi="Amiri" w:eastAsia="Amiri" w:cs="Amiri"/>
          <w:lang w:bidi="ar-SA"/>
          <w:color w:val="111111"/>
          <w:sz w:val="28"/>
          <w:szCs w:val="28"/>
          <w:rtl/>
        </w:rPr>
        <w:t xml:space="preserve">3 - عهد منافقان مدينه با خدا براى فرار نكردن از جهاد ، مورد حساب كشى خداوند است .</w:t>
      </w:r>
    </w:p>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Heading3"/>
      </w:pPr>
      <w:bookmarkStart w:id="1720" w:name="_Toc1160"/>
      <w:r>
        <w:t>72- حسابرسى از موجودات با شعور</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- 21 - 23 - 6</w:t>
      </w:r>
    </w:p>
    <w:p>
      <w:pPr>
        <w:pStyle w:val="BookText"/>
      </w:pPr>
      <w:r>
        <w:rPr>
          <w:rFonts w:ascii="IRNazanin" w:hAnsi="IRNazanin" w:eastAsia="IRNazanin" w:cs="IRNazanin"/>
          <w:lang w:bidi="fa-IR"/>
          <w:color w:val="111111"/>
          <w:sz w:val="28"/>
          <w:szCs w:val="28"/>
          <w:rtl/>
        </w:rPr>
        <w:t xml:space="preserve">6- تمامى مخلوقات با شعور جهان ، موجوداتى مسؤول و مورد بازپرسى خداوند</w:t>
      </w:r>
    </w:p>
    <w:p>
      <w:pPr>
        <w:pStyle w:val="BookText"/>
      </w:pPr>
      <w:r>
        <w:rPr>
          <w:rFonts w:ascii="Amiri" w:hAnsi="Amiri" w:eastAsia="Amiri" w:cs="Amiri"/>
          <w:lang w:bidi="ar-SA"/>
          <w:color w:val="111111"/>
          <w:sz w:val="28"/>
          <w:szCs w:val="28"/>
          <w:rtl/>
        </w:rPr>
        <w:t xml:space="preserve">و هم يسلون</w:t>
      </w:r>
    </w:p>
    <w:p>
      <w:pPr>
        <w:pStyle w:val="BookText"/>
      </w:pPr>
      <w:r>
        <w:rPr>
          <w:rFonts w:ascii="Amiri" w:hAnsi="Amiri" w:eastAsia="Amiri" w:cs="Amiri"/>
          <w:lang w:bidi="ar-SA"/>
          <w:color w:val="111111"/>
          <w:sz w:val="28"/>
          <w:szCs w:val="28"/>
          <w:rtl/>
        </w:rPr>
        <w:t xml:space="preserve">برداشت ياد شده مبتنى بر اين است كه مرجع ضمير «هم» «مَن» در «من فى السماوات» باشد.</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31" w:name="pg6013_43020"/>
    <w:bookmarkEnd w:id="431"/>
    <w:p>
      <w:pPr>
        <w:pStyle w:val="Heading3"/>
      </w:pPr>
      <w:bookmarkStart w:id="1721" w:name="_Toc1161"/>
      <w:r>
        <w:t>73- حسابرسى اصحاب اخدود</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- 85 - 9 - 5</w:t>
      </w:r>
    </w:p>
    <w:p>
      <w:pPr>
        <w:pStyle w:val="BookText"/>
      </w:pPr>
      <w:r>
        <w:rPr>
          <w:rFonts w:ascii="Amiri" w:hAnsi="Amiri" w:eastAsia="Amiri" w:cs="Amiri"/>
          <w:lang w:bidi="ar-SA"/>
          <w:color w:val="111111"/>
          <w:sz w:val="28"/>
          <w:szCs w:val="28"/>
          <w:rtl/>
        </w:rPr>
        <w:t xml:space="preserve">5 - رفتار اصحاب اخدود با مؤمنان و كردار تمام مجرمان ، از خداوند مخفى نبوده و حسابرسى خواهد شد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IRNazanin" w:hAnsi="IRNazanin" w:eastAsia="IRNazanin" w:cs="IRNazanin"/>
          <w:lang w:bidi="fa-IR"/>
          <w:color w:val="111111"/>
          <w:sz w:val="28"/>
          <w:szCs w:val="28"/>
          <w:rtl/>
        </w:rPr>
        <w:t xml:space="preserve">بيان گواه بودن و آگاهى خداوند، تهديد مجرمان به رسيدگى به كردارشان است.</w:t>
      </w:r>
    </w:p>
    <w:p>
      <w:pPr>
        <w:pStyle w:val="Heading3"/>
      </w:pPr>
      <w:bookmarkStart w:id="1722" w:name="_Toc1162"/>
      <w:r>
        <w:t>74- حسابرسى امت ها</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- 5 - 109 - 3</w:t>
      </w:r>
    </w:p>
    <w:p>
      <w:pPr>
        <w:pStyle w:val="BookText"/>
      </w:pPr>
      <w:r>
        <w:rPr>
          <w:rFonts w:ascii="IRNazanin" w:hAnsi="IRNazanin" w:eastAsia="IRNazanin" w:cs="IRNazanin"/>
          <w:lang w:bidi="fa-IR"/>
          <w:color w:val="111111"/>
          <w:sz w:val="28"/>
          <w:szCs w:val="28"/>
          <w:rtl/>
        </w:rPr>
        <w:t xml:space="preserve">3 - قيامت صحنه حسابرسى از امت ها و واكنش هاى آنان در برابر دعوت پيامبران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Heading3"/>
      </w:pPr>
      <w:bookmarkStart w:id="1723" w:name="_Toc1163"/>
      <w:r>
        <w:t>75- حسابرسى انسان</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- 29 - 17 - 18</w:t>
      </w:r>
    </w:p>
    <w:p>
      <w:pPr>
        <w:pStyle w:val="BookText"/>
      </w:pPr>
      <w:r>
        <w:rPr>
          <w:rFonts w:ascii="Amiri" w:hAnsi="Amiri" w:eastAsia="Amiri" w:cs="Amiri"/>
          <w:lang w:bidi="ar-SA"/>
          <w:color w:val="111111"/>
          <w:sz w:val="28"/>
          <w:szCs w:val="28"/>
          <w:rtl/>
        </w:rPr>
        <w:t xml:space="preserve">18 - حسابرسى انسان ها ، تنها در اختيار خدا است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IRNazanin" w:hAnsi="IRNazanin" w:eastAsia="IRNazanin" w:cs="IRNazanin"/>
          <w:lang w:bidi="fa-IR"/>
          <w:color w:val="111111"/>
          <w:sz w:val="28"/>
          <w:szCs w:val="28"/>
          <w:rtl/>
        </w:rPr>
        <w:t xml:space="preserve">تقديم «إليه» بر «ترجعون» مى تواند مفيد حصر باشد. گفتنى است: «إليه ترجعون» مى تواند كنايه از اين حقيقت باشد كه انسان ها، سرانجام، حسابرسى خواهند شد.</w:t>
      </w:r>
    </w:p>
    <w:p>
      <w:pPr>
        <w:pStyle w:val="Heading3"/>
      </w:pPr>
      <w:bookmarkStart w:id="1724" w:name="_Toc1164"/>
      <w:r>
        <w:t>76- حسابرسى انسان ها</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- 13 - 40 - 8</w:t>
      </w:r>
    </w:p>
    <w:p>
      <w:pPr>
        <w:pStyle w:val="BookText"/>
      </w:pPr>
      <w:r>
        <w:rPr>
          <w:rFonts w:ascii="IRNazanin" w:hAnsi="IRNazanin" w:eastAsia="IRNazanin" w:cs="IRNazanin"/>
          <w:lang w:bidi="fa-IR"/>
          <w:color w:val="111111"/>
          <w:sz w:val="28"/>
          <w:szCs w:val="28"/>
          <w:rtl/>
        </w:rPr>
        <w:t xml:space="preserve">8- حسابرسى بندگان در شأن خداوند است نه وظيفه اى برعهده پيامبر (صلی الله علیه و آله)</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IRNazanin" w:hAnsi="IRNazanin" w:eastAsia="IRNazanin" w:cs="IRNazanin"/>
          <w:lang w:bidi="fa-IR"/>
          <w:color w:val="111111"/>
          <w:sz w:val="28"/>
          <w:szCs w:val="28"/>
          <w:rtl/>
        </w:rPr>
        <w:t xml:space="preserve">تقديم «علينا» بر «الحساب» دلالت بر حصر دارد. بنابراين «علينا الحساب» ; يعنى، حساب بندگان تنها برعهده ماست نه برعهده تو و نه غير تو. قابل ذكر است كه جمله «علينا الحساب» عطف بر «إنما عليك البلاغ» است نه بر «عليك البلاغ»، زيرا در اين صورت «إنما» بر «عليك الحساب» داخل شده و معناى جمله چنين مى شود: «فقط حسابرسى بر ماست نه چيز ديگر» و اين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32" w:name="pg6013_43021"/>
    <w:bookmarkEnd w:id="432"/>
    <w:p>
      <w:pPr>
        <w:pStyle w:val="BookText"/>
      </w:pPr>
      <w:r>
        <w:rPr>
          <w:rFonts w:ascii="Amiri" w:hAnsi="Amiri" w:eastAsia="Amiri" w:cs="Amiri"/>
          <w:lang w:bidi="ar-SA"/>
          <w:color w:val="111111"/>
          <w:sz w:val="28"/>
          <w:szCs w:val="28"/>
          <w:rtl/>
        </w:rPr>
        <w:t xml:space="preserve">معنا قطعاً مراد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- 37 - 53 - 3</w:t>
      </w:r>
    </w:p>
    <w:p>
      <w:pPr>
        <w:pStyle w:val="BookText"/>
      </w:pPr>
      <w:r>
        <w:rPr>
          <w:rFonts w:ascii="IRNazanin" w:hAnsi="IRNazanin" w:eastAsia="IRNazanin" w:cs="IRNazanin"/>
          <w:lang w:bidi="fa-IR"/>
          <w:color w:val="111111"/>
          <w:sz w:val="28"/>
          <w:szCs w:val="28"/>
          <w:rtl/>
        </w:rPr>
        <w:t xml:space="preserve">3 - انسان ها در قيامت ، مورد مجازات و پاداش الهى قرار خواهند گرفت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Amiri" w:hAnsi="Amiri" w:eastAsia="Amiri" w:cs="Amiri"/>
          <w:lang w:bidi="ar-SA"/>
          <w:color w:val="111111"/>
          <w:sz w:val="28"/>
          <w:szCs w:val="28"/>
          <w:rtl/>
        </w:rPr>
        <w:t xml:space="preserve">«دين» (مصدر «مدينون») به معناى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- 40 - 19 - 6</w:t>
      </w:r>
    </w:p>
    <w:p>
      <w:pPr>
        <w:pStyle w:val="BookText"/>
      </w:pPr>
      <w:r>
        <w:rPr>
          <w:rFonts w:ascii="IRNazanin" w:hAnsi="IRNazanin" w:eastAsia="IRNazanin" w:cs="IRNazanin"/>
          <w:lang w:bidi="fa-IR"/>
          <w:color w:val="111111"/>
          <w:sz w:val="28"/>
          <w:szCs w:val="28"/>
          <w:rtl/>
        </w:rPr>
        <w:t xml:space="preserve">6 - علم همه جانبه خداوند به احوال ظاهر و باطن انسان ها ، دليل توانايى او بر حسابرسى سريع بندگان</w:t>
      </w:r>
    </w:p>
    <w:p>
      <w:pPr>
        <w:pStyle w:val="BookText"/>
      </w:pPr>
      <w:r>
        <w:rPr>
          <w:rFonts w:ascii="Amiri" w:hAnsi="Amiri" w:eastAsia="Amiri" w:cs="Amiri"/>
          <w:lang w:bidi="ar-SA"/>
          <w:color w:val="111111"/>
          <w:sz w:val="28"/>
          <w:szCs w:val="28"/>
          <w:rtl/>
        </w:rPr>
        <w:t xml:space="preserve">إنّ اللّه سريع الحساب . .. يعلم خائنة الأعين و ما تخفى الصدور</w:t>
      </w:r>
    </w:p>
    <w:p>
      <w:pPr>
        <w:pStyle w:val="BookText"/>
      </w:pPr>
      <w:r>
        <w:rPr>
          <w:rFonts w:ascii="IRNazanin" w:hAnsi="IRNazanin" w:eastAsia="IRNazanin" w:cs="IRNazanin"/>
          <w:lang w:bidi="fa-IR"/>
          <w:color w:val="111111"/>
          <w:sz w:val="28"/>
          <w:szCs w:val="28"/>
          <w:rtl/>
        </w:rPr>
        <w:t xml:space="preserve">برداشت ياد شده بر اين اساس است كه جمله «يعلم خائنة الأعين. ..» تعليل براى جمله «إنّ اللّه سريع الحساب» باشد; يعنى، چون خداوند از تمامى حالات انسان ها آگاهى كامل دارد، اعمال بندگانش را با سرعت رسيدگى خواهد كرد و نيازى به ارائه دليل و شهود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pStyle w:val="Heading3"/>
      </w:pPr>
      <w:bookmarkStart w:id="1725" w:name="_Toc1165"/>
      <w:r>
        <w:t>77- حسابرسى جوامع عصيانگر</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- 65 - 8 - 5</w:t>
      </w:r>
    </w:p>
    <w:p>
      <w:pPr>
        <w:pStyle w:val="BookText"/>
      </w:pPr>
      <w:r>
        <w:rPr>
          <w:rFonts w:ascii="IRNazanin" w:hAnsi="IRNazanin" w:eastAsia="IRNazanin" w:cs="IRNazanin"/>
          <w:lang w:bidi="fa-IR"/>
          <w:color w:val="111111"/>
          <w:sz w:val="28"/>
          <w:szCs w:val="28"/>
          <w:rtl/>
        </w:rPr>
        <w:t xml:space="preserve">5 - جوامعى كه از فرمان هاى خدا و رسولان او ، سرپيچى كردند ، مورد محاسبه سخت الهى و عذاب ناشناخته و ناخوشايند ( عذاب استيصال ) قرار گرفتند .</w:t>
      </w:r>
    </w:p>
    <w:p>
      <w:pPr>
        <w:pStyle w:val="BookText"/>
      </w:pPr>
      <w:r>
        <w:rPr>
          <w:rFonts w:ascii="Amiri" w:hAnsi="Amiri" w:eastAsia="Amiri" w:cs="Amiri"/>
          <w:lang w:bidi="ar-SA"/>
          <w:color w:val="111111"/>
          <w:sz w:val="28"/>
          <w:szCs w:val="28"/>
          <w:rtl/>
        </w:rPr>
        <w:t xml:space="preserve">فحاسبنها حسابًا شديدًا و عذّبنها عذابًا نكرًا</w:t>
      </w:r>
    </w:p>
    <w:p>
      <w:pPr>
        <w:pStyle w:val="BookText"/>
      </w:pPr>
      <w:r>
        <w:rPr>
          <w:rFonts w:ascii="Amiri" w:hAnsi="Amiri" w:eastAsia="Amiri" w:cs="Amiri"/>
          <w:lang w:bidi="ar-SA"/>
          <w:color w:val="111111"/>
          <w:sz w:val="28"/>
          <w:szCs w:val="28"/>
          <w:rtl/>
        </w:rPr>
        <w:t xml:space="preserve">«نكر» (مرادف «منكر») به معناى شىء ناخوشايند و ناشناخته است.</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33" w:name="pg6013_43022"/>
    <w:bookmarkEnd w:id="433"/>
    <w:p>
      <w:pPr>
        <w:pStyle w:val="Heading3"/>
      </w:pPr>
      <w:bookmarkStart w:id="1726" w:name="_Toc1166"/>
      <w:r>
        <w:t>78- حسابرسى خدا</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- 1 - 4 - 2</w:t>
      </w:r>
    </w:p>
    <w:p>
      <w:pPr>
        <w:pStyle w:val="BookText"/>
      </w:pPr>
      <w:r>
        <w:rPr>
          <w:rFonts w:ascii="IRNazanin" w:hAnsi="IRNazanin" w:eastAsia="IRNazanin" w:cs="IRNazanin"/>
          <w:lang w:bidi="fa-IR"/>
          <w:color w:val="111111"/>
          <w:sz w:val="28"/>
          <w:szCs w:val="28"/>
          <w:rtl/>
        </w:rPr>
        <w:t xml:space="preserve">2 - حسابرسى در روز قيامت و كيفر و پاداش دهى در آن روز ، به دست خدا و در اختيار اوست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- 2 - 141 - 11</w:t>
      </w:r>
    </w:p>
    <w:p>
      <w:pPr>
        <w:pStyle w:val="BookText"/>
      </w:pPr>
      <w:r>
        <w:rPr>
          <w:rFonts w:ascii="IRNazanin" w:hAnsi="IRNazanin" w:eastAsia="IRNazanin" w:cs="IRNazanin"/>
          <w:lang w:bidi="fa-IR"/>
          <w:color w:val="111111"/>
          <w:sz w:val="28"/>
          <w:szCs w:val="28"/>
          <w:rtl/>
        </w:rPr>
        <w:t xml:space="preserve">11 - عدل الهى در رسيدگى به اعمال انسان ها و پاداش دهى به آنان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- 2 - 202 - 7</w:t>
      </w:r>
    </w:p>
    <w:p>
      <w:pPr>
        <w:pStyle w:val="BookText"/>
      </w:pPr>
      <w:r>
        <w:rPr>
          <w:rFonts w:ascii="IRNazanin" w:hAnsi="IRNazanin" w:eastAsia="IRNazanin" w:cs="IRNazanin"/>
          <w:lang w:bidi="fa-IR"/>
          <w:color w:val="111111"/>
          <w:sz w:val="28"/>
          <w:szCs w:val="28"/>
          <w:rtl/>
        </w:rPr>
        <w:t xml:space="preserve">7 - محاسبه اعمال تمامى بندگان توسّط خداوند ، يكباره انجام مى گيرد .</w:t>
      </w:r>
    </w:p>
    <w:p>
      <w:pPr>
        <w:pStyle w:val="BookText"/>
      </w:pPr>
      <w:r>
        <w:rPr>
          <w:rFonts w:ascii="Amiri" w:hAnsi="Amiri" w:eastAsia="Amiri" w:cs="Amiri"/>
          <w:lang w:bidi="ar-SA"/>
          <w:color w:val="111111"/>
          <w:sz w:val="28"/>
          <w:szCs w:val="28"/>
          <w:rtl/>
        </w:rPr>
        <w:t xml:space="preserve">واللّه سريع الحساب</w:t>
      </w:r>
    </w:p>
    <w:p>
      <w:pPr>
        <w:pStyle w:val="BookText"/>
      </w:pPr>
      <w:r>
        <w:rPr>
          <w:rFonts w:ascii="Amiri" w:hAnsi="Amiri" w:eastAsia="Amiri" w:cs="Amiri"/>
          <w:lang w:bidi="ar-SA"/>
          <w:color w:val="111111"/>
          <w:sz w:val="28"/>
          <w:szCs w:val="28"/>
          <w:rtl/>
        </w:rPr>
        <w:t xml:space="preserve">اميرالمؤمنين (ع): . .. معناه انه يحاسب الخلق دفعةً كما يرزقهم دفعةً</w:t>
      </w:r>
    </w:p>
    <w:p>
      <w:pPr>
        <w:pStyle w:val="BookText"/>
      </w:pPr>
      <w:r>
        <w:rPr>
          <w:rFonts w:ascii="Amiri" w:hAnsi="Amiri" w:eastAsia="Amiri" w:cs="Amiri"/>
          <w:lang w:bidi="ar-SA"/>
          <w:color w:val="111111"/>
          <w:sz w:val="28"/>
          <w:szCs w:val="28"/>
          <w:rtl/>
        </w:rPr>
        <w:t xml:space="preserve">مجمع البيان، ج 2، ص 531 ; نورالثقلين، ج 1، ص 200، ح 731.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- 2 - 223 - 14</w:t>
      </w:r>
    </w:p>
    <w:p>
      <w:pPr>
        <w:pStyle w:val="BookText"/>
      </w:pPr>
      <w:r>
        <w:rPr>
          <w:rFonts w:ascii="Amiri" w:hAnsi="Amiri" w:eastAsia="Amiri" w:cs="Amiri"/>
          <w:lang w:bidi="ar-SA"/>
          <w:color w:val="111111"/>
          <w:sz w:val="28"/>
          <w:szCs w:val="28"/>
          <w:rtl/>
        </w:rPr>
        <w:t xml:space="preserve">14 - خداوند ، محاسبه كننده و جزادهنده اعمال</w:t>
      </w:r>
    </w:p>
    <w:p>
      <w:pPr>
        <w:pStyle w:val="BookText"/>
      </w:pPr>
      <w:r>
        <w:rPr>
          <w:rFonts w:ascii="Amiri" w:hAnsi="Amiri" w:eastAsia="Amiri" w:cs="Amiri"/>
          <w:lang w:bidi="ar-SA"/>
          <w:color w:val="111111"/>
          <w:sz w:val="28"/>
          <w:szCs w:val="28"/>
          <w:rtl/>
        </w:rPr>
        <w:t xml:space="preserve">و اعلموا انكم ملاقوه</w:t>
      </w:r>
    </w:p>
    <w:p>
      <w:pPr>
        <w:pStyle w:val="BookText"/>
      </w:pPr>
      <w:r>
        <w:rPr>
          <w:rFonts w:ascii="Amiri" w:hAnsi="Amiri" w:eastAsia="Amiri" w:cs="Amiri"/>
          <w:lang w:bidi="ar-SA"/>
          <w:color w:val="111111"/>
          <w:sz w:val="28"/>
          <w:szCs w:val="28"/>
          <w:rtl/>
        </w:rPr>
        <w:t xml:space="preserve">با توجّه به هشدار در آيه، ملاقات خداوند، كنايه از محاسبه و جزا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- 2 - 225 - 1،3</w:t>
      </w:r>
    </w:p>
    <w:p>
      <w:pPr>
        <w:pStyle w:val="BookText"/>
      </w:pPr>
      <w:r>
        <w:rPr>
          <w:rFonts w:ascii="IRNazanin" w:hAnsi="IRNazanin" w:eastAsia="IRNazanin" w:cs="IRNazanin"/>
          <w:lang w:bidi="fa-IR"/>
          <w:color w:val="111111"/>
          <w:sz w:val="28"/>
          <w:szCs w:val="28"/>
          <w:rtl/>
        </w:rPr>
        <w:t xml:space="preserve">1 - خداوند كسى را به خاطر سوگند بيهوده اش مؤاخذه نمى كند .</w:t>
      </w:r>
    </w:p>
    <w:p>
      <w:pPr>
        <w:pStyle w:val="BookText"/>
      </w:pPr>
      <w:r>
        <w:rPr>
          <w:rFonts w:ascii="Amiri" w:hAnsi="Amiri" w:eastAsia="Amiri" w:cs="Amiri"/>
          <w:lang w:bidi="ar-SA"/>
          <w:color w:val="111111"/>
          <w:sz w:val="28"/>
          <w:szCs w:val="28"/>
          <w:rtl/>
        </w:rPr>
        <w:t xml:space="preserve">لا يؤاخذكم اللّه باللغو فى ايمانكم و لكن</w:t>
      </w:r>
    </w:p>
    <w:p>
      <w:pPr>
        <w:pStyle w:val="BookText"/>
      </w:pPr>
      <w:r>
        <w:rPr>
          <w:rFonts w:ascii="IRNazanin" w:hAnsi="IRNazanin" w:eastAsia="IRNazanin" w:cs="IRNazanin"/>
          <w:lang w:bidi="fa-IR"/>
          <w:color w:val="111111"/>
          <w:sz w:val="28"/>
          <w:szCs w:val="28"/>
          <w:rtl/>
        </w:rPr>
        <w:t xml:space="preserve">مراد از سوگند لغو، سوگندهايى است كه معمولا به خاطر عادت بر زبان جارى مى شود; بدون اينكه يادكننده سوگند، نسبت به آن قصد قلبى داشته باشد. اين معنا از مقابله «باللغو» با «بما كسبت قلوبكم» به دست مى آيد.</w:t>
      </w:r>
    </w:p>
    <w:p>
      <w:pPr>
        <w:pStyle w:val="BookText"/>
      </w:pPr>
      <w:r>
        <w:rPr>
          <w:rFonts w:ascii="IRNazanin" w:hAnsi="IRNazanin" w:eastAsia="IRNazanin" w:cs="IRNazanin"/>
          <w:lang w:bidi="fa-IR"/>
          <w:color w:val="111111"/>
          <w:sz w:val="28"/>
          <w:szCs w:val="28"/>
          <w:rtl/>
        </w:rPr>
        <w:t xml:space="preserve">3 - سوگندهايى كه با قصد قلبى و اراده جدّى باشد ، موجب مؤاخذه الهى است .</w:t>
      </w:r>
    </w:p>
    <w:p>
      <w:pPr>
        <w:pStyle w:val="BookText"/>
      </w:pPr>
      <w:r>
        <w:rPr>
          <w:rFonts w:ascii="Amiri" w:hAnsi="Amiri" w:eastAsia="Amiri" w:cs="Amiri"/>
          <w:lang w:bidi="ar-SA"/>
          <w:color w:val="111111"/>
          <w:sz w:val="28"/>
          <w:szCs w:val="28"/>
          <w:rtl/>
        </w:rPr>
        <w:t xml:space="preserve">و لكن يؤاخذكم بما كسبت قلوبكم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- 2 - 284 - 3،4،5،8،9،14</w:t>
      </w:r>
    </w:p>
    <w:p>
      <w:pPr>
        <w:pStyle w:val="BookText"/>
      </w:pPr>
      <w:r>
        <w:rPr>
          <w:rFonts w:ascii="IRNazanin" w:hAnsi="IRNazanin" w:eastAsia="IRNazanin" w:cs="IRNazanin"/>
          <w:lang w:bidi="fa-IR"/>
          <w:color w:val="111111"/>
          <w:sz w:val="28"/>
          <w:szCs w:val="28"/>
          <w:rtl/>
        </w:rPr>
        <w:t xml:space="preserve">3 - خداوند ، حسابگر آنچه آدمى در دل دارد ; خواه آدمى آن را آشكار نمايد و يا پنهان سازد .</w:t>
      </w:r>
    </w:p>
    <w:p>
      <w:pPr>
        <w:pStyle w:val="BookText"/>
      </w:pPr>
      <w:r>
        <w:rPr>
          <w:rFonts w:ascii="Amiri" w:hAnsi="Amiri" w:eastAsia="Amiri" w:cs="Amiri"/>
          <w:lang w:bidi="ar-SA"/>
          <w:color w:val="111111"/>
          <w:sz w:val="28"/>
          <w:szCs w:val="28"/>
          <w:rtl/>
        </w:rPr>
        <w:t xml:space="preserve">و ان تبدوا ما فى انفسكم او تخفوه يحاسبكم به اللّه</w:t>
      </w:r>
    </w:p>
    <w:p>
      <w:pPr>
        <w:pStyle w:val="BookText"/>
      </w:pPr>
      <w:r>
        <w:rPr>
          <w:rFonts w:ascii="IRNazanin" w:hAnsi="IRNazanin" w:eastAsia="IRNazanin" w:cs="IRNazanin"/>
          <w:lang w:bidi="fa-IR"/>
          <w:color w:val="111111"/>
          <w:sz w:val="28"/>
          <w:szCs w:val="28"/>
          <w:rtl/>
        </w:rPr>
        <w:t xml:space="preserve">4 - هشدار خداوند به كتمان كنندگان شهادت و حسابرسى گناه آنان</w:t>
      </w:r>
    </w:p>
    <w:p>
      <w:pPr>
        <w:pStyle w:val="BookText"/>
      </w:pPr>
      <w:r>
        <w:rPr>
          <w:rFonts w:ascii="Amiri" w:hAnsi="Amiri" w:eastAsia="Amiri" w:cs="Amiri"/>
          <w:lang w:bidi="ar-SA"/>
          <w:color w:val="111111"/>
          <w:sz w:val="28"/>
          <w:szCs w:val="28"/>
          <w:rtl/>
        </w:rPr>
        <w:t xml:space="preserve">و من يكتمها فانّه اثم قلبه . .. و ان تبدوا ما فى انفسكم او تخفوه يحاسبكم به اللّ</w:t>
      </w:r>
    </w:p>
    <w:p>
      <w:pPr>
        <w:pStyle w:val="BookText"/>
      </w:pPr>
      <w:r>
        <w:rPr>
          <w:rFonts w:ascii="Amiri" w:hAnsi="Amiri" w:eastAsia="Amiri" w:cs="Amiri"/>
          <w:lang w:bidi="ar-SA"/>
          <w:color w:val="111111"/>
          <w:sz w:val="28"/>
          <w:szCs w:val="28"/>
          <w:rtl/>
        </w:rPr>
        <w:t xml:space="preserve">5 - منويات و ملكات نفسانيه انسان ، مورد محاسبه خداوند</w:t>
      </w:r>
    </w:p>
    <w:p>
      <w:pPr>
        <w:pStyle w:val="BookText"/>
      </w:pPr>
      <w:r>
        <w:rPr>
          <w:rFonts w:ascii="Amiri" w:hAnsi="Amiri" w:eastAsia="Amiri" w:cs="Amiri"/>
          <w:lang w:bidi="ar-SA"/>
          <w:color w:val="111111"/>
          <w:sz w:val="28"/>
          <w:szCs w:val="28"/>
          <w:rtl/>
        </w:rPr>
        <w:t xml:space="preserve">و ان تبدوا ما فى انفسكم . .. يحاسبكم به اللّه</w:t>
      </w:r>
    </w:p>
    <w:p>
      <w:pPr>
        <w:pStyle w:val="BookText"/>
      </w:pPr>
      <w:r>
        <w:rPr>
          <w:rFonts w:ascii="Amiri" w:hAnsi="Amiri" w:eastAsia="Amiri" w:cs="Amiri"/>
          <w:lang w:bidi="ar-SA"/>
          <w:color w:val="111111"/>
          <w:sz w:val="28"/>
          <w:szCs w:val="28"/>
          <w:rtl/>
        </w:rPr>
        <w:t xml:space="preserve">«ما فى النفس»، علاوه بر منويّات، مى تواند شامل ملكات نفسانيه (مانند شجاعت و بخل و . ..) نيز بشود. بنابراين احتمال كه «فى انفسكم»، متعلق به استقرار باشد; نه وجود تنها. و مستقر در نفس همان ملكات است.</w:t>
      </w:r>
    </w:p>
    <w:p>
      <w:pPr>
        <w:pStyle w:val="BookText"/>
      </w:pPr>
      <w:r>
        <w:rPr>
          <w:rFonts w:ascii="Amiri" w:hAnsi="Amiri" w:eastAsia="Amiri" w:cs="Amiri"/>
          <w:lang w:bidi="ar-SA"/>
          <w:color w:val="111111"/>
          <w:sz w:val="28"/>
          <w:szCs w:val="28"/>
          <w:rtl/>
        </w:rPr>
        <w:t xml:space="preserve">8 - مالكيّت مطلق الهى ، علت و دليل سلطه وى به اعمال و نيّات انسان و محاسبه آنها</w:t>
      </w:r>
    </w:p>
    <w:p>
      <w:pPr>
        <w:pStyle w:val="BookText"/>
      </w:pPr>
      <w:r>
        <w:rPr>
          <w:rFonts w:ascii="Amiri" w:hAnsi="Amiri" w:eastAsia="Amiri" w:cs="Amiri"/>
          <w:lang w:bidi="ar-SA"/>
          <w:color w:val="111111"/>
          <w:sz w:val="28"/>
          <w:szCs w:val="28"/>
          <w:rtl/>
        </w:rPr>
        <w:t xml:space="preserve">للّه ما فى السّموات و ما فى الارض و ان تبدوا ما فى انفسكم او تخفوه يحاسبكم به ال</w:t>
      </w:r>
    </w:p>
    <w:p>
      <w:pPr>
        <w:pStyle w:val="BookText"/>
      </w:pPr>
      <w:r>
        <w:rPr>
          <w:rFonts w:ascii="IRNazanin" w:hAnsi="IRNazanin" w:eastAsia="IRNazanin" w:cs="IRNazanin"/>
          <w:lang w:bidi="fa-IR"/>
          <w:color w:val="111111"/>
          <w:sz w:val="28"/>
          <w:szCs w:val="28"/>
          <w:rtl/>
        </w:rPr>
        <w:t xml:space="preserve">جمله «للّه ما فى السّموات . .. » به منزله تمهيدى است براى «ان تبدوا ... » يعنى خداوند مالك حقيقى همه چيز است كه از جمله آنها، اعمال و نيّات انسان مى باشد. و چون مالك حقيقى است، قادر به محاسبه نيّات و اعمال آدمى است.</w:t>
      </w:r>
    </w:p>
    <w:p>
      <w:pPr>
        <w:pStyle w:val="BookText"/>
      </w:pPr>
      <w:r>
        <w:rPr>
          <w:rFonts w:ascii="IRNazanin" w:hAnsi="IRNazanin" w:eastAsia="IRNazanin" w:cs="IRNazanin"/>
          <w:lang w:bidi="fa-IR"/>
          <w:color w:val="111111"/>
          <w:sz w:val="28"/>
          <w:szCs w:val="28"/>
          <w:rtl/>
        </w:rPr>
        <w:t xml:space="preserve">9 - خداوند پس از محاسبه اعمال و نيّات انسان ، وى را يا عفو خواهد كرد و يا عذاب .</w:t>
      </w:r>
    </w:p>
    <w:p>
      <w:pPr>
        <w:pStyle w:val="BookText"/>
      </w:pPr>
      <w:r>
        <w:rPr>
          <w:rFonts w:ascii="Amiri" w:hAnsi="Amiri" w:eastAsia="Amiri" w:cs="Amiri"/>
          <w:lang w:bidi="ar-SA"/>
          <w:color w:val="111111"/>
          <w:sz w:val="28"/>
          <w:szCs w:val="28"/>
          <w:rtl/>
        </w:rPr>
        <w:t xml:space="preserve">و ان تبدوا . .. فيغفر لمن يشاء و يعذّب من يشاء</w:t>
      </w:r>
    </w:p>
    <w:p>
      <w:pPr>
        <w:pStyle w:val="BookText"/>
      </w:pPr>
      <w:r>
        <w:rPr>
          <w:rFonts w:ascii="Amiri" w:hAnsi="Amiri" w:eastAsia="Amiri" w:cs="Amiri"/>
          <w:lang w:bidi="ar-SA"/>
          <w:color w:val="111111"/>
          <w:sz w:val="28"/>
          <w:szCs w:val="28"/>
          <w:rtl/>
        </w:rPr>
        <w:t xml:space="preserve">14 - خداوند ، قادر بر محاسبه اعمال و نيّات انسان و آمرزش و عذاب او</w:t>
      </w:r>
    </w:p>
    <w:p>
      <w:pPr>
        <w:pStyle w:val="BookText"/>
      </w:pPr>
      <w:r>
        <w:rPr>
          <w:rFonts w:ascii="Amiri" w:hAnsi="Amiri" w:eastAsia="Amiri" w:cs="Amiri"/>
          <w:lang w:bidi="ar-SA"/>
          <w:color w:val="111111"/>
          <w:sz w:val="28"/>
          <w:szCs w:val="28"/>
          <w:rtl/>
        </w:rPr>
        <w:t xml:space="preserve">و ان تبدوا . .. يحاسبكم به اللّه فيغفر ... و يعذّب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- 3 - 19 - 16</w:t>
      </w:r>
    </w:p>
    <w:p>
      <w:pPr>
        <w:pStyle w:val="BookText"/>
      </w:pPr>
      <w:r>
        <w:rPr>
          <w:rFonts w:ascii="Amiri" w:hAnsi="Amiri" w:eastAsia="Amiri" w:cs="Amiri"/>
          <w:lang w:bidi="ar-SA"/>
          <w:color w:val="111111"/>
          <w:sz w:val="28"/>
          <w:szCs w:val="28"/>
          <w:rtl/>
        </w:rPr>
        <w:t xml:space="preserve">16 - خداوند ، سريع الحساب است .</w:t>
      </w:r>
    </w:p>
    <w:p>
      <w:pPr>
        <w:pStyle w:val="BookText"/>
      </w:pPr>
      <w:r>
        <w:rPr>
          <w:rFonts w:ascii="Amiri" w:hAnsi="Amiri" w:eastAsia="Amiri" w:cs="Amiri"/>
          <w:lang w:bidi="ar-SA"/>
          <w:color w:val="111111"/>
          <w:sz w:val="28"/>
          <w:szCs w:val="28"/>
          <w:rtl/>
        </w:rPr>
        <w:t xml:space="preserve">فانّ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- 3 - 195 - 10</w:t>
      </w:r>
    </w:p>
    <w:p>
      <w:pPr>
        <w:pStyle w:val="BookText"/>
      </w:pPr>
      <w:r>
        <w:rPr>
          <w:rFonts w:ascii="Amiri" w:hAnsi="Amiri" w:eastAsia="Amiri" w:cs="Amiri"/>
          <w:lang w:bidi="ar-SA"/>
          <w:color w:val="111111"/>
          <w:sz w:val="28"/>
          <w:szCs w:val="28"/>
          <w:rtl/>
        </w:rPr>
        <w:t xml:space="preserve">10 - ارزيابى دقيق اعمال از سوى خداوند</w:t>
      </w:r>
    </w:p>
    <w:p>
      <w:pPr>
        <w:pStyle w:val="BookText"/>
      </w:pPr>
      <w:r>
        <w:rPr>
          <w:rFonts w:ascii="Amiri" w:hAnsi="Amiri" w:eastAsia="Amiri" w:cs="Amiri"/>
          <w:lang w:bidi="ar-SA"/>
          <w:color w:val="111111"/>
          <w:sz w:val="28"/>
          <w:szCs w:val="28"/>
          <w:rtl/>
        </w:rPr>
        <w:t xml:space="preserve">انّى لا اضيع عمل عامل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- 3 - 199 - 24</w:t>
      </w:r>
    </w:p>
    <w:p>
      <w:pPr>
        <w:pStyle w:val="BookText"/>
      </w:pPr>
      <w:r>
        <w:rPr>
          <w:rFonts w:ascii="Amiri" w:hAnsi="Amiri" w:eastAsia="Amiri" w:cs="Amiri"/>
          <w:lang w:bidi="ar-SA"/>
          <w:color w:val="111111"/>
          <w:sz w:val="28"/>
          <w:szCs w:val="28"/>
          <w:rtl/>
        </w:rPr>
        <w:t xml:space="preserve">24 - خداوند ، حسابرسى سريع است .</w:t>
      </w:r>
    </w:p>
    <w:p>
      <w:pPr>
        <w:pStyle w:val="BookText"/>
      </w:pPr>
      <w:r>
        <w:rPr>
          <w:rFonts w:ascii="Amiri" w:hAnsi="Amiri" w:eastAsia="Amiri" w:cs="Amiri"/>
          <w:lang w:bidi="ar-SA"/>
          <w:color w:val="111111"/>
          <w:sz w:val="28"/>
          <w:szCs w:val="28"/>
          <w:rtl/>
        </w:rPr>
        <w:t xml:space="preserve">انّ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- 4 - 6 - 16،17</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كفايت خداوند در حسابرسى اعمال</w:t>
      </w:r>
    </w:p>
    <w:p>
      <w:pPr>
        <w:pStyle w:val="BookText"/>
      </w:pPr>
      <w:r>
        <w:rPr>
          <w:rFonts w:ascii="Amiri" w:hAnsi="Amiri" w:eastAsia="Amiri" w:cs="Amiri"/>
          <w:lang w:bidi="ar-SA"/>
          <w:color w:val="111111"/>
          <w:sz w:val="28"/>
          <w:szCs w:val="28"/>
          <w:rtl/>
        </w:rPr>
        <w:t xml:space="preserve">و كفى باللّه حسيبا</w:t>
      </w:r>
    </w:p>
    <w:p>
      <w:pPr>
        <w:pStyle w:val="BookText"/>
      </w:pPr>
      <w:r>
        <w:rPr>
          <w:rFonts w:ascii="IRNazanin" w:hAnsi="IRNazanin" w:eastAsia="IRNazanin" w:cs="IRNazanin"/>
          <w:lang w:bidi="fa-IR"/>
          <w:color w:val="111111"/>
          <w:sz w:val="28"/>
          <w:szCs w:val="28"/>
          <w:rtl/>
        </w:rPr>
        <w:t xml:space="preserve">17 - اعتقاد به حسابرسى دقيق خداوند ( وجدان دينى ) ، پشتوانه رعايت حقوق ديگران</w:t>
      </w:r>
    </w:p>
    <w:p>
      <w:pPr>
        <w:pStyle w:val="BookText"/>
      </w:pPr>
      <w:r>
        <w:rPr>
          <w:rFonts w:ascii="Amiri" w:hAnsi="Amiri" w:eastAsia="Amiri" w:cs="Amiri"/>
          <w:lang w:bidi="ar-SA"/>
          <w:color w:val="111111"/>
          <w:sz w:val="28"/>
          <w:szCs w:val="28"/>
          <w:rtl/>
        </w:rPr>
        <w:t xml:space="preserve">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- 4 - 41 - 10</w:t>
      </w:r>
    </w:p>
    <w:p>
      <w:pPr>
        <w:pStyle w:val="BookText"/>
      </w:pPr>
      <w:r>
        <w:rPr>
          <w:rFonts w:ascii="IRNazanin" w:hAnsi="IRNazanin" w:eastAsia="IRNazanin" w:cs="IRNazanin"/>
          <w:lang w:bidi="fa-IR"/>
          <w:color w:val="111111"/>
          <w:sz w:val="28"/>
          <w:szCs w:val="28"/>
          <w:rtl/>
        </w:rPr>
        <w:t xml:space="preserve">10 - خداوند در قيامت - با وجود آگاهى بر اعمال - گواهانى را براى نشان دادن اتقان در حسابرسى ، فراخواهد خواند .</w:t>
      </w:r>
    </w:p>
    <w:p>
      <w:pPr>
        <w:pStyle w:val="BookText"/>
      </w:pPr>
      <w:r>
        <w:rPr>
          <w:rFonts w:ascii="Amiri" w:hAnsi="Amiri" w:eastAsia="Amiri" w:cs="Amiri"/>
          <w:lang w:bidi="ar-SA"/>
          <w:color w:val="111111"/>
          <w:sz w:val="28"/>
          <w:szCs w:val="28"/>
          <w:rtl/>
        </w:rPr>
        <w:t xml:space="preserve">كان اللّه بهم عليماً . .. فكيف اذا جئنا ... و جئنا بك على هؤلاء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- 4 - 86 - 7،8،9،10</w:t>
      </w:r>
    </w:p>
    <w:p>
      <w:pPr>
        <w:pStyle w:val="BookText"/>
      </w:pPr>
      <w:r>
        <w:rPr>
          <w:rFonts w:ascii="IRNazanin" w:hAnsi="IRNazanin" w:eastAsia="IRNazanin" w:cs="IRNazanin"/>
          <w:lang w:bidi="fa-IR"/>
          <w:color w:val="111111"/>
          <w:sz w:val="28"/>
          <w:szCs w:val="28"/>
          <w:rtl/>
        </w:rPr>
        <w:t xml:space="preserve">7 - قدرت و تسلط خداوند بر حسابرسى و سنجش هر چيز</w:t>
      </w:r>
    </w:p>
    <w:p>
      <w:pPr>
        <w:pStyle w:val="BookText"/>
      </w:pPr>
      <w:r>
        <w:rPr>
          <w:rFonts w:ascii="Amiri" w:hAnsi="Amiri" w:eastAsia="Amiri" w:cs="Amiri"/>
          <w:lang w:bidi="ar-SA"/>
          <w:color w:val="111111"/>
          <w:sz w:val="28"/>
          <w:szCs w:val="28"/>
          <w:rtl/>
        </w:rPr>
        <w:t xml:space="preserve">انّ اللّه كان على كل شىء حسيبا</w:t>
      </w:r>
    </w:p>
    <w:p>
      <w:pPr>
        <w:pStyle w:val="BookText"/>
      </w:pPr>
      <w:r>
        <w:rPr>
          <w:rFonts w:ascii="IRNazanin" w:hAnsi="IRNazanin" w:eastAsia="IRNazanin" w:cs="IRNazanin"/>
          <w:lang w:bidi="fa-IR"/>
          <w:color w:val="111111"/>
          <w:sz w:val="28"/>
          <w:szCs w:val="28"/>
          <w:rtl/>
        </w:rPr>
        <w:t xml:space="preserve">8 - هر عملى از انسان مورد حسابرسى خداوند قرار مى گيرد .</w:t>
      </w:r>
    </w:p>
    <w:p>
      <w:pPr>
        <w:pStyle w:val="BookText"/>
      </w:pPr>
      <w:r>
        <w:rPr>
          <w:rFonts w:ascii="Amiri" w:hAnsi="Amiri" w:eastAsia="Amiri" w:cs="Amiri"/>
          <w:lang w:bidi="ar-SA"/>
          <w:color w:val="111111"/>
          <w:sz w:val="28"/>
          <w:szCs w:val="28"/>
          <w:rtl/>
        </w:rPr>
        <w:t xml:space="preserve">انّ اللّه كان على كل شىء حسيبا</w:t>
      </w:r>
    </w:p>
    <w:p>
      <w:pPr>
        <w:pStyle w:val="BookText"/>
      </w:pPr>
      <w:r>
        <w:rPr>
          <w:rFonts w:ascii="IRNazanin" w:hAnsi="IRNazanin" w:eastAsia="IRNazanin" w:cs="IRNazanin"/>
          <w:lang w:bidi="fa-IR"/>
          <w:color w:val="111111"/>
          <w:sz w:val="28"/>
          <w:szCs w:val="28"/>
          <w:rtl/>
        </w:rPr>
        <w:t xml:space="preserve">9 - تحيّت ها و درود هاى اهل ايمان به يكديگر ، مورد محاسبه خداوند و در پى دارنده اجر و پاداش الهى</w:t>
      </w:r>
    </w:p>
    <w:p>
      <w:pPr>
        <w:pStyle w:val="BookText"/>
      </w:pPr>
      <w:r>
        <w:rPr>
          <w:rFonts w:ascii="Amiri" w:hAnsi="Amiri" w:eastAsia="Amiri" w:cs="Amiri"/>
          <w:lang w:bidi="ar-SA"/>
          <w:color w:val="111111"/>
          <w:sz w:val="28"/>
          <w:szCs w:val="28"/>
          <w:rtl/>
        </w:rPr>
        <w:t xml:space="preserve">و اذا حيّيتم . .. انّ اللّه كان على كل شىء حسيبا</w:t>
      </w:r>
    </w:p>
    <w:p>
      <w:pPr>
        <w:pStyle w:val="BookText"/>
      </w:pPr>
      <w:r>
        <w:rPr>
          <w:rFonts w:ascii="IRNazanin" w:hAnsi="IRNazanin" w:eastAsia="IRNazanin" w:cs="IRNazanin"/>
          <w:lang w:bidi="fa-IR"/>
          <w:color w:val="111111"/>
          <w:sz w:val="28"/>
          <w:szCs w:val="28"/>
          <w:rtl/>
        </w:rPr>
        <w:t xml:space="preserve">محاسبه اعمال نيك كنايه از پاداش دهى خداوند بر آن اعمال مى باشد.</w:t>
      </w:r>
    </w:p>
    <w:p>
      <w:pPr>
        <w:pStyle w:val="BookText"/>
      </w:pPr>
      <w:r>
        <w:rPr>
          <w:rFonts w:ascii="IRNazanin" w:hAnsi="IRNazanin" w:eastAsia="IRNazanin" w:cs="IRNazanin"/>
          <w:lang w:bidi="fa-IR"/>
          <w:color w:val="111111"/>
          <w:sz w:val="28"/>
          <w:szCs w:val="28"/>
          <w:rtl/>
        </w:rPr>
        <w:t xml:space="preserve">10 - توجّه به حسابرسى دقيق و كامل خداوند در هر عمل ، زمينه انجام اعمال نيك و پرهيز از اعمال ناروا</w:t>
      </w:r>
    </w:p>
    <w:p>
      <w:pPr>
        <w:pStyle w:val="BookText"/>
      </w:pPr>
      <w:r>
        <w:rPr>
          <w:rFonts w:ascii="Amiri" w:hAnsi="Amiri" w:eastAsia="Amiri" w:cs="Amiri"/>
          <w:lang w:bidi="ar-SA"/>
          <w:color w:val="111111"/>
          <w:sz w:val="28"/>
          <w:szCs w:val="28"/>
          <w:rtl/>
        </w:rPr>
        <w:t xml:space="preserve">و اذا حيّيتم . .. انّ اللّه كان على كل شىء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- 4 - 87 - 4</w:t>
      </w:r>
    </w:p>
    <w:p>
      <w:pPr>
        <w:pStyle w:val="BookText"/>
      </w:pPr>
      <w:r>
        <w:rPr>
          <w:rFonts w:ascii="Amiri" w:hAnsi="Amiri" w:eastAsia="Amiri" w:cs="Amiri"/>
          <w:lang w:bidi="ar-SA"/>
          <w:color w:val="111111"/>
          <w:sz w:val="28"/>
          <w:szCs w:val="28"/>
          <w:rtl/>
        </w:rPr>
        <w:t xml:space="preserve">4 - قيامت ، روز حسابرسى اعمال از سوى خداوند</w:t>
      </w:r>
    </w:p>
    <w:p>
      <w:pPr>
        <w:pStyle w:val="BookText"/>
      </w:pPr>
      <w:r>
        <w:rPr>
          <w:rFonts w:ascii="Amiri" w:hAnsi="Amiri" w:eastAsia="Amiri" w:cs="Amiri"/>
          <w:lang w:bidi="ar-SA"/>
          <w:color w:val="111111"/>
          <w:sz w:val="28"/>
          <w:szCs w:val="28"/>
          <w:rtl/>
        </w:rPr>
        <w:t xml:space="preserve">انّ اللّه كان على كلّ شىء حسيبا . .. ليجمعنّكم الى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- 5 - 4 - 30</w:t>
      </w:r>
    </w:p>
    <w:p>
      <w:pPr>
        <w:pStyle w:val="BookText"/>
      </w:pPr>
      <w:r>
        <w:rPr>
          <w:rFonts w:ascii="Amiri" w:hAnsi="Amiri" w:eastAsia="Amiri" w:cs="Amiri"/>
          <w:lang w:bidi="ar-SA"/>
          <w:color w:val="111111"/>
          <w:sz w:val="28"/>
          <w:szCs w:val="28"/>
          <w:rtl/>
        </w:rPr>
        <w:t xml:space="preserve">30 - توجه به حسابرسى سريع خداوند ، زمينه حصول تقوا در انسان</w:t>
      </w:r>
    </w:p>
    <w:p>
      <w:pPr>
        <w:pStyle w:val="BookText"/>
      </w:pPr>
      <w:r>
        <w:rPr>
          <w:rFonts w:ascii="Amiri" w:hAnsi="Amiri" w:eastAsia="Amiri" w:cs="Amiri"/>
          <w:lang w:bidi="ar-SA"/>
          <w:color w:val="111111"/>
          <w:sz w:val="28"/>
          <w:szCs w:val="28"/>
          <w:rtl/>
        </w:rPr>
        <w:t xml:space="preserve">و اتقوا اللّه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- 5 - 99 - 4</w:t>
      </w:r>
    </w:p>
    <w:p>
      <w:pPr>
        <w:pStyle w:val="BookText"/>
      </w:pPr>
      <w:r>
        <w:rPr>
          <w:rFonts w:ascii="IRNazanin" w:hAnsi="IRNazanin" w:eastAsia="IRNazanin" w:cs="IRNazanin"/>
          <w:lang w:bidi="fa-IR"/>
          <w:color w:val="111111"/>
          <w:sz w:val="28"/>
          <w:szCs w:val="28"/>
          <w:rtl/>
        </w:rPr>
        <w:t xml:space="preserve">4 - اعمال و نيات پنهان و آشكار آدمى مورد محاسبه و جزاء و پاداش الهى</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بيان آگاهى خداوند بر آشكار و نهان انسان هشدارى است به بندگان كه اعمال و رفتار و نيز نيات و حالات آنان محاسبه خواهد شد. و به مقتضاى آن به پاداش و يا سزاى لازم خواهند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- 6 - 13 - 6</w:t>
      </w:r>
    </w:p>
    <w:p>
      <w:pPr>
        <w:pStyle w:val="BookText"/>
      </w:pPr>
      <w:r>
        <w:rPr>
          <w:rFonts w:ascii="IRNazanin" w:hAnsi="IRNazanin" w:eastAsia="IRNazanin" w:cs="IRNazanin"/>
          <w:lang w:bidi="fa-IR"/>
          <w:color w:val="111111"/>
          <w:sz w:val="28"/>
          <w:szCs w:val="28"/>
          <w:rtl/>
        </w:rPr>
        <w:t xml:space="preserve">6 - شنوايى و دانايى خداوند، تضمين كننده حسابرسى از بندگان در روز قيامت</w:t>
      </w:r>
    </w:p>
    <w:p>
      <w:pPr>
        <w:pStyle w:val="BookText"/>
      </w:pPr>
      <w:r>
        <w:rPr>
          <w:rFonts w:ascii="Amiri" w:hAnsi="Amiri" w:eastAsia="Amiri" w:cs="Amiri"/>
          <w:lang w:bidi="ar-SA"/>
          <w:color w:val="111111"/>
          <w:sz w:val="28"/>
          <w:szCs w:val="28"/>
          <w:rtl/>
        </w:rPr>
        <w:t xml:space="preserve">ليجمعنكم إلى يوم القيمة .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- 6 - 30 - 3</w:t>
      </w:r>
    </w:p>
    <w:p>
      <w:pPr>
        <w:pStyle w:val="BookText"/>
      </w:pPr>
      <w:r>
        <w:rPr>
          <w:rFonts w:ascii="Amiri" w:hAnsi="Amiri" w:eastAsia="Amiri" w:cs="Amiri"/>
          <w:lang w:bidi="ar-SA"/>
          <w:color w:val="111111"/>
          <w:sz w:val="28"/>
          <w:szCs w:val="28"/>
          <w:rtl/>
        </w:rPr>
        <w:t xml:space="preserve">3 - خداوند در قيامت از منكران معاد بازخواست مى كند.</w:t>
      </w:r>
    </w:p>
    <w:p>
      <w:pPr>
        <w:pStyle w:val="BookText"/>
      </w:pPr>
      <w:r>
        <w:rPr>
          <w:rFonts w:ascii="Amiri" w:hAnsi="Amiri" w:eastAsia="Amiri" w:cs="Amiri"/>
          <w:lang w:bidi="ar-SA"/>
          <w:color w:val="111111"/>
          <w:sz w:val="28"/>
          <w:szCs w:val="28"/>
          <w:rtl/>
        </w:rPr>
        <w:t xml:space="preserve">و قالوا إن هى إلا حياتنا الدنيا و ما نحن بمبعوثين. و لو ترى إذ ... أليس هذا بالح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- 6 - 62 - 6</w:t>
      </w:r>
    </w:p>
    <w:p>
      <w:pPr>
        <w:pStyle w:val="BookText"/>
      </w:pPr>
      <w:r>
        <w:rPr>
          <w:rFonts w:ascii="Amiri" w:hAnsi="Amiri" w:eastAsia="Amiri" w:cs="Amiri"/>
          <w:lang w:bidi="ar-SA"/>
          <w:color w:val="111111"/>
          <w:sz w:val="28"/>
          <w:szCs w:val="28"/>
          <w:rtl/>
        </w:rPr>
        <w:t xml:space="preserve">6 - سريعترين محاسبه كننده امور خداوند است.</w:t>
      </w:r>
    </w:p>
    <w:p>
      <w:pPr>
        <w:pStyle w:val="BookText"/>
      </w:pPr>
      <w:r>
        <w:rPr>
          <w:rFonts w:ascii="Amiri" w:hAnsi="Amiri" w:eastAsia="Amiri" w:cs="Amiri"/>
          <w:lang w:bidi="ar-SA"/>
          <w:color w:val="111111"/>
          <w:sz w:val="28"/>
          <w:szCs w:val="28"/>
          <w:rtl/>
        </w:rPr>
        <w:t xml:space="preserve">ألا له الحكم و هو أسرع الحسبين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- 7 - 6 - 2</w:t>
      </w:r>
    </w:p>
    <w:p>
      <w:pPr>
        <w:pStyle w:val="BookText"/>
      </w:pPr>
      <w:r>
        <w:rPr>
          <w:rFonts w:ascii="IRNazanin" w:hAnsi="IRNazanin" w:eastAsia="IRNazanin" w:cs="IRNazanin"/>
          <w:lang w:bidi="fa-IR"/>
          <w:color w:val="111111"/>
          <w:sz w:val="28"/>
          <w:szCs w:val="28"/>
          <w:rtl/>
        </w:rPr>
        <w:t xml:space="preserve">2 - پذيرش و عدم پذيرش رسالتهاى انبيا و نيز عمل به احكام دين، محور بازجويى خداوند از امتهاست.</w:t>
      </w:r>
    </w:p>
    <w:p>
      <w:pPr>
        <w:pStyle w:val="BookText"/>
      </w:pPr>
      <w:r>
        <w:rPr>
          <w:rFonts w:ascii="Amiri" w:hAnsi="Amiri" w:eastAsia="Amiri" w:cs="Amiri"/>
          <w:lang w:bidi="ar-SA"/>
          <w:color w:val="111111"/>
          <w:sz w:val="28"/>
          <w:szCs w:val="28"/>
          <w:rtl/>
        </w:rPr>
        <w:t xml:space="preserve">فلنسئلن الذين أرسل إليهم</w:t>
      </w:r>
    </w:p>
    <w:p>
      <w:pPr>
        <w:pStyle w:val="BookText"/>
      </w:pPr>
      <w:r>
        <w:rPr>
          <w:rFonts w:ascii="IRNazanin" w:hAnsi="IRNazanin" w:eastAsia="IRNazanin" w:cs="IRNazanin"/>
          <w:lang w:bidi="fa-IR"/>
          <w:color w:val="111111"/>
          <w:sz w:val="28"/>
          <w:szCs w:val="28"/>
          <w:rtl/>
        </w:rPr>
        <w:t xml:space="preserve">توصيف مردم با عنوان «أرسل إليهم» دلالت بر اين دارد كه بازجويى از امتها درباره چگونگى برخورد با رسالتهاى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- 11 - 29 - 14</w:t>
      </w:r>
    </w:p>
    <w:p>
      <w:pPr>
        <w:pStyle w:val="BookText"/>
      </w:pPr>
      <w:r>
        <w:rPr>
          <w:rFonts w:ascii="Amiri" w:hAnsi="Amiri" w:eastAsia="Amiri" w:cs="Amiri"/>
          <w:lang w:bidi="ar-SA"/>
          <w:color w:val="111111"/>
          <w:sz w:val="28"/>
          <w:szCs w:val="28"/>
          <w:rtl/>
        </w:rPr>
        <w:t xml:space="preserve">14- تعيين راستى و درستى ايمان افراد و حسابرسى مدعيان ايمان ، از شؤون خداوند است .</w:t>
      </w:r>
    </w:p>
    <w:p>
      <w:pPr>
        <w:pStyle w:val="BookText"/>
      </w:pPr>
      <w:r>
        <w:rPr>
          <w:rFonts w:ascii="Amiri" w:hAnsi="Amiri" w:eastAsia="Amiri" w:cs="Amiri"/>
          <w:lang w:bidi="ar-SA"/>
          <w:color w:val="111111"/>
          <w:sz w:val="28"/>
          <w:szCs w:val="28"/>
          <w:rtl/>
        </w:rPr>
        <w:t xml:space="preserve">بل نظنكم كذبين . .. ما أنا بطارد الذين ءامنوا إنهم ملقوا ربهم</w:t>
      </w:r>
    </w:p>
    <w:p>
      <w:pPr>
        <w:pStyle w:val="BookText"/>
      </w:pPr>
      <w:r>
        <w:rPr>
          <w:rFonts w:ascii="IRNazanin" w:hAnsi="IRNazanin" w:eastAsia="IRNazanin" w:cs="IRNazanin"/>
          <w:lang w:bidi="fa-IR"/>
          <w:color w:val="111111"/>
          <w:sz w:val="28"/>
          <w:szCs w:val="28"/>
          <w:rtl/>
        </w:rPr>
        <w:t xml:space="preserve">كفرپيشگان، ايمان پيروان نوح را سطحى، بلكه آنان را در ادعاى ايمان دروغگو مى شمردند (بل نظنكم كاذبين). نوح(ع) در پاسخ ايشان با جمله «إنهم ملاقوا ربهم» بيان مى دارد كه براى انسانها روز آخرتى است و خداوند در آن روز، راستى و ناراستى ايمانها را تعيين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- 11 - 57 - 14</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كردار كفر پيشگان قوم عاد و كيفر آنان ، تحت حسابرسى دقيق خداوند بود .</w:t>
      </w:r>
    </w:p>
    <w:p>
      <w:pPr>
        <w:pStyle w:val="BookText"/>
      </w:pPr>
      <w:r>
        <w:rPr>
          <w:rFonts w:ascii="Amiri" w:hAnsi="Amiri" w:eastAsia="Amiri" w:cs="Amiri"/>
          <w:lang w:bidi="ar-SA"/>
          <w:color w:val="111111"/>
          <w:sz w:val="28"/>
          <w:szCs w:val="28"/>
          <w:rtl/>
        </w:rPr>
        <w:t xml:space="preserve">إن ربى على كل شىء 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- 13 - 40 - 13</w:t>
      </w:r>
    </w:p>
    <w:p>
      <w:pPr>
        <w:pStyle w:val="BookText"/>
      </w:pPr>
      <w:r>
        <w:rPr>
          <w:rFonts w:ascii="IRNazanin" w:hAnsi="IRNazanin" w:eastAsia="IRNazanin" w:cs="IRNazanin"/>
          <w:lang w:bidi="fa-IR"/>
          <w:color w:val="111111"/>
          <w:sz w:val="28"/>
          <w:szCs w:val="28"/>
          <w:rtl/>
        </w:rPr>
        <w:t xml:space="preserve">13- خداوند ، كفرپيشگان را پس از اتمام حجت حسابرسى مى كند و به مجازات مى رساند .</w:t>
      </w:r>
    </w:p>
    <w:p>
      <w:pPr>
        <w:pStyle w:val="BookText"/>
      </w:pPr>
      <w:r>
        <w:rPr>
          <w:rFonts w:ascii="Amiri" w:hAnsi="Amiri" w:eastAsia="Amiri" w:cs="Amiri"/>
          <w:lang w:bidi="ar-SA"/>
          <w:color w:val="111111"/>
          <w:sz w:val="28"/>
          <w:szCs w:val="28"/>
          <w:rtl/>
        </w:rPr>
        <w:t xml:space="preserve">فإنما عليك البلغ و علينا الحساب</w:t>
      </w:r>
    </w:p>
    <w:p>
      <w:pPr>
        <w:pStyle w:val="BookText"/>
      </w:pPr>
      <w:r>
        <w:rPr>
          <w:rFonts w:ascii="IRNazanin" w:hAnsi="IRNazanin" w:eastAsia="IRNazanin" w:cs="IRNazanin"/>
          <w:lang w:bidi="fa-IR"/>
          <w:color w:val="111111"/>
          <w:sz w:val="28"/>
          <w:szCs w:val="28"/>
          <w:rtl/>
        </w:rPr>
        <w:t xml:space="preserve">وقوع جمله «و علينا الحساب» - كه گوياى حسابرسى و مجازات كفرپيشگان است - پس از «إنما عليك البلاغ» - كه گوياى ابلاغ و اتمام حجت است - مى رساند كه خداوند پيش از ابلاغ دين و اتمام حجت ، كافران را مجازات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- 13 - 41 - 9</w:t>
      </w:r>
    </w:p>
    <w:p>
      <w:pPr>
        <w:pStyle w:val="BookText"/>
      </w:pPr>
      <w:r>
        <w:rPr>
          <w:rFonts w:ascii="Amiri" w:hAnsi="Amiri" w:eastAsia="Amiri" w:cs="Amiri"/>
          <w:lang w:bidi="ar-SA"/>
          <w:color w:val="111111"/>
          <w:sz w:val="28"/>
          <w:szCs w:val="28"/>
          <w:rtl/>
        </w:rPr>
        <w:t xml:space="preserve">9- خداوند ، اعمال و رفتار آدميان را محاسبه مى كند و بر اساس آن ، ايشان را سزا مى دهد .</w:t>
      </w:r>
    </w:p>
    <w:p>
      <w:pPr>
        <w:pStyle w:val="BookText"/>
      </w:pPr>
      <w:r>
        <w:rPr>
          <w:rFonts w:ascii="Amiri" w:hAnsi="Amiri" w:eastAsia="Amiri" w:cs="Amiri"/>
          <w:lang w:bidi="ar-SA"/>
          <w:color w:val="111111"/>
          <w:sz w:val="28"/>
          <w:szCs w:val="28"/>
          <w:rtl/>
        </w:rPr>
        <w:t xml:space="preserve">و هو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- 19 - 84 - 8</w:t>
      </w:r>
    </w:p>
    <w:p>
      <w:pPr>
        <w:pStyle w:val="BookText"/>
      </w:pPr>
      <w:r>
        <w:rPr>
          <w:rFonts w:ascii="IRNazanin" w:hAnsi="IRNazanin" w:eastAsia="IRNazanin" w:cs="IRNazanin"/>
          <w:lang w:bidi="fa-IR"/>
          <w:color w:val="111111"/>
          <w:sz w:val="28"/>
          <w:szCs w:val="28"/>
          <w:rtl/>
        </w:rPr>
        <w:t xml:space="preserve">8- خداوند ، پرونده كردار كافران و مشركان را مورد حسابرسى دقيق قرار خواهد داد .</w:t>
      </w:r>
    </w:p>
    <w:p>
      <w:pPr>
        <w:pStyle w:val="BookText"/>
      </w:pPr>
      <w:r>
        <w:rPr>
          <w:rFonts w:ascii="Amiri" w:hAnsi="Amiri" w:eastAsia="Amiri" w:cs="Amiri"/>
          <w:lang w:bidi="ar-SA"/>
          <w:color w:val="111111"/>
          <w:sz w:val="28"/>
          <w:szCs w:val="28"/>
          <w:rtl/>
        </w:rPr>
        <w:t xml:space="preserve">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- 23 - 62 - 6</w:t>
      </w:r>
    </w:p>
    <w:p>
      <w:pPr>
        <w:pStyle w:val="BookText"/>
      </w:pPr>
      <w:r>
        <w:rPr>
          <w:rFonts w:ascii="Amiri" w:hAnsi="Amiri" w:eastAsia="Amiri" w:cs="Amiri"/>
          <w:lang w:bidi="ar-SA"/>
          <w:color w:val="111111"/>
          <w:sz w:val="28"/>
          <w:szCs w:val="28"/>
          <w:rtl/>
        </w:rPr>
        <w:t xml:space="preserve">6 - نظام حسابرسى خداوند ، مبرا از كمترين ظلم به آدميان</w:t>
      </w:r>
    </w:p>
    <w:p>
      <w:pPr>
        <w:pStyle w:val="BookText"/>
      </w:pPr>
      <w:r>
        <w:rPr>
          <w:rFonts w:ascii="Amiri" w:hAnsi="Amiri" w:eastAsia="Amiri" w:cs="Amiri"/>
          <w:lang w:bidi="ar-SA"/>
          <w:color w:val="111111"/>
          <w:sz w:val="28"/>
          <w:szCs w:val="28"/>
          <w:rtl/>
        </w:rPr>
        <w:t xml:space="preserve">و لدينا كتب . ..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- 23 - 117 - 5</w:t>
      </w:r>
    </w:p>
    <w:p>
      <w:pPr>
        <w:pStyle w:val="BookText"/>
      </w:pPr>
      <w:r>
        <w:rPr>
          <w:rFonts w:ascii="IRNazanin" w:hAnsi="IRNazanin" w:eastAsia="IRNazanin" w:cs="IRNazanin"/>
          <w:lang w:bidi="fa-IR"/>
          <w:color w:val="111111"/>
          <w:sz w:val="28"/>
          <w:szCs w:val="28"/>
          <w:rtl/>
        </w:rPr>
        <w:t xml:space="preserve">5 - اعمال و باور هاى مشركان ، داراى كيفر و حسابى معلوم و قطعى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- 24 - 39 - 14</w:t>
      </w:r>
    </w:p>
    <w:p>
      <w:pPr>
        <w:pStyle w:val="BookText"/>
      </w:pPr>
      <w:r>
        <w:rPr>
          <w:rFonts w:ascii="IRNazanin" w:hAnsi="IRNazanin" w:eastAsia="IRNazanin" w:cs="IRNazanin"/>
          <w:lang w:bidi="fa-IR"/>
          <w:color w:val="111111"/>
          <w:sz w:val="28"/>
          <w:szCs w:val="28"/>
          <w:rtl/>
        </w:rPr>
        <w:t xml:space="preserve">14 - اعمال كافران به روز رستاخيز ، مورد حسابرسى كامل خداوند قرار خواهد گرفت و كيفر آنان بى كم و كاست داده خواهد شد .</w:t>
      </w:r>
    </w:p>
    <w:p>
      <w:pPr>
        <w:pStyle w:val="BookText"/>
      </w:pPr>
      <w:r>
        <w:rPr>
          <w:rFonts w:ascii="Amiri" w:hAnsi="Amiri" w:eastAsia="Amiri" w:cs="Amiri"/>
          <w:lang w:bidi="ar-SA"/>
          <w:color w:val="111111"/>
          <w:sz w:val="28"/>
          <w:szCs w:val="28"/>
          <w:rtl/>
        </w:rPr>
        <w:t xml:space="preserve">و الذين كفروا أعملهم كسراب . .. و وجد اللّه عنده فوفّيه حسابه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«توفية» (مصدر «وفّى») به معناى پرداخت و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- 25 - 17 - 3</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- 26 - 113 - 1</w:t>
      </w:r>
    </w:p>
    <w:p>
      <w:pPr>
        <w:pStyle w:val="BookText"/>
      </w:pPr>
      <w:r>
        <w:rPr>
          <w:rFonts w:ascii="IRNazanin" w:hAnsi="IRNazanin" w:eastAsia="IRNazanin" w:cs="IRNazanin"/>
          <w:lang w:bidi="fa-IR"/>
          <w:color w:val="111111"/>
          <w:sz w:val="28"/>
          <w:szCs w:val="28"/>
          <w:rtl/>
        </w:rPr>
        <w:t xml:space="preserve">1 - محاسبه اعمال گذشته و نهانى گروندگان به دين ، برعهده خدا است ، نه پيامبران .</w:t>
      </w:r>
    </w:p>
    <w:p>
      <w:pPr>
        <w:pStyle w:val="BookText"/>
      </w:pPr>
      <w:r>
        <w:rPr>
          <w:rFonts w:ascii="Amiri" w:hAnsi="Amiri" w:eastAsia="Amiri" w:cs="Amiri"/>
          <w:lang w:bidi="ar-SA"/>
          <w:color w:val="111111"/>
          <w:sz w:val="28"/>
          <w:szCs w:val="28"/>
          <w:rtl/>
        </w:rPr>
        <w:t xml:space="preserve">و ما علمى بما كانوا يعملون . إن حسابهم إلاّ على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- 29 - 8 - 14</w:t>
      </w:r>
    </w:p>
    <w:p>
      <w:pPr>
        <w:pStyle w:val="BookText"/>
      </w:pPr>
      <w:r>
        <w:rPr>
          <w:rFonts w:ascii="IRNazanin" w:hAnsi="IRNazanin" w:eastAsia="IRNazanin" w:cs="IRNazanin"/>
          <w:lang w:bidi="fa-IR"/>
          <w:color w:val="111111"/>
          <w:sz w:val="28"/>
          <w:szCs w:val="28"/>
          <w:rtl/>
        </w:rPr>
        <w:t xml:space="preserve">14 - اعمال دنيوى انسان ها ، مورد حساب رسى خداوند قرار خواهد گرفت .</w:t>
      </w:r>
    </w:p>
    <w:p>
      <w:pPr>
        <w:pStyle w:val="BookText"/>
      </w:pPr>
      <w:r>
        <w:rPr>
          <w:rFonts w:ascii="Amiri" w:hAnsi="Amiri" w:eastAsia="Amiri" w:cs="Amiri"/>
          <w:lang w:bidi="ar-SA"/>
          <w:color w:val="111111"/>
          <w:sz w:val="28"/>
          <w:szCs w:val="28"/>
          <w:rtl/>
        </w:rPr>
        <w:t xml:space="preserve">إلىّ مرجعكم فأنبّئكم بما كنتم تعملون</w:t>
      </w:r>
    </w:p>
    <w:p>
      <w:pPr>
        <w:pStyle w:val="BookText"/>
      </w:pPr>
      <w:r>
        <w:rPr>
          <w:rFonts w:ascii="IRNazanin" w:hAnsi="IRNazanin" w:eastAsia="IRNazanin" w:cs="IRNazanin"/>
          <w:lang w:bidi="fa-IR"/>
          <w:color w:val="111111"/>
          <w:sz w:val="28"/>
          <w:szCs w:val="28"/>
          <w:rtl/>
        </w:rPr>
        <w:t xml:space="preserve">آگاه كردن خداوند، انسان ها را، از اعمال دنيوى شان، كنايه از مؤاخذه و حساب رسى است و صرف اطلاع رسانى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- 29 - 17 - 18</w:t>
      </w:r>
    </w:p>
    <w:p>
      <w:pPr>
        <w:pStyle w:val="BookText"/>
      </w:pPr>
      <w:r>
        <w:rPr>
          <w:rFonts w:ascii="Amiri" w:hAnsi="Amiri" w:eastAsia="Amiri" w:cs="Amiri"/>
          <w:lang w:bidi="ar-SA"/>
          <w:color w:val="111111"/>
          <w:sz w:val="28"/>
          <w:szCs w:val="28"/>
          <w:rtl/>
        </w:rPr>
        <w:t xml:space="preserve">18 - حسابرسى انسان ها ، تنها در اختيار خدا است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IRNazanin" w:hAnsi="IRNazanin" w:eastAsia="IRNazanin" w:cs="IRNazanin"/>
          <w:lang w:bidi="fa-IR"/>
          <w:color w:val="111111"/>
          <w:sz w:val="28"/>
          <w:szCs w:val="28"/>
          <w:rtl/>
        </w:rPr>
        <w:t xml:space="preserve">تقديم «إليه» بر «ترجعون» مى تواند مفيد حصر باشد. گفتنى است: «إليه ترجعون» مى تواند كنايه از اين حقيقت باشد كه انسان ها، سرانجام، حسابرسى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- 31 - 16 - 10،15</w:t>
      </w:r>
    </w:p>
    <w:p>
      <w:pPr>
        <w:pStyle w:val="BookText"/>
      </w:pPr>
      <w:r>
        <w:rPr>
          <w:rFonts w:ascii="Amiri" w:hAnsi="Amiri" w:eastAsia="Amiri" w:cs="Amiri"/>
          <w:lang w:bidi="ar-SA"/>
          <w:color w:val="111111"/>
          <w:sz w:val="28"/>
          <w:szCs w:val="28"/>
          <w:rtl/>
        </w:rPr>
        <w:t xml:space="preserve">10 - حساب رسى خداوند از اَعمال انسان ها ، در قيامت ، نياز به شاهد ندارد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إنّها إن تك مثقال حبّة . .. يأت بها اللّه</w:t>
      </w:r>
    </w:p>
    <w:p>
      <w:pPr>
        <w:pStyle w:val="BookText"/>
      </w:pPr>
      <w:r>
        <w:rPr>
          <w:rFonts w:ascii="IRNazanin" w:hAnsi="IRNazanin" w:eastAsia="IRNazanin" w:cs="IRNazanin"/>
          <w:lang w:bidi="fa-IR"/>
          <w:color w:val="111111"/>
          <w:sz w:val="28"/>
          <w:szCs w:val="28"/>
          <w:rtl/>
        </w:rPr>
        <w:t xml:space="preserve">از اين كه به جاى «يعلمها اللّه» فرموده است «يأت بها اللّه» استفاده مى شود كه خداوند، خود ناظر بر اَعمال بوده و براساس آن، حكم خواهد كرد و نيازى به گواه ندارد. فعل مضارع «يأت» هم مى تواند به وقوع چنين عملى در آينده - كه همان قيامت است - دلالت داشته باشد.</w:t>
      </w:r>
    </w:p>
    <w:p>
      <w:pPr>
        <w:pStyle w:val="BookText"/>
      </w:pPr>
      <w:r>
        <w:rPr>
          <w:rFonts w:ascii="IRNazanin" w:hAnsi="IRNazanin" w:eastAsia="IRNazanin" w:cs="IRNazanin"/>
          <w:lang w:bidi="fa-IR"/>
          <w:color w:val="111111"/>
          <w:sz w:val="28"/>
          <w:szCs w:val="28"/>
          <w:rtl/>
        </w:rPr>
        <w:t xml:space="preserve">15 - علم دقيق و آگاهى عميق خداوند به امور ، پشتوانه قدرت او برگردآورى اَعمال انسان و بروز دادن آن در روز حساب</w:t>
      </w:r>
    </w:p>
    <w:p>
      <w:pPr>
        <w:pStyle w:val="BookText"/>
      </w:pPr>
      <w:r>
        <w:rPr>
          <w:rFonts w:ascii="Amiri" w:hAnsi="Amiri" w:eastAsia="Amiri" w:cs="Amiri"/>
          <w:lang w:bidi="ar-SA"/>
          <w:color w:val="111111"/>
          <w:sz w:val="28"/>
          <w:szCs w:val="28"/>
          <w:rtl/>
        </w:rPr>
        <w:t xml:space="preserve">إن تك مثقال حبّة . .. يأت بها اللّه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- 33 - 15 - 3،6</w:t>
      </w:r>
    </w:p>
    <w:p>
      <w:pPr>
        <w:pStyle w:val="BookText"/>
      </w:pPr>
      <w:r>
        <w:rPr>
          <w:rFonts w:ascii="Amiri" w:hAnsi="Amiri" w:eastAsia="Amiri" w:cs="Amiri"/>
          <w:lang w:bidi="ar-SA"/>
          <w:color w:val="111111"/>
          <w:sz w:val="28"/>
          <w:szCs w:val="28"/>
          <w:rtl/>
        </w:rPr>
        <w:t xml:space="preserve">3 - عهد منافقان مدينه با خدا براى فرار نكردن از جهاد ، مورد حساب كشى خداوند است .</w:t>
      </w:r>
    </w:p>
    <w:p>
      <w:pPr>
        <w:pStyle w:val="BookText"/>
      </w:pPr>
      <w:r>
        <w:rPr>
          <w:rFonts w:ascii="Amiri" w:hAnsi="Amiri" w:eastAsia="Amiri" w:cs="Amiri"/>
          <w:lang w:bidi="ar-SA"/>
          <w:color w:val="111111"/>
          <w:sz w:val="28"/>
          <w:szCs w:val="28"/>
          <w:rtl/>
        </w:rPr>
        <w:t xml:space="preserve">و لقد كانوا عهدوا اللّه من قبل . .. و كان عهد اللّه مسئولاً</w:t>
      </w:r>
    </w:p>
    <w:p>
      <w:pPr>
        <w:pStyle w:val="BookText"/>
      </w:pPr>
      <w:r>
        <w:rPr>
          <w:rFonts w:ascii="Amiri" w:hAnsi="Amiri" w:eastAsia="Amiri" w:cs="Amiri"/>
          <w:lang w:bidi="ar-SA"/>
          <w:color w:val="111111"/>
          <w:sz w:val="28"/>
          <w:szCs w:val="28"/>
          <w:rtl/>
        </w:rPr>
        <w:t xml:space="preserve">6 - همه عهد ها با خداوند ، قطعاً مورد حساب كشى خواهد بود .</w:t>
      </w:r>
    </w:p>
    <w:p>
      <w:pPr>
        <w:pStyle w:val="BookText"/>
      </w:pPr>
      <w:r>
        <w:rPr>
          <w:rFonts w:ascii="Amiri" w:hAnsi="Amiri" w:eastAsia="Amiri" w:cs="Amiri"/>
          <w:lang w:bidi="ar-SA"/>
          <w:color w:val="111111"/>
          <w:sz w:val="28"/>
          <w:szCs w:val="28"/>
          <w:rtl/>
        </w:rPr>
        <w:t xml:space="preserve">و كان عهد اللّه مسئولاً</w:t>
      </w:r>
    </w:p>
    <w:p>
      <w:pPr>
        <w:pStyle w:val="BookText"/>
      </w:pPr>
      <w:r>
        <w:rPr>
          <w:rFonts w:ascii="Amiri" w:hAnsi="Amiri" w:eastAsia="Amiri" w:cs="Amiri"/>
          <w:lang w:bidi="ar-SA"/>
          <w:color w:val="111111"/>
          <w:sz w:val="28"/>
          <w:szCs w:val="28"/>
          <w:rtl/>
        </w:rPr>
        <w:t xml:space="preserve">آوردن فعل ماضى براى بيان تحقق امرى كه در آينده خواهد بود، حكايت از وقوع قطعى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- 33 - 39 - 8،10</w:t>
      </w:r>
    </w:p>
    <w:p>
      <w:pPr>
        <w:pStyle w:val="BookText"/>
      </w:pPr>
      <w:r>
        <w:rPr>
          <w:rFonts w:ascii="IRNazanin" w:hAnsi="IRNazanin" w:eastAsia="IRNazanin" w:cs="IRNazanin"/>
          <w:lang w:bidi="fa-IR"/>
          <w:color w:val="111111"/>
          <w:sz w:val="28"/>
          <w:szCs w:val="28"/>
          <w:rtl/>
        </w:rPr>
        <w:t xml:space="preserve">8 - حسابرسى خداوند ، مستلزم اختصاص دادن ترس به او است .</w:t>
      </w:r>
    </w:p>
    <w:p>
      <w:pPr>
        <w:pStyle w:val="BookText"/>
      </w:pPr>
      <w:r>
        <w:rPr>
          <w:rFonts w:ascii="Amiri" w:hAnsi="Amiri" w:eastAsia="Amiri" w:cs="Amiri"/>
          <w:lang w:bidi="ar-SA"/>
          <w:color w:val="111111"/>
          <w:sz w:val="28"/>
          <w:szCs w:val="28"/>
          <w:rtl/>
        </w:rPr>
        <w:t xml:space="preserve">و يخشونه و لايخشون أحدًا إلاّ اللّه و كفى باللّه حسيبًا</w:t>
      </w:r>
    </w:p>
    <w:p>
      <w:pPr>
        <w:pStyle w:val="BookText"/>
      </w:pPr>
      <w:r>
        <w:rPr>
          <w:rFonts w:ascii="Amiri" w:hAnsi="Amiri" w:eastAsia="Amiri" w:cs="Amiri"/>
          <w:lang w:bidi="ar-SA"/>
          <w:color w:val="111111"/>
          <w:sz w:val="28"/>
          <w:szCs w:val="28"/>
          <w:rtl/>
        </w:rPr>
        <w:t xml:space="preserve">10 - خداوند ، حسابرسى كفايت كننده است .</w:t>
      </w:r>
    </w:p>
    <w:p>
      <w:pPr>
        <w:pStyle w:val="BookText"/>
      </w:pPr>
      <w:r>
        <w:rPr>
          <w:rFonts w:ascii="Amiri" w:hAnsi="Amiri" w:eastAsia="Amiri" w:cs="Amiri"/>
          <w:lang w:bidi="ar-SA"/>
          <w:color w:val="111111"/>
          <w:sz w:val="28"/>
          <w:szCs w:val="28"/>
          <w:rtl/>
        </w:rPr>
        <w:t xml:space="preserve">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- 39 - 7 - 17</w:t>
      </w:r>
    </w:p>
    <w:p>
      <w:pPr>
        <w:pStyle w:val="BookText"/>
      </w:pPr>
      <w:r>
        <w:rPr>
          <w:rFonts w:ascii="IRNazanin" w:hAnsi="IRNazanin" w:eastAsia="IRNazanin" w:cs="IRNazanin"/>
          <w:lang w:bidi="fa-IR"/>
          <w:color w:val="111111"/>
          <w:sz w:val="28"/>
          <w:szCs w:val="28"/>
          <w:rtl/>
        </w:rPr>
        <w:t xml:space="preserve">17 - انسان ، در برابر اعمال خود مسؤول است و مورد بازخواست الهى قرار خواهد گرفت .</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IRNazanin" w:hAnsi="IRNazanin" w:eastAsia="IRNazanin" w:cs="IRNazanin"/>
          <w:lang w:bidi="fa-IR"/>
          <w:color w:val="111111"/>
          <w:sz w:val="28"/>
          <w:szCs w:val="28"/>
          <w:rtl/>
        </w:rPr>
        <w:t xml:space="preserve">مقصود از آگاه ساختن مردم نسبت به اعمالشان، حسابرسى اعمال آنان و كيفر و پاداش به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- 45 - 21 - 1،2</w:t>
      </w:r>
    </w:p>
    <w:p>
      <w:pPr>
        <w:pStyle w:val="BookText"/>
      </w:pPr>
      <w:r>
        <w:rPr>
          <w:rFonts w:ascii="IRNazanin" w:hAnsi="IRNazanin" w:eastAsia="IRNazanin" w:cs="IRNazanin"/>
          <w:lang w:bidi="fa-IR"/>
          <w:color w:val="111111"/>
          <w:sz w:val="28"/>
          <w:szCs w:val="28"/>
          <w:rtl/>
        </w:rPr>
        <w:t xml:space="preserve">1 - گنه كاران ، داراى حسابى مجزّا از مؤمنان نيك كردار ، در پيشگاه الهى</w:t>
      </w:r>
    </w:p>
    <w:p>
      <w:pPr>
        <w:pStyle w:val="BookText"/>
      </w:pPr>
      <w:r>
        <w:rPr>
          <w:rFonts w:ascii="Amiri" w:hAnsi="Amiri" w:eastAsia="Amiri" w:cs="Amiri"/>
          <w:lang w:bidi="ar-SA"/>
          <w:color w:val="111111"/>
          <w:sz w:val="28"/>
          <w:szCs w:val="28"/>
          <w:rtl/>
        </w:rPr>
        <w:t xml:space="preserve">أم حسب الذين . .. كالذين ءامنوا</w:t>
      </w:r>
    </w:p>
    <w:p>
      <w:pPr>
        <w:pStyle w:val="BookText"/>
      </w:pPr>
      <w:r>
        <w:rPr>
          <w:rFonts w:ascii="IRNazanin" w:hAnsi="IRNazanin" w:eastAsia="IRNazanin" w:cs="IRNazanin"/>
          <w:lang w:bidi="fa-IR"/>
          <w:color w:val="111111"/>
          <w:sz w:val="28"/>
          <w:szCs w:val="28"/>
          <w:rtl/>
        </w:rPr>
        <w:t xml:space="preserve">2 - بى توجهى به عدالت الهى در نظام حسابرسى ، از زمينه هاى گناه پيشگى است .</w:t>
      </w:r>
    </w:p>
    <w:p>
      <w:pPr>
        <w:pStyle w:val="BookText"/>
      </w:pPr>
      <w:r>
        <w:rPr>
          <w:rFonts w:ascii="Amiri" w:hAnsi="Amiri" w:eastAsia="Amiri" w:cs="Amiri"/>
          <w:lang w:bidi="ar-SA"/>
          <w:color w:val="111111"/>
          <w:sz w:val="28"/>
          <w:szCs w:val="28"/>
          <w:rtl/>
        </w:rPr>
        <w:t xml:space="preserve">أم حسب الذين اجترحوا السيّئات</w:t>
      </w:r>
    </w:p>
    <w:p>
      <w:pPr>
        <w:pStyle w:val="BookText"/>
      </w:pPr>
      <w:r>
        <w:rPr>
          <w:rFonts w:ascii="IRNazanin" w:hAnsi="IRNazanin" w:eastAsia="IRNazanin" w:cs="IRNazanin"/>
          <w:lang w:bidi="fa-IR"/>
          <w:color w:val="111111"/>
          <w:sz w:val="28"/>
          <w:szCs w:val="28"/>
          <w:rtl/>
        </w:rPr>
        <w:t xml:space="preserve">پرسش انكارآميز خداوند در زمينه پندار غلط گناه پيشگان، حكايت از اين مى كند كه چنين پندارى در اهل گناه، وجود داشته و يا</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34" w:name="pg6013_43029"/>
    <w:bookmarkEnd w:id="434"/>
    <w:p>
      <w:pPr>
        <w:pStyle w:val="BookText"/>
      </w:pPr>
      <w:r>
        <w:rPr>
          <w:rFonts w:ascii="IRNazanin" w:hAnsi="IRNazanin" w:eastAsia="IRNazanin" w:cs="IRNazanin"/>
          <w:lang w:bidi="fa-IR"/>
          <w:color w:val="111111"/>
          <w:sz w:val="28"/>
          <w:szCs w:val="28"/>
          <w:rtl/>
        </w:rPr>
        <w:t xml:space="preserve">زمينه بروز دارد. لحن توبيخى و هدايت گرانه آيه شريفه، مى رساند كه اين پندار، خود موجب انحراف است و براى از ميان بردن انحراف، بايد پندار را نقد و ابطال كرد.</w:t>
      </w:r>
    </w:p>
    <w:p>
      <w:pPr>
        <w:pStyle w:val="Heading3"/>
      </w:pPr>
      <w:bookmarkStart w:id="1727" w:name="_Toc1167"/>
      <w:r>
        <w:t>79- حسابرسى خطاكاران</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- 100 - 11 - 6</w:t>
      </w:r>
    </w:p>
    <w:p>
      <w:pPr>
        <w:pStyle w:val="BookText"/>
      </w:pPr>
      <w:r>
        <w:rPr>
          <w:rFonts w:ascii="Amiri" w:hAnsi="Amiri" w:eastAsia="Amiri" w:cs="Amiri"/>
          <w:lang w:bidi="ar-SA"/>
          <w:color w:val="111111"/>
          <w:sz w:val="28"/>
          <w:szCs w:val="28"/>
          <w:rtl/>
        </w:rPr>
        <w:t xml:space="preserve">6 - ربوبيت خداوند ، مقتضى حسابرسى و مؤاخذه خطاكاران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3"/>
      </w:pPr>
      <w:bookmarkStart w:id="1728" w:name="_Toc1168"/>
      <w:r>
        <w:t>80- حسابرسى در قيامت</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- 13 - 18 - 4،8،9،13</w:t>
      </w:r>
    </w:p>
    <w:p>
      <w:pPr>
        <w:pStyle w:val="BookText"/>
      </w:pPr>
      <w:r>
        <w:rPr>
          <w:rFonts w:ascii="IRNazanin" w:hAnsi="IRNazanin" w:eastAsia="IRNazanin" w:cs="IRNazanin"/>
          <w:lang w:bidi="fa-IR"/>
          <w:color w:val="111111"/>
          <w:sz w:val="28"/>
          <w:szCs w:val="28"/>
          <w:rtl/>
        </w:rPr>
        <w:t xml:space="preserve">4- اجابت كنندگان دعوت خدا ، از حسابرسى روز قيامت رنجى نمى برند و بر آنان سخت گرفته نمى شود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مقصود از«الحسنى» به قرينه مقابله آن - در ذيل آيه - با فرجام روى گردانان از دعوت خدا ، معنايى مقابل «سوء الحساب» و نيز مقابل «جهنم» است. بنابراين مراد از «الحسنى» حساب آسان و نيز بهشت مى باشد.</w:t>
      </w:r>
    </w:p>
    <w:p>
      <w:pPr>
        <w:pStyle w:val="BookText"/>
      </w:pPr>
      <w:r>
        <w:rPr>
          <w:rFonts w:ascii="IRNazanin" w:hAnsi="IRNazanin" w:eastAsia="IRNazanin" w:cs="IRNazanin"/>
          <w:lang w:bidi="fa-IR"/>
          <w:color w:val="111111"/>
          <w:sz w:val="28"/>
          <w:szCs w:val="28"/>
          <w:rtl/>
        </w:rPr>
        <w:t xml:space="preserve">8- روى گردانان از دعوت خدا ، در قيامت به حسابى سخت و ناگوار گرفتار خواهند بود .</w:t>
      </w:r>
    </w:p>
    <w:p>
      <w:pPr>
        <w:pStyle w:val="BookText"/>
      </w:pPr>
      <w:r>
        <w:rPr>
          <w:rFonts w:ascii="Amiri" w:hAnsi="Amiri" w:eastAsia="Amiri" w:cs="Amiri"/>
          <w:lang w:bidi="ar-SA"/>
          <w:color w:val="111111"/>
          <w:sz w:val="28"/>
          <w:szCs w:val="28"/>
          <w:rtl/>
        </w:rPr>
        <w:t xml:space="preserve">و الذين لم يستجيبوا له . .. أُولئك لهم سوء الحساب</w:t>
      </w:r>
    </w:p>
    <w:p>
      <w:pPr>
        <w:pStyle w:val="BookText"/>
      </w:pPr>
      <w:r>
        <w:rPr>
          <w:rFonts w:ascii="IRNazanin" w:hAnsi="IRNazanin" w:eastAsia="IRNazanin" w:cs="IRNazanin"/>
          <w:lang w:bidi="fa-IR"/>
          <w:color w:val="111111"/>
          <w:sz w:val="28"/>
          <w:szCs w:val="28"/>
          <w:rtl/>
        </w:rPr>
        <w:t xml:space="preserve">«سوء» به هر چيزى كه مايه ناراحتى و رنج باشد گفته مى شود. اضافه «سوء» به «الحساب» اضافه صفت به موصوف است. بنابراين «سوء الحساب» ; يعنى: «الحساب السوء».</w:t>
      </w:r>
    </w:p>
    <w:p>
      <w:pPr>
        <w:pStyle w:val="BookText"/>
      </w:pPr>
      <w:r>
        <w:rPr>
          <w:rFonts w:ascii="Amiri" w:hAnsi="Amiri" w:eastAsia="Amiri" w:cs="Amiri"/>
          <w:lang w:bidi="ar-SA"/>
          <w:color w:val="111111"/>
          <w:sz w:val="28"/>
          <w:szCs w:val="28"/>
          <w:rtl/>
        </w:rPr>
        <w:t xml:space="preserve">9- قيامت صحنه حسابرسى از انسانهاست .</w:t>
      </w:r>
    </w:p>
    <w:p>
      <w:pPr>
        <w:pStyle w:val="BookText"/>
      </w:pPr>
      <w:r>
        <w:rPr>
          <w:rFonts w:ascii="Amiri" w:hAnsi="Amiri" w:eastAsia="Amiri" w:cs="Amiri"/>
          <w:lang w:bidi="ar-SA"/>
          <w:color w:val="111111"/>
          <w:sz w:val="28"/>
          <w:szCs w:val="28"/>
          <w:rtl/>
        </w:rPr>
        <w:t xml:space="preserve">أُولئك لهم سوء الحساب</w:t>
      </w:r>
    </w:p>
    <w:p>
      <w:pPr>
        <w:pStyle w:val="BookText"/>
      </w:pPr>
      <w:r>
        <w:rPr>
          <w:rFonts w:ascii="Amiri" w:hAnsi="Amiri" w:eastAsia="Amiri" w:cs="Amiri"/>
          <w:lang w:bidi="ar-SA"/>
          <w:color w:val="111111"/>
          <w:sz w:val="28"/>
          <w:szCs w:val="28"/>
          <w:rtl/>
        </w:rPr>
        <w:t xml:space="preserve">13- « فى مجمع البيان فى قوله : « أُولئك لهم سوء الحساب » . . . هو أن لايقبل لهم حسنة و لايغفر لهم سيئة . . . روى ذلك عن أبى عبدالله ( ع ) ;</w:t>
      </w:r>
    </w:p>
    <w:p>
      <w:pPr>
        <w:pStyle w:val="BookText"/>
      </w:pPr>
      <w:r>
        <w:rPr>
          <w:rFonts w:ascii="IRNazanin" w:hAnsi="IRNazanin" w:eastAsia="IRNazanin" w:cs="IRNazanin"/>
          <w:lang w:bidi="fa-IR"/>
          <w:color w:val="111111"/>
          <w:sz w:val="28"/>
          <w:szCs w:val="28"/>
          <w:rtl/>
        </w:rPr>
        <w:t xml:space="preserve">در مجمع البيان درباره سخن خدا: «أُولئك لهم سوء الحساب». .. از امام صادق(ع) روايت شده: مراد از «سوء الحساب» اين است كه هيچ حسنه اى از آنان پذيرفته نمى شود و هيچ گناهى از آنان آمرزيده نمى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- 1 - 4 - 2،3</w:t>
      </w:r>
    </w:p>
    <w:p>
      <w:pPr>
        <w:pStyle w:val="BookText"/>
      </w:pPr>
      <w:r>
        <w:rPr>
          <w:rFonts w:ascii="IRNazanin" w:hAnsi="IRNazanin" w:eastAsia="IRNazanin" w:cs="IRNazanin"/>
          <w:lang w:bidi="fa-IR"/>
          <w:color w:val="111111"/>
          <w:sz w:val="28"/>
          <w:szCs w:val="28"/>
          <w:rtl/>
        </w:rPr>
        <w:t xml:space="preserve">2 - حسابرسى در روز قيامت و كيفر و پاداش دهى در آن روز ، به دست خدا و در اختيار اوست .</w:t>
      </w:r>
    </w:p>
    <w:p>
      <w:pPr>
        <w:pStyle w:val="BookText"/>
      </w:pPr>
      <w:r>
        <w:rPr>
          <w:rFonts w:ascii="Amiri" w:hAnsi="Amiri" w:eastAsia="Amiri" w:cs="Amiri"/>
          <w:lang w:bidi="ar-SA"/>
          <w:color w:val="111111"/>
          <w:sz w:val="28"/>
          <w:szCs w:val="28"/>
          <w:rtl/>
        </w:rPr>
        <w:t xml:space="preserve">ملك يوم الدين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برپايى قيامت و قرار دادن روز جزا براى جهانيان ، جلوه اى از رحمت خداوند است .</w:t>
      </w:r>
    </w:p>
    <w:p>
      <w:pPr>
        <w:pStyle w:val="BookText"/>
      </w:pPr>
      <w:r>
        <w:rPr>
          <w:rFonts w:ascii="Amiri" w:hAnsi="Amiri" w:eastAsia="Amiri" w:cs="Amiri"/>
          <w:lang w:bidi="ar-SA"/>
          <w:color w:val="111111"/>
          <w:sz w:val="28"/>
          <w:szCs w:val="28"/>
          <w:rtl/>
        </w:rPr>
        <w:t xml:space="preserve">الرحمن الرحيم. ملك يوم الدين</w:t>
      </w:r>
    </w:p>
    <w:p>
      <w:pPr>
        <w:pStyle w:val="BookText"/>
      </w:pPr>
      <w:r>
        <w:rPr>
          <w:rFonts w:ascii="IRNazanin" w:hAnsi="IRNazanin" w:eastAsia="IRNazanin" w:cs="IRNazanin"/>
          <w:lang w:bidi="fa-IR"/>
          <w:color w:val="111111"/>
          <w:sz w:val="28"/>
          <w:szCs w:val="28"/>
          <w:rtl/>
        </w:rPr>
        <w:t xml:space="preserve">مطرح كردن مسأله قيامت پس از بيان رحمت الهى،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- 3 - 185 - 4</w:t>
      </w:r>
    </w:p>
    <w:p>
      <w:pPr>
        <w:pStyle w:val="BookText"/>
      </w:pPr>
      <w:r>
        <w:rPr>
          <w:rFonts w:ascii="Amiri" w:hAnsi="Amiri" w:eastAsia="Amiri" w:cs="Amiri"/>
          <w:lang w:bidi="ar-SA"/>
          <w:color w:val="111111"/>
          <w:sz w:val="28"/>
          <w:szCs w:val="28"/>
          <w:rtl/>
        </w:rPr>
        <w:t xml:space="preserve">4 - محاسبه دقيق اعمال انسان و جزاى عادلانه آن در قيامت</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«توفّون» (اعطاى پاداش كامل و تمام در مقابل عمل)، حكايت از محاسبه دقيق اعمال دارد و نيز حاكى از عدالت در پرداخت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- 4 - 87 - 4</w:t>
      </w:r>
    </w:p>
    <w:p>
      <w:pPr>
        <w:pStyle w:val="BookText"/>
      </w:pPr>
      <w:r>
        <w:rPr>
          <w:rFonts w:ascii="Amiri" w:hAnsi="Amiri" w:eastAsia="Amiri" w:cs="Amiri"/>
          <w:lang w:bidi="ar-SA"/>
          <w:color w:val="111111"/>
          <w:sz w:val="28"/>
          <w:szCs w:val="28"/>
          <w:rtl/>
        </w:rPr>
        <w:t xml:space="preserve">4 - قيامت ، روز حسابرسى اعمال از سوى خداوند</w:t>
      </w:r>
    </w:p>
    <w:p>
      <w:pPr>
        <w:pStyle w:val="BookText"/>
      </w:pPr>
      <w:r>
        <w:rPr>
          <w:rFonts w:ascii="Amiri" w:hAnsi="Amiri" w:eastAsia="Amiri" w:cs="Amiri"/>
          <w:lang w:bidi="ar-SA"/>
          <w:color w:val="111111"/>
          <w:sz w:val="28"/>
          <w:szCs w:val="28"/>
          <w:rtl/>
        </w:rPr>
        <w:t xml:space="preserve">انّ اللّه كان على كلّ شىء حسيبا . .. ليجمعنّكم الى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- 5 - 96 - 13</w:t>
      </w:r>
    </w:p>
    <w:p>
      <w:pPr>
        <w:pStyle w:val="BookText"/>
      </w:pPr>
      <w:r>
        <w:rPr>
          <w:rFonts w:ascii="IRNazanin" w:hAnsi="IRNazanin" w:eastAsia="IRNazanin" w:cs="IRNazanin"/>
          <w:lang w:bidi="fa-IR"/>
          <w:color w:val="111111"/>
          <w:sz w:val="28"/>
          <w:szCs w:val="28"/>
          <w:rtl/>
        </w:rPr>
        <w:t xml:space="preserve">13 - صحراى محشر عرصه حسابرسى مردم براى تعيين ميزان پايبندى آنان به احكام الهى</w:t>
      </w:r>
    </w:p>
    <w:p>
      <w:pPr>
        <w:pStyle w:val="BookText"/>
      </w:pPr>
      <w:r>
        <w:rPr>
          <w:rFonts w:ascii="Amiri" w:hAnsi="Amiri" w:eastAsia="Amiri" w:cs="Amiri"/>
          <w:lang w:bidi="ar-SA"/>
          <w:color w:val="111111"/>
          <w:sz w:val="28"/>
          <w:szCs w:val="28"/>
          <w:rtl/>
        </w:rPr>
        <w:t xml:space="preserve">احل لكم . .. حرم عليكم صيد البر ما دمتم حرماً 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- 5 - 109 - 3،6،7</w:t>
      </w:r>
    </w:p>
    <w:p>
      <w:pPr>
        <w:pStyle w:val="BookText"/>
      </w:pPr>
      <w:r>
        <w:rPr>
          <w:rFonts w:ascii="IRNazanin" w:hAnsi="IRNazanin" w:eastAsia="IRNazanin" w:cs="IRNazanin"/>
          <w:lang w:bidi="fa-IR"/>
          <w:color w:val="111111"/>
          <w:sz w:val="28"/>
          <w:szCs w:val="28"/>
          <w:rtl/>
        </w:rPr>
        <w:t xml:space="preserve">3 - قيامت صحنه حسابرسى از امت ها و واكنش هاى آنان در برابر دعوت پيامبران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6 - ياد قيامت و صحنه هاى بررسى اعمال در آن ، زمينه ساز رعايت تقوا و ترس از خداوند</w:t>
      </w:r>
    </w:p>
    <w:p>
      <w:pPr>
        <w:pStyle w:val="BookText"/>
      </w:pPr>
      <w:r>
        <w:rPr>
          <w:rFonts w:ascii="Amiri" w:hAnsi="Amiri" w:eastAsia="Amiri" w:cs="Amiri"/>
          <w:lang w:bidi="ar-SA"/>
          <w:color w:val="111111"/>
          <w:sz w:val="28"/>
          <w:szCs w:val="28"/>
          <w:rtl/>
        </w:rPr>
        <w:t xml:space="preserve">و اتقوا اللّه . .. يوم يجمع اللّه الرسل</w:t>
      </w:r>
    </w:p>
    <w:p>
      <w:pPr>
        <w:pStyle w:val="BookText"/>
      </w:pPr>
      <w:r>
        <w:rPr>
          <w:rFonts w:ascii="IRNazanin" w:hAnsi="IRNazanin" w:eastAsia="IRNazanin" w:cs="IRNazanin"/>
          <w:lang w:bidi="fa-IR"/>
          <w:color w:val="111111"/>
          <w:sz w:val="28"/>
          <w:szCs w:val="28"/>
          <w:rtl/>
        </w:rPr>
        <w:t xml:space="preserve">چنانچه «يوم» مفعول براى «اذكروا» باشد، جمله «اذكروا يوم . ..» پس از «اتقوا اللّه» مى تواند اشاره به علتى از علل لزوم تقوا و ترس از خدا داشته باشد.</w:t>
      </w:r>
    </w:p>
    <w:p>
      <w:pPr>
        <w:pStyle w:val="BookText"/>
      </w:pPr>
      <w:r>
        <w:rPr>
          <w:rFonts w:ascii="Amiri" w:hAnsi="Amiri" w:eastAsia="Amiri" w:cs="Amiri"/>
          <w:lang w:bidi="ar-SA"/>
          <w:color w:val="111111"/>
          <w:sz w:val="28"/>
          <w:szCs w:val="28"/>
          <w:rtl/>
        </w:rPr>
        <w:t xml:space="preserve">7 - ضرورت ترس از قيامت و صحنه هاى حسابرسى در آن روز .</w:t>
      </w:r>
    </w:p>
    <w:p>
      <w:pPr>
        <w:pStyle w:val="BookText"/>
      </w:pPr>
      <w:r>
        <w:rPr>
          <w:rFonts w:ascii="Amiri" w:hAnsi="Amiri" w:eastAsia="Amiri" w:cs="Amiri"/>
          <w:lang w:bidi="ar-SA"/>
          <w:color w:val="111111"/>
          <w:sz w:val="28"/>
          <w:szCs w:val="28"/>
          <w:rtl/>
        </w:rPr>
        <w:t xml:space="preserve">يوم يجمع اللّه الرسل</w:t>
      </w:r>
    </w:p>
    <w:p>
      <w:pPr>
        <w:pStyle w:val="BookText"/>
      </w:pPr>
      <w:r>
        <w:rPr>
          <w:rFonts w:ascii="IRNazanin" w:hAnsi="IRNazanin" w:eastAsia="IRNazanin" w:cs="IRNazanin"/>
          <w:lang w:bidi="fa-IR"/>
          <w:color w:val="111111"/>
          <w:sz w:val="28"/>
          <w:szCs w:val="28"/>
          <w:rtl/>
        </w:rPr>
        <w:t xml:space="preserve">برداشت فوق بر اين است كه «يوم» بدل اشتمال براى «اللّه» در آيه قبل «اتقوا اللّه» گرفته شود و يا مفعول باشد. براى فعلى همانند: «اتقوا و يا احذروا و ... كه به قرينه «اتقوا اللّه» حذف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- 6 - 13 - 6</w:t>
      </w:r>
    </w:p>
    <w:p>
      <w:pPr>
        <w:pStyle w:val="BookText"/>
      </w:pPr>
      <w:r>
        <w:rPr>
          <w:rFonts w:ascii="IRNazanin" w:hAnsi="IRNazanin" w:eastAsia="IRNazanin" w:cs="IRNazanin"/>
          <w:lang w:bidi="fa-IR"/>
          <w:color w:val="111111"/>
          <w:sz w:val="28"/>
          <w:szCs w:val="28"/>
          <w:rtl/>
        </w:rPr>
        <w:t xml:space="preserve">6 - شنوايى و دانايى خداوند، تضمين كننده حسابرسى از بندگان در روز قيامت</w:t>
      </w:r>
    </w:p>
    <w:p>
      <w:pPr>
        <w:pStyle w:val="BookText"/>
      </w:pPr>
      <w:r>
        <w:rPr>
          <w:rFonts w:ascii="Amiri" w:hAnsi="Amiri" w:eastAsia="Amiri" w:cs="Amiri"/>
          <w:lang w:bidi="ar-SA"/>
          <w:color w:val="111111"/>
          <w:sz w:val="28"/>
          <w:szCs w:val="28"/>
          <w:rtl/>
        </w:rPr>
        <w:t xml:space="preserve">ليجمعنكم إلى يوم القيمة .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- 6 - 36 - 10</w:t>
      </w:r>
    </w:p>
    <w:p>
      <w:pPr>
        <w:pStyle w:val="BookText"/>
      </w:pPr>
      <w:r>
        <w:rPr>
          <w:rFonts w:ascii="IRNazanin" w:hAnsi="IRNazanin" w:eastAsia="IRNazanin" w:cs="IRNazanin"/>
          <w:lang w:bidi="fa-IR"/>
          <w:color w:val="111111"/>
          <w:sz w:val="28"/>
          <w:szCs w:val="28"/>
          <w:rtl/>
        </w:rPr>
        <w:t xml:space="preserve">10 - قيامت روز رسيدگى به كار حق پذيران و حق ناپذيران و پاداش و مجازات آنهاست.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w:t>
      </w:r>
    </w:p>
    <w:p>
      <w:pPr>
        <w:pStyle w:val="BookText"/>
      </w:pPr>
      <w:r>
        <w:rPr>
          <w:rFonts w:ascii="IRNazanin" w:hAnsi="IRNazanin" w:eastAsia="IRNazanin" w:cs="IRNazanin"/>
          <w:lang w:bidi="fa-IR"/>
          <w:color w:val="111111"/>
          <w:sz w:val="28"/>
          <w:szCs w:val="28"/>
          <w:rtl/>
        </w:rPr>
        <w:t xml:space="preserve">جمله «ثمّ إليه يرجعون» ظاهراً تذليلى براى تمامى آيه است. يعنى هم پاسخ دهندگان و هم مرده دلان جملگى در قيامت مبعوث شده و به نتايج اعمال خود مى رسند.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- 6 - 60 - 14</w:t>
      </w:r>
    </w:p>
    <w:p>
      <w:pPr>
        <w:pStyle w:val="BookText"/>
      </w:pPr>
      <w:r>
        <w:rPr>
          <w:rFonts w:ascii="IRNazanin" w:hAnsi="IRNazanin" w:eastAsia="IRNazanin" w:cs="IRNazanin"/>
          <w:lang w:bidi="fa-IR"/>
          <w:color w:val="111111"/>
          <w:sz w:val="28"/>
          <w:szCs w:val="28"/>
          <w:rtl/>
        </w:rPr>
        <w:t xml:space="preserve">14 - خداوند در قيامت آدميان را به كردارهاى دنيويشان آگاه مى كند.</w:t>
      </w:r>
    </w:p>
    <w:p>
      <w:pPr>
        <w:pStyle w:val="BookText"/>
      </w:pPr>
      <w:r>
        <w:rPr>
          <w:rFonts w:ascii="Amiri" w:hAnsi="Amiri" w:eastAsia="Amiri" w:cs="Amiri"/>
          <w:lang w:bidi="ar-SA"/>
          <w:color w:val="111111"/>
          <w:sz w:val="28"/>
          <w:szCs w:val="28"/>
          <w:rtl/>
        </w:rPr>
        <w:t xml:space="preserve">ثم إليه مرجعكم ثم 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- 6 - 62 - 7</w:t>
      </w:r>
    </w:p>
    <w:p>
      <w:pPr>
        <w:pStyle w:val="BookText"/>
      </w:pPr>
      <w:r>
        <w:rPr>
          <w:rFonts w:ascii="IRNazanin" w:hAnsi="IRNazanin" w:eastAsia="IRNazanin" w:cs="IRNazanin"/>
          <w:lang w:bidi="fa-IR"/>
          <w:color w:val="111111"/>
          <w:sz w:val="28"/>
          <w:szCs w:val="28"/>
          <w:rtl/>
        </w:rPr>
        <w:t xml:space="preserve">7 - سريعترين نظام محاسبه و رسيدگى به اعمال در قيامت استقرار دارد.</w:t>
      </w:r>
    </w:p>
    <w:p>
      <w:pPr>
        <w:pStyle w:val="BookText"/>
      </w:pPr>
      <w:r>
        <w:rPr>
          <w:rFonts w:ascii="Amiri" w:hAnsi="Amiri" w:eastAsia="Amiri" w:cs="Amiri"/>
          <w:lang w:bidi="ar-SA"/>
          <w:color w:val="111111"/>
          <w:sz w:val="28"/>
          <w:szCs w:val="28"/>
          <w:rtl/>
        </w:rPr>
        <w:t xml:space="preserve">ثم ردوا . .. ألا له الحكم و هو أسرع الحسبين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- 6 - 128 - 2،5</w:t>
      </w:r>
    </w:p>
    <w:p>
      <w:pPr>
        <w:pStyle w:val="BookText"/>
      </w:pPr>
      <w:r>
        <w:rPr>
          <w:rFonts w:ascii="IRNazanin" w:hAnsi="IRNazanin" w:eastAsia="IRNazanin" w:cs="IRNazanin"/>
          <w:lang w:bidi="fa-IR"/>
          <w:color w:val="111111"/>
          <w:sz w:val="28"/>
          <w:szCs w:val="28"/>
          <w:rtl/>
        </w:rPr>
        <w:t xml:space="preserve">2 - گمراهان براى حسابرسى و جزاى عملكردشان در روز قيامت برانگيخته خواهند شد.</w:t>
      </w:r>
    </w:p>
    <w:p>
      <w:pPr>
        <w:pStyle w:val="BookText"/>
      </w:pPr>
      <w:r>
        <w:rPr>
          <w:rFonts w:ascii="Amiri" w:hAnsi="Amiri" w:eastAsia="Amiri" w:cs="Amiri"/>
          <w:lang w:bidi="ar-SA"/>
          <w:color w:val="111111"/>
          <w:sz w:val="28"/>
          <w:szCs w:val="28"/>
          <w:rtl/>
        </w:rPr>
        <w:t xml:space="preserve">و من يرد أن يضله . .. و يوم يحشرهم جميعا يمعشر الجن</w:t>
      </w:r>
    </w:p>
    <w:p>
      <w:pPr>
        <w:pStyle w:val="BookText"/>
      </w:pPr>
      <w:r>
        <w:rPr>
          <w:rFonts w:ascii="IRNazanin" w:hAnsi="IRNazanin" w:eastAsia="IRNazanin" w:cs="IRNazanin"/>
          <w:lang w:bidi="fa-IR"/>
          <w:color w:val="111111"/>
          <w:sz w:val="28"/>
          <w:szCs w:val="28"/>
          <w:rtl/>
        </w:rPr>
        <w:t xml:space="preserve">5 - جنيان و انسانها در قيامت مورد بازخواست مشترك قرار خواهند گرفت.</w:t>
      </w:r>
    </w:p>
    <w:p>
      <w:pPr>
        <w:pStyle w:val="BookText"/>
      </w:pPr>
      <w:r>
        <w:rPr>
          <w:rFonts w:ascii="Amiri" w:hAnsi="Amiri" w:eastAsia="Amiri" w:cs="Amiri"/>
          <w:lang w:bidi="ar-SA"/>
          <w:color w:val="111111"/>
          <w:sz w:val="28"/>
          <w:szCs w:val="28"/>
          <w:rtl/>
        </w:rPr>
        <w:t xml:space="preserve">يمعشر الجن . ..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- 7 - 8 - 8</w:t>
      </w:r>
    </w:p>
    <w:p>
      <w:pPr>
        <w:pStyle w:val="BookText"/>
      </w:pPr>
      <w:r>
        <w:rPr>
          <w:rFonts w:ascii="Amiri" w:hAnsi="Amiri" w:eastAsia="Amiri" w:cs="Amiri"/>
          <w:lang w:bidi="ar-SA"/>
          <w:color w:val="111111"/>
          <w:sz w:val="28"/>
          <w:szCs w:val="28"/>
          <w:rtl/>
        </w:rPr>
        <w:t xml:space="preserve">8 - عن اميرالمؤمنين(ع) . .. و اما قوله: « فمن ثقلت موزينه ...» فإنما يعنى الحساب ... و الحسنات ثقل الميزان ... .</w:t>
      </w:r>
    </w:p>
    <w:p>
      <w:pPr>
        <w:pStyle w:val="BookText"/>
      </w:pPr>
      <w:r>
        <w:rPr>
          <w:rFonts w:ascii="IRNazanin" w:hAnsi="IRNazanin" w:eastAsia="IRNazanin" w:cs="IRNazanin"/>
          <w:lang w:bidi="fa-IR"/>
          <w:color w:val="111111"/>
          <w:sz w:val="28"/>
          <w:szCs w:val="28"/>
          <w:rtl/>
        </w:rPr>
        <w:t xml:space="preserve">از اميرالمؤمنين(ع) روايت شده است: . .. مراد از آيه «فمن ثقلت موازينه»، حسابرسى (در قيامت) است ... و حسنات، موجب سنگينى ميزان است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اعراف - 7 - 9 - 6</w:t>
      </w:r>
    </w:p>
    <w:p>
      <w:pPr>
        <w:pStyle w:val="BookText"/>
      </w:pPr>
      <w:r>
        <w:rPr>
          <w:rFonts w:ascii="Amiri" w:hAnsi="Amiri" w:eastAsia="Amiri" w:cs="Amiri"/>
          <w:lang w:bidi="ar-SA"/>
          <w:color w:val="111111"/>
          <w:sz w:val="28"/>
          <w:szCs w:val="28"/>
          <w:rtl/>
        </w:rPr>
        <w:t xml:space="preserve">6 - عن اميرالمؤمنين(ع): . .. و أما قوله: «... و من خفت موازينه» فإنما يعنى الحساب ... و السيئات خفة الميزان ... .</w:t>
      </w:r>
    </w:p>
    <w:p>
      <w:pPr>
        <w:pStyle w:val="BookText"/>
      </w:pPr>
      <w:r>
        <w:rPr>
          <w:rFonts w:ascii="IRNazanin" w:hAnsi="IRNazanin" w:eastAsia="IRNazanin" w:cs="IRNazanin"/>
          <w:lang w:bidi="fa-IR"/>
          <w:color w:val="111111"/>
          <w:sz w:val="28"/>
          <w:szCs w:val="28"/>
          <w:rtl/>
        </w:rPr>
        <w:t xml:space="preserve">از اميرالمؤمنين(ع) روايت شده است: مراد از آيه «و من خفت موازينه»، حسابرسى (در قيامت) است . .. و گناهان، موجب سبكى ميزان هستند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- 9 - 105 - 9</w:t>
      </w:r>
    </w:p>
    <w:p>
      <w:pPr>
        <w:pStyle w:val="BookText"/>
      </w:pPr>
      <w:r>
        <w:rPr>
          <w:rFonts w:ascii="Amiri" w:hAnsi="Amiri" w:eastAsia="Amiri" w:cs="Amiri"/>
          <w:lang w:bidi="ar-SA"/>
          <w:color w:val="111111"/>
          <w:sz w:val="28"/>
          <w:szCs w:val="28"/>
          <w:rtl/>
        </w:rPr>
        <w:t xml:space="preserve">9 - قيامت ، عرصه احضار انسان ها براى حسابرسى اعمالشان</w:t>
      </w:r>
    </w:p>
    <w:p>
      <w:pPr>
        <w:pStyle w:val="BookText"/>
      </w:pPr>
      <w:r>
        <w:rPr>
          <w:rFonts w:ascii="Amiri" w:hAnsi="Amiri" w:eastAsia="Amiri" w:cs="Amiri"/>
          <w:lang w:bidi="ar-SA"/>
          <w:color w:val="111111"/>
          <w:sz w:val="28"/>
          <w:szCs w:val="28"/>
          <w:rtl/>
        </w:rPr>
        <w:t xml:space="preserve">و ستردون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- 14 - 22 - 3</w:t>
      </w:r>
    </w:p>
    <w:p>
      <w:pPr>
        <w:pStyle w:val="BookText"/>
      </w:pPr>
      <w:r>
        <w:rPr>
          <w:rFonts w:ascii="IRNazanin" w:hAnsi="IRNazanin" w:eastAsia="IRNazanin" w:cs="IRNazanin"/>
          <w:lang w:bidi="fa-IR"/>
          <w:color w:val="111111"/>
          <w:sz w:val="28"/>
          <w:szCs w:val="28"/>
          <w:rtl/>
        </w:rPr>
        <w:t xml:space="preserve">3- پس از اتمام حسابرسى اعمال اهل جهنّم ، شيطان آنان را سرزنش مى كند و گمراهى آنان را معلول انديشه و عمل خود آنان معرفى خواهد كرد .</w:t>
      </w:r>
    </w:p>
    <w:p>
      <w:pPr>
        <w:pStyle w:val="BookText"/>
      </w:pPr>
      <w:r>
        <w:rPr>
          <w:rFonts w:ascii="Amiri" w:hAnsi="Amiri" w:eastAsia="Amiri" w:cs="Amiri"/>
          <w:lang w:bidi="ar-SA"/>
          <w:color w:val="111111"/>
          <w:sz w:val="28"/>
          <w:szCs w:val="28"/>
          <w:rtl/>
        </w:rPr>
        <w:t xml:space="preserve">و قال الشيطن لمّا قضى الأمر إنّ الله وعدكم وعد الحق و وعدتكم</w:t>
      </w:r>
    </w:p>
    <w:p>
      <w:pPr>
        <w:pStyle w:val="BookText"/>
      </w:pPr>
      <w:r>
        <w:rPr>
          <w:rFonts w:ascii="IRNazanin" w:hAnsi="IRNazanin" w:eastAsia="IRNazanin" w:cs="IRNazanin"/>
          <w:lang w:bidi="fa-IR"/>
          <w:color w:val="111111"/>
          <w:sz w:val="28"/>
          <w:szCs w:val="28"/>
          <w:rtl/>
        </w:rPr>
        <w:t xml:space="preserve">مفسّران، از جمله احتمالاتى كه براى «قضى الأمر» برشمرده اند اين است كه وقتى به حسابهاى اهل قيامت رسيدگى شد، شيطان به اهل جهنّم چنين خطابى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- 14 - 41 - 8</w:t>
      </w:r>
    </w:p>
    <w:p>
      <w:pPr>
        <w:pStyle w:val="BookText"/>
      </w:pPr>
      <w:r>
        <w:rPr>
          <w:rFonts w:ascii="Amiri" w:hAnsi="Amiri" w:eastAsia="Amiri" w:cs="Amiri"/>
          <w:lang w:bidi="ar-SA"/>
          <w:color w:val="111111"/>
          <w:sz w:val="28"/>
          <w:szCs w:val="28"/>
          <w:rtl/>
        </w:rPr>
        <w:t xml:space="preserve">8- قيامت روز حسابرسى است .</w:t>
      </w:r>
    </w:p>
    <w:p>
      <w:pPr>
        <w:pStyle w:val="BookText"/>
      </w:pPr>
      <w:r>
        <w:rPr>
          <w:rFonts w:ascii="Amiri" w:hAnsi="Amiri" w:eastAsia="Amiri" w:cs="Amiri"/>
          <w:lang w:bidi="ar-SA"/>
          <w:color w:val="111111"/>
          <w:sz w:val="28"/>
          <w:szCs w:val="28"/>
          <w:rtl/>
        </w:rPr>
        <w:t xml:space="preserve">يوم يقوم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- 15 - 93 - 1،2</w:t>
      </w:r>
    </w:p>
    <w:p>
      <w:pPr>
        <w:pStyle w:val="BookText"/>
      </w:pPr>
      <w:r>
        <w:rPr>
          <w:rFonts w:ascii="IRNazanin" w:hAnsi="IRNazanin" w:eastAsia="IRNazanin" w:cs="IRNazanin"/>
          <w:lang w:bidi="fa-IR"/>
          <w:color w:val="111111"/>
          <w:sz w:val="28"/>
          <w:szCs w:val="28"/>
          <w:rtl/>
        </w:rPr>
        <w:t xml:space="preserve">1- تمامى رفتار و اعمال آدميان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لنسئلنّهم . .. عمّا كانوا يعملون</w:t>
      </w:r>
    </w:p>
    <w:p>
      <w:pPr>
        <w:pStyle w:val="BookText"/>
      </w:pPr>
      <w:r>
        <w:rPr>
          <w:rFonts w:ascii="IRNazanin" w:hAnsi="IRNazanin" w:eastAsia="IRNazanin" w:cs="IRNazanin"/>
          <w:lang w:bidi="fa-IR"/>
          <w:color w:val="111111"/>
          <w:sz w:val="28"/>
          <w:szCs w:val="28"/>
          <w:rtl/>
        </w:rPr>
        <w:t xml:space="preserve">2- تمامى رفتار و اعمال كافران و تجزيه كنندگان قرآن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المقتسمين . الذين جعلوا القرءان عضين . فوربّك لنسئلنّهم أجمعين . عمّا كانوا يعمل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- 17 - 13 - 9</w:t>
      </w:r>
    </w:p>
    <w:p>
      <w:pPr>
        <w:pStyle w:val="BookText"/>
      </w:pPr>
      <w:r>
        <w:rPr>
          <w:rFonts w:ascii="Amiri" w:hAnsi="Amiri" w:eastAsia="Amiri" w:cs="Amiri"/>
          <w:lang w:bidi="ar-SA"/>
          <w:color w:val="111111"/>
          <w:sz w:val="28"/>
          <w:szCs w:val="28"/>
          <w:rtl/>
        </w:rPr>
        <w:t xml:space="preserve">9- « عن النبى قال : الكتب كلّها تحت العرش فإذا كان يوم القيامة بعث الله تبارك و تعالى ريحاً تطيرها بالأيمان و الشمائل أوّل حرفه : « إقرأ كتابك كفى بنفسك اليوم عليك حسيباً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تمام نامه ها زير عرش قرار دارند و آن گاه كه روز قيامت فرا رسد، خداوند - تبارك و</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 بادى را برمى انگيزد تا آنها را به پرواز درآورد و به دستهاى چپ و راست مردم برساند و اولين حرف آن كتاب اين است: إقرأ كتابك 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- 17 - 14 - 2</w:t>
      </w:r>
    </w:p>
    <w:p>
      <w:pPr>
        <w:pStyle w:val="BookText"/>
      </w:pPr>
      <w:r>
        <w:rPr>
          <w:rFonts w:ascii="IRNazanin" w:hAnsi="IRNazanin" w:eastAsia="IRNazanin" w:cs="IRNazanin"/>
          <w:lang w:bidi="fa-IR"/>
          <w:color w:val="111111"/>
          <w:sz w:val="28"/>
          <w:szCs w:val="28"/>
          <w:rtl/>
        </w:rPr>
        <w:t xml:space="preserve">2- هر انسانى در قيامت ، با خواندن پرونده اعمال خويش ، خود حسابگر آنها خواهد بود .</w:t>
      </w:r>
    </w:p>
    <w:p>
      <w:pPr>
        <w:pStyle w:val="BookText"/>
      </w:pPr>
      <w:r>
        <w:rPr>
          <w:rFonts w:ascii="Amiri" w:hAnsi="Amiri" w:eastAsia="Amiri" w:cs="Amiri"/>
          <w:lang w:bidi="ar-SA"/>
          <w:color w:val="111111"/>
          <w:sz w:val="28"/>
          <w:szCs w:val="28"/>
          <w:rtl/>
        </w:rPr>
        <w:t xml:space="preserve">اقرأ كتبك 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- 18 - 49 - 19</w:t>
      </w:r>
    </w:p>
    <w:p>
      <w:pPr>
        <w:pStyle w:val="BookText"/>
      </w:pPr>
      <w:r>
        <w:rPr>
          <w:rFonts w:ascii="Amiri" w:hAnsi="Amiri" w:eastAsia="Amiri" w:cs="Amiri"/>
          <w:lang w:bidi="ar-SA"/>
          <w:color w:val="111111"/>
          <w:sz w:val="28"/>
          <w:szCs w:val="28"/>
          <w:rtl/>
        </w:rPr>
        <w:t xml:space="preserve">19- حساب رسى و سنجش عادلانه اَعمال آدميان در قيامت ، لازمه ربوبيّت خدا است .</w:t>
      </w:r>
    </w:p>
    <w:p>
      <w:pPr>
        <w:pStyle w:val="BookText"/>
      </w:pPr>
      <w:r>
        <w:rPr>
          <w:rFonts w:ascii="Amiri" w:hAnsi="Amiri" w:eastAsia="Amiri" w:cs="Amiri"/>
          <w:lang w:bidi="ar-SA"/>
          <w:color w:val="111111"/>
          <w:sz w:val="28"/>
          <w:szCs w:val="28"/>
          <w:rtl/>
        </w:rPr>
        <w:t xml:space="preserve">و وضع الكتب . .. و لايظلم ربّك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- 18 - 105 - 11</w:t>
      </w:r>
    </w:p>
    <w:p>
      <w:pPr>
        <w:pStyle w:val="BookText"/>
      </w:pPr>
      <w:r>
        <w:rPr>
          <w:rFonts w:ascii="Amiri" w:hAnsi="Amiri" w:eastAsia="Amiri" w:cs="Amiri"/>
          <w:lang w:bidi="ar-SA"/>
          <w:color w:val="111111"/>
          <w:sz w:val="28"/>
          <w:szCs w:val="28"/>
          <w:rtl/>
        </w:rPr>
        <w:t xml:space="preserve">11- قيامت ، روز سنجش و محاسبه اَعمال است .</w:t>
      </w:r>
    </w:p>
    <w:p>
      <w:pPr>
        <w:pStyle w:val="BookText"/>
      </w:pPr>
      <w:r>
        <w:rPr>
          <w:rFonts w:ascii="Amiri" w:hAnsi="Amiri" w:eastAsia="Amiri" w:cs="Amiri"/>
          <w:lang w:bidi="ar-SA"/>
          <w:color w:val="111111"/>
          <w:sz w:val="28"/>
          <w:szCs w:val="28"/>
          <w:rtl/>
        </w:rPr>
        <w:t xml:space="preserve">فلانقيم لهم يوم القيمة وزنًا</w:t>
      </w:r>
    </w:p>
    <w:p>
      <w:pPr>
        <w:pStyle w:val="BookText"/>
      </w:pPr>
      <w:r>
        <w:rPr>
          <w:rFonts w:ascii="IRNazanin" w:hAnsi="IRNazanin" w:eastAsia="IRNazanin" w:cs="IRNazanin"/>
          <w:lang w:bidi="fa-IR"/>
          <w:color w:val="111111"/>
          <w:sz w:val="28"/>
          <w:szCs w:val="28"/>
          <w:rtl/>
        </w:rPr>
        <w:t xml:space="preserve">از تعبير موجود در آيه، چنين برمى آيد كه در قيامت، براى سنجش اَعمال آدميان، معيارها و ميزان هايى به كار گرفته مى شود، لكن براى برخى، به جهت فقدان هرگونه عمل ارزشمند، هيچ محاسبه و ميزانى برقرار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- 21 - 1 - 4</w:t>
      </w:r>
    </w:p>
    <w:p>
      <w:pPr>
        <w:pStyle w:val="BookText"/>
      </w:pPr>
      <w:r>
        <w:rPr>
          <w:rFonts w:ascii="Amiri" w:hAnsi="Amiri" w:eastAsia="Amiri" w:cs="Amiri"/>
          <w:lang w:bidi="ar-SA"/>
          <w:color w:val="111111"/>
          <w:sz w:val="28"/>
          <w:szCs w:val="28"/>
          <w:rtl/>
        </w:rPr>
        <w:t xml:space="preserve">4- حسابرسى ، از رخداد هاى مهم قيامت است .</w:t>
      </w:r>
    </w:p>
    <w:p>
      <w:pPr>
        <w:pStyle w:val="BookText"/>
      </w:pPr>
      <w:r>
        <w:rPr>
          <w:rFonts w:ascii="IRNazanin" w:hAnsi="IRNazanin" w:eastAsia="IRNazanin" w:cs="IRNazanin"/>
          <w:lang w:bidi="fa-IR"/>
          <w:color w:val="111111"/>
          <w:sz w:val="28"/>
          <w:szCs w:val="28"/>
          <w:rtl/>
        </w:rPr>
        <w:t xml:space="preserve">اقترب للناس حسابهم</w:t>
      </w:r>
    </w:p>
    <w:p>
      <w:pPr>
        <w:pStyle w:val="BookText"/>
      </w:pPr>
      <w:r>
        <w:rPr>
          <w:rFonts w:ascii="IRNazanin" w:hAnsi="IRNazanin" w:eastAsia="IRNazanin" w:cs="IRNazanin"/>
          <w:lang w:bidi="fa-IR"/>
          <w:color w:val="111111"/>
          <w:sz w:val="28"/>
          <w:szCs w:val="28"/>
          <w:rtl/>
        </w:rPr>
        <w:t xml:space="preserve">آغاز شدن سوره با طرح مسأله حسابرسى و بيان آن از ميان ديگر رخدادهاى قيامت،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- 23 - 102 - 3،6</w:t>
      </w:r>
    </w:p>
    <w:p>
      <w:pPr>
        <w:pStyle w:val="BookText"/>
      </w:pPr>
      <w:r>
        <w:rPr>
          <w:rFonts w:ascii="Amiri" w:hAnsi="Amiri" w:eastAsia="Amiri" w:cs="Amiri"/>
          <w:lang w:bidi="ar-SA"/>
          <w:color w:val="111111"/>
          <w:sz w:val="28"/>
          <w:szCs w:val="28"/>
          <w:rtl/>
        </w:rPr>
        <w:t xml:space="preserve">3 - وجود معيار ها و ميزان هاى متعدد در قيامت ، براى سنجش اعمال انسان ها</w:t>
      </w:r>
    </w:p>
    <w:p>
      <w:pPr>
        <w:pStyle w:val="BookText"/>
      </w:pPr>
      <w:r>
        <w:rPr>
          <w:rFonts w:ascii="Amiri" w:hAnsi="Amiri" w:eastAsia="Amiri" w:cs="Amiri"/>
          <w:lang w:bidi="ar-SA"/>
          <w:color w:val="111111"/>
          <w:sz w:val="28"/>
          <w:szCs w:val="28"/>
          <w:rtl/>
        </w:rPr>
        <w:t xml:space="preserve">فمن ثقلت موزينه</w:t>
      </w:r>
    </w:p>
    <w:p>
      <w:pPr>
        <w:pStyle w:val="BookText"/>
      </w:pPr>
      <w:r>
        <w:rPr>
          <w:rFonts w:ascii="IRNazanin" w:hAnsi="IRNazanin" w:eastAsia="IRNazanin" w:cs="IRNazanin"/>
          <w:lang w:bidi="fa-IR"/>
          <w:color w:val="111111"/>
          <w:sz w:val="28"/>
          <w:szCs w:val="28"/>
          <w:rtl/>
        </w:rPr>
        <w:t xml:space="preserve">«موازين» جمع «ميزان» است. به كارگيرى جمع، بيانگر اين معنا است كه هر نوع عمل فرد، داراى ميزان مخصوصى مى باشد.</w:t>
      </w:r>
    </w:p>
    <w:p>
      <w:pPr>
        <w:pStyle w:val="BookText"/>
      </w:pPr>
      <w:r>
        <w:rPr>
          <w:rFonts w:ascii="IRNazanin" w:hAnsi="IRNazanin" w:eastAsia="IRNazanin" w:cs="IRNazanin"/>
          <w:lang w:bidi="fa-IR"/>
          <w:color w:val="111111"/>
          <w:sz w:val="28"/>
          <w:szCs w:val="28"/>
          <w:rtl/>
        </w:rPr>
        <w:t xml:space="preserve">6 - « عن أبى عبداللّه (صلی الله علیه و آله) ( فى قوله تعالى ) : « فمن ثقلت موازينه » قال : فمن رحج عمله . . . ;</w:t>
      </w:r>
    </w:p>
    <w:p>
      <w:pPr>
        <w:pStyle w:val="BookText"/>
      </w:pPr>
      <w:r>
        <w:rPr>
          <w:rFonts w:ascii="IRNazanin" w:hAnsi="IRNazanin" w:eastAsia="IRNazanin" w:cs="IRNazanin"/>
          <w:lang w:bidi="fa-IR"/>
          <w:color w:val="111111"/>
          <w:sz w:val="28"/>
          <w:szCs w:val="28"/>
          <w:rtl/>
        </w:rPr>
        <w:t xml:space="preserve">از امام صادق(ع) روايت شده است كه درمعناى قول خداى تعالى «فمن ثقلت موازينه» فرمود: كسى كه عمل او سنگين و با ارزش باشد.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- 24 - 24 - 6</w:t>
      </w:r>
    </w:p>
    <w:p>
      <w:pPr>
        <w:pStyle w:val="BookText"/>
      </w:pPr>
      <w:r>
        <w:rPr>
          <w:rFonts w:ascii="IRNazanin" w:hAnsi="IRNazanin" w:eastAsia="IRNazanin" w:cs="IRNazanin"/>
          <w:lang w:bidi="fa-IR"/>
          <w:color w:val="111111"/>
          <w:sz w:val="28"/>
          <w:szCs w:val="28"/>
          <w:rtl/>
        </w:rPr>
        <w:t xml:space="preserve">6 - وجود دادگاه و محاكمه براى انسان ها در قيامت</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برداشت ياد شده بر اين اساس است كه شهادت و گواهى، حاكى از وجود نوعى دادگاه و محاكمه است; زيرا بدون دادگاه و محاكمه، شهادت و گواهى بى معنا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- 30 - 13 - 10</w:t>
      </w:r>
    </w:p>
    <w:p>
      <w:pPr>
        <w:pStyle w:val="BookText"/>
      </w:pPr>
      <w:r>
        <w:rPr>
          <w:rFonts w:ascii="IRNazanin" w:hAnsi="IRNazanin" w:eastAsia="IRNazanin" w:cs="IRNazanin"/>
          <w:lang w:bidi="fa-IR"/>
          <w:color w:val="111111"/>
          <w:sz w:val="28"/>
          <w:szCs w:val="28"/>
          <w:rtl/>
        </w:rPr>
        <w:t xml:space="preserve">10 - مشركان مكه ، به بازخواست انسان ها از سوى خداوند ، پس از مرگ ، معتقد بودند .</w:t>
      </w:r>
    </w:p>
    <w:p>
      <w:pPr>
        <w:pStyle w:val="BookText"/>
      </w:pPr>
      <w:r>
        <w:rPr>
          <w:rFonts w:ascii="Amiri" w:hAnsi="Amiri" w:eastAsia="Amiri" w:cs="Amiri"/>
          <w:lang w:bidi="ar-SA"/>
          <w:color w:val="111111"/>
          <w:sz w:val="28"/>
          <w:szCs w:val="28"/>
          <w:rtl/>
        </w:rPr>
        <w:t xml:space="preserve">و يوم تقوم الساعة . .. و لم يكن لهم من شركائهم شفعؤا</w:t>
      </w:r>
    </w:p>
    <w:p>
      <w:pPr>
        <w:pStyle w:val="BookText"/>
      </w:pPr>
      <w:r>
        <w:rPr>
          <w:rFonts w:ascii="IRNazanin" w:hAnsi="IRNazanin" w:eastAsia="IRNazanin" w:cs="IRNazanin"/>
          <w:lang w:bidi="fa-IR"/>
          <w:color w:val="111111"/>
          <w:sz w:val="28"/>
          <w:szCs w:val="28"/>
          <w:rtl/>
        </w:rPr>
        <w:t xml:space="preserve">نفى شفاعت از معبودان مشركان، حكايت از اعتقاد آنان به شفاعت مى كند و ذكر آن به عنوان يكى از رخدادهاى قيامت، اين احتمال را تقويت مى كند كه آنان شفاعت معبودان را براى پس از مرگ خود مى خواسته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- 31 - 16 - 2،10،12،15</w:t>
      </w:r>
    </w:p>
    <w:p>
      <w:pPr>
        <w:pStyle w:val="BookText"/>
      </w:pPr>
      <w:r>
        <w:rPr>
          <w:rFonts w:ascii="IRNazanin" w:hAnsi="IRNazanin" w:eastAsia="IRNazanin" w:cs="IRNazanin"/>
          <w:lang w:bidi="fa-IR"/>
          <w:color w:val="111111"/>
          <w:sz w:val="28"/>
          <w:szCs w:val="28"/>
          <w:rtl/>
        </w:rPr>
        <w:t xml:space="preserve">2 - اعتقاد به محاسبه اعمال در عالم آخرت ، مهم ترين اصل عقيدتى پس از عقيده به يك تايى خداوند است .</w:t>
      </w:r>
    </w:p>
    <w:p>
      <w:pPr>
        <w:pStyle w:val="BookText"/>
      </w:pPr>
      <w:r>
        <w:rPr>
          <w:rFonts w:ascii="Amiri" w:hAnsi="Amiri" w:eastAsia="Amiri" w:cs="Amiri"/>
          <w:lang w:bidi="ar-SA"/>
          <w:color w:val="111111"/>
          <w:sz w:val="28"/>
          <w:szCs w:val="28"/>
          <w:rtl/>
        </w:rPr>
        <w:t xml:space="preserve">لاتشرك باللّه . .. يبنىّ إنّها إن تك مثقال حبّة ... يأت بها اللّه</w:t>
      </w:r>
    </w:p>
    <w:p>
      <w:pPr>
        <w:pStyle w:val="BookText"/>
      </w:pPr>
      <w:r>
        <w:rPr>
          <w:rFonts w:ascii="Amiri" w:hAnsi="Amiri" w:eastAsia="Amiri" w:cs="Amiri"/>
          <w:lang w:bidi="ar-SA"/>
          <w:color w:val="111111"/>
          <w:sz w:val="28"/>
          <w:szCs w:val="28"/>
          <w:rtl/>
        </w:rPr>
        <w:t xml:space="preserve">10 - حساب رسى خداوند از اَعمال انسان ها ، در قيامت ، نياز به شاهد ندارد .</w:t>
      </w:r>
    </w:p>
    <w:p>
      <w:pPr>
        <w:pStyle w:val="BookText"/>
      </w:pPr>
      <w:r>
        <w:rPr>
          <w:rFonts w:ascii="Amiri" w:hAnsi="Amiri" w:eastAsia="Amiri" w:cs="Amiri"/>
          <w:lang w:bidi="ar-SA"/>
          <w:color w:val="111111"/>
          <w:sz w:val="28"/>
          <w:szCs w:val="28"/>
          <w:rtl/>
        </w:rPr>
        <w:t xml:space="preserve">إنّها إن تك مثقال حبّة . .. يأت بها اللّه</w:t>
      </w:r>
    </w:p>
    <w:p>
      <w:pPr>
        <w:pStyle w:val="BookText"/>
      </w:pPr>
      <w:r>
        <w:rPr>
          <w:rFonts w:ascii="IRNazanin" w:hAnsi="IRNazanin" w:eastAsia="IRNazanin" w:cs="IRNazanin"/>
          <w:lang w:bidi="fa-IR"/>
          <w:color w:val="111111"/>
          <w:sz w:val="28"/>
          <w:szCs w:val="28"/>
          <w:rtl/>
        </w:rPr>
        <w:t xml:space="preserve">از اين كه به جاى «يعلمها اللّه» فرموده است «يأت بها اللّه» استفاده مى شود كه خداوند، خود ناظر بر اَعمال بوده و براساس آن، حكم خواهد كرد و نيازى به گواه ندارد. فعل مضارع «يأت» هم مى تواند به وقوع چنين عملى در آينده - كه همان قيامت است - دلالت داشته باشد.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توجّه به محاسبه دقيق اَعمال در آخرت ، در گرايش انسان به صلاح ، نقش سازنده اى دارد .</w:t>
      </w:r>
    </w:p>
    <w:p>
      <w:pPr>
        <w:pStyle w:val="BookText"/>
      </w:pPr>
      <w:r>
        <w:rPr>
          <w:rFonts w:ascii="Amiri" w:hAnsi="Amiri" w:eastAsia="Amiri" w:cs="Amiri"/>
          <w:lang w:bidi="ar-SA"/>
          <w:color w:val="111111"/>
          <w:sz w:val="28"/>
          <w:szCs w:val="28"/>
          <w:rtl/>
        </w:rPr>
        <w:t xml:space="preserve">يبنىّ إنّها إن تك مثقال حبّة . .. يأت بها اللّه</w:t>
      </w:r>
    </w:p>
    <w:p>
      <w:pPr>
        <w:pStyle w:val="BookText"/>
      </w:pPr>
      <w:r>
        <w:rPr>
          <w:rFonts w:ascii="IRNazanin" w:hAnsi="IRNazanin" w:eastAsia="IRNazanin" w:cs="IRNazanin"/>
          <w:lang w:bidi="fa-IR"/>
          <w:color w:val="111111"/>
          <w:sz w:val="28"/>
          <w:szCs w:val="28"/>
          <w:rtl/>
        </w:rPr>
        <w:t xml:space="preserve">15 - علم دقيق و آگاهى عميق خداوند به امور ، پشتوانه قدرت او برگردآورى اَعمال انسان و بروز دادن آن در روز حساب</w:t>
      </w:r>
    </w:p>
    <w:p>
      <w:pPr>
        <w:pStyle w:val="BookText"/>
      </w:pPr>
      <w:r>
        <w:rPr>
          <w:rFonts w:ascii="Amiri" w:hAnsi="Amiri" w:eastAsia="Amiri" w:cs="Amiri"/>
          <w:lang w:bidi="ar-SA"/>
          <w:color w:val="111111"/>
          <w:sz w:val="28"/>
          <w:szCs w:val="28"/>
          <w:rtl/>
        </w:rPr>
        <w:t xml:space="preserve">إن تك مثقال حبّة . .. يأت بها اللّه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- 31 - 23 - 17</w:t>
      </w:r>
    </w:p>
    <w:p>
      <w:pPr>
        <w:pStyle w:val="BookText"/>
      </w:pPr>
      <w:r>
        <w:rPr>
          <w:rFonts w:ascii="IRNazanin" w:hAnsi="IRNazanin" w:eastAsia="IRNazanin" w:cs="IRNazanin"/>
          <w:lang w:bidi="fa-IR"/>
          <w:color w:val="111111"/>
          <w:sz w:val="28"/>
          <w:szCs w:val="28"/>
          <w:rtl/>
        </w:rPr>
        <w:t xml:space="preserve">17 - كيفر و داورى خدا ، در روز قيامت ، متكّى به علم خويش به نيات و مقاصد محاكمه شوندگان است .</w:t>
      </w:r>
    </w:p>
    <w:p>
      <w:pPr>
        <w:pStyle w:val="BookText"/>
      </w:pPr>
      <w:r>
        <w:rPr>
          <w:rFonts w:ascii="Amiri" w:hAnsi="Amiri" w:eastAsia="Amiri" w:cs="Amiri"/>
          <w:lang w:bidi="ar-SA"/>
          <w:color w:val="111111"/>
          <w:sz w:val="28"/>
          <w:szCs w:val="28"/>
          <w:rtl/>
        </w:rPr>
        <w:t xml:space="preserve">فننبّئهم بما عملوا إنّ اللّه عليم بذات الصدور</w:t>
      </w:r>
    </w:p>
    <w:p>
      <w:pPr>
        <w:pStyle w:val="BookText"/>
      </w:pPr>
      <w:r>
        <w:rPr>
          <w:rFonts w:ascii="Amiri" w:hAnsi="Amiri" w:eastAsia="Amiri" w:cs="Amiri"/>
          <w:lang w:bidi="ar-SA"/>
          <w:color w:val="111111"/>
          <w:sz w:val="28"/>
          <w:szCs w:val="28"/>
          <w:rtl/>
        </w:rPr>
        <w:t xml:space="preserve">«إنّ اللّه عليم. ..» به منزله تعليل است براى مفاد «ننبّئهم...» كه مجازات است و حكايت از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- 37 - 53 - 3</w:t>
      </w:r>
    </w:p>
    <w:p>
      <w:pPr>
        <w:pStyle w:val="BookText"/>
      </w:pPr>
      <w:r>
        <w:rPr>
          <w:rFonts w:ascii="IRNazanin" w:hAnsi="IRNazanin" w:eastAsia="IRNazanin" w:cs="IRNazanin"/>
          <w:lang w:bidi="fa-IR"/>
          <w:color w:val="111111"/>
          <w:sz w:val="28"/>
          <w:szCs w:val="28"/>
          <w:rtl/>
        </w:rPr>
        <w:t xml:space="preserve">3 - انسان ها در قيامت ، مورد مجازات و پاداش الهى قرار خواهند گرفت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Amiri" w:hAnsi="Amiri" w:eastAsia="Amiri" w:cs="Amiri"/>
          <w:lang w:bidi="ar-SA"/>
          <w:color w:val="111111"/>
          <w:sz w:val="28"/>
          <w:szCs w:val="28"/>
          <w:rtl/>
        </w:rPr>
        <w:t xml:space="preserve">«دين» (مصدر «مدينون») به معناى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- 38 - 16 - 3</w:t>
      </w:r>
    </w:p>
    <w:p>
      <w:pPr>
        <w:pStyle w:val="BookText"/>
      </w:pPr>
      <w:r>
        <w:rPr>
          <w:rFonts w:ascii="IRNazanin" w:hAnsi="IRNazanin" w:eastAsia="IRNazanin" w:cs="IRNazanin"/>
          <w:lang w:bidi="fa-IR"/>
          <w:color w:val="111111"/>
          <w:sz w:val="28"/>
          <w:szCs w:val="28"/>
          <w:rtl/>
        </w:rPr>
        <w:t xml:space="preserve">3 - قيامت ، روز حسابرسى از بندگان</w:t>
      </w:r>
    </w:p>
    <w:p>
      <w:pPr>
        <w:pStyle w:val="BookText"/>
      </w:pPr>
      <w:r>
        <w:rPr>
          <w:rFonts w:ascii="Amiri" w:hAnsi="Amiri" w:eastAsia="Amiri" w:cs="Amiri"/>
          <w:lang w:bidi="ar-SA"/>
          <w:color w:val="111111"/>
          <w:sz w:val="28"/>
          <w:szCs w:val="28"/>
          <w:rtl/>
        </w:rPr>
        <w:t xml:space="preserve">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- 38 - 26 - 24،25</w:t>
      </w:r>
    </w:p>
    <w:p>
      <w:pPr>
        <w:pStyle w:val="BookText"/>
      </w:pPr>
      <w:r>
        <w:rPr>
          <w:rFonts w:ascii="IRNazanin" w:hAnsi="IRNazanin" w:eastAsia="IRNazanin" w:cs="IRNazanin"/>
          <w:lang w:bidi="fa-IR"/>
          <w:color w:val="111111"/>
          <w:sz w:val="28"/>
          <w:szCs w:val="28"/>
          <w:rtl/>
        </w:rPr>
        <w:t xml:space="preserve">24 - قيامت ، روز حسابرسى از بندگان</w:t>
      </w:r>
    </w:p>
    <w:p>
      <w:pPr>
        <w:pStyle w:val="BookText"/>
      </w:pPr>
      <w:r>
        <w:rPr>
          <w:rFonts w:ascii="Amiri" w:hAnsi="Amiri" w:eastAsia="Amiri" w:cs="Amiri"/>
          <w:lang w:bidi="ar-SA"/>
          <w:color w:val="111111"/>
          <w:sz w:val="28"/>
          <w:szCs w:val="28"/>
          <w:rtl/>
        </w:rPr>
        <w:t xml:space="preserve">بما نسوا يوم الحساب</w:t>
      </w:r>
    </w:p>
    <w:p>
      <w:pPr>
        <w:pStyle w:val="BookText"/>
      </w:pPr>
      <w:r>
        <w:rPr>
          <w:rFonts w:ascii="IRNazanin" w:hAnsi="IRNazanin" w:eastAsia="IRNazanin" w:cs="IRNazanin"/>
          <w:lang w:bidi="fa-IR"/>
          <w:color w:val="111111"/>
          <w:sz w:val="28"/>
          <w:szCs w:val="28"/>
          <w:rtl/>
        </w:rPr>
        <w:t xml:space="preserve">25 - حسابرسى از بندگان ، مهم ترين ويژگى قيامت است .</w:t>
      </w:r>
    </w:p>
    <w:p>
      <w:pPr>
        <w:pStyle w:val="BookText"/>
      </w:pPr>
      <w:r>
        <w:rPr>
          <w:rFonts w:ascii="Amiri" w:hAnsi="Amiri" w:eastAsia="Amiri" w:cs="Amiri"/>
          <w:lang w:bidi="ar-SA"/>
          <w:color w:val="111111"/>
          <w:sz w:val="28"/>
          <w:szCs w:val="28"/>
          <w:rtl/>
        </w:rPr>
        <w:t xml:space="preserve">يوم الحساب</w:t>
      </w:r>
    </w:p>
    <w:p>
      <w:pPr>
        <w:pStyle w:val="BookText"/>
      </w:pPr>
      <w:r>
        <w:rPr>
          <w:rFonts w:ascii="IRNazanin" w:hAnsi="IRNazanin" w:eastAsia="IRNazanin" w:cs="IRNazanin"/>
          <w:lang w:bidi="fa-IR"/>
          <w:color w:val="111111"/>
          <w:sz w:val="28"/>
          <w:szCs w:val="28"/>
          <w:rtl/>
        </w:rPr>
        <w:t xml:space="preserve">از نام گذارى قيامت به روز حساب،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- 38 - 27 - 6</w:t>
      </w:r>
    </w:p>
    <w:p>
      <w:pPr>
        <w:pStyle w:val="BookText"/>
      </w:pPr>
      <w:r>
        <w:rPr>
          <w:rFonts w:ascii="IRNazanin" w:hAnsi="IRNazanin" w:eastAsia="IRNazanin" w:cs="IRNazanin"/>
          <w:lang w:bidi="fa-IR"/>
          <w:color w:val="111111"/>
          <w:sz w:val="28"/>
          <w:szCs w:val="28"/>
          <w:rtl/>
        </w:rPr>
        <w:t xml:space="preserve">6 - حق مدار و هدفمند بودن آفرينش جهان ، مستلزم برپايى قيامت و وجود حسابرسى براى بندگان است .</w:t>
      </w:r>
    </w:p>
    <w:p>
      <w:pPr>
        <w:pStyle w:val="BookText"/>
      </w:pPr>
      <w:r>
        <w:rPr>
          <w:rFonts w:ascii="Amiri" w:hAnsi="Amiri" w:eastAsia="Amiri" w:cs="Amiri"/>
          <w:lang w:bidi="ar-SA"/>
          <w:color w:val="111111"/>
          <w:sz w:val="28"/>
          <w:szCs w:val="28"/>
          <w:rtl/>
        </w:rPr>
        <w:t xml:space="preserve">بما نسوا يوم الحساب . و ما خلقنا السماء و الأرض و ما بينهما بطلاً</w:t>
      </w:r>
    </w:p>
    <w:p>
      <w:pPr>
        <w:pStyle w:val="BookText"/>
      </w:pPr>
      <w:r>
        <w:rPr>
          <w:rFonts w:ascii="IRNazanin" w:hAnsi="IRNazanin" w:eastAsia="IRNazanin" w:cs="IRNazanin"/>
          <w:lang w:bidi="fa-IR"/>
          <w:color w:val="111111"/>
          <w:sz w:val="28"/>
          <w:szCs w:val="28"/>
          <w:rtl/>
        </w:rPr>
        <w:t xml:space="preserve">ذكر حق مدار و هدفمند بودن جهان، پس از طرح مسأله حسابرسى قيامت، مى تواند بيانگر چنين ارتباطى ميان آن دو مسأله باشد.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- 38 - 53 - 4</w:t>
      </w:r>
    </w:p>
    <w:p>
      <w:pPr>
        <w:pStyle w:val="BookText"/>
      </w:pPr>
      <w:r>
        <w:rPr>
          <w:rFonts w:ascii="IRNazanin" w:hAnsi="IRNazanin" w:eastAsia="IRNazanin" w:cs="IRNazanin"/>
          <w:lang w:bidi="fa-IR"/>
          <w:color w:val="111111"/>
          <w:sz w:val="28"/>
          <w:szCs w:val="28"/>
          <w:rtl/>
        </w:rPr>
        <w:t xml:space="preserve">4 - قيامت ، روز حسابرسى اعمال و پاداش و جزا</w:t>
      </w:r>
    </w:p>
    <w:p>
      <w:pPr>
        <w:pStyle w:val="BookText"/>
      </w:pPr>
      <w:r>
        <w:rPr>
          <w:rFonts w:ascii="Amiri" w:hAnsi="Amiri" w:eastAsia="Amiri" w:cs="Amiri"/>
          <w:lang w:bidi="ar-SA"/>
          <w:color w:val="111111"/>
          <w:sz w:val="28"/>
          <w:szCs w:val="28"/>
          <w:rtl/>
        </w:rPr>
        <w:t xml:space="preserve">هذا ما توعدون ليوم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- 39 - 7 - 19</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- 39 - 68 - 10</w:t>
      </w:r>
    </w:p>
    <w:p>
      <w:pPr>
        <w:pStyle w:val="BookText"/>
      </w:pPr>
      <w:r>
        <w:rPr>
          <w:rFonts w:ascii="IRNazanin" w:hAnsi="IRNazanin" w:eastAsia="IRNazanin" w:cs="IRNazanin"/>
          <w:lang w:bidi="fa-IR"/>
          <w:color w:val="111111"/>
          <w:sz w:val="28"/>
          <w:szCs w:val="28"/>
          <w:rtl/>
        </w:rPr>
        <w:t xml:space="preserve">10 - تمامى موجودات آسمان ها و زمين ، پس از به پاخاستن با دومين نفخ صور ، در انتظار سرنوشت خود به سر خواهند برد .</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BookText"/>
      </w:pPr>
      <w:r>
        <w:rPr>
          <w:rFonts w:ascii="Amiri" w:hAnsi="Amiri" w:eastAsia="Amiri" w:cs="Amiri"/>
          <w:lang w:bidi="ar-SA"/>
          <w:color w:val="111111"/>
          <w:sz w:val="28"/>
          <w:szCs w:val="28"/>
          <w:rtl/>
        </w:rPr>
        <w:t xml:space="preserve">«نظر» (مصدر «ينظرون») هم به معناى انتظار است و هم به معناى نظر متحيرانه و بهت آميز. برداشت ياد شده مبتنى بر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- 40 - 17 - 7</w:t>
      </w:r>
    </w:p>
    <w:p>
      <w:pPr>
        <w:pStyle w:val="BookText"/>
      </w:pPr>
      <w:r>
        <w:rPr>
          <w:rFonts w:ascii="IRNazanin" w:hAnsi="IRNazanin" w:eastAsia="IRNazanin" w:cs="IRNazanin"/>
          <w:lang w:bidi="fa-IR"/>
          <w:color w:val="111111"/>
          <w:sz w:val="28"/>
          <w:szCs w:val="28"/>
          <w:rtl/>
        </w:rPr>
        <w:t xml:space="preserve">7 - خداوند ، حسابرسى اعمال بندگان را در قيامت با سرعت انجام خواهد داد .</w:t>
      </w:r>
    </w:p>
    <w:p>
      <w:pPr>
        <w:pStyle w:val="BookText"/>
      </w:pPr>
      <w:r>
        <w:rPr>
          <w:rFonts w:ascii="Amiri" w:hAnsi="Amiri" w:eastAsia="Amiri" w:cs="Amiri"/>
          <w:lang w:bidi="ar-SA"/>
          <w:color w:val="111111"/>
          <w:sz w:val="28"/>
          <w:szCs w:val="28"/>
          <w:rtl/>
        </w:rPr>
        <w:t xml:space="preserve">اليوم تجزى كلّ نفس بما كسبت . ..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- 40 - 27 - 7،8،10،11،12</w:t>
      </w:r>
    </w:p>
    <w:p>
      <w:pPr>
        <w:pStyle w:val="BookText"/>
      </w:pPr>
      <w:r>
        <w:rPr>
          <w:rFonts w:ascii="Amiri" w:hAnsi="Amiri" w:eastAsia="Amiri" w:cs="Amiri"/>
          <w:lang w:bidi="ar-SA"/>
          <w:color w:val="111111"/>
          <w:sz w:val="28"/>
          <w:szCs w:val="28"/>
          <w:rtl/>
        </w:rPr>
        <w:t xml:space="preserve">7 - فرعون فردى متكبر و منكر قيامت و روز حساب بود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8 - مخالفان رسالت موسى ( ع ) ( فرعونيان ) ، گروهى متكبر و منكر قيامت و روز حساب بودند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10 - تكبر در برابر سخن حق و باور نداشتن به روز حساب ، از زمينه هاى فسادگرى و كشتار افراد بى گناه در جامعه</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توصيف فرعون فاسد و سفاك به متكبر و منكر روز حساب، مى تواند بيانگر مطلب ياد شده باشد.</w:t>
      </w:r>
    </w:p>
    <w:p>
      <w:pPr>
        <w:pStyle w:val="BookText"/>
      </w:pPr>
      <w:r>
        <w:rPr>
          <w:rFonts w:ascii="IRNazanin" w:hAnsi="IRNazanin" w:eastAsia="IRNazanin" w:cs="IRNazanin"/>
          <w:lang w:bidi="fa-IR"/>
          <w:color w:val="111111"/>
          <w:sz w:val="28"/>
          <w:szCs w:val="28"/>
          <w:rtl/>
        </w:rPr>
        <w:t xml:space="preserve">11 - اعتقاد به روز حساب ، از اصول دعوت موسى ( ع )</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IRNazanin" w:hAnsi="IRNazanin" w:eastAsia="IRNazanin" w:cs="IRNazanin"/>
          <w:lang w:bidi="fa-IR"/>
          <w:color w:val="111111"/>
          <w:sz w:val="28"/>
          <w:szCs w:val="28"/>
          <w:rtl/>
        </w:rPr>
        <w:t xml:space="preserve">12 - قيامت ، روز حسابرسى اعمال بندگان</w:t>
      </w:r>
    </w:p>
    <w:p>
      <w:pPr>
        <w:pStyle w:val="BookText"/>
      </w:pPr>
      <w:r>
        <w:rPr>
          <w:rFonts w:ascii="Amiri" w:hAnsi="Amiri" w:eastAsia="Amiri" w:cs="Amiri"/>
          <w:lang w:bidi="ar-SA"/>
          <w:color w:val="111111"/>
          <w:sz w:val="28"/>
          <w:szCs w:val="28"/>
          <w:rtl/>
        </w:rPr>
        <w:t xml:space="preserve">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- 43 - 44 - 9</w:t>
      </w:r>
    </w:p>
    <w:p>
      <w:pPr>
        <w:pStyle w:val="BookText"/>
      </w:pPr>
      <w:r>
        <w:rPr>
          <w:rFonts w:ascii="Amiri" w:hAnsi="Amiri" w:eastAsia="Amiri" w:cs="Amiri"/>
          <w:lang w:bidi="ar-SA"/>
          <w:color w:val="111111"/>
          <w:sz w:val="28"/>
          <w:szCs w:val="28"/>
          <w:rtl/>
        </w:rPr>
        <w:t xml:space="preserve">9 - قيامت ، عرصه بازخواست و حسابرسى</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- 44 - 40 - 2</w:t>
      </w:r>
    </w:p>
    <w:p>
      <w:pPr>
        <w:pStyle w:val="BookText"/>
      </w:pPr>
      <w:r>
        <w:rPr>
          <w:rFonts w:ascii="IRNazanin" w:hAnsi="IRNazanin" w:eastAsia="IRNazanin" w:cs="IRNazanin"/>
          <w:lang w:bidi="fa-IR"/>
          <w:color w:val="111111"/>
          <w:sz w:val="28"/>
          <w:szCs w:val="28"/>
          <w:rtl/>
        </w:rPr>
        <w:t xml:space="preserve">2- قيامت ، روز داورى و حلّ و فصل نهايى امور و كشف حقيقت براى همگان</w:t>
      </w:r>
    </w:p>
    <w:p>
      <w:pPr>
        <w:pStyle w:val="BookText"/>
      </w:pPr>
      <w:r>
        <w:rPr>
          <w:rFonts w:ascii="Amiri" w:hAnsi="Amiri" w:eastAsia="Amiri" w:cs="Amiri"/>
          <w:lang w:bidi="ar-SA"/>
          <w:color w:val="111111"/>
          <w:sz w:val="28"/>
          <w:szCs w:val="28"/>
          <w:rtl/>
        </w:rPr>
        <w:t xml:space="preserve">و لكنّ أكثرهم لايعلمون . إنّ يوم الفصل ميقتهم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- 55 - 31 - 3</w:t>
      </w:r>
    </w:p>
    <w:p>
      <w:pPr>
        <w:pStyle w:val="BookText"/>
      </w:pPr>
      <w:r>
        <w:rPr>
          <w:rFonts w:ascii="Amiri" w:hAnsi="Amiri" w:eastAsia="Amiri" w:cs="Amiri"/>
          <w:lang w:bidi="ar-SA"/>
          <w:color w:val="111111"/>
          <w:sz w:val="28"/>
          <w:szCs w:val="28"/>
          <w:rtl/>
        </w:rPr>
        <w:t xml:space="preserve">3 - بسيج تمامى امكانات هستى در نشأه آخرت ، براى حسابرسى نهايى خلق</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نسبت داده شدن «فراغ» به خداوند - با ضمير متكلم مع الغير - مى تواند كنايه از اين باشد كه او تمامى اسباب و عوامل را در جهت رسيدگى به حساب خلق، در قيامت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- 58 - 9 - 8</w:t>
      </w:r>
    </w:p>
    <w:p>
      <w:pPr>
        <w:pStyle w:val="BookText"/>
      </w:pPr>
      <w:r>
        <w:rPr>
          <w:rFonts w:ascii="IRNazanin" w:hAnsi="IRNazanin" w:eastAsia="IRNazanin" w:cs="IRNazanin"/>
          <w:lang w:bidi="fa-IR"/>
          <w:color w:val="111111"/>
          <w:sz w:val="28"/>
          <w:szCs w:val="28"/>
          <w:rtl/>
        </w:rPr>
        <w:t xml:space="preserve">8 - قيامت ، روز فراهم آمدن انسان ها براى محاكمه و كيفر و پاداش</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Amiri" w:hAnsi="Amiri" w:eastAsia="Amiri" w:cs="Amiri"/>
          <w:lang w:bidi="ar-SA"/>
          <w:color w:val="111111"/>
          <w:sz w:val="28"/>
          <w:szCs w:val="28"/>
          <w:rtl/>
        </w:rPr>
        <w:t xml:space="preserve">«حشر» (مصدر «تحشرون») به معناى جمع كردن و فراهم آوردن است. فراهم آمدن مردم در قيامت، براى محاكمه و تعيين</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كيفر و پاداش براى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- 64 - 7 - 5</w:t>
      </w:r>
    </w:p>
    <w:p>
      <w:pPr>
        <w:pStyle w:val="BookText"/>
      </w:pPr>
      <w:r>
        <w:rPr>
          <w:rFonts w:ascii="IRNazanin" w:hAnsi="IRNazanin" w:eastAsia="IRNazanin" w:cs="IRNazanin"/>
          <w:lang w:bidi="fa-IR"/>
          <w:color w:val="111111"/>
          <w:sz w:val="28"/>
          <w:szCs w:val="28"/>
          <w:rtl/>
        </w:rPr>
        <w:t xml:space="preserve">5 - تمامى رفتار ها و كرده هاى انسان ها در قيامت ، مورد حسابرسى دقيق قرار خواهد گرفت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IRNazanin" w:hAnsi="IRNazanin" w:eastAsia="IRNazanin" w:cs="IRNazanin"/>
          <w:lang w:bidi="fa-IR"/>
          <w:color w:val="111111"/>
          <w:sz w:val="28"/>
          <w:szCs w:val="28"/>
          <w:rtl/>
        </w:rPr>
        <w:t xml:space="preserve">كلمه «ما» (آنچه) افاده عموم مى كند. با خبر كردن انسان ها از تمامى كرده هاى خويش در قيامت، اشاره به حسابرسى و كيفر و پاداش دادن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- 64 - 9 - 1،2</w:t>
      </w:r>
    </w:p>
    <w:p>
      <w:pPr>
        <w:pStyle w:val="BookText"/>
      </w:pPr>
      <w:r>
        <w:rPr>
          <w:rFonts w:ascii="IRNazanin" w:hAnsi="IRNazanin" w:eastAsia="IRNazanin" w:cs="IRNazanin"/>
          <w:lang w:bidi="fa-IR"/>
          <w:color w:val="111111"/>
          <w:sz w:val="28"/>
          <w:szCs w:val="28"/>
          <w:rtl/>
        </w:rPr>
        <w:t xml:space="preserve">1 - خداوند ، همه انسان ها را براى حسابرسى در روز قيامت گرد مى آورد .</w:t>
      </w:r>
    </w:p>
    <w:p>
      <w:pPr>
        <w:pStyle w:val="BookText"/>
      </w:pPr>
      <w:r>
        <w:rPr>
          <w:rFonts w:ascii="Amiri" w:hAnsi="Amiri" w:eastAsia="Amiri" w:cs="Amiri"/>
          <w:lang w:bidi="ar-SA"/>
          <w:color w:val="111111"/>
          <w:sz w:val="28"/>
          <w:szCs w:val="28"/>
          <w:rtl/>
        </w:rPr>
        <w:t xml:space="preserve">يوم يجمعكم</w:t>
      </w:r>
    </w:p>
    <w:p>
      <w:pPr>
        <w:pStyle w:val="BookText"/>
      </w:pPr>
      <w:r>
        <w:rPr>
          <w:rFonts w:ascii="IRNazanin" w:hAnsi="IRNazanin" w:eastAsia="IRNazanin" w:cs="IRNazanin"/>
          <w:lang w:bidi="fa-IR"/>
          <w:color w:val="111111"/>
          <w:sz w:val="28"/>
          <w:szCs w:val="28"/>
          <w:rtl/>
        </w:rPr>
        <w:t xml:space="preserve">2 - قيامت و گرد آمدن انسان ها در آن روز ، براى محاكمه و مجازات ، شايان ياد و يادآورى</w:t>
      </w:r>
    </w:p>
    <w:p>
      <w:pPr>
        <w:pStyle w:val="BookText"/>
      </w:pPr>
      <w:r>
        <w:rPr>
          <w:rFonts w:ascii="Amiri" w:hAnsi="Amiri" w:eastAsia="Amiri" w:cs="Amiri"/>
          <w:lang w:bidi="ar-SA"/>
          <w:color w:val="111111"/>
          <w:sz w:val="28"/>
          <w:szCs w:val="28"/>
          <w:rtl/>
        </w:rPr>
        <w:t xml:space="preserve">يوم يجمعكم</w:t>
      </w:r>
    </w:p>
    <w:p>
      <w:pPr>
        <w:pStyle w:val="BookText"/>
      </w:pPr>
      <w:r>
        <w:rPr>
          <w:rFonts w:ascii="Amiri" w:hAnsi="Amiri" w:eastAsia="Amiri" w:cs="Amiri"/>
          <w:lang w:bidi="ar-SA"/>
          <w:color w:val="111111"/>
          <w:sz w:val="28"/>
          <w:szCs w:val="28"/>
          <w:rtl/>
        </w:rPr>
        <w:t xml:space="preserve">برداشت ياد شده، مبتنى بر اين نكته است كه «يوم» متعلّق به فعل مقدّر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- 69 - 18 - 2</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- 74 - 46 - 2</w:t>
      </w:r>
    </w:p>
    <w:p>
      <w:pPr>
        <w:pStyle w:val="BookText"/>
      </w:pPr>
      <w:r>
        <w:rPr>
          <w:rFonts w:ascii="Amiri" w:hAnsi="Amiri" w:eastAsia="Amiri" w:cs="Amiri"/>
          <w:lang w:bidi="ar-SA"/>
          <w:color w:val="111111"/>
          <w:sz w:val="28"/>
          <w:szCs w:val="28"/>
          <w:rtl/>
        </w:rPr>
        <w:t xml:space="preserve">2 - قيامت ، روز جزا و حسابرسى است .</w:t>
      </w:r>
    </w:p>
    <w:p>
      <w:pPr>
        <w:pStyle w:val="BookText"/>
      </w:pPr>
      <w:r>
        <w:rPr>
          <w:rFonts w:ascii="Amiri" w:hAnsi="Amiri" w:eastAsia="Amiri" w:cs="Amiri"/>
          <w:lang w:bidi="ar-SA"/>
          <w:color w:val="111111"/>
          <w:sz w:val="28"/>
          <w:szCs w:val="28"/>
          <w:rtl/>
        </w:rPr>
        <w:t xml:space="preserve">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- 81 - 8 - 4،6</w:t>
      </w:r>
    </w:p>
    <w:p>
      <w:pPr>
        <w:pStyle w:val="BookText"/>
      </w:pPr>
      <w:r>
        <w:rPr>
          <w:rFonts w:ascii="IRNazanin" w:hAnsi="IRNazanin" w:eastAsia="IRNazanin" w:cs="IRNazanin"/>
          <w:lang w:bidi="fa-IR"/>
          <w:color w:val="111111"/>
          <w:sz w:val="28"/>
          <w:szCs w:val="28"/>
          <w:rtl/>
        </w:rPr>
        <w:t xml:space="preserve">4 - قيامت ، روز حسابرسى اعمال انسان ها و پرسش از رفتار آنان با يكديگر</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Amiri" w:hAnsi="Amiri" w:eastAsia="Amiri" w:cs="Amiri"/>
          <w:lang w:bidi="ar-SA"/>
          <w:color w:val="111111"/>
          <w:sz w:val="28"/>
          <w:szCs w:val="28"/>
          <w:rtl/>
        </w:rPr>
        <w:t xml:space="preserve">6 - حسابرسى قاتل در قيامت ، بر دادخواهى مقتول توقف ندارد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مجهول آوردن «سئلت»، حاكى از اين است كه فرد يا افرادى غير از مقتول، پى گير محاكمه قاتل خواهند شد.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35" w:name="pg6013_43039"/>
    <w:bookmarkEnd w:id="4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- 84 - 7 - 3</w:t>
      </w:r>
    </w:p>
    <w:p>
      <w:pPr>
        <w:pStyle w:val="BookText"/>
      </w:pPr>
      <w:r>
        <w:rPr>
          <w:rFonts w:ascii="Amiri" w:hAnsi="Amiri" w:eastAsia="Amiri" w:cs="Amiri"/>
          <w:lang w:bidi="ar-SA"/>
          <w:color w:val="111111"/>
          <w:sz w:val="28"/>
          <w:szCs w:val="28"/>
          <w:rtl/>
        </w:rPr>
        <w:t xml:space="preserve">3 - حاكميت نظمى خاص ، بر حسابرسى اعمال در قيامت</w:t>
      </w:r>
    </w:p>
    <w:p>
      <w:pPr>
        <w:pStyle w:val="BookText"/>
      </w:pPr>
      <w:r>
        <w:rPr>
          <w:rFonts w:ascii="Amiri" w:hAnsi="Amiri" w:eastAsia="Amiri" w:cs="Amiri"/>
          <w:lang w:bidi="ar-SA"/>
          <w:color w:val="111111"/>
          <w:sz w:val="28"/>
          <w:szCs w:val="28"/>
          <w:rtl/>
        </w:rPr>
        <w:t xml:space="preserve">أُوتى كتبه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- 86 - 9 - 1</w:t>
      </w:r>
    </w:p>
    <w:p>
      <w:pPr>
        <w:pStyle w:val="BookText"/>
      </w:pPr>
      <w:r>
        <w:rPr>
          <w:rFonts w:ascii="IRNazanin" w:hAnsi="IRNazanin" w:eastAsia="IRNazanin" w:cs="IRNazanin"/>
          <w:lang w:bidi="fa-IR"/>
          <w:color w:val="111111"/>
          <w:sz w:val="28"/>
          <w:szCs w:val="28"/>
          <w:rtl/>
        </w:rPr>
        <w:t xml:space="preserve">1 - تمام اسرار و اعمال كتمان شده ، در قيامت ارزيابى گشته ، و مورد سنجش و شناسايى قرار خواهد گرفت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IRNazanin" w:hAnsi="IRNazanin" w:eastAsia="IRNazanin" w:cs="IRNazanin"/>
          <w:lang w:bidi="fa-IR"/>
          <w:color w:val="111111"/>
          <w:sz w:val="28"/>
          <w:szCs w:val="28"/>
          <w:rtl/>
        </w:rPr>
        <w:t xml:space="preserve">«سرائر» جمع «سريرة» (آنچه كتمان شود) است (قاموس) و چون با حرف «ال» همراه است، بر عموم دلالت دارد. «ابلاء» (مصدر «تبلى») به معناى امتحان كردن است (مصباح). مراد از آزمودن سرائر، سنجش و محاسبه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- 100 - 10 - 3</w:t>
      </w:r>
    </w:p>
    <w:p>
      <w:pPr>
        <w:pStyle w:val="BookText"/>
      </w:pPr>
      <w:r>
        <w:rPr>
          <w:rFonts w:ascii="Amiri" w:hAnsi="Amiri" w:eastAsia="Amiri" w:cs="Amiri"/>
          <w:lang w:bidi="ar-SA"/>
          <w:color w:val="111111"/>
          <w:sz w:val="28"/>
          <w:szCs w:val="28"/>
          <w:rtl/>
        </w:rPr>
        <w:t xml:space="preserve">3 - قيامت ، روز حسابرسى نيت ها ، خصلت ها و اسرار درونى است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Amiri" w:hAnsi="Amiri" w:eastAsia="Amiri" w:cs="Amiri"/>
          <w:lang w:bidi="ar-SA"/>
          <w:color w:val="111111"/>
          <w:sz w:val="28"/>
          <w:szCs w:val="28"/>
          <w:rtl/>
        </w:rPr>
        <w:t xml:space="preserve">تهديد به ظهور اسرار درونى در قيامت، كنايه از تأثير آنها در فرجام اخروى است. بنابراين انسان ها، براساس رازهاى سينه خود نيز، محاسبه و كيفر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w:t>
      </w:r>
    </w:p>
    <w:p>
      <w:pPr>
        <w:pStyle w:val="BookText"/>
      </w:pPr>
      <w:r>
        <w:rPr>
          <w:rFonts w:ascii="Amiri" w:hAnsi="Amiri" w:eastAsia="Amiri" w:cs="Amiri"/>
          <w:lang w:bidi="ar-SA"/>
          <w:color w:val="111111"/>
          <w:sz w:val="28"/>
          <w:szCs w:val="28"/>
          <w:rtl/>
        </w:rPr>
        <w:t xml:space="preserve">1 - قيامت ، زمان حسابرسى از نعمت ها است .</w:t>
      </w:r>
    </w:p>
    <w:p>
      <w:pPr>
        <w:pStyle w:val="BookText"/>
      </w:pPr>
      <w:r>
        <w:rPr>
          <w:rFonts w:ascii="Amiri" w:hAnsi="Amiri" w:eastAsia="Amiri" w:cs="Amiri"/>
          <w:lang w:bidi="ar-SA"/>
          <w:color w:val="111111"/>
          <w:sz w:val="28"/>
          <w:szCs w:val="28"/>
          <w:rtl/>
        </w:rPr>
        <w:t xml:space="preserve">ثمّ لتسئلنّ يومئذ عن النعيم</w:t>
      </w:r>
    </w:p>
    <w:p>
      <w:pPr>
        <w:pStyle w:val="BookText"/>
      </w:pPr>
      <w:r>
        <w:rPr>
          <w:rFonts w:ascii="Amiri" w:hAnsi="Amiri" w:eastAsia="Amiri" w:cs="Amiri"/>
          <w:lang w:bidi="ar-SA"/>
          <w:color w:val="111111"/>
          <w:sz w:val="28"/>
          <w:szCs w:val="28"/>
          <w:rtl/>
        </w:rPr>
        <w:t xml:space="preserve">«نعيم»، به معناى نعمت فراوان است. (مفردات)</w:t>
      </w:r>
    </w:p>
    <w:p>
      <w:pPr>
        <w:pStyle w:val="Heading3"/>
      </w:pPr>
      <w:bookmarkStart w:id="1729" w:name="_Toc1169"/>
      <w:r>
        <w:t>81- حسابرسى دنيوى كافران</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- 13 - 40 - 11</w:t>
      </w:r>
    </w:p>
    <w:p>
      <w:pPr>
        <w:pStyle w:val="BookText"/>
      </w:pPr>
      <w:r>
        <w:rPr>
          <w:rFonts w:ascii="IRNazanin" w:hAnsi="IRNazanin" w:eastAsia="IRNazanin" w:cs="IRNazanin"/>
          <w:lang w:bidi="fa-IR"/>
          <w:color w:val="111111"/>
          <w:sz w:val="28"/>
          <w:szCs w:val="28"/>
          <w:rtl/>
        </w:rPr>
        <w:t xml:space="preserve">11- حسابرسى و مجازات كفرپيشگان و منكران رسالت در دنيا</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Amiri" w:hAnsi="Amiri" w:eastAsia="Amiri" w:cs="Amiri"/>
          <w:lang w:bidi="ar-SA"/>
          <w:color w:val="111111"/>
          <w:sz w:val="28"/>
          <w:szCs w:val="28"/>
          <w:rtl/>
        </w:rPr>
        <w:t xml:space="preserve">از آن جا كه مقصود از تهديدهاى اشاره شده در اين آيه عذابهاى دنيوى است ، معلوم مى شود مراد از حساب در جمله «علينا الحساب» نيز حسابرسى در دنياست.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36" w:name="pg6013_43040"/>
    <w:bookmarkEnd w:id="436"/>
    <w:p>
      <w:pPr>
        <w:pStyle w:val="Heading3"/>
      </w:pPr>
      <w:bookmarkStart w:id="1730" w:name="_Toc1170"/>
      <w:r>
        <w:t>82- حسابرسى دنيوى مكذبان انبيا</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- 13 - 40 - 11</w:t>
      </w:r>
    </w:p>
    <w:p>
      <w:pPr>
        <w:pStyle w:val="BookText"/>
      </w:pPr>
      <w:r>
        <w:rPr>
          <w:rFonts w:ascii="IRNazanin" w:hAnsi="IRNazanin" w:eastAsia="IRNazanin" w:cs="IRNazanin"/>
          <w:lang w:bidi="fa-IR"/>
          <w:color w:val="111111"/>
          <w:sz w:val="28"/>
          <w:szCs w:val="28"/>
          <w:rtl/>
        </w:rPr>
        <w:t xml:space="preserve">11- حسابرسى و مجازات كفرپيشگان و منكران رسالت در دنيا</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Amiri" w:hAnsi="Amiri" w:eastAsia="Amiri" w:cs="Amiri"/>
          <w:lang w:bidi="ar-SA"/>
          <w:color w:val="111111"/>
          <w:sz w:val="28"/>
          <w:szCs w:val="28"/>
          <w:rtl/>
        </w:rPr>
        <w:t xml:space="preserve">از آن جا كه مقصود از تهديدهاى اشاره شده در اين آيه عذابهاى دنيوى است ، معلوم مى شود مراد از حساب در جمله «علينا الحساب» نيز حسابرسى در دنياست.</w:t>
      </w:r>
    </w:p>
    <w:p>
      <w:pPr>
        <w:pStyle w:val="Heading3"/>
      </w:pPr>
      <w:bookmarkStart w:id="1731" w:name="_Toc1171"/>
      <w:r>
        <w:t>83- حسابرسى راز انسان ها</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- 100 - 10 - 3</w:t>
      </w:r>
    </w:p>
    <w:p>
      <w:pPr>
        <w:pStyle w:val="BookText"/>
      </w:pPr>
      <w:r>
        <w:rPr>
          <w:rFonts w:ascii="Amiri" w:hAnsi="Amiri" w:eastAsia="Amiri" w:cs="Amiri"/>
          <w:lang w:bidi="ar-SA"/>
          <w:color w:val="111111"/>
          <w:sz w:val="28"/>
          <w:szCs w:val="28"/>
          <w:rtl/>
        </w:rPr>
        <w:t xml:space="preserve">3 - قيامت ، روز حسابرسى نيت ها ، خصلت ها و اسرار درونى است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Amiri" w:hAnsi="Amiri" w:eastAsia="Amiri" w:cs="Amiri"/>
          <w:lang w:bidi="ar-SA"/>
          <w:color w:val="111111"/>
          <w:sz w:val="28"/>
          <w:szCs w:val="28"/>
          <w:rtl/>
        </w:rPr>
        <w:t xml:space="preserve">تهديد به ظهور اسرار درونى در قيامت، كنايه از تأثير آنها در فرجام اخروى است. بنابراين انسان ها، براساس رازهاى سينه خود نيز، محاسبه و كيفر خواهند شد.</w:t>
      </w:r>
    </w:p>
    <w:p>
      <w:pPr>
        <w:pStyle w:val="Heading3"/>
      </w:pPr>
      <w:bookmarkStart w:id="1732" w:name="_Toc1172"/>
      <w:r>
        <w:t>84- حسابرسى سخت</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- 65 - 8 - 6</w:t>
      </w:r>
    </w:p>
    <w:p>
      <w:pPr>
        <w:pStyle w:val="BookText"/>
      </w:pPr>
      <w:r>
        <w:rPr>
          <w:rFonts w:ascii="IRNazanin" w:hAnsi="IRNazanin" w:eastAsia="IRNazanin" w:cs="IRNazanin"/>
          <w:lang w:bidi="fa-IR"/>
          <w:color w:val="111111"/>
          <w:sz w:val="28"/>
          <w:szCs w:val="28"/>
          <w:rtl/>
        </w:rPr>
        <w:t xml:space="preserve">6 - سرپيچى از فرمان هاى خدا و پيامبران ، در پى دارنده محاسبه سخت الهى و عذاب ناخوشايند و ناشناخته ( عذاب استيصال )</w:t>
      </w:r>
    </w:p>
    <w:p>
      <w:pPr>
        <w:pStyle w:val="BookText"/>
      </w:pPr>
      <w:r>
        <w:rPr>
          <w:rFonts w:ascii="Amiri" w:hAnsi="Amiri" w:eastAsia="Amiri" w:cs="Amiri"/>
          <w:lang w:bidi="ar-SA"/>
          <w:color w:val="111111"/>
          <w:sz w:val="28"/>
          <w:szCs w:val="28"/>
          <w:rtl/>
        </w:rPr>
        <w:t xml:space="preserve">عتت عن أمر ربّها و رسله فحاسبنها حسابًا شديدًا و عذّبنها عذابًا نكرًا</w:t>
      </w:r>
    </w:p>
    <w:p>
      <w:pPr>
        <w:pStyle w:val="Heading3"/>
      </w:pPr>
      <w:bookmarkStart w:id="1733" w:name="_Toc1173"/>
      <w:r>
        <w:t>85- حسابرسى سخن</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- 50 - 18 - 2</w:t>
      </w:r>
    </w:p>
    <w:p>
      <w:pPr>
        <w:pStyle w:val="BookText"/>
      </w:pPr>
      <w:r>
        <w:rPr>
          <w:rFonts w:ascii="Amiri" w:hAnsi="Amiri" w:eastAsia="Amiri" w:cs="Amiri"/>
          <w:lang w:bidi="ar-SA"/>
          <w:color w:val="111111"/>
          <w:sz w:val="28"/>
          <w:szCs w:val="28"/>
          <w:rtl/>
        </w:rPr>
        <w:t xml:space="preserve">2- سخنان آدمى ، همانند ساير اعمال او ، مسؤوليت آفرين و مورد محاسبه</w:t>
      </w:r>
    </w:p>
    <w:p>
      <w:pPr>
        <w:pStyle w:val="BookText"/>
      </w:pPr>
      <w:r>
        <w:rPr>
          <w:rFonts w:ascii="Amiri" w:hAnsi="Amiri" w:eastAsia="Amiri" w:cs="Amiri"/>
          <w:lang w:bidi="ar-SA"/>
          <w:color w:val="111111"/>
          <w:sz w:val="28"/>
          <w:szCs w:val="28"/>
          <w:rtl/>
        </w:rPr>
        <w:t xml:space="preserve">ما يلفظ من قول إلاّ لديه رقيب عتيد</w:t>
      </w:r>
    </w:p>
    <w:p>
      <w:pPr>
        <w:pStyle w:val="BookText"/>
      </w:pPr>
      <w:r>
        <w:rPr>
          <w:rFonts w:ascii="IRNazanin" w:hAnsi="IRNazanin" w:eastAsia="IRNazanin" w:cs="IRNazanin"/>
          <w:lang w:bidi="fa-IR"/>
          <w:color w:val="111111"/>
          <w:sz w:val="28"/>
          <w:szCs w:val="28"/>
          <w:rtl/>
        </w:rPr>
        <w:t xml:space="preserve">در آيه قبل، مسأله محاسبه و ضبط اعمال به صورت مطلق مطرح گرديده است و اكنون دراين آيه، ضبط و محاسبه گفتار، به انسان</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37" w:name="pg6013_43041"/>
    <w:bookmarkEnd w:id="437"/>
    <w:p>
      <w:pPr>
        <w:pStyle w:val="BookText"/>
      </w:pPr>
      <w:r>
        <w:rPr>
          <w:rFonts w:ascii="Amiri" w:hAnsi="Amiri" w:eastAsia="Amiri" w:cs="Amiri"/>
          <w:lang w:bidi="ar-SA"/>
          <w:color w:val="111111"/>
          <w:sz w:val="28"/>
          <w:szCs w:val="28"/>
          <w:rtl/>
        </w:rPr>
        <w:t xml:space="preserve">يادآورى شده است.</w:t>
      </w:r>
    </w:p>
    <w:p>
      <w:pPr>
        <w:pStyle w:val="Heading3"/>
      </w:pPr>
      <w:bookmarkStart w:id="1734" w:name="_Toc1174"/>
      <w:r>
        <w:t>86- حسابرسى شيعيان</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- 88 - 26 - 6</w:t>
      </w:r>
    </w:p>
    <w:p>
      <w:pPr>
        <w:pStyle w:val="BookText"/>
      </w:pPr>
      <w:r>
        <w:rPr>
          <w:rFonts w:ascii="IRNazanin" w:hAnsi="IRNazanin" w:eastAsia="IRNazanin" w:cs="IRNazanin"/>
          <w:lang w:bidi="fa-IR"/>
          <w:color w:val="111111"/>
          <w:sz w:val="28"/>
          <w:szCs w:val="28"/>
          <w:rtl/>
        </w:rPr>
        <w:t xml:space="preserve">6 - « عن قَبيصَة بن يزيدالجُعفىّ قال : دخلت على الصادق جعفربن محمد ( ع ) . . . قلت . . . أسألك عن قول اللّه تعالى « إنّ إلينا إيابهم . ثمّ إنّ علينا حسابهم » قال : نعم يا قَبيصة إذا كان يوم القيامة جعل اللّه حساب شيعتنا علينا فما كان بينهم و بين اللّه استوهبه محمد (صلی الله علیه و آله) من اللّه و ما كان فيما بينهم و بين الناس من المظالم أدّاه محمد (صلی الله علیه و آله) عنهم و ما كان فيما بيننا و بينهم وهبناه لهم حتّى يدخلون الجنّة بغير حساب ;</w:t>
      </w:r>
    </w:p>
    <w:p>
      <w:pPr>
        <w:pStyle w:val="BookText"/>
      </w:pPr>
      <w:r>
        <w:rPr>
          <w:rFonts w:ascii="IRNazanin" w:hAnsi="IRNazanin" w:eastAsia="IRNazanin" w:cs="IRNazanin"/>
          <w:lang w:bidi="fa-IR"/>
          <w:color w:val="111111"/>
          <w:sz w:val="28"/>
          <w:szCs w:val="28"/>
          <w:rtl/>
        </w:rPr>
        <w:t xml:space="preserve">قَبيصة بن يزيد جعفى روايت كرده كه خدمت امام صادق(ع) رسيدم و گفتم: از شما درباره سخن خداى تعالى «إنّ إلينا إيابهم . ثمّ إنّ علينا حسابهم» سؤال دارم امام فرمود: آرى اى قبيصه! زمانى كه قيامت برپا شود، خداوند حساب شيعيان ما را به ما واگذار مى كند. پس هر چه [از خطا و گناه] كه بين آنان و خدا باشد، [حضرت ]محمد(صلی الله علیه و آله) از خداوند بخشش آن را طلب مى كند و آنچه از مظلمه و حقوق كه بين آنان و مردم باشد، آن را نيز [حضرت] محمد(صلی الله علیه و آله) پرداخت مى كند و آنچه [از حقوق ]بين ما و آنان باشد، ما به آنان مى بخشاييم; تا اين كه بدون حساب وارد بهشت شوند».</w:t>
      </w:r>
    </w:p>
    <w:p>
      <w:pPr>
        <w:pStyle w:val="Heading3"/>
      </w:pPr>
      <w:bookmarkStart w:id="1735" w:name="_Toc1175"/>
      <w:r>
        <w:t>87- حسابرسى صالحان</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- 45 - 30 - 3</w:t>
      </w:r>
    </w:p>
    <w:p>
      <w:pPr>
        <w:pStyle w:val="BookText"/>
      </w:pPr>
      <w:r>
        <w:rPr>
          <w:rFonts w:ascii="IRNazanin" w:hAnsi="IRNazanin" w:eastAsia="IRNazanin" w:cs="IRNazanin"/>
          <w:lang w:bidi="fa-IR"/>
          <w:color w:val="111111"/>
          <w:sz w:val="28"/>
          <w:szCs w:val="28"/>
          <w:rtl/>
        </w:rPr>
        <w:t xml:space="preserve">3 - شمول رحمت و حمايت خداوند ، نسبت به اهل ايمان و عمل صالح ، پس از حسابرسى آنان</w:t>
      </w:r>
    </w:p>
    <w:p>
      <w:pPr>
        <w:pStyle w:val="BookText"/>
      </w:pPr>
      <w:r>
        <w:rPr>
          <w:rFonts w:ascii="Amiri" w:hAnsi="Amiri" w:eastAsia="Amiri" w:cs="Amiri"/>
          <w:lang w:bidi="ar-SA"/>
          <w:color w:val="111111"/>
          <w:sz w:val="28"/>
          <w:szCs w:val="28"/>
          <w:rtl/>
        </w:rPr>
        <w:t xml:space="preserve">كلّ أمّة تدعى إلى كتبها . .. فأمّا الذين ءامنوا و عملواالصلحت فيدخلهم ربّهم ف</w:t>
      </w:r>
    </w:p>
    <w:p>
      <w:pPr>
        <w:pStyle w:val="Heading3"/>
      </w:pPr>
      <w:bookmarkStart w:id="1736" w:name="_Toc1176"/>
      <w:r>
        <w:t>88- حسابرسى طراح قصه افك</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38" w:name="pg6013_43042"/>
    <w:bookmarkEnd w:id="438"/>
    <w:p>
      <w:pPr>
        <w:pStyle w:val="Heading3"/>
      </w:pPr>
      <w:bookmarkStart w:id="1737" w:name="_Toc1177"/>
      <w:r>
        <w:t>89- حسابرسى عصيانگران</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- 65 - 8 - 6</w:t>
      </w:r>
    </w:p>
    <w:p>
      <w:pPr>
        <w:pStyle w:val="BookText"/>
      </w:pPr>
      <w:r>
        <w:rPr>
          <w:rFonts w:ascii="IRNazanin" w:hAnsi="IRNazanin" w:eastAsia="IRNazanin" w:cs="IRNazanin"/>
          <w:lang w:bidi="fa-IR"/>
          <w:color w:val="111111"/>
          <w:sz w:val="28"/>
          <w:szCs w:val="28"/>
          <w:rtl/>
        </w:rPr>
        <w:t xml:space="preserve">6 - سرپيچى از فرمان هاى خدا و پيامبران ، در پى دارنده محاسبه سخت الهى و عذاب ناخوشايند و ناشناخته ( عذاب استيصال )</w:t>
      </w:r>
    </w:p>
    <w:p>
      <w:pPr>
        <w:pStyle w:val="BookText"/>
      </w:pPr>
      <w:r>
        <w:rPr>
          <w:rFonts w:ascii="Amiri" w:hAnsi="Amiri" w:eastAsia="Amiri" w:cs="Amiri"/>
          <w:lang w:bidi="ar-SA"/>
          <w:color w:val="111111"/>
          <w:sz w:val="28"/>
          <w:szCs w:val="28"/>
          <w:rtl/>
        </w:rPr>
        <w:t xml:space="preserve">عتت عن أمر ربّها و رسله فحاسبنها حسابًا شديدًا و عذّبنها عذابًا نكرًا</w:t>
      </w:r>
    </w:p>
    <w:p>
      <w:pPr>
        <w:pStyle w:val="Heading3"/>
      </w:pPr>
      <w:bookmarkStart w:id="1738" w:name="_Toc1178"/>
      <w:r>
        <w:t>90- حسابرسى عقيده</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- 23 - 117 - 5</w:t>
      </w:r>
    </w:p>
    <w:p>
      <w:pPr>
        <w:pStyle w:val="BookText"/>
      </w:pPr>
      <w:r>
        <w:rPr>
          <w:rFonts w:ascii="IRNazanin" w:hAnsi="IRNazanin" w:eastAsia="IRNazanin" w:cs="IRNazanin"/>
          <w:lang w:bidi="fa-IR"/>
          <w:color w:val="111111"/>
          <w:sz w:val="28"/>
          <w:szCs w:val="28"/>
          <w:rtl/>
        </w:rPr>
        <w:t xml:space="preserve">5 - اعمال و باور هاى مشركان ، داراى كيفر و حسابى معلوم و قطعى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Heading3"/>
      </w:pPr>
      <w:bookmarkStart w:id="1739" w:name="_Toc1179"/>
      <w:r>
        <w:t>91- حسابرسى عمل</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- 2 - 134 - 11</w:t>
      </w:r>
    </w:p>
    <w:p>
      <w:pPr>
        <w:pStyle w:val="BookText"/>
      </w:pPr>
      <w:r>
        <w:rPr>
          <w:rFonts w:ascii="IRNazanin" w:hAnsi="IRNazanin" w:eastAsia="IRNazanin" w:cs="IRNazanin"/>
          <w:lang w:bidi="fa-IR"/>
          <w:color w:val="111111"/>
          <w:sz w:val="28"/>
          <w:szCs w:val="28"/>
          <w:rtl/>
        </w:rPr>
        <w:t xml:space="preserve">11 - عدل الهى ، در رسيدگى به اعمال انسان ها و پاداش دهى به ايشان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- 2 - 202 - 7</w:t>
      </w:r>
    </w:p>
    <w:p>
      <w:pPr>
        <w:pStyle w:val="BookText"/>
      </w:pPr>
      <w:r>
        <w:rPr>
          <w:rFonts w:ascii="IRNazanin" w:hAnsi="IRNazanin" w:eastAsia="IRNazanin" w:cs="IRNazanin"/>
          <w:lang w:bidi="fa-IR"/>
          <w:color w:val="111111"/>
          <w:sz w:val="28"/>
          <w:szCs w:val="28"/>
          <w:rtl/>
        </w:rPr>
        <w:t xml:space="preserve">7 - محاسبه اعمال تمامى بندگان توسّط خداوند ، يكباره انجام مى گيرد .</w:t>
      </w:r>
    </w:p>
    <w:p>
      <w:pPr>
        <w:pStyle w:val="BookText"/>
      </w:pPr>
      <w:r>
        <w:rPr>
          <w:rFonts w:ascii="Amiri" w:hAnsi="Amiri" w:eastAsia="Amiri" w:cs="Amiri"/>
          <w:lang w:bidi="ar-SA"/>
          <w:color w:val="111111"/>
          <w:sz w:val="28"/>
          <w:szCs w:val="28"/>
          <w:rtl/>
        </w:rPr>
        <w:t xml:space="preserve">واللّه سريع الحساب</w:t>
      </w:r>
    </w:p>
    <w:p>
      <w:pPr>
        <w:pStyle w:val="BookText"/>
      </w:pPr>
      <w:r>
        <w:rPr>
          <w:rFonts w:ascii="Amiri" w:hAnsi="Amiri" w:eastAsia="Amiri" w:cs="Amiri"/>
          <w:lang w:bidi="ar-SA"/>
          <w:color w:val="111111"/>
          <w:sz w:val="28"/>
          <w:szCs w:val="28"/>
          <w:rtl/>
        </w:rPr>
        <w:t xml:space="preserve">اميرالمؤمنين (ع): . .. معناه انه يحاسب الخلق دفعةً كما يرزقهم دفعةً</w:t>
      </w:r>
    </w:p>
    <w:p>
      <w:pPr>
        <w:pStyle w:val="BookText"/>
      </w:pPr>
      <w:r>
        <w:rPr>
          <w:rFonts w:ascii="Amiri" w:hAnsi="Amiri" w:eastAsia="Amiri" w:cs="Amiri"/>
          <w:lang w:bidi="ar-SA"/>
          <w:color w:val="111111"/>
          <w:sz w:val="28"/>
          <w:szCs w:val="28"/>
          <w:rtl/>
        </w:rPr>
        <w:t xml:space="preserve">مجمع البيان، ج 2، ص 531 ; نورالثقلين، ج 1، ص 200، ح 731.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- 3 - 195 - 10</w:t>
      </w:r>
    </w:p>
    <w:p>
      <w:pPr>
        <w:pStyle w:val="BookText"/>
      </w:pPr>
      <w:r>
        <w:rPr>
          <w:rFonts w:ascii="Amiri" w:hAnsi="Amiri" w:eastAsia="Amiri" w:cs="Amiri"/>
          <w:lang w:bidi="ar-SA"/>
          <w:color w:val="111111"/>
          <w:sz w:val="28"/>
          <w:szCs w:val="28"/>
          <w:rtl/>
        </w:rPr>
        <w:t xml:space="preserve">10 - ارزيابى دقيق اعمال از سوى خداوند</w:t>
      </w:r>
    </w:p>
    <w:p>
      <w:pPr>
        <w:pStyle w:val="BookText"/>
      </w:pPr>
      <w:r>
        <w:rPr>
          <w:rFonts w:ascii="Amiri" w:hAnsi="Amiri" w:eastAsia="Amiri" w:cs="Amiri"/>
          <w:lang w:bidi="ar-SA"/>
          <w:color w:val="111111"/>
          <w:sz w:val="28"/>
          <w:szCs w:val="28"/>
          <w:rtl/>
        </w:rPr>
        <w:t xml:space="preserve">انّى لا اضيع عمل عامل منكم</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- 3 - 199 - 26</w:t>
      </w:r>
    </w:p>
    <w:p>
      <w:pPr>
        <w:pStyle w:val="BookText"/>
      </w:pPr>
      <w:r>
        <w:rPr>
          <w:rFonts w:ascii="IRNazanin" w:hAnsi="IRNazanin" w:eastAsia="IRNazanin" w:cs="IRNazanin"/>
          <w:lang w:bidi="fa-IR"/>
          <w:color w:val="111111"/>
          <w:sz w:val="28"/>
          <w:szCs w:val="28"/>
          <w:rtl/>
        </w:rPr>
        <w:t xml:space="preserve">26 - نظام اجر و پاداش الهى ، قانونمند و داراى محاسبات دقيق و سريع</w:t>
      </w:r>
    </w:p>
    <w:p>
      <w:pPr>
        <w:pStyle w:val="BookText"/>
      </w:pPr>
      <w:r>
        <w:rPr>
          <w:rFonts w:ascii="Amiri" w:hAnsi="Amiri" w:eastAsia="Amiri" w:cs="Amiri"/>
          <w:lang w:bidi="ar-SA"/>
          <w:color w:val="111111"/>
          <w:sz w:val="28"/>
          <w:szCs w:val="28"/>
          <w:rtl/>
        </w:rPr>
        <w:t xml:space="preserve">انّ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- 4 - 6 - 16</w:t>
      </w:r>
    </w:p>
    <w:p>
      <w:pPr>
        <w:pStyle w:val="BookText"/>
      </w:pPr>
      <w:r>
        <w:rPr>
          <w:rFonts w:ascii="Amiri" w:hAnsi="Amiri" w:eastAsia="Amiri" w:cs="Amiri"/>
          <w:lang w:bidi="ar-SA"/>
          <w:color w:val="111111"/>
          <w:sz w:val="28"/>
          <w:szCs w:val="28"/>
          <w:rtl/>
        </w:rPr>
        <w:t xml:space="preserve">16 - كفايت خداوند در حسابرسى اعمال</w:t>
      </w:r>
    </w:p>
    <w:p>
      <w:pPr>
        <w:pStyle w:val="BookText"/>
      </w:pPr>
      <w:r>
        <w:rPr>
          <w:rFonts w:ascii="Amiri" w:hAnsi="Amiri" w:eastAsia="Amiri" w:cs="Amiri"/>
          <w:lang w:bidi="ar-SA"/>
          <w:color w:val="111111"/>
          <w:sz w:val="28"/>
          <w:szCs w:val="28"/>
          <w:rtl/>
        </w:rPr>
        <w:t xml:space="preserve">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- 4 - 86 - 8</w:t>
      </w:r>
    </w:p>
    <w:p>
      <w:pPr>
        <w:pStyle w:val="BookText"/>
      </w:pPr>
      <w:r>
        <w:rPr>
          <w:rFonts w:ascii="IRNazanin" w:hAnsi="IRNazanin" w:eastAsia="IRNazanin" w:cs="IRNazanin"/>
          <w:lang w:bidi="fa-IR"/>
          <w:color w:val="111111"/>
          <w:sz w:val="28"/>
          <w:szCs w:val="28"/>
          <w:rtl/>
        </w:rPr>
        <w:t xml:space="preserve">8 - هر عملى از انسان مورد حسابرسى خداوند قرار مى گيرد .</w:t>
      </w:r>
    </w:p>
    <w:p>
      <w:pPr>
        <w:pStyle w:val="BookText"/>
      </w:pPr>
      <w:r>
        <w:rPr>
          <w:rFonts w:ascii="Amiri" w:hAnsi="Amiri" w:eastAsia="Amiri" w:cs="Amiri"/>
          <w:lang w:bidi="ar-SA"/>
          <w:color w:val="111111"/>
          <w:sz w:val="28"/>
          <w:szCs w:val="28"/>
          <w:rtl/>
        </w:rPr>
        <w:t xml:space="preserve">انّ اللّه كان على كل شىء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- 4 - 87 - 4،6</w:t>
      </w:r>
    </w:p>
    <w:p>
      <w:pPr>
        <w:pStyle w:val="BookText"/>
      </w:pPr>
      <w:r>
        <w:rPr>
          <w:rFonts w:ascii="Amiri" w:hAnsi="Amiri" w:eastAsia="Amiri" w:cs="Amiri"/>
          <w:lang w:bidi="ar-SA"/>
          <w:color w:val="111111"/>
          <w:sz w:val="28"/>
          <w:szCs w:val="28"/>
          <w:rtl/>
        </w:rPr>
        <w:t xml:space="preserve">4 - قيامت ، روز حسابرسى اعمال از سوى خداوند</w:t>
      </w:r>
    </w:p>
    <w:p>
      <w:pPr>
        <w:pStyle w:val="BookText"/>
      </w:pPr>
      <w:r>
        <w:rPr>
          <w:rFonts w:ascii="Amiri" w:hAnsi="Amiri" w:eastAsia="Amiri" w:cs="Amiri"/>
          <w:lang w:bidi="ar-SA"/>
          <w:color w:val="111111"/>
          <w:sz w:val="28"/>
          <w:szCs w:val="28"/>
          <w:rtl/>
        </w:rPr>
        <w:t xml:space="preserve">انّ اللّه كان على كلّ شىء حسيبا . .. ليجمعنّكم الى يوم القيمة</w:t>
      </w:r>
    </w:p>
    <w:p>
      <w:pPr>
        <w:pStyle w:val="BookText"/>
      </w:pPr>
      <w:r>
        <w:rPr>
          <w:rFonts w:ascii="IRNazanin" w:hAnsi="IRNazanin" w:eastAsia="IRNazanin" w:cs="IRNazanin"/>
          <w:lang w:bidi="fa-IR"/>
          <w:color w:val="111111"/>
          <w:sz w:val="28"/>
          <w:szCs w:val="28"/>
          <w:rtl/>
        </w:rPr>
        <w:t xml:space="preserve">6 - يگانگى خداوند ، مقتضى برپايى قيامت و حسابرسى اعمال *</w:t>
      </w:r>
    </w:p>
    <w:p>
      <w:pPr>
        <w:pStyle w:val="BookText"/>
      </w:pPr>
      <w:r>
        <w:rPr>
          <w:rFonts w:ascii="Amiri" w:hAnsi="Amiri" w:eastAsia="Amiri" w:cs="Amiri"/>
          <w:lang w:bidi="ar-SA"/>
          <w:color w:val="111111"/>
          <w:sz w:val="28"/>
          <w:szCs w:val="28"/>
          <w:rtl/>
        </w:rPr>
        <w:t xml:space="preserve">انّ اللّه كان على كلّ شىء حسيبا. اللّه لا اله الّا هو ليجمعنّكم الى يوم القيمة</w:t>
      </w:r>
    </w:p>
    <w:p>
      <w:pPr>
        <w:pStyle w:val="BookText"/>
      </w:pPr>
      <w:r>
        <w:rPr>
          <w:rFonts w:ascii="IRNazanin" w:hAnsi="IRNazanin" w:eastAsia="IRNazanin" w:cs="IRNazanin"/>
          <w:lang w:bidi="fa-IR"/>
          <w:color w:val="111111"/>
          <w:sz w:val="28"/>
          <w:szCs w:val="28"/>
          <w:rtl/>
        </w:rPr>
        <w:t xml:space="preserve">توصيف خداوند به يگانگى و آنگاه بيان برپايى قيامت از سوى او، مى تواند اشاره به اين معنا باشد كه يگانگى خداوند دليل برپايى قيامت از سوى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- 4 - 172 - 10</w:t>
      </w:r>
    </w:p>
    <w:p>
      <w:pPr>
        <w:pStyle w:val="BookText"/>
      </w:pPr>
      <w:r>
        <w:rPr>
          <w:rFonts w:ascii="IRNazanin" w:hAnsi="IRNazanin" w:eastAsia="IRNazanin" w:cs="IRNazanin"/>
          <w:lang w:bidi="fa-IR"/>
          <w:color w:val="111111"/>
          <w:sz w:val="28"/>
          <w:szCs w:val="28"/>
          <w:rtl/>
        </w:rPr>
        <w:t xml:space="preserve">10 - تهديد مستكبران و امتناع كنندگان از بندگى خداوند به احضار در پيشگاه خداوند براى حسابرسى و مجازات</w:t>
      </w:r>
    </w:p>
    <w:p>
      <w:pPr>
        <w:pStyle w:val="BookText"/>
      </w:pPr>
      <w:r>
        <w:rPr>
          <w:rFonts w:ascii="Amiri" w:hAnsi="Amiri" w:eastAsia="Amiri" w:cs="Amiri"/>
          <w:lang w:bidi="ar-SA"/>
          <w:color w:val="111111"/>
          <w:sz w:val="28"/>
          <w:szCs w:val="28"/>
          <w:rtl/>
        </w:rPr>
        <w:t xml:space="preserve">و من يستنكف عن عبادته و يستكبر فسيحشرهم إليه جميعاً</w:t>
      </w:r>
    </w:p>
    <w:p>
      <w:pPr>
        <w:pStyle w:val="BookText"/>
      </w:pPr>
      <w:r>
        <w:rPr>
          <w:rFonts w:ascii="Amiri" w:hAnsi="Amiri" w:eastAsia="Amiri" w:cs="Amiri"/>
          <w:lang w:bidi="ar-SA"/>
          <w:color w:val="111111"/>
          <w:sz w:val="28"/>
          <w:szCs w:val="28"/>
          <w:rtl/>
        </w:rPr>
        <w:t xml:space="preserve">جمله «فسيحشرهم» كنايه از حسابرسى و مجازات مستكبران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- 5 - 109 - 4</w:t>
      </w:r>
    </w:p>
    <w:p>
      <w:pPr>
        <w:pStyle w:val="BookText"/>
      </w:pPr>
      <w:r>
        <w:rPr>
          <w:rFonts w:ascii="IRNazanin" w:hAnsi="IRNazanin" w:eastAsia="IRNazanin" w:cs="IRNazanin"/>
          <w:lang w:bidi="fa-IR"/>
          <w:color w:val="111111"/>
          <w:sz w:val="28"/>
          <w:szCs w:val="28"/>
          <w:rtl/>
        </w:rPr>
        <w:t xml:space="preserve">4 - قيامت ، عرصه پرسش از عملكرد آدميان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- 6 - 52 - 14</w:t>
      </w:r>
    </w:p>
    <w:p>
      <w:pPr>
        <w:pStyle w:val="BookText"/>
      </w:pPr>
      <w:r>
        <w:rPr>
          <w:rFonts w:ascii="IRNazanin" w:hAnsi="IRNazanin" w:eastAsia="IRNazanin" w:cs="IRNazanin"/>
          <w:lang w:bidi="fa-IR"/>
          <w:color w:val="111111"/>
          <w:sz w:val="28"/>
          <w:szCs w:val="28"/>
          <w:rtl/>
        </w:rPr>
        <w:t xml:space="preserve">14 - محاسبه اعمال و برآورد تأثير حضور و يا عدم حضور مؤمنان فقير و ضعيف در كنار پيامبر(صلی الله علیه و آله)، در محدوده وظايف آن حضرت نيست.</w:t>
      </w:r>
    </w:p>
    <w:p>
      <w:pPr>
        <w:pStyle w:val="BookText"/>
      </w:pPr>
      <w:r>
        <w:rPr>
          <w:rFonts w:ascii="Amiri" w:hAnsi="Amiri" w:eastAsia="Amiri" w:cs="Amiri"/>
          <w:lang w:bidi="ar-SA"/>
          <w:color w:val="111111"/>
          <w:sz w:val="28"/>
          <w:szCs w:val="28"/>
          <w:rtl/>
        </w:rPr>
        <w:t xml:space="preserve">و لا تطرد الذين يدعون ربهم بالغدوة . .. ما عليك من حسابهم من شىء</w:t>
      </w:r>
    </w:p>
    <w:p>
      <w:pPr>
        <w:pStyle w:val="BookText"/>
      </w:pPr>
      <w:r>
        <w:rPr>
          <w:rFonts w:ascii="IRNazanin" w:hAnsi="IRNazanin" w:eastAsia="IRNazanin" w:cs="IRNazanin"/>
          <w:lang w:bidi="fa-IR"/>
          <w:color w:val="111111"/>
          <w:sz w:val="28"/>
          <w:szCs w:val="28"/>
          <w:rtl/>
        </w:rPr>
        <w:t xml:space="preserve">مرجع ضمير در «من حسابهم» موصول در صدر آيه و مراد از آن همان مؤمنان فقيرند. و «من» بنابر گفته اهل ادب، زايد و مفيد استغراق است. يعنى حساب هيچ عمل و كارى از آنان با تو نيست، كه از جمله آنها برآورد نقش حضور و يا عدم حضور آنان در نزد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- 6 - 61 - 2</w:t>
      </w:r>
    </w:p>
    <w:p>
      <w:pPr>
        <w:pStyle w:val="BookText"/>
      </w:pPr>
      <w:r>
        <w:rPr>
          <w:rFonts w:ascii="IRNazanin" w:hAnsi="IRNazanin" w:eastAsia="IRNazanin" w:cs="IRNazanin"/>
          <w:lang w:bidi="fa-IR"/>
          <w:color w:val="111111"/>
          <w:sz w:val="28"/>
          <w:szCs w:val="28"/>
          <w:rtl/>
        </w:rPr>
        <w:t xml:space="preserve">2 - خوابانيدن و بيدار كردن تا زمان اجل و سپس بازگشت به خداوند و محاسبه اعمال، نشانه تسلط خداوند بر امور بندگان است.</w:t>
      </w:r>
    </w:p>
    <w:p>
      <w:pPr>
        <w:pStyle w:val="BookText"/>
      </w:pPr>
      <w:r>
        <w:rPr>
          <w:rFonts w:ascii="Amiri" w:hAnsi="Amiri" w:eastAsia="Amiri" w:cs="Amiri"/>
          <w:lang w:bidi="ar-SA"/>
          <w:color w:val="111111"/>
          <w:sz w:val="28"/>
          <w:szCs w:val="28"/>
          <w:rtl/>
        </w:rPr>
        <w:t xml:space="preserve">هو الذى يتوفكم بالّيل . .. و هو القاهر فوق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- 13 - 21 - 13</w:t>
      </w:r>
    </w:p>
    <w:p>
      <w:pPr>
        <w:pStyle w:val="BookText"/>
      </w:pPr>
      <w:r>
        <w:rPr>
          <w:rFonts w:ascii="Amiri" w:hAnsi="Amiri" w:eastAsia="Amiri" w:cs="Amiri"/>
          <w:lang w:bidi="ar-SA"/>
          <w:color w:val="111111"/>
          <w:sz w:val="28"/>
          <w:szCs w:val="28"/>
          <w:rtl/>
        </w:rPr>
        <w:t xml:space="preserve">13- « عن أبى عبدالله ( ع ) فى قوله : « و يخافون سوء الحساب » قال : الإستقصاء والمداقة و قال : يحسب عليهم السيئات و لايحسب لهم الحسنات ;</w:t>
      </w:r>
    </w:p>
    <w:p>
      <w:pPr>
        <w:pStyle w:val="BookText"/>
      </w:pPr>
      <w:r>
        <w:rPr>
          <w:rFonts w:ascii="IRNazanin" w:hAnsi="IRNazanin" w:eastAsia="IRNazanin" w:cs="IRNazanin"/>
          <w:lang w:bidi="fa-IR"/>
          <w:color w:val="111111"/>
          <w:sz w:val="28"/>
          <w:szCs w:val="28"/>
          <w:rtl/>
        </w:rPr>
        <w:t xml:space="preserve">از امام صادق(ع) درباره سخن خدا: «و يخافون سوء الحساب» روايت شده است كه فرمود: [سوءالحساب ]حسابرسى دقيق و دقت در بررسى اعمال است و [همچنين] فرمود: كارهاى بد آنان عليه ايشان محاسبه مى شود و كارهاى نيكشان به سود آنان به حساب نمى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- 13 - 41 - 9</w:t>
      </w:r>
    </w:p>
    <w:p>
      <w:pPr>
        <w:pStyle w:val="BookText"/>
      </w:pPr>
      <w:r>
        <w:rPr>
          <w:rFonts w:ascii="Amiri" w:hAnsi="Amiri" w:eastAsia="Amiri" w:cs="Amiri"/>
          <w:lang w:bidi="ar-SA"/>
          <w:color w:val="111111"/>
          <w:sz w:val="28"/>
          <w:szCs w:val="28"/>
          <w:rtl/>
        </w:rPr>
        <w:t xml:space="preserve">9- خداوند ، اعمال و رفتار آدميان را محاسبه مى كند و بر اساس آن ، ايشان را سزا مى دهد .</w:t>
      </w:r>
    </w:p>
    <w:p>
      <w:pPr>
        <w:pStyle w:val="BookText"/>
      </w:pPr>
      <w:r>
        <w:rPr>
          <w:rFonts w:ascii="Amiri" w:hAnsi="Amiri" w:eastAsia="Amiri" w:cs="Amiri"/>
          <w:lang w:bidi="ar-SA"/>
          <w:color w:val="111111"/>
          <w:sz w:val="28"/>
          <w:szCs w:val="28"/>
          <w:rtl/>
        </w:rPr>
        <w:t xml:space="preserve">و هو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- 14 - 51 - 13</w:t>
      </w:r>
    </w:p>
    <w:p>
      <w:pPr>
        <w:pStyle w:val="BookText"/>
      </w:pPr>
      <w:r>
        <w:rPr>
          <w:rFonts w:ascii="IRNazanin" w:hAnsi="IRNazanin" w:eastAsia="IRNazanin" w:cs="IRNazanin"/>
          <w:lang w:bidi="fa-IR"/>
          <w:color w:val="111111"/>
          <w:sz w:val="28"/>
          <w:szCs w:val="28"/>
          <w:rtl/>
        </w:rPr>
        <w:t xml:space="preserve">13- رفتار آدمى به مجرد صدور آن در دنيا ، بدون تأخير مورد حسابرسى دقيق خداوند قرار مى گيرد .</w:t>
      </w:r>
    </w:p>
    <w:p>
      <w:pPr>
        <w:pStyle w:val="BookText"/>
      </w:pPr>
      <w:r>
        <w:rPr>
          <w:rFonts w:ascii="Amiri" w:hAnsi="Amiri" w:eastAsia="Amiri" w:cs="Amiri"/>
          <w:lang w:bidi="ar-SA"/>
          <w:color w:val="111111"/>
          <w:sz w:val="28"/>
          <w:szCs w:val="28"/>
          <w:rtl/>
        </w:rPr>
        <w:t xml:space="preserve">ليجزى الله كلّ نفس ما كسبت إن الله سريع الحساب</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«سريع الحساب» بودن خداوند حسابرسى اعمال در همين دنيا باشد و اين محاسبه تا روز قيامت به تأخير نمى افتد; بلكه همزمان با صدور اعمال از بندگان محاسبه و ثبت خواهد گرديد.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- 17 - 14 - 2</w:t>
      </w:r>
    </w:p>
    <w:p>
      <w:pPr>
        <w:pStyle w:val="BookText"/>
      </w:pPr>
      <w:r>
        <w:rPr>
          <w:rFonts w:ascii="IRNazanin" w:hAnsi="IRNazanin" w:eastAsia="IRNazanin" w:cs="IRNazanin"/>
          <w:lang w:bidi="fa-IR"/>
          <w:color w:val="111111"/>
          <w:sz w:val="28"/>
          <w:szCs w:val="28"/>
          <w:rtl/>
        </w:rPr>
        <w:t xml:space="preserve">2- هر انسانى در قيامت ، با خواندن پرونده اعمال خويش ، خود حسابگر آنها خواهد بود .</w:t>
      </w:r>
    </w:p>
    <w:p>
      <w:pPr>
        <w:pStyle w:val="BookText"/>
      </w:pPr>
      <w:r>
        <w:rPr>
          <w:rFonts w:ascii="Amiri" w:hAnsi="Amiri" w:eastAsia="Amiri" w:cs="Amiri"/>
          <w:lang w:bidi="ar-SA"/>
          <w:color w:val="111111"/>
          <w:sz w:val="28"/>
          <w:szCs w:val="28"/>
          <w:rtl/>
        </w:rPr>
        <w:t xml:space="preserve">اقرأ كتبك 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- 23 - 117 - 5</w:t>
      </w:r>
    </w:p>
    <w:p>
      <w:pPr>
        <w:pStyle w:val="BookText"/>
      </w:pPr>
      <w:r>
        <w:rPr>
          <w:rFonts w:ascii="IRNazanin" w:hAnsi="IRNazanin" w:eastAsia="IRNazanin" w:cs="IRNazanin"/>
          <w:lang w:bidi="fa-IR"/>
          <w:color w:val="111111"/>
          <w:sz w:val="28"/>
          <w:szCs w:val="28"/>
          <w:rtl/>
        </w:rPr>
        <w:t xml:space="preserve">5 - اعمال و باور هاى مشركان ، داراى كيفر و حسابى معلوم و قطعى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- 26 - 113 - 1،6</w:t>
      </w:r>
    </w:p>
    <w:p>
      <w:pPr>
        <w:pStyle w:val="BookText"/>
      </w:pPr>
      <w:r>
        <w:rPr>
          <w:rFonts w:ascii="IRNazanin" w:hAnsi="IRNazanin" w:eastAsia="IRNazanin" w:cs="IRNazanin"/>
          <w:lang w:bidi="fa-IR"/>
          <w:color w:val="111111"/>
          <w:sz w:val="28"/>
          <w:szCs w:val="28"/>
          <w:rtl/>
        </w:rPr>
        <w:t xml:space="preserve">1 - محاسبه اعمال گذشته و نهانى گروندگان به دين ، برعهده خدا است ، نه پيامبران .</w:t>
      </w:r>
    </w:p>
    <w:p>
      <w:pPr>
        <w:pStyle w:val="BookText"/>
      </w:pPr>
      <w:r>
        <w:rPr>
          <w:rFonts w:ascii="Amiri" w:hAnsi="Amiri" w:eastAsia="Amiri" w:cs="Amiri"/>
          <w:lang w:bidi="ar-SA"/>
          <w:color w:val="111111"/>
          <w:sz w:val="28"/>
          <w:szCs w:val="28"/>
          <w:rtl/>
        </w:rPr>
        <w:t xml:space="preserve">و ما علمى بما كانوا يعملون . إن حسابهم إلاّ على ربّى</w:t>
      </w:r>
    </w:p>
    <w:p>
      <w:pPr>
        <w:pStyle w:val="BookText"/>
      </w:pPr>
      <w:r>
        <w:rPr>
          <w:rFonts w:ascii="IRNazanin" w:hAnsi="IRNazanin" w:eastAsia="IRNazanin" w:cs="IRNazanin"/>
          <w:lang w:bidi="fa-IR"/>
          <w:color w:val="111111"/>
          <w:sz w:val="28"/>
          <w:szCs w:val="28"/>
          <w:rtl/>
        </w:rPr>
        <w:t xml:space="preserve">6 - ربوبيت خداوند ، مقتضى حساب رسى از اعمال بندگان است .</w:t>
      </w:r>
    </w:p>
    <w:p>
      <w:pPr>
        <w:pStyle w:val="BookText"/>
      </w:pPr>
      <w:r>
        <w:rPr>
          <w:rFonts w:ascii="IRNazanin" w:hAnsi="IRNazanin" w:eastAsia="IRNazanin" w:cs="IRNazanin"/>
          <w:lang w:bidi="fa-IR"/>
          <w:color w:val="111111"/>
          <w:sz w:val="28"/>
          <w:szCs w:val="28"/>
          <w:rtl/>
        </w:rPr>
        <w:t xml:space="preserve">إن حسابهم إلاّ على ربّى لو تشعرون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- 29 - 8 - 14</w:t>
      </w:r>
    </w:p>
    <w:p>
      <w:pPr>
        <w:pStyle w:val="BookText"/>
      </w:pPr>
      <w:r>
        <w:rPr>
          <w:rFonts w:ascii="IRNazanin" w:hAnsi="IRNazanin" w:eastAsia="IRNazanin" w:cs="IRNazanin"/>
          <w:lang w:bidi="fa-IR"/>
          <w:color w:val="111111"/>
          <w:sz w:val="28"/>
          <w:szCs w:val="28"/>
          <w:rtl/>
        </w:rPr>
        <w:t xml:space="preserve">14 - اعمال دنيوى انسان ها ، مورد حساب رسى خداوند قرار خواهد گرفت .</w:t>
      </w:r>
    </w:p>
    <w:p>
      <w:pPr>
        <w:pStyle w:val="BookText"/>
      </w:pPr>
      <w:r>
        <w:rPr>
          <w:rFonts w:ascii="Amiri" w:hAnsi="Amiri" w:eastAsia="Amiri" w:cs="Amiri"/>
          <w:lang w:bidi="ar-SA"/>
          <w:color w:val="111111"/>
          <w:sz w:val="28"/>
          <w:szCs w:val="28"/>
          <w:rtl/>
        </w:rPr>
        <w:t xml:space="preserve">إلىّ مرجعكم فأنبّئكم بما كنتم تعملون</w:t>
      </w:r>
    </w:p>
    <w:p>
      <w:pPr>
        <w:pStyle w:val="BookText"/>
      </w:pPr>
      <w:r>
        <w:rPr>
          <w:rFonts w:ascii="IRNazanin" w:hAnsi="IRNazanin" w:eastAsia="IRNazanin" w:cs="IRNazanin"/>
          <w:lang w:bidi="fa-IR"/>
          <w:color w:val="111111"/>
          <w:sz w:val="28"/>
          <w:szCs w:val="28"/>
          <w:rtl/>
        </w:rPr>
        <w:t xml:space="preserve">آگاه كردن خداوند، انسان ها را، از اعمال دنيوى شان، كنايه از مؤاخذه و حساب رسى است و صرف اطلاع رسانى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- 31 - 15 - 16</w:t>
      </w:r>
    </w:p>
    <w:p>
      <w:pPr>
        <w:pStyle w:val="BookText"/>
      </w:pPr>
      <w:r>
        <w:rPr>
          <w:rFonts w:ascii="IRNazanin" w:hAnsi="IRNazanin" w:eastAsia="IRNazanin" w:cs="IRNazanin"/>
          <w:lang w:bidi="fa-IR"/>
          <w:color w:val="111111"/>
          <w:sz w:val="28"/>
          <w:szCs w:val="28"/>
          <w:rtl/>
        </w:rPr>
        <w:t xml:space="preserve">16 - انسان ها ، پس از مرگ ، در پيشگاه خداوند درباره اعمال دنيوى شان ، مؤاخذه خواهند شد .</w:t>
      </w:r>
    </w:p>
    <w:p>
      <w:pPr>
        <w:pStyle w:val="BookText"/>
      </w:pPr>
      <w:r>
        <w:rPr>
          <w:rFonts w:ascii="Amiri" w:hAnsi="Amiri" w:eastAsia="Amiri" w:cs="Amiri"/>
          <w:lang w:bidi="ar-SA"/>
          <w:color w:val="111111"/>
          <w:sz w:val="28"/>
          <w:szCs w:val="28"/>
          <w:rtl/>
        </w:rPr>
        <w:t xml:space="preserve">إلىّ مرجعكم فأُنبّئكم بما كنتم تعملون</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- 31 - 16 - 8،16</w:t>
      </w:r>
    </w:p>
    <w:p>
      <w:pPr>
        <w:pStyle w:val="BookText"/>
      </w:pPr>
      <w:r>
        <w:rPr>
          <w:rFonts w:ascii="IRNazanin" w:hAnsi="IRNazanin" w:eastAsia="IRNazanin" w:cs="IRNazanin"/>
          <w:lang w:bidi="fa-IR"/>
          <w:color w:val="111111"/>
          <w:sz w:val="28"/>
          <w:szCs w:val="28"/>
          <w:rtl/>
        </w:rPr>
        <w:t xml:space="preserve">8 - اَعمال انسان ها ، چه خوب و چه بد ، باقى مى ماند و روزى ، محاسبه مى شود .</w:t>
      </w:r>
    </w:p>
    <w:p>
      <w:pPr>
        <w:pStyle w:val="BookText"/>
      </w:pPr>
      <w:r>
        <w:rPr>
          <w:rFonts w:ascii="Amiri" w:hAnsi="Amiri" w:eastAsia="Amiri" w:cs="Amiri"/>
          <w:lang w:bidi="ar-SA"/>
          <w:color w:val="111111"/>
          <w:sz w:val="28"/>
          <w:szCs w:val="28"/>
          <w:rtl/>
        </w:rPr>
        <w:t xml:space="preserve">فتكن فى صخرة . .. يأت بها اللّه</w:t>
      </w:r>
    </w:p>
    <w:p>
      <w:pPr>
        <w:pStyle w:val="BookText"/>
      </w:pPr>
      <w:r>
        <w:rPr>
          <w:rFonts w:ascii="IRNazanin" w:hAnsi="IRNazanin" w:eastAsia="IRNazanin" w:cs="IRNazanin"/>
          <w:lang w:bidi="fa-IR"/>
          <w:color w:val="111111"/>
          <w:sz w:val="28"/>
          <w:szCs w:val="28"/>
          <w:rtl/>
        </w:rPr>
        <w:t xml:space="preserve">16 - خداوند ، حساب رسى اَعمال انسان ها را با دقّت انجام مى دهد .</w:t>
      </w:r>
    </w:p>
    <w:p>
      <w:pPr>
        <w:pStyle w:val="BookText"/>
      </w:pPr>
      <w:r>
        <w:rPr>
          <w:rFonts w:ascii="Amiri" w:hAnsi="Amiri" w:eastAsia="Amiri" w:cs="Amiri"/>
          <w:lang w:bidi="ar-SA"/>
          <w:color w:val="111111"/>
          <w:sz w:val="28"/>
          <w:szCs w:val="28"/>
          <w:rtl/>
        </w:rPr>
        <w:t xml:space="preserve">يأت بها اللّه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- 34 - 25 - 1،9</w:t>
      </w:r>
    </w:p>
    <w:p>
      <w:pPr>
        <w:pStyle w:val="BookText"/>
      </w:pPr>
      <w:r>
        <w:rPr>
          <w:rFonts w:ascii="IRNazanin" w:hAnsi="IRNazanin" w:eastAsia="IRNazanin" w:cs="IRNazanin"/>
          <w:lang w:bidi="fa-IR"/>
          <w:color w:val="111111"/>
          <w:sz w:val="28"/>
          <w:szCs w:val="28"/>
          <w:rtl/>
        </w:rPr>
        <w:t xml:space="preserve">1 - پيامبر (صلی الله علیه و آله) مأمور ابلاغ پيام خداوند به مشركان ، درباره بازخواست نشدن هركسى از عمل ديگرى</w:t>
      </w:r>
    </w:p>
    <w:p>
      <w:pPr>
        <w:pStyle w:val="BookText"/>
      </w:pPr>
      <w:r>
        <w:rPr>
          <w:rFonts w:ascii="IRNazanin" w:hAnsi="IRNazanin" w:eastAsia="IRNazanin" w:cs="IRNazanin"/>
          <w:lang w:bidi="fa-IR"/>
          <w:color w:val="111111"/>
          <w:sz w:val="28"/>
          <w:szCs w:val="28"/>
          <w:rtl/>
        </w:rPr>
        <w:t xml:space="preserve">قل لاتسئلون عمّا أجرمنا و لانسئل عمّا تعملون</w:t>
      </w:r>
    </w:p>
    <w:p>
      <w:pPr>
        <w:pStyle w:val="BookText"/>
      </w:pPr>
      <w:r>
        <w:rPr>
          <w:rFonts w:ascii="IRNazanin" w:hAnsi="IRNazanin" w:eastAsia="IRNazanin" w:cs="IRNazanin"/>
          <w:lang w:bidi="fa-IR"/>
          <w:color w:val="111111"/>
          <w:sz w:val="28"/>
          <w:szCs w:val="28"/>
          <w:rtl/>
        </w:rPr>
        <w:t xml:space="preserve">9 - انسان ها در قيامت ، درباره عملشان مورد مؤاخذه و پرسش قرار خواهند گرفت .</w:t>
      </w:r>
    </w:p>
    <w:p>
      <w:pPr>
        <w:pStyle w:val="BookText"/>
      </w:pPr>
      <w:r>
        <w:rPr>
          <w:rFonts w:ascii="IRNazanin" w:hAnsi="IRNazanin" w:eastAsia="IRNazanin" w:cs="IRNazanin"/>
          <w:lang w:bidi="fa-IR"/>
          <w:color w:val="111111"/>
          <w:sz w:val="28"/>
          <w:szCs w:val="28"/>
          <w:rtl/>
        </w:rPr>
        <w:t xml:space="preserve">قل لاتسئلون عمّا أجرمنا و لانسئل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- 57 - 5 - 4</w:t>
      </w:r>
    </w:p>
    <w:p>
      <w:pPr>
        <w:pStyle w:val="BookText"/>
      </w:pPr>
      <w:r>
        <w:rPr>
          <w:rFonts w:ascii="IRNazanin" w:hAnsi="IRNazanin" w:eastAsia="IRNazanin" w:cs="IRNazanin"/>
          <w:lang w:bidi="fa-IR"/>
          <w:color w:val="111111"/>
          <w:sz w:val="28"/>
          <w:szCs w:val="28"/>
          <w:rtl/>
        </w:rPr>
        <w:t xml:space="preserve">4 - رسيدگى نهايى به كار مردمان و تعيين كيفر و پاداش براى آنان ، از شؤون خداوند</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در صورتى كه مراد از«الأمور» كارهاى مربوط به انسان ها باشد; آيه شريفه به فلسفه قيامت و حضور مردم در پيشگاه خداوند، جهت محاسبه اعمال و مشخص شدن فرجام نهايى شان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- 59 - 18 - 6</w:t>
      </w:r>
    </w:p>
    <w:p>
      <w:pPr>
        <w:pStyle w:val="BookText"/>
      </w:pPr>
      <w:r>
        <w:rPr>
          <w:rFonts w:ascii="IRNazanin" w:hAnsi="IRNazanin" w:eastAsia="IRNazanin" w:cs="IRNazanin"/>
          <w:lang w:bidi="fa-IR"/>
          <w:color w:val="111111"/>
          <w:sz w:val="28"/>
          <w:szCs w:val="28"/>
          <w:rtl/>
        </w:rPr>
        <w:t xml:space="preserve">6 - محاسبه اعمال و مراقبت بر آن ، لازمه تقوا است .</w:t>
      </w:r>
    </w:p>
    <w:p>
      <w:pPr>
        <w:pStyle w:val="BookText"/>
      </w:pPr>
      <w:r>
        <w:rPr>
          <w:rFonts w:ascii="Amiri" w:hAnsi="Amiri" w:eastAsia="Amiri" w:cs="Amiri"/>
          <w:lang w:bidi="ar-SA"/>
          <w:color w:val="111111"/>
          <w:sz w:val="28"/>
          <w:szCs w:val="28"/>
          <w:rtl/>
        </w:rPr>
        <w:t xml:space="preserve">اتّقوا اللّه و لتنظر نفس ما قدّمت لغد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- 81 - 8 - 4</w:t>
      </w:r>
    </w:p>
    <w:p>
      <w:pPr>
        <w:pStyle w:val="BookText"/>
      </w:pPr>
      <w:r>
        <w:rPr>
          <w:rFonts w:ascii="IRNazanin" w:hAnsi="IRNazanin" w:eastAsia="IRNazanin" w:cs="IRNazanin"/>
          <w:lang w:bidi="fa-IR"/>
          <w:color w:val="111111"/>
          <w:sz w:val="28"/>
          <w:szCs w:val="28"/>
          <w:rtl/>
        </w:rPr>
        <w:t xml:space="preserve">4 - قيامت ، روز حسابرسى اعمال انسان ها و پرسش از رفتار آنان با يكديگر</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- 86 - 9 - 5</w:t>
      </w:r>
    </w:p>
    <w:p>
      <w:pPr>
        <w:pStyle w:val="BookText"/>
      </w:pPr>
      <w:r>
        <w:rPr>
          <w:rFonts w:ascii="IRNazanin" w:hAnsi="IRNazanin" w:eastAsia="IRNazanin" w:cs="IRNazanin"/>
          <w:lang w:bidi="fa-IR"/>
          <w:color w:val="111111"/>
          <w:sz w:val="28"/>
          <w:szCs w:val="28"/>
          <w:rtl/>
        </w:rPr>
        <w:t xml:space="preserve">5 - حسابرسى نهان كارى هاى انسان و چشيدن كيفر آن ، از اهداف معاد است .</w:t>
      </w:r>
    </w:p>
    <w:p>
      <w:pPr>
        <w:pStyle w:val="BookText"/>
      </w:pPr>
      <w:r>
        <w:rPr>
          <w:rFonts w:ascii="Amiri" w:hAnsi="Amiri" w:eastAsia="Amiri" w:cs="Amiri"/>
          <w:lang w:bidi="ar-SA"/>
          <w:color w:val="111111"/>
          <w:sz w:val="28"/>
          <w:szCs w:val="28"/>
          <w:rtl/>
        </w:rPr>
        <w:t xml:space="preserve">إنّه على رجعه لقادر . يوم تبلى السرائر</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39" w:name="pg6013_43047"/>
    <w:bookmarkEnd w:id="439"/>
    <w:p>
      <w:pPr>
        <w:pStyle w:val="BookText"/>
      </w:pPr>
      <w:r>
        <w:rPr>
          <w:rFonts w:ascii="IRNazanin" w:hAnsi="IRNazanin" w:eastAsia="IRNazanin" w:cs="IRNazanin"/>
          <w:lang w:bidi="fa-IR"/>
          <w:color w:val="111111"/>
          <w:sz w:val="28"/>
          <w:szCs w:val="28"/>
          <w:rtl/>
        </w:rPr>
        <w:t xml:space="preserve">«يوم» ظرف براى «رجعه» و بيانگر آن است كه ارجاع دوباره انسان، روزى به وقوع خواهد پيوست كه از مشخصات آن، محاسبه اعمال پنهانى و نيت هاى انسان براى تشخيص ميزان كيفر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- 90 - 7 - 7</w:t>
      </w:r>
    </w:p>
    <w:p>
      <w:pPr>
        <w:pStyle w:val="BookText"/>
      </w:pPr>
      <w:r>
        <w:rPr>
          <w:rFonts w:ascii="IRNazanin" w:hAnsi="IRNazanin" w:eastAsia="IRNazanin" w:cs="IRNazanin"/>
          <w:lang w:bidi="fa-IR"/>
          <w:color w:val="111111"/>
          <w:sz w:val="28"/>
          <w:szCs w:val="28"/>
          <w:rtl/>
        </w:rPr>
        <w:t xml:space="preserve">7 - كمك هاى مالى به مردم - هر چه باشد - از ديد خداوند مخفى نمانده و محاسبه خواهد شد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مفروض اين است كه گوينده «أهلكت . ..» اهل انفاق بوده; ولى بر تعبير «أهلكت» توبيخ شده است. به اين بيان كه انفاق گران، نبايد مال خود را تلف شده بدانند; زيرا انفاق ها از نظر خداوند مخفى نمى ماند. البته اين افراد نبايد به همين مقدار اكتفا كنند; بلكه براى قرار گرفتن در زمره «أصحاب الميمنة» بايد به عقبه هايى گام نهند كه آيات بعد گوياى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- 99 - 6 - 7</w:t>
      </w:r>
    </w:p>
    <w:p>
      <w:pPr>
        <w:pStyle w:val="BookText"/>
      </w:pPr>
      <w:r>
        <w:rPr>
          <w:rFonts w:ascii="IRNazanin" w:hAnsi="IRNazanin" w:eastAsia="IRNazanin" w:cs="IRNazanin"/>
          <w:lang w:bidi="fa-IR"/>
          <w:color w:val="111111"/>
          <w:sz w:val="28"/>
          <w:szCs w:val="28"/>
          <w:rtl/>
        </w:rPr>
        <w:t xml:space="preserve">7 - مواجه شدن انسان ها با كردار خود و پاداش يا كيفر آن ، پس از بازگشت آنان از حسابرسى است .</w:t>
      </w:r>
    </w:p>
    <w:p>
      <w:pPr>
        <w:pStyle w:val="BookText"/>
      </w:pPr>
      <w:r>
        <w:rPr>
          <w:rFonts w:ascii="Amiri" w:hAnsi="Amiri" w:eastAsia="Amiri" w:cs="Amiri"/>
          <w:lang w:bidi="ar-SA"/>
          <w:color w:val="111111"/>
          <w:sz w:val="28"/>
          <w:szCs w:val="28"/>
          <w:rtl/>
        </w:rPr>
        <w:t xml:space="preserve">يصدر الناس أشتاتًا ليروا أعملهم</w:t>
      </w:r>
    </w:p>
    <w:p>
      <w:pPr>
        <w:pStyle w:val="Heading3"/>
      </w:pPr>
      <w:bookmarkStart w:id="1740" w:name="_Toc1180"/>
      <w:r>
        <w:t>92- حسابرسى عمل انسان ها</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خواهند شد .</w:t>
      </w:r>
    </w:p>
    <w:p>
      <w:pPr>
        <w:pStyle w:val="BookText"/>
      </w:pPr>
      <w:r>
        <w:rPr>
          <w:rFonts w:ascii="Amiri" w:hAnsi="Amiri" w:eastAsia="Amiri" w:cs="Amiri"/>
          <w:lang w:bidi="ar-SA"/>
          <w:color w:val="111111"/>
          <w:sz w:val="28"/>
          <w:szCs w:val="28"/>
          <w:rtl/>
        </w:rPr>
        <w:t xml:space="preserve">و لم أدر ما حسابيه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- 86 - 4 - 2</w:t>
      </w:r>
    </w:p>
    <w:p>
      <w:pPr>
        <w:pStyle w:val="BookText"/>
      </w:pPr>
      <w:r>
        <w:rPr>
          <w:rFonts w:ascii="Amiri" w:hAnsi="Amiri" w:eastAsia="Amiri" w:cs="Amiri"/>
          <w:lang w:bidi="ar-SA"/>
          <w:color w:val="111111"/>
          <w:sz w:val="28"/>
          <w:szCs w:val="28"/>
          <w:rtl/>
        </w:rPr>
        <w:t xml:space="preserve">2 - افكار و كردار انسان ها ، محفوظ مانده و محاسبه خواهد شد .</w:t>
      </w:r>
    </w:p>
    <w:p>
      <w:pPr>
        <w:pStyle w:val="BookText"/>
      </w:pPr>
      <w:r>
        <w:rPr>
          <w:rFonts w:ascii="Amiri" w:hAnsi="Amiri" w:eastAsia="Amiri" w:cs="Amiri"/>
          <w:lang w:bidi="ar-SA"/>
          <w:color w:val="111111"/>
          <w:sz w:val="28"/>
          <w:szCs w:val="28"/>
          <w:rtl/>
        </w:rPr>
        <w:t xml:space="preserve">إن كلّ نفس لمّا عليها حافظ</w:t>
      </w:r>
    </w:p>
    <w:p>
      <w:pPr>
        <w:pStyle w:val="BookText"/>
      </w:pPr>
      <w:r>
        <w:rPr>
          <w:rFonts w:ascii="IRNazanin" w:hAnsi="IRNazanin" w:eastAsia="IRNazanin" w:cs="IRNazanin"/>
          <w:lang w:bidi="fa-IR"/>
          <w:color w:val="111111"/>
          <w:sz w:val="28"/>
          <w:szCs w:val="28"/>
          <w:rtl/>
        </w:rPr>
        <w:t xml:space="preserve">خبر از حفاظت و مراقبت بر انسان ها، هشدارى است به آنان كه نپندارند آنچه انجام مى دهند، فانى گشته و پيامدى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- 86 - 9 - 1</w:t>
      </w:r>
    </w:p>
    <w:p>
      <w:pPr>
        <w:pStyle w:val="BookText"/>
      </w:pPr>
      <w:r>
        <w:rPr>
          <w:rFonts w:ascii="IRNazanin" w:hAnsi="IRNazanin" w:eastAsia="IRNazanin" w:cs="IRNazanin"/>
          <w:lang w:bidi="fa-IR"/>
          <w:color w:val="111111"/>
          <w:sz w:val="28"/>
          <w:szCs w:val="28"/>
          <w:rtl/>
        </w:rPr>
        <w:t xml:space="preserve">1 - تمام اسرار و اعمال كتمان شده ، در قيامت ارزيابى گشته ، و مورد سنجش و شناسايى قرار خواهد گرفت .</w:t>
      </w:r>
    </w:p>
    <w:p>
      <w:pPr>
        <w:pStyle w:val="BookText"/>
      </w:pPr>
      <w:r>
        <w:rPr>
          <w:rFonts w:ascii="Amiri" w:hAnsi="Amiri" w:eastAsia="Amiri" w:cs="Amiri"/>
          <w:lang w:bidi="ar-SA"/>
          <w:color w:val="111111"/>
          <w:sz w:val="28"/>
          <w:szCs w:val="28"/>
          <w:rtl/>
        </w:rPr>
        <w:t xml:space="preserve">يوم تبلى السرائر</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40" w:name="pg6013_43048"/>
    <w:bookmarkEnd w:id="440"/>
    <w:p>
      <w:pPr>
        <w:pStyle w:val="BookText"/>
      </w:pPr>
      <w:r>
        <w:rPr>
          <w:rFonts w:ascii="IRNazanin" w:hAnsi="IRNazanin" w:eastAsia="IRNazanin" w:cs="IRNazanin"/>
          <w:lang w:bidi="fa-IR"/>
          <w:color w:val="111111"/>
          <w:sz w:val="28"/>
          <w:szCs w:val="28"/>
          <w:rtl/>
        </w:rPr>
        <w:t xml:space="preserve">«سرائر» جمع «سريرة» (آنچه كتمان شود) است (قاموس) و چون با حرف «ال» همراه است، بر عموم دلالت دارد. «ابلاء» (مصدر «تبلى») به معناى امتحان كردن است (مصباح). مراد از آزمودن سرائر، سنجش و محاسبه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- 88 - 26 - 4،5</w:t>
      </w:r>
    </w:p>
    <w:p>
      <w:pPr>
        <w:pStyle w:val="BookText"/>
      </w:pPr>
      <w:r>
        <w:rPr>
          <w:rFonts w:ascii="IRNazanin" w:hAnsi="IRNazanin" w:eastAsia="IRNazanin" w:cs="IRNazanin"/>
          <w:lang w:bidi="fa-IR"/>
          <w:color w:val="111111"/>
          <w:sz w:val="28"/>
          <w:szCs w:val="28"/>
          <w:rtl/>
        </w:rPr>
        <w:t xml:space="preserve">4 - حسابرسى اعمال ، از اهداف احضار همگان در پيشگاه خداوند است .</w:t>
      </w:r>
    </w:p>
    <w:p>
      <w:pPr>
        <w:pStyle w:val="BookText"/>
      </w:pPr>
      <w:r>
        <w:rPr>
          <w:rFonts w:ascii="Amiri" w:hAnsi="Amiri" w:eastAsia="Amiri" w:cs="Amiri"/>
          <w:lang w:bidi="ar-SA"/>
          <w:color w:val="111111"/>
          <w:sz w:val="28"/>
          <w:szCs w:val="28"/>
          <w:rtl/>
        </w:rPr>
        <w:t xml:space="preserve">إنّ إلينا إيابهم . ثمّ إنّ علينا حسابهم</w:t>
      </w:r>
    </w:p>
    <w:p>
      <w:pPr>
        <w:pStyle w:val="BookText"/>
      </w:pPr>
      <w:r>
        <w:rPr>
          <w:rFonts w:ascii="IRNazanin" w:hAnsi="IRNazanin" w:eastAsia="IRNazanin" w:cs="IRNazanin"/>
          <w:lang w:bidi="fa-IR"/>
          <w:color w:val="111111"/>
          <w:sz w:val="28"/>
          <w:szCs w:val="28"/>
          <w:rtl/>
        </w:rPr>
        <w:t xml:space="preserve">5 - وجود كارگزارانى چند ، براى حسابرسى اعمال مردم در قيامت</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Amiri" w:hAnsi="Amiri" w:eastAsia="Amiri" w:cs="Amiri"/>
          <w:lang w:bidi="ar-SA"/>
          <w:color w:val="111111"/>
          <w:sz w:val="28"/>
          <w:szCs w:val="28"/>
          <w:rtl/>
        </w:rPr>
        <w:t xml:space="preserve">برداشت ياد شده، از ضمير «نا» استفاده شده است.</w:t>
      </w:r>
    </w:p>
    <w:p>
      <w:pPr>
        <w:pStyle w:val="Heading3"/>
      </w:pPr>
      <w:bookmarkStart w:id="1741" w:name="_Toc1181"/>
      <w:r>
        <w:t>93- حسابرسى عمل در قيامت</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- 81 - 12 - 3</w:t>
      </w:r>
    </w:p>
    <w:p>
      <w:pPr>
        <w:pStyle w:val="BookText"/>
      </w:pPr>
      <w:r>
        <w:rPr>
          <w:rFonts w:ascii="IRNazanin" w:hAnsi="IRNazanin" w:eastAsia="IRNazanin" w:cs="IRNazanin"/>
          <w:lang w:bidi="fa-IR"/>
          <w:color w:val="111111"/>
          <w:sz w:val="28"/>
          <w:szCs w:val="28"/>
          <w:rtl/>
        </w:rPr>
        <w:t xml:space="preserve">3 - وجود جهنم ، پيش از حسابرسى كردار ها در قيامت</w:t>
      </w:r>
    </w:p>
    <w:p>
      <w:pPr>
        <w:pStyle w:val="BookText"/>
      </w:pPr>
      <w:r>
        <w:rPr>
          <w:rFonts w:ascii="Amiri" w:hAnsi="Amiri" w:eastAsia="Amiri" w:cs="Amiri"/>
          <w:lang w:bidi="ar-SA"/>
          <w:color w:val="111111"/>
          <w:sz w:val="28"/>
          <w:szCs w:val="28"/>
          <w:rtl/>
        </w:rPr>
        <w:t xml:space="preserve">و إذا الجحيم سعّرت</w:t>
      </w:r>
    </w:p>
    <w:p>
      <w:pPr>
        <w:pStyle w:val="BookText"/>
      </w:pPr>
      <w:r>
        <w:rPr>
          <w:rFonts w:ascii="IRNazanin" w:hAnsi="IRNazanin" w:eastAsia="IRNazanin" w:cs="IRNazanin"/>
          <w:lang w:bidi="fa-IR"/>
          <w:color w:val="111111"/>
          <w:sz w:val="28"/>
          <w:szCs w:val="28"/>
          <w:rtl/>
        </w:rPr>
        <w:t xml:space="preserve">برافروختن جهنم در قيامت، حاكى از وجود اصل آن پيش از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- 81 - 13 - 2</w:t>
      </w:r>
    </w:p>
    <w:p>
      <w:pPr>
        <w:pStyle w:val="BookText"/>
      </w:pPr>
      <w:r>
        <w:rPr>
          <w:rFonts w:ascii="IRNazanin" w:hAnsi="IRNazanin" w:eastAsia="IRNazanin" w:cs="IRNazanin"/>
          <w:lang w:bidi="fa-IR"/>
          <w:color w:val="111111"/>
          <w:sz w:val="28"/>
          <w:szCs w:val="28"/>
          <w:rtl/>
        </w:rPr>
        <w:t xml:space="preserve">2 - وجود بهشت ، پيش از حسابرسى كردار ها در قيامت</w:t>
      </w:r>
    </w:p>
    <w:p>
      <w:pPr>
        <w:pStyle w:val="BookText"/>
      </w:pPr>
      <w:r>
        <w:rPr>
          <w:rFonts w:ascii="Amiri" w:hAnsi="Amiri" w:eastAsia="Amiri" w:cs="Amiri"/>
          <w:lang w:bidi="ar-SA"/>
          <w:color w:val="111111"/>
          <w:sz w:val="28"/>
          <w:szCs w:val="28"/>
          <w:rtl/>
        </w:rPr>
        <w:t xml:space="preserve">و إذا الجنّة أُزلفت</w:t>
      </w:r>
    </w:p>
    <w:p>
      <w:pPr>
        <w:pStyle w:val="Heading3"/>
      </w:pPr>
      <w:bookmarkStart w:id="1742" w:name="_Toc1182"/>
      <w:r>
        <w:t>94- حسابرسى عمل كافران</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- 69 - 26 - 3</w:t>
      </w:r>
    </w:p>
    <w:p>
      <w:pPr>
        <w:pStyle w:val="BookText"/>
      </w:pPr>
      <w:r>
        <w:rPr>
          <w:rFonts w:ascii="Amiri" w:hAnsi="Amiri" w:eastAsia="Amiri" w:cs="Amiri"/>
          <w:lang w:bidi="ar-SA"/>
          <w:color w:val="111111"/>
          <w:sz w:val="28"/>
          <w:szCs w:val="28"/>
          <w:rtl/>
        </w:rPr>
        <w:t xml:space="preserve">3 - حساب و نتيجه اعمال كافران دوزخى ، در نامه اعمالشان درج شده و روشن است .</w:t>
      </w:r>
    </w:p>
    <w:p>
      <w:pPr>
        <w:pStyle w:val="BookText"/>
      </w:pPr>
      <w:r>
        <w:rPr>
          <w:rFonts w:ascii="Amiri" w:hAnsi="Amiri" w:eastAsia="Amiri" w:cs="Amiri"/>
          <w:lang w:bidi="ar-SA"/>
          <w:color w:val="111111"/>
          <w:sz w:val="28"/>
          <w:szCs w:val="28"/>
          <w:rtl/>
        </w:rPr>
        <w:t xml:space="preserve">و لم أدر ما حسابيه</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41" w:name="pg6013_43049"/>
    <w:bookmarkEnd w:id="441"/>
    <w:p>
      <w:pPr>
        <w:pStyle w:val="Heading3"/>
      </w:pPr>
      <w:bookmarkStart w:id="1743" w:name="_Toc1183"/>
      <w:r>
        <w:t>95- حسابرسى عمل محمد(صلی الله علیه و آله)</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- 6 - 52 - 16</w:t>
      </w:r>
    </w:p>
    <w:p>
      <w:pPr>
        <w:pStyle w:val="BookText"/>
      </w:pPr>
      <w:r>
        <w:rPr>
          <w:rFonts w:ascii="IRNazanin" w:hAnsi="IRNazanin" w:eastAsia="IRNazanin" w:cs="IRNazanin"/>
          <w:lang w:bidi="fa-IR"/>
          <w:color w:val="111111"/>
          <w:sz w:val="28"/>
          <w:szCs w:val="28"/>
          <w:rtl/>
        </w:rPr>
        <w:t xml:space="preserve">16 - مؤمنان وظيفه دار محاسبه اعمال و برخوردهاى پيامبر با ديگران نيستند.</w:t>
      </w:r>
    </w:p>
    <w:p>
      <w:pPr>
        <w:pStyle w:val="BookText"/>
      </w:pPr>
      <w:r>
        <w:rPr>
          <w:rFonts w:ascii="Amiri" w:hAnsi="Amiri" w:eastAsia="Amiri" w:cs="Amiri"/>
          <w:lang w:bidi="ar-SA"/>
          <w:color w:val="111111"/>
          <w:sz w:val="28"/>
          <w:szCs w:val="28"/>
          <w:rtl/>
        </w:rPr>
        <w:t xml:space="preserve">و ما من حسابك عليهم من شىء</w:t>
      </w:r>
    </w:p>
    <w:p>
      <w:pPr>
        <w:pStyle w:val="Heading3"/>
      </w:pPr>
      <w:bookmarkStart w:id="1744" w:name="_Toc1184"/>
      <w:r>
        <w:t>96- حسابرسى قاتل</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- 81 - 8 - 6</w:t>
      </w:r>
    </w:p>
    <w:p>
      <w:pPr>
        <w:pStyle w:val="BookText"/>
      </w:pPr>
      <w:r>
        <w:rPr>
          <w:rFonts w:ascii="Amiri" w:hAnsi="Amiri" w:eastAsia="Amiri" w:cs="Amiri"/>
          <w:lang w:bidi="ar-SA"/>
          <w:color w:val="111111"/>
          <w:sz w:val="28"/>
          <w:szCs w:val="28"/>
          <w:rtl/>
        </w:rPr>
        <w:t xml:space="preserve">6 - حسابرسى قاتل در قيامت ، بر دادخواهى مقتول توقف ندارد .</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IRNazanin" w:hAnsi="IRNazanin" w:eastAsia="IRNazanin" w:cs="IRNazanin"/>
          <w:lang w:bidi="fa-IR"/>
          <w:color w:val="111111"/>
          <w:sz w:val="28"/>
          <w:szCs w:val="28"/>
          <w:rtl/>
        </w:rPr>
        <w:t xml:space="preserve">مجهول آوردن «سئلت»، حاكى از اين است كه فرد يا افرادى غير از مقتول، پى گير محاكمه قاتل خواهند شد.</w:t>
      </w:r>
    </w:p>
    <w:p>
      <w:pPr>
        <w:pStyle w:val="Heading3"/>
      </w:pPr>
      <w:bookmarkStart w:id="1745" w:name="_Toc1185"/>
      <w:r>
        <w:t>97- حسابرسى كافران</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- 19 - 84 - 8</w:t>
      </w:r>
    </w:p>
    <w:p>
      <w:pPr>
        <w:pStyle w:val="BookText"/>
      </w:pPr>
      <w:r>
        <w:rPr>
          <w:rFonts w:ascii="IRNazanin" w:hAnsi="IRNazanin" w:eastAsia="IRNazanin" w:cs="IRNazanin"/>
          <w:lang w:bidi="fa-IR"/>
          <w:color w:val="111111"/>
          <w:sz w:val="28"/>
          <w:szCs w:val="28"/>
          <w:rtl/>
        </w:rPr>
        <w:t xml:space="preserve">8- خداوند ، پرونده كردار كافران و مشركان را مورد حسابرسى دقيق قرار خواهد داد .</w:t>
      </w:r>
    </w:p>
    <w:p>
      <w:pPr>
        <w:pStyle w:val="BookText"/>
      </w:pPr>
      <w:r>
        <w:rPr>
          <w:rFonts w:ascii="Amiri" w:hAnsi="Amiri" w:eastAsia="Amiri" w:cs="Amiri"/>
          <w:lang w:bidi="ar-SA"/>
          <w:color w:val="111111"/>
          <w:sz w:val="28"/>
          <w:szCs w:val="28"/>
          <w:rtl/>
        </w:rPr>
        <w:t xml:space="preserve">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w:t>
      </w:r>
    </w:p>
    <w:p>
      <w:pPr>
        <w:pStyle w:val="BookText"/>
      </w:pPr>
      <w:r>
        <w:rPr>
          <w:rFonts w:ascii="IRNazanin" w:hAnsi="IRNazanin" w:eastAsia="IRNazanin" w:cs="IRNazanin"/>
          <w:lang w:bidi="fa-IR"/>
          <w:color w:val="111111"/>
          <w:sz w:val="28"/>
          <w:szCs w:val="28"/>
          <w:rtl/>
        </w:rPr>
        <w:t xml:space="preserve">1 - كافران پس از حسابرسى اعمالشان ، دسته دسته و گروه گروه به دوزخ رانده خواهند شد .</w:t>
      </w:r>
    </w:p>
    <w:p>
      <w:pPr>
        <w:pStyle w:val="BookText"/>
      </w:pPr>
      <w:r>
        <w:rPr>
          <w:rFonts w:ascii="Amiri" w:hAnsi="Amiri" w:eastAsia="Amiri" w:cs="Amiri"/>
          <w:lang w:bidi="ar-SA"/>
          <w:color w:val="111111"/>
          <w:sz w:val="28"/>
          <w:szCs w:val="28"/>
          <w:rtl/>
        </w:rPr>
        <w:t xml:space="preserve">و وضع الكتب . .. و وفّيت كلّ نفس ما عملت ... و سيق الذين كفروا إلى جهنّم زمرًا</w:t>
      </w:r>
    </w:p>
    <w:p>
      <w:pPr>
        <w:pStyle w:val="BookText"/>
      </w:pPr>
      <w:r>
        <w:rPr>
          <w:rFonts w:ascii="IRNazanin" w:hAnsi="IRNazanin" w:eastAsia="IRNazanin" w:cs="IRNazanin"/>
          <w:lang w:bidi="fa-IR"/>
          <w:color w:val="111111"/>
          <w:sz w:val="28"/>
          <w:szCs w:val="28"/>
          <w:rtl/>
        </w:rPr>
        <w:t xml:space="preserve">«زمرة» (مفرد «زمر») به معناى گروه و دسته است كه به دنبال گروه و دسته اى ديگر باشند. بنابراين پيام آيه شريفه اين مى شود كه كافران به چند دسته تقسيم شده; آن گاه دسته دسته به دنبال هم وارد دوزخ خواهند شد.</w:t>
      </w:r>
    </w:p>
    <w:p>
      <w:pPr>
        <w:pStyle w:val="Heading3"/>
      </w:pPr>
      <w:bookmarkStart w:id="1746" w:name="_Toc1186"/>
      <w:r>
        <w:t>98- حسابرسى گناهكاران</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42" w:name="pg6013_43050"/>
    <w:bookmarkEnd w:id="442"/>
    <w:p>
      <w:pPr>
        <w:pStyle w:val="BookText"/>
      </w:pPr>
      <w:r>
        <w:rPr>
          <w:rFonts w:ascii="IRNazanin" w:hAnsi="IRNazanin" w:eastAsia="IRNazanin" w:cs="IRNazanin"/>
          <w:lang w:bidi="fa-IR"/>
          <w:color w:val="111111"/>
          <w:sz w:val="28"/>
          <w:szCs w:val="28"/>
          <w:rtl/>
        </w:rPr>
        <w:t xml:space="preserve">1 - گنه كاران ، داراى حسابى مجزّا از مؤمنان نيك كردار ، در پيشگاه الهى</w:t>
      </w:r>
    </w:p>
    <w:p>
      <w:pPr>
        <w:pStyle w:val="BookText"/>
      </w:pPr>
      <w:r>
        <w:rPr>
          <w:rFonts w:ascii="Amiri" w:hAnsi="Amiri" w:eastAsia="Amiri" w:cs="Amiri"/>
          <w:lang w:bidi="ar-SA"/>
          <w:color w:val="111111"/>
          <w:sz w:val="28"/>
          <w:szCs w:val="28"/>
          <w:rtl/>
        </w:rPr>
        <w:t xml:space="preserve">أم حسب الذين . .. كالذين ءامنوا</w:t>
      </w:r>
    </w:p>
    <w:p>
      <w:pPr>
        <w:pStyle w:val="Heading3"/>
      </w:pPr>
      <w:bookmarkStart w:id="1747" w:name="_Toc1187"/>
      <w:r>
        <w:t>99- حسابرسى مجرمان</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- 85 - 9 - 5</w:t>
      </w:r>
    </w:p>
    <w:p>
      <w:pPr>
        <w:pStyle w:val="BookText"/>
      </w:pPr>
      <w:r>
        <w:rPr>
          <w:rFonts w:ascii="Amiri" w:hAnsi="Amiri" w:eastAsia="Amiri" w:cs="Amiri"/>
          <w:lang w:bidi="ar-SA"/>
          <w:color w:val="111111"/>
          <w:sz w:val="28"/>
          <w:szCs w:val="28"/>
          <w:rtl/>
        </w:rPr>
        <w:t xml:space="preserve">5 - رفتار اصحاب اخدود با مؤمنان و كردار تمام مجرمان ، از خداوند مخفى نبوده و حسابرسى خواهد شد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IRNazanin" w:hAnsi="IRNazanin" w:eastAsia="IRNazanin" w:cs="IRNazanin"/>
          <w:lang w:bidi="fa-IR"/>
          <w:color w:val="111111"/>
          <w:sz w:val="28"/>
          <w:szCs w:val="28"/>
          <w:rtl/>
        </w:rPr>
        <w:t xml:space="preserve">بيان گواه بودن و آگاهى خداوند، تهديد مجرمان به رسيدگى به كردارشان است.</w:t>
      </w:r>
    </w:p>
    <w:p>
      <w:pPr>
        <w:pStyle w:val="Heading3"/>
      </w:pPr>
      <w:bookmarkStart w:id="1748" w:name="_Toc1188"/>
      <w:r>
        <w:t>100- حسابرسى محمد(صلی الله علیه و آله)</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- 34 - 25 - 2،3</w:t>
      </w:r>
    </w:p>
    <w:p>
      <w:pPr>
        <w:pStyle w:val="BookText"/>
      </w:pPr>
      <w:r>
        <w:rPr>
          <w:rFonts w:ascii="IRNazanin" w:hAnsi="IRNazanin" w:eastAsia="IRNazanin" w:cs="IRNazanin"/>
          <w:lang w:bidi="fa-IR"/>
          <w:color w:val="111111"/>
          <w:sz w:val="28"/>
          <w:szCs w:val="28"/>
          <w:rtl/>
        </w:rPr>
        <w:t xml:space="preserve">2 - مشركان ، هيچ گاه درباره كردار پيامبر و مؤمنان ، مورد مؤاخذه قرار نمى گيرند .</w:t>
      </w:r>
    </w:p>
    <w:p>
      <w:pPr>
        <w:pStyle w:val="BookText"/>
      </w:pPr>
      <w:r>
        <w:rPr>
          <w:rFonts w:ascii="IRNazanin" w:hAnsi="IRNazanin" w:eastAsia="IRNazanin" w:cs="IRNazanin"/>
          <w:lang w:bidi="fa-IR"/>
          <w:color w:val="111111"/>
          <w:sz w:val="28"/>
          <w:szCs w:val="28"/>
          <w:rtl/>
        </w:rPr>
        <w:t xml:space="preserve">قل لاتسئلون عمّا أجرمنا</w:t>
      </w:r>
    </w:p>
    <w:p>
      <w:pPr>
        <w:pStyle w:val="BookText"/>
      </w:pPr>
      <w:r>
        <w:rPr>
          <w:rFonts w:ascii="IRNazanin" w:hAnsi="IRNazanin" w:eastAsia="IRNazanin" w:cs="IRNazanin"/>
          <w:lang w:bidi="fa-IR"/>
          <w:color w:val="111111"/>
          <w:sz w:val="28"/>
          <w:szCs w:val="28"/>
          <w:rtl/>
        </w:rPr>
        <w:t xml:space="preserve">3 - پيامبر (صلی الله علیه و آله) و مؤمنان ، از كردار مشركان بازخواست نمى شوند .</w:t>
      </w:r>
    </w:p>
    <w:p>
      <w:pPr>
        <w:pStyle w:val="BookText"/>
      </w:pPr>
      <w:r>
        <w:rPr>
          <w:rFonts w:ascii="IRNazanin" w:hAnsi="IRNazanin" w:eastAsia="IRNazanin" w:cs="IRNazanin"/>
          <w:lang w:bidi="fa-IR"/>
          <w:color w:val="111111"/>
          <w:sz w:val="28"/>
          <w:szCs w:val="28"/>
          <w:rtl/>
        </w:rPr>
        <w:t xml:space="preserve">و لانسئل عمّا تعملون</w:t>
      </w:r>
    </w:p>
    <w:p>
      <w:pPr>
        <w:pStyle w:val="Heading3"/>
      </w:pPr>
      <w:bookmarkStart w:id="1749" w:name="_Toc1189"/>
      <w:r>
        <w:t>101- حسابرسى مشركان</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- 19 - 84 - 8</w:t>
      </w:r>
    </w:p>
    <w:p>
      <w:pPr>
        <w:pStyle w:val="BookText"/>
      </w:pPr>
      <w:r>
        <w:rPr>
          <w:rFonts w:ascii="IRNazanin" w:hAnsi="IRNazanin" w:eastAsia="IRNazanin" w:cs="IRNazanin"/>
          <w:lang w:bidi="fa-IR"/>
          <w:color w:val="111111"/>
          <w:sz w:val="28"/>
          <w:szCs w:val="28"/>
          <w:rtl/>
        </w:rPr>
        <w:t xml:space="preserve">8- خداوند ، پرونده كردار كافران و مشركان را مورد حسابرسى دقيق قرار خواهد داد .</w:t>
      </w:r>
    </w:p>
    <w:p>
      <w:pPr>
        <w:pStyle w:val="BookText"/>
      </w:pPr>
      <w:r>
        <w:rPr>
          <w:rFonts w:ascii="Amiri" w:hAnsi="Amiri" w:eastAsia="Amiri" w:cs="Amiri"/>
          <w:lang w:bidi="ar-SA"/>
          <w:color w:val="111111"/>
          <w:sz w:val="28"/>
          <w:szCs w:val="28"/>
          <w:rtl/>
        </w:rPr>
        <w:t xml:space="preserve">إنّما نعدّ لهم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- 34 - 25 - 2،3</w:t>
      </w:r>
    </w:p>
    <w:p>
      <w:pPr>
        <w:pStyle w:val="BookText"/>
      </w:pPr>
      <w:r>
        <w:rPr>
          <w:rFonts w:ascii="IRNazanin" w:hAnsi="IRNazanin" w:eastAsia="IRNazanin" w:cs="IRNazanin"/>
          <w:lang w:bidi="fa-IR"/>
          <w:color w:val="111111"/>
          <w:sz w:val="28"/>
          <w:szCs w:val="28"/>
          <w:rtl/>
        </w:rPr>
        <w:t xml:space="preserve">2 - مشركان ، هيچ گاه درباره كردار پيامبر و مؤمنان ، مورد مؤاخذه قرار نمى گيرند .</w:t>
      </w:r>
    </w:p>
    <w:p>
      <w:pPr>
        <w:pStyle w:val="BookText"/>
      </w:pPr>
      <w:r>
        <w:rPr>
          <w:rFonts w:ascii="IRNazanin" w:hAnsi="IRNazanin" w:eastAsia="IRNazanin" w:cs="IRNazanin"/>
          <w:lang w:bidi="fa-IR"/>
          <w:color w:val="111111"/>
          <w:sz w:val="28"/>
          <w:szCs w:val="28"/>
          <w:rtl/>
        </w:rPr>
        <w:t xml:space="preserve">قل لاتسئلون عمّا أجرمنا</w:t>
      </w:r>
    </w:p>
    <w:p>
      <w:pPr>
        <w:pStyle w:val="BookText"/>
      </w:pPr>
      <w:r>
        <w:rPr>
          <w:rFonts w:ascii="IRNazanin" w:hAnsi="IRNazanin" w:eastAsia="IRNazanin" w:cs="IRNazanin"/>
          <w:lang w:bidi="fa-IR"/>
          <w:color w:val="111111"/>
          <w:sz w:val="28"/>
          <w:szCs w:val="28"/>
          <w:rtl/>
        </w:rPr>
        <w:t xml:space="preserve">3 - پيامبر (صلی الله علیه و آله) و مؤمنان ، از كردار مشركان بازخواست نمى شوند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43" w:name="pg6013_43051"/>
    <w:bookmarkEnd w:id="443"/>
    <w:p>
      <w:pPr>
        <w:pStyle w:val="BookText"/>
      </w:pPr>
      <w:r>
        <w:rPr>
          <w:rFonts w:ascii="IRNazanin" w:hAnsi="IRNazanin" w:eastAsia="IRNazanin" w:cs="IRNazanin"/>
          <w:lang w:bidi="fa-IR"/>
          <w:color w:val="111111"/>
          <w:sz w:val="28"/>
          <w:szCs w:val="28"/>
          <w:rtl/>
        </w:rPr>
        <w:t xml:space="preserve">و لانسئل عمّا تعملون</w:t>
      </w:r>
    </w:p>
    <w:p>
      <w:pPr>
        <w:pStyle w:val="Heading3"/>
      </w:pPr>
      <w:bookmarkStart w:id="1750" w:name="_Toc1190"/>
      <w:r>
        <w:t>102- حسابرسى مكذبان محمد(صلی الله علیه و آله)</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- 88 - 26 - 3</w:t>
      </w:r>
    </w:p>
    <w:p>
      <w:pPr>
        <w:pStyle w:val="BookText"/>
      </w:pPr>
      <w:r>
        <w:rPr>
          <w:rFonts w:ascii="IRNazanin" w:hAnsi="IRNazanin" w:eastAsia="IRNazanin" w:cs="IRNazanin"/>
          <w:lang w:bidi="fa-IR"/>
          <w:color w:val="111111"/>
          <w:sz w:val="28"/>
          <w:szCs w:val="28"/>
          <w:rtl/>
        </w:rPr>
        <w:t xml:space="preserve">3 - روى گردانان از رهنمود هاى پيامبر (صلی الله علیه و آله) و كافران به آن ، در قيامت مورد حسابرسى و مؤاخذه قرار خواهند گرفت .</w:t>
      </w:r>
    </w:p>
    <w:p>
      <w:pPr>
        <w:pStyle w:val="BookText"/>
      </w:pPr>
      <w:r>
        <w:rPr>
          <w:rFonts w:ascii="Amiri" w:hAnsi="Amiri" w:eastAsia="Amiri" w:cs="Amiri"/>
          <w:lang w:bidi="ar-SA"/>
          <w:color w:val="111111"/>
          <w:sz w:val="28"/>
          <w:szCs w:val="28"/>
          <w:rtl/>
        </w:rPr>
        <w:t xml:space="preserve">إلاّ من تولّى و كفر . .. ثمّ إنّ علينا حسابهم</w:t>
      </w:r>
    </w:p>
    <w:p>
      <w:pPr>
        <w:pStyle w:val="Heading3"/>
      </w:pPr>
      <w:bookmarkStart w:id="1751" w:name="_Toc1191"/>
      <w:r>
        <w:t>103- حسابرسى مكذبان معاد</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Heading3"/>
      </w:pPr>
      <w:bookmarkStart w:id="1752" w:name="_Toc1192"/>
      <w:r>
        <w:t>104- حسابرسى مؤمنان</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- 34 - 25 - 2،3</w:t>
      </w:r>
    </w:p>
    <w:p>
      <w:pPr>
        <w:pStyle w:val="BookText"/>
      </w:pPr>
      <w:r>
        <w:rPr>
          <w:rFonts w:ascii="IRNazanin" w:hAnsi="IRNazanin" w:eastAsia="IRNazanin" w:cs="IRNazanin"/>
          <w:lang w:bidi="fa-IR"/>
          <w:color w:val="111111"/>
          <w:sz w:val="28"/>
          <w:szCs w:val="28"/>
          <w:rtl/>
        </w:rPr>
        <w:t xml:space="preserve">2 - مشركان ، هيچ گاه درباره كردار پيامبر و مؤمنان ، مورد مؤاخذه قرار نمى گيرند .</w:t>
      </w:r>
    </w:p>
    <w:p>
      <w:pPr>
        <w:pStyle w:val="BookText"/>
      </w:pPr>
      <w:r>
        <w:rPr>
          <w:rFonts w:ascii="IRNazanin" w:hAnsi="IRNazanin" w:eastAsia="IRNazanin" w:cs="IRNazanin"/>
          <w:lang w:bidi="fa-IR"/>
          <w:color w:val="111111"/>
          <w:sz w:val="28"/>
          <w:szCs w:val="28"/>
          <w:rtl/>
        </w:rPr>
        <w:t xml:space="preserve">قل لاتسئلون عمّا أجرمنا</w:t>
      </w:r>
    </w:p>
    <w:p>
      <w:pPr>
        <w:pStyle w:val="BookText"/>
      </w:pPr>
      <w:r>
        <w:rPr>
          <w:rFonts w:ascii="IRNazanin" w:hAnsi="IRNazanin" w:eastAsia="IRNazanin" w:cs="IRNazanin"/>
          <w:lang w:bidi="fa-IR"/>
          <w:color w:val="111111"/>
          <w:sz w:val="28"/>
          <w:szCs w:val="28"/>
          <w:rtl/>
        </w:rPr>
        <w:t xml:space="preserve">3 - پيامبر (صلی الله علیه و آله) و مؤمنان ، از كردار مشركان بازخواست نمى شوند .</w:t>
      </w:r>
    </w:p>
    <w:p>
      <w:pPr>
        <w:pStyle w:val="BookText"/>
      </w:pPr>
      <w:r>
        <w:rPr>
          <w:rFonts w:ascii="IRNazanin" w:hAnsi="IRNazanin" w:eastAsia="IRNazanin" w:cs="IRNazanin"/>
          <w:lang w:bidi="fa-IR"/>
          <w:color w:val="111111"/>
          <w:sz w:val="28"/>
          <w:szCs w:val="28"/>
          <w:rtl/>
        </w:rPr>
        <w:t xml:space="preserve">و لانسئل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w:t>
      </w:r>
    </w:p>
    <w:p>
      <w:pPr>
        <w:pStyle w:val="BookText"/>
      </w:pPr>
      <w:r>
        <w:rPr>
          <w:rFonts w:ascii="IRNazanin" w:hAnsi="IRNazanin" w:eastAsia="IRNazanin" w:cs="IRNazanin"/>
          <w:lang w:bidi="fa-IR"/>
          <w:color w:val="111111"/>
          <w:sz w:val="28"/>
          <w:szCs w:val="28"/>
          <w:rtl/>
        </w:rPr>
        <w:t xml:space="preserve">1 - گنه كاران ، داراى حسابى مجزّا از مؤمنان نيك كردار ، در پيشگاه الهى</w:t>
      </w:r>
    </w:p>
    <w:p>
      <w:pPr>
        <w:pStyle w:val="BookText"/>
      </w:pPr>
      <w:r>
        <w:rPr>
          <w:rFonts w:ascii="Amiri" w:hAnsi="Amiri" w:eastAsia="Amiri" w:cs="Amiri"/>
          <w:lang w:bidi="ar-SA"/>
          <w:color w:val="111111"/>
          <w:sz w:val="28"/>
          <w:szCs w:val="28"/>
          <w:rtl/>
        </w:rPr>
        <w:t xml:space="preserve">أم حسب الذين . .. كالذين ءامنوا</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44" w:name="pg6013_43052"/>
    <w:bookmarkEnd w:id="4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- 45 - 30 - 3</w:t>
      </w:r>
    </w:p>
    <w:p>
      <w:pPr>
        <w:pStyle w:val="BookText"/>
      </w:pPr>
      <w:r>
        <w:rPr>
          <w:rFonts w:ascii="IRNazanin" w:hAnsi="IRNazanin" w:eastAsia="IRNazanin" w:cs="IRNazanin"/>
          <w:lang w:bidi="fa-IR"/>
          <w:color w:val="111111"/>
          <w:sz w:val="28"/>
          <w:szCs w:val="28"/>
          <w:rtl/>
        </w:rPr>
        <w:t xml:space="preserve">3 - شمول رحمت و حمايت خداوند ، نسبت به اهل ايمان و عمل صالح ، پس از حسابرسى آنان</w:t>
      </w:r>
    </w:p>
    <w:p>
      <w:pPr>
        <w:pStyle w:val="BookText"/>
      </w:pPr>
      <w:r>
        <w:rPr>
          <w:rFonts w:ascii="Amiri" w:hAnsi="Amiri" w:eastAsia="Amiri" w:cs="Amiri"/>
          <w:lang w:bidi="ar-SA"/>
          <w:color w:val="111111"/>
          <w:sz w:val="28"/>
          <w:szCs w:val="28"/>
          <w:rtl/>
        </w:rPr>
        <w:t xml:space="preserve">كلّ أمّة تدعى إلى كتبها . .. فأمّا الذين ءامنوا و عملواالصلحت فيدخلهم ربّهم ف</w:t>
      </w:r>
    </w:p>
    <w:p>
      <w:pPr>
        <w:pStyle w:val="Heading3"/>
      </w:pPr>
      <w:bookmarkStart w:id="1753" w:name="_Toc1193"/>
      <w:r>
        <w:t>105- حسابرسى نعمت</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- 102 - 8 - 7</w:t>
      </w:r>
    </w:p>
    <w:p>
      <w:pPr>
        <w:pStyle w:val="BookText"/>
      </w:pPr>
      <w:r>
        <w:rPr>
          <w:rFonts w:ascii="IRNazanin" w:hAnsi="IRNazanin" w:eastAsia="IRNazanin" w:cs="IRNazanin"/>
          <w:lang w:bidi="fa-IR"/>
          <w:color w:val="111111"/>
          <w:sz w:val="28"/>
          <w:szCs w:val="28"/>
          <w:rtl/>
        </w:rPr>
        <w:t xml:space="preserve">7 - حسابرسى از نعمت ها ، مرحله اى پس از مشاهده دوزخ و يقين به آن است .</w:t>
      </w:r>
    </w:p>
    <w:p>
      <w:pPr>
        <w:pStyle w:val="BookText"/>
      </w:pPr>
      <w:r>
        <w:rPr>
          <w:rFonts w:ascii="Amiri" w:hAnsi="Amiri" w:eastAsia="Amiri" w:cs="Amiri"/>
          <w:lang w:bidi="ar-SA"/>
          <w:color w:val="111111"/>
          <w:sz w:val="28"/>
          <w:szCs w:val="28"/>
          <w:rtl/>
        </w:rPr>
        <w:t xml:space="preserve">ثمّ لترونّها . .. ثمّ لتسئلنّ</w:t>
      </w:r>
    </w:p>
    <w:p>
      <w:pPr>
        <w:pStyle w:val="Heading3"/>
      </w:pPr>
      <w:bookmarkStart w:id="1754" w:name="_Toc1194"/>
      <w:r>
        <w:t>106- حسابرسى نيات در قيامت</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- 100 - 10 - 3</w:t>
      </w:r>
    </w:p>
    <w:p>
      <w:pPr>
        <w:pStyle w:val="BookText"/>
      </w:pPr>
      <w:r>
        <w:rPr>
          <w:rFonts w:ascii="Amiri" w:hAnsi="Amiri" w:eastAsia="Amiri" w:cs="Amiri"/>
          <w:lang w:bidi="ar-SA"/>
          <w:color w:val="111111"/>
          <w:sz w:val="28"/>
          <w:szCs w:val="28"/>
          <w:rtl/>
        </w:rPr>
        <w:t xml:space="preserve">3 - قيامت ، روز حسابرسى نيت ها ، خصلت ها و اسرار درونى است .</w:t>
      </w:r>
    </w:p>
    <w:p>
      <w:pPr>
        <w:pStyle w:val="BookText"/>
      </w:pPr>
      <w:r>
        <w:rPr>
          <w:rFonts w:ascii="IRNazanin" w:hAnsi="IRNazanin" w:eastAsia="IRNazanin" w:cs="IRNazanin"/>
          <w:lang w:bidi="fa-IR"/>
          <w:color w:val="111111"/>
          <w:sz w:val="28"/>
          <w:szCs w:val="28"/>
          <w:rtl/>
        </w:rPr>
        <w:t xml:space="preserve">و حصّل ما فى الصدور</w:t>
      </w:r>
    </w:p>
    <w:p>
      <w:pPr>
        <w:pStyle w:val="BookText"/>
      </w:pPr>
      <w:r>
        <w:rPr>
          <w:rFonts w:ascii="Amiri" w:hAnsi="Amiri" w:eastAsia="Amiri" w:cs="Amiri"/>
          <w:lang w:bidi="ar-SA"/>
          <w:color w:val="111111"/>
          <w:sz w:val="28"/>
          <w:szCs w:val="28"/>
          <w:rtl/>
        </w:rPr>
        <w:t xml:space="preserve">تهديد به ظهور اسرار درونى در قيامت، كنايه از تأثير آنها در فرجام اخروى است. بنابراين انسان ها، براساس رازهاى سينه خود نيز، محاسبه و كيفر خواهند شد.</w:t>
      </w:r>
    </w:p>
    <w:p>
      <w:pPr>
        <w:pStyle w:val="Heading3"/>
      </w:pPr>
      <w:bookmarkStart w:id="1755" w:name="_Toc1195"/>
      <w:r>
        <w:t>107- حقانيت حسابرسى در قيامت</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- 7 - 8 - 7</w:t>
      </w:r>
    </w:p>
    <w:p>
      <w:pPr>
        <w:pStyle w:val="BookText"/>
      </w:pPr>
      <w:r>
        <w:rPr>
          <w:rFonts w:ascii="Amiri" w:hAnsi="Amiri" w:eastAsia="Amiri" w:cs="Amiri"/>
          <w:lang w:bidi="ar-SA"/>
          <w:color w:val="111111"/>
          <w:sz w:val="28"/>
          <w:szCs w:val="28"/>
          <w:rtl/>
        </w:rPr>
        <w:t xml:space="preserve">7 - سنجش اعمال در قيامت، حق و بر اساس عدل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بر اين اساس است كه «الوزن» به معناى مصدرى، يعنى سنجيدن باشد و «الحق» صفت براى خبر محذوف، كه تقدير آن چنين مى شود: «الوزن يومئذ الوزن الحق». يعنى: سنجيدن در آن روز، سنجشى حق و بر اساس عدل 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45" w:name="pg6013_43053"/>
    <w:bookmarkEnd w:id="445"/>
    <w:p>
      <w:pPr>
        <w:pStyle w:val="Heading3"/>
      </w:pPr>
      <w:bookmarkStart w:id="1756" w:name="_Toc1196"/>
      <w:r>
        <w:t>108- دقت حسابرسى خدا</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- 21 - 47 - 10</w:t>
      </w:r>
    </w:p>
    <w:p>
      <w:pPr>
        <w:pStyle w:val="BookText"/>
      </w:pPr>
      <w:r>
        <w:rPr>
          <w:rFonts w:ascii="IRNazanin" w:hAnsi="IRNazanin" w:eastAsia="IRNazanin" w:cs="IRNazanin"/>
          <w:lang w:bidi="fa-IR"/>
          <w:color w:val="111111"/>
          <w:sz w:val="28"/>
          <w:szCs w:val="28"/>
          <w:rtl/>
        </w:rPr>
        <w:t xml:space="preserve">10- تمامى اعمال آدميان - حتى خردترين و سبك ترين آنها - مورد حسابرسى ، بازخواست و جزاى الهى قرار خواهد گرفت .</w:t>
      </w:r>
    </w:p>
    <w:p>
      <w:pPr>
        <w:pStyle w:val="BookText"/>
      </w:pPr>
      <w:r>
        <w:rPr>
          <w:rFonts w:ascii="Amiri" w:hAnsi="Amiri" w:eastAsia="Amiri" w:cs="Amiri"/>
          <w:lang w:bidi="ar-SA"/>
          <w:color w:val="111111"/>
          <w:sz w:val="28"/>
          <w:szCs w:val="28"/>
          <w:rtl/>
        </w:rPr>
        <w:t xml:space="preserve">و إن كان مثقال حبّة من خردل أتينا بها و كفى بنا 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- 31 - 16 - 16</w:t>
      </w:r>
    </w:p>
    <w:p>
      <w:pPr>
        <w:pStyle w:val="BookText"/>
      </w:pPr>
      <w:r>
        <w:rPr>
          <w:rFonts w:ascii="IRNazanin" w:hAnsi="IRNazanin" w:eastAsia="IRNazanin" w:cs="IRNazanin"/>
          <w:lang w:bidi="fa-IR"/>
          <w:color w:val="111111"/>
          <w:sz w:val="28"/>
          <w:szCs w:val="28"/>
          <w:rtl/>
        </w:rPr>
        <w:t xml:space="preserve">16 - خداوند ، حساب رسى اَعمال انسان ها را با دقّت انجام مى دهد .</w:t>
      </w:r>
    </w:p>
    <w:p>
      <w:pPr>
        <w:pStyle w:val="BookText"/>
      </w:pPr>
      <w:r>
        <w:rPr>
          <w:rFonts w:ascii="Amiri" w:hAnsi="Amiri" w:eastAsia="Amiri" w:cs="Amiri"/>
          <w:lang w:bidi="ar-SA"/>
          <w:color w:val="111111"/>
          <w:sz w:val="28"/>
          <w:szCs w:val="28"/>
          <w:rtl/>
        </w:rPr>
        <w:t xml:space="preserve">يأت بها اللّه إنّ اللّه لطيف خبير</w:t>
      </w:r>
    </w:p>
    <w:p>
      <w:pPr>
        <w:pStyle w:val="Heading3"/>
      </w:pPr>
      <w:bookmarkStart w:id="1757" w:name="_Toc1197"/>
      <w:r>
        <w:t>109- دقت در حسابرسى اخروى انسان ها</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- 100 - 11 - 7</w:t>
      </w:r>
    </w:p>
    <w:p>
      <w:pPr>
        <w:pStyle w:val="BookText"/>
      </w:pPr>
      <w:r>
        <w:rPr>
          <w:rFonts w:ascii="IRNazanin" w:hAnsi="IRNazanin" w:eastAsia="IRNazanin" w:cs="IRNazanin"/>
          <w:lang w:bidi="fa-IR"/>
          <w:color w:val="111111"/>
          <w:sz w:val="28"/>
          <w:szCs w:val="28"/>
          <w:rtl/>
        </w:rPr>
        <w:t xml:space="preserve">7 - علم خداوند ، پشتوانه دقّت در حسابرسى و مجازات انسان ها در قيامت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3"/>
      </w:pPr>
      <w:bookmarkStart w:id="1758" w:name="_Toc1198"/>
      <w:r>
        <w:t>110- دقت در حسابرسى خدا</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- 27 - 88 - 11</w:t>
      </w:r>
    </w:p>
    <w:p>
      <w:pPr>
        <w:pStyle w:val="BookText"/>
      </w:pPr>
      <w:r>
        <w:rPr>
          <w:rFonts w:ascii="IRNazanin" w:hAnsi="IRNazanin" w:eastAsia="IRNazanin" w:cs="IRNazanin"/>
          <w:lang w:bidi="fa-IR"/>
          <w:color w:val="111111"/>
          <w:sz w:val="28"/>
          <w:szCs w:val="28"/>
          <w:rtl/>
        </w:rPr>
        <w:t xml:space="preserve">11 - اتقان و استوارى صنع خدا ، نشانگر برخورد دقيق و بى تسامح او در سنجش كردار آدميان</w:t>
      </w:r>
    </w:p>
    <w:p>
      <w:pPr>
        <w:pStyle w:val="BookText"/>
      </w:pPr>
      <w:r>
        <w:rPr>
          <w:rFonts w:ascii="Amiri" w:hAnsi="Amiri" w:eastAsia="Amiri" w:cs="Amiri"/>
          <w:lang w:bidi="ar-SA"/>
          <w:color w:val="111111"/>
          <w:sz w:val="28"/>
          <w:szCs w:val="28"/>
          <w:rtl/>
        </w:rPr>
        <w:t xml:space="preserve">صنع اللّه الذى أتقن كلّ شىء إنّه خبير بما تفعلون</w:t>
      </w:r>
    </w:p>
    <w:p>
      <w:pPr>
        <w:pStyle w:val="BookText"/>
      </w:pPr>
      <w:r>
        <w:rPr>
          <w:rFonts w:ascii="IRNazanin" w:hAnsi="IRNazanin" w:eastAsia="IRNazanin" w:cs="IRNazanin"/>
          <w:lang w:bidi="fa-IR"/>
          <w:color w:val="111111"/>
          <w:sz w:val="28"/>
          <w:szCs w:val="28"/>
          <w:rtl/>
        </w:rPr>
        <w:t xml:space="preserve">از ارتباط «صنع اللّه. ..» با «إنّه خبير...» مى توان استفاده كرد كه خداوند، هم چنان كه در امر تكوين هيچ ضرورتى را فروگذار نكرده است، در بررسى كردار آدميان نيز از هيچ نكته اى غافل و فروگذار نيست.</w:t>
      </w:r>
    </w:p>
    <w:p>
      <w:pPr>
        <w:pStyle w:val="Heading3"/>
      </w:pPr>
      <w:bookmarkStart w:id="1759" w:name="_Toc1199"/>
      <w:r>
        <w:t>111- دقت در حسابرسى عمل</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- 84 - 8 - 7</w:t>
      </w:r>
    </w:p>
    <w:p>
      <w:pPr>
        <w:pStyle w:val="BookText"/>
      </w:pPr>
      <w:r>
        <w:rPr>
          <w:rFonts w:ascii="IRNazanin" w:hAnsi="IRNazanin" w:eastAsia="IRNazanin" w:cs="IRNazanin"/>
          <w:lang w:bidi="fa-IR"/>
          <w:color w:val="111111"/>
          <w:sz w:val="28"/>
          <w:szCs w:val="28"/>
          <w:rtl/>
        </w:rPr>
        <w:t xml:space="preserve">7 - « عن أبى الجارود عن أبى جعفر ( ع ) قال : قال رسول اللّه (صلی الله علیه و آله) كلّ محاسَب معذّب فقال له قائل : يا رسول اللّه فأين قول</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46" w:name="pg6013_43054"/>
    <w:bookmarkEnd w:id="446"/>
    <w:p>
      <w:pPr>
        <w:pStyle w:val="BookText"/>
      </w:pPr>
      <w:r>
        <w:rPr>
          <w:rFonts w:ascii="Amiri" w:hAnsi="Amiri" w:eastAsia="Amiri" w:cs="Amiri"/>
          <w:lang w:bidi="ar-SA"/>
          <w:color w:val="111111"/>
          <w:sz w:val="28"/>
          <w:szCs w:val="28"/>
          <w:rtl/>
        </w:rPr>
        <w:t xml:space="preserve">اللّه عزّوجلّ « فسوف يحاسب حساباً يسيراً » قال : ذلك العَرْضُ يعنى التَصَفُّحَ ;</w:t>
      </w:r>
    </w:p>
    <w:p>
      <w:pPr>
        <w:pStyle w:val="BookText"/>
      </w:pPr>
      <w:r>
        <w:rPr>
          <w:rFonts w:ascii="IRNazanin" w:hAnsi="IRNazanin" w:eastAsia="IRNazanin" w:cs="IRNazanin"/>
          <w:lang w:bidi="fa-IR"/>
          <w:color w:val="111111"/>
          <w:sz w:val="28"/>
          <w:szCs w:val="28"/>
          <w:rtl/>
        </w:rPr>
        <w:t xml:space="preserve">ابى جارود از امام باقر(ع) روايت نموده كه حضرت فرمود: رسول خدا(صلی الله علیه و آله) فرمودند: هر كس محاسبه شود، در عذاب خواهد بود. شخصى به رسول خدا(صلی الله علیه و آله) گفت: پس كلام خداى عزّوجلّ كه فرموده: «فسوف يحاسب حساباً يسيراً» چه مى شود؟ حضرت فرمود: آن محاسبه [كه گفتم] عرضه شدن [تمام اعمال] است [امام باقر(ع) فرمود: ]مقصود پيامبر(صلی الله علیه و آله) بررسى دقيق[اعمال ]است».</w:t>
      </w:r>
    </w:p>
    <w:p>
      <w:pPr>
        <w:pStyle w:val="Heading3"/>
      </w:pPr>
      <w:bookmarkStart w:id="1760" w:name="_Toc1200"/>
      <w:r>
        <w:t>112- دلايل حسابرسى اخروى انسان ها</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- 51 - 6 - 2</w:t>
      </w:r>
    </w:p>
    <w:p>
      <w:pPr>
        <w:pStyle w:val="BookText"/>
      </w:pPr>
      <w:r>
        <w:rPr>
          <w:rFonts w:ascii="Amiri" w:hAnsi="Amiri" w:eastAsia="Amiri" w:cs="Amiri"/>
          <w:lang w:bidi="ar-SA"/>
          <w:color w:val="111111"/>
          <w:sz w:val="28"/>
          <w:szCs w:val="28"/>
          <w:rtl/>
        </w:rPr>
        <w:t xml:space="preserve">2 - برنامه و حساب دقيق حاكم بر هستى ، خود دليل ضرورت قيامت و محاسبه نهايى كردار آدميان *</w:t>
      </w:r>
    </w:p>
    <w:p>
      <w:pPr>
        <w:pStyle w:val="BookText"/>
      </w:pPr>
      <w:r>
        <w:rPr>
          <w:rFonts w:ascii="Amiri" w:hAnsi="Amiri" w:eastAsia="Amiri" w:cs="Amiri"/>
          <w:lang w:bidi="ar-SA"/>
          <w:color w:val="111111"/>
          <w:sz w:val="28"/>
          <w:szCs w:val="28"/>
          <w:rtl/>
        </w:rPr>
        <w:t xml:space="preserve">و الذريت . .. و إنّ الدين لوقع</w:t>
      </w:r>
    </w:p>
    <w:p>
      <w:pPr>
        <w:pStyle w:val="BookText"/>
      </w:pPr>
      <w:r>
        <w:rPr>
          <w:rFonts w:ascii="IRNazanin" w:hAnsi="IRNazanin" w:eastAsia="IRNazanin" w:cs="IRNazanin"/>
          <w:lang w:bidi="fa-IR"/>
          <w:color w:val="111111"/>
          <w:sz w:val="28"/>
          <w:szCs w:val="28"/>
          <w:rtl/>
        </w:rPr>
        <w:t xml:space="preserve">از مناسبت ميان مقسم به و جواب قسم، استفاده مى شود: همان طور كه تمام مظاهر طبيعت به گونه اى حساب شده در ارتباط باهم قرار دارند و هدفى را دنبال مى كنند; به طريق اولى حيات انسان بى فرجام نيست و بدون حساب پايان نمى پذيرد.</w:t>
      </w:r>
    </w:p>
    <w:p>
      <w:pPr>
        <w:pStyle w:val="Heading3"/>
      </w:pPr>
      <w:bookmarkStart w:id="1761" w:name="_Toc1201"/>
      <w:r>
        <w:t>113- ذكر حتميت حسابرسى عمل</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- 55 - 32 - 3</w:t>
      </w:r>
    </w:p>
    <w:p>
      <w:pPr>
        <w:pStyle w:val="BookText"/>
      </w:pPr>
      <w:r>
        <w:rPr>
          <w:rFonts w:ascii="IRNazanin" w:hAnsi="IRNazanin" w:eastAsia="IRNazanin" w:cs="IRNazanin"/>
          <w:lang w:bidi="fa-IR"/>
          <w:color w:val="111111"/>
          <w:sz w:val="28"/>
          <w:szCs w:val="28"/>
          <w:rtl/>
        </w:rPr>
        <w:t xml:space="preserve">3 - توجه به حتمى بودن حسابرسى اعمال ، زمينه ساز شناخت پروردگار و بازدارنده خلق از كفر و تكذيب</w:t>
      </w:r>
    </w:p>
    <w:p>
      <w:pPr>
        <w:pStyle w:val="BookText"/>
      </w:pPr>
      <w:r>
        <w:rPr>
          <w:rFonts w:ascii="Amiri" w:hAnsi="Amiri" w:eastAsia="Amiri" w:cs="Amiri"/>
          <w:lang w:bidi="ar-SA"/>
          <w:color w:val="111111"/>
          <w:sz w:val="28"/>
          <w:szCs w:val="28"/>
          <w:rtl/>
        </w:rPr>
        <w:t xml:space="preserve">سنفرغ لكم . .. فبأىّ ءالآء ربّكما تكذّبان</w:t>
      </w:r>
    </w:p>
    <w:p>
      <w:pPr>
        <w:pStyle w:val="BookText"/>
      </w:pPr>
      <w:r>
        <w:rPr>
          <w:rFonts w:ascii="Amiri" w:hAnsi="Amiri" w:eastAsia="Amiri" w:cs="Amiri"/>
          <w:lang w:bidi="ar-SA"/>
          <w:color w:val="111111"/>
          <w:sz w:val="28"/>
          <w:szCs w:val="28"/>
          <w:rtl/>
        </w:rPr>
        <w:t xml:space="preserve">برداشت ياد شده از آن جا است كه خداوند، براى دور ساختن خلق از كفر و تكذيب حق، حتمى بودن حسابرسى اعمال را يادآور شده است.</w:t>
      </w:r>
    </w:p>
    <w:p>
      <w:pPr>
        <w:pStyle w:val="Heading3"/>
      </w:pPr>
      <w:bookmarkStart w:id="1762" w:name="_Toc1202"/>
      <w:r>
        <w:t>114- روزى بى حسابرسى</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- 24 - 38 - 15</w:t>
      </w:r>
    </w:p>
    <w:p>
      <w:pPr>
        <w:pStyle w:val="BookText"/>
      </w:pPr>
      <w:r>
        <w:rPr>
          <w:rFonts w:ascii="IRNazanin" w:hAnsi="IRNazanin" w:eastAsia="IRNazanin" w:cs="IRNazanin"/>
          <w:lang w:bidi="fa-IR"/>
          <w:color w:val="111111"/>
          <w:sz w:val="28"/>
          <w:szCs w:val="28"/>
          <w:rtl/>
        </w:rPr>
        <w:t xml:space="preserve">15 - مردان الهى ، از روزى و فضل بدون حسابرسى خداوند برخورداراند .</w:t>
      </w:r>
    </w:p>
    <w:p>
      <w:pPr>
        <w:pStyle w:val="BookText"/>
      </w:pPr>
      <w:r>
        <w:rPr>
          <w:rFonts w:ascii="Amiri" w:hAnsi="Amiri" w:eastAsia="Amiri" w:cs="Amiri"/>
          <w:lang w:bidi="ar-SA"/>
          <w:color w:val="111111"/>
          <w:sz w:val="28"/>
          <w:szCs w:val="28"/>
          <w:rtl/>
        </w:rPr>
        <w:t xml:space="preserve">رجال لاتلهيهم تجرة و لابيع عن ذكر اللّه . .. و اللّه يرزق من يشاء بغير حساب</w:t>
      </w:r>
    </w:p>
    <w:p>
      <w:pPr>
        <w:pStyle w:val="BookText"/>
      </w:pPr>
      <w:r>
        <w:rPr>
          <w:rFonts w:ascii="IRNazanin" w:hAnsi="IRNazanin" w:eastAsia="IRNazanin" w:cs="IRNazanin"/>
          <w:lang w:bidi="fa-IR"/>
          <w:color w:val="111111"/>
          <w:sz w:val="28"/>
          <w:szCs w:val="28"/>
          <w:rtl/>
        </w:rPr>
        <w:t xml:space="preserve">معناى «بغير حساب» - به قرينه «و يزيدهم من فضله» - مى تواند بدون حسابرسى باشد; زيرا اعطاى مازاد بر استحقاق (من فضله) دليل بر اين است كه حسابرسى در كار نيست، وگرنه مى بايست تنها به مقدار استحقاق شخص، پاداش داده شود.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47" w:name="pg6013_43055"/>
    <w:bookmarkEnd w:id="4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- 39 - 10 - 23</w:t>
      </w:r>
    </w:p>
    <w:p>
      <w:pPr>
        <w:pStyle w:val="BookText"/>
      </w:pPr>
      <w:r>
        <w:rPr>
          <w:rFonts w:ascii="Amiri" w:hAnsi="Amiri" w:eastAsia="Amiri" w:cs="Amiri"/>
          <w:lang w:bidi="ar-SA"/>
          <w:color w:val="111111"/>
          <w:sz w:val="28"/>
          <w:szCs w:val="28"/>
          <w:rtl/>
        </w:rPr>
        <w:t xml:space="preserve">23 - « عن أميرالمؤمنين ( ع ) : . . . قال اللّه عزّوجلّ . . . إنّما يوفّى الصابرون أجرهم بغيرحساب ، فما أعطاهم اللّه فى الدنيا لم يحاسبهم به فى الأخرة . . . ;</w:t>
      </w:r>
    </w:p>
    <w:p>
      <w:pPr>
        <w:pStyle w:val="BookText"/>
      </w:pPr>
      <w:r>
        <w:rPr>
          <w:rFonts w:ascii="IRNazanin" w:hAnsi="IRNazanin" w:eastAsia="IRNazanin" w:cs="IRNazanin"/>
          <w:lang w:bidi="fa-IR"/>
          <w:color w:val="111111"/>
          <w:sz w:val="28"/>
          <w:szCs w:val="28"/>
          <w:rtl/>
        </w:rPr>
        <w:t xml:space="preserve">از امام على(ع) روايت شده: . ..خداى عزّوجلّ فرمود: «إنّما يوفّى الصابرون أجرهم بغير حساب» آنچه را خدا در دنيا به صابران داده است، در قيامت حساب آن را از آنان نمى خواهد».</w:t>
      </w:r>
    </w:p>
    <w:p>
      <w:pPr>
        <w:pStyle w:val="Heading3"/>
      </w:pPr>
      <w:bookmarkStart w:id="1763" w:name="_Toc1203"/>
      <w:r>
        <w:t>115- زمان حسابرسى اخروى</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- 84 - 8 - 2</w:t>
      </w:r>
    </w:p>
    <w:p>
      <w:pPr>
        <w:pStyle w:val="BookText"/>
      </w:pPr>
      <w:r>
        <w:rPr>
          <w:rFonts w:ascii="IRNazanin" w:hAnsi="IRNazanin" w:eastAsia="IRNazanin" w:cs="IRNazanin"/>
          <w:lang w:bidi="fa-IR"/>
          <w:color w:val="111111"/>
          <w:sz w:val="28"/>
          <w:szCs w:val="28"/>
          <w:rtl/>
        </w:rPr>
        <w:t xml:space="preserve">2 - مرحله حسابرسى در قيامت ، مرحله اى پس از دريافت نامه هاى اعمال است .</w:t>
      </w:r>
    </w:p>
    <w:p>
      <w:pPr>
        <w:pStyle w:val="BookText"/>
      </w:pPr>
      <w:r>
        <w:rPr>
          <w:rFonts w:ascii="Amiri" w:hAnsi="Amiri" w:eastAsia="Amiri" w:cs="Amiri"/>
          <w:lang w:bidi="ar-SA"/>
          <w:color w:val="111111"/>
          <w:sz w:val="28"/>
          <w:szCs w:val="28"/>
          <w:rtl/>
        </w:rPr>
        <w:t xml:space="preserve">فسوف يحاسب حسابًا يسيرًا</w:t>
      </w:r>
    </w:p>
    <w:p>
      <w:pPr>
        <w:pStyle w:val="BookText"/>
      </w:pPr>
      <w:r>
        <w:rPr>
          <w:rFonts w:ascii="Amiri" w:hAnsi="Amiri" w:eastAsia="Amiri" w:cs="Amiri"/>
          <w:lang w:bidi="ar-SA"/>
          <w:color w:val="111111"/>
          <w:sz w:val="28"/>
          <w:szCs w:val="28"/>
          <w:rtl/>
        </w:rPr>
        <w:t xml:space="preserve">«سوف»، براى وعده دادن به كار مى رود (مصباح) و دلالت بر تأخير دارد. (مقاييس اللغة)</w:t>
      </w:r>
    </w:p>
    <w:p>
      <w:pPr>
        <w:pStyle w:val="Heading3"/>
      </w:pPr>
      <w:bookmarkStart w:id="1764" w:name="_Toc1204"/>
      <w:r>
        <w:t>116- زمينه حسابرسى اخروى</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- 36 - 52 - 8</w:t>
      </w:r>
    </w:p>
    <w:p>
      <w:pPr>
        <w:pStyle w:val="BookText"/>
      </w:pPr>
      <w:r>
        <w:rPr>
          <w:rFonts w:ascii="IRNazanin" w:hAnsi="IRNazanin" w:eastAsia="IRNazanin" w:cs="IRNazanin"/>
          <w:lang w:bidi="fa-IR"/>
          <w:color w:val="111111"/>
          <w:sz w:val="28"/>
          <w:szCs w:val="28"/>
          <w:rtl/>
        </w:rPr>
        <w:t xml:space="preserve">8 - رحمانيت خداوند ، مقتضى برپا كردن قيامت و حساب رسى از بندگان است .</w:t>
      </w:r>
    </w:p>
    <w:p>
      <w:pPr>
        <w:pStyle w:val="BookText"/>
      </w:pPr>
      <w:r>
        <w:rPr>
          <w:rFonts w:ascii="IRNazanin" w:hAnsi="IRNazanin" w:eastAsia="IRNazanin" w:cs="IRNazanin"/>
          <w:lang w:bidi="fa-IR"/>
          <w:color w:val="111111"/>
          <w:sz w:val="28"/>
          <w:szCs w:val="28"/>
          <w:rtl/>
        </w:rPr>
        <w:t xml:space="preserve">هذا ما وعد الرحمن</w:t>
      </w:r>
    </w:p>
    <w:p>
      <w:pPr>
        <w:pStyle w:val="BookText"/>
      </w:pPr>
      <w:r>
        <w:rPr>
          <w:rFonts w:ascii="IRNazanin" w:hAnsi="IRNazanin" w:eastAsia="IRNazanin" w:cs="IRNazanin"/>
          <w:lang w:bidi="fa-IR"/>
          <w:color w:val="111111"/>
          <w:sz w:val="28"/>
          <w:szCs w:val="28"/>
          <w:rtl/>
        </w:rPr>
        <w:t xml:space="preserve">برداشت ياد شده از ياد كردن خدا به صفت و نام «رحمان» - از ميان ديگر اوصاف و نام هاى الهى - به دست مى آيد.</w:t>
      </w:r>
    </w:p>
    <w:p>
      <w:pPr>
        <w:pStyle w:val="Heading3"/>
      </w:pPr>
      <w:bookmarkStart w:id="1765" w:name="_Toc1205"/>
      <w:r>
        <w:t>117- زمينه حسابرسى عمل</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- 15 - 93 - 4</w:t>
      </w:r>
    </w:p>
    <w:p>
      <w:pPr>
        <w:pStyle w:val="BookText"/>
      </w:pPr>
      <w:r>
        <w:rPr>
          <w:rFonts w:ascii="IRNazanin" w:hAnsi="IRNazanin" w:eastAsia="IRNazanin" w:cs="IRNazanin"/>
          <w:lang w:bidi="fa-IR"/>
          <w:color w:val="111111"/>
          <w:sz w:val="28"/>
          <w:szCs w:val="28"/>
          <w:rtl/>
        </w:rPr>
        <w:t xml:space="preserve">4- ربوبيت الهى ، مقتضى بازپرسى و كيفر و پاداش دادن در برابر اعمال و رفتار آدمى است .</w:t>
      </w:r>
    </w:p>
    <w:p>
      <w:pPr>
        <w:pStyle w:val="BookText"/>
      </w:pPr>
      <w:r>
        <w:rPr>
          <w:rFonts w:ascii="Amiri" w:hAnsi="Amiri" w:eastAsia="Amiri" w:cs="Amiri"/>
          <w:lang w:bidi="ar-SA"/>
          <w:color w:val="111111"/>
          <w:sz w:val="28"/>
          <w:szCs w:val="28"/>
          <w:rtl/>
        </w:rPr>
        <w:t xml:space="preserve">فوربّك لنسئلنّهم أجمعين .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- 23 - 117 - 7</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48" w:name="pg6013_43056"/>
    <w:bookmarkEnd w:id="448"/>
    <w:p>
      <w:pPr>
        <w:pStyle w:val="BookText"/>
      </w:pPr>
      <w:r>
        <w:rPr>
          <w:rFonts w:ascii="Amiri" w:hAnsi="Amiri" w:eastAsia="Amiri" w:cs="Amiri"/>
          <w:lang w:bidi="ar-SA"/>
          <w:color w:val="111111"/>
          <w:sz w:val="28"/>
          <w:szCs w:val="28"/>
          <w:rtl/>
        </w:rPr>
        <w:t xml:space="preserve">7 - ربوبيت خدا ، مقتضى حسابرسى اعمال و كيفر كافران</w:t>
      </w:r>
    </w:p>
    <w:p>
      <w:pPr>
        <w:pStyle w:val="BookText"/>
      </w:pPr>
      <w:r>
        <w:rPr>
          <w:rFonts w:ascii="Amiri" w:hAnsi="Amiri" w:eastAsia="Amiri" w:cs="Amiri"/>
          <w:lang w:bidi="ar-SA"/>
          <w:color w:val="111111"/>
          <w:sz w:val="28"/>
          <w:szCs w:val="28"/>
          <w:rtl/>
        </w:rPr>
        <w:t xml:space="preserve">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- 27 - 88 - 16</w:t>
      </w:r>
    </w:p>
    <w:p>
      <w:pPr>
        <w:pStyle w:val="BookText"/>
      </w:pPr>
      <w:r>
        <w:rPr>
          <w:rFonts w:ascii="IRNazanin" w:hAnsi="IRNazanin" w:eastAsia="IRNazanin" w:cs="IRNazanin"/>
          <w:lang w:bidi="fa-IR"/>
          <w:color w:val="111111"/>
          <w:sz w:val="28"/>
          <w:szCs w:val="28"/>
          <w:rtl/>
        </w:rPr>
        <w:t xml:space="preserve">16 - رخداد هاى جهان بر اثر نفخ صور ، زمينه ساز برپايى قيامت و حسابرسى آدميان ، براساس علم دقيق خداوند به اعمال آنان</w:t>
      </w:r>
    </w:p>
    <w:p>
      <w:pPr>
        <w:pStyle w:val="BookText"/>
      </w:pPr>
      <w:r>
        <w:rPr>
          <w:rFonts w:ascii="Amiri" w:hAnsi="Amiri" w:eastAsia="Amiri" w:cs="Amiri"/>
          <w:lang w:bidi="ar-SA"/>
          <w:color w:val="111111"/>
          <w:sz w:val="28"/>
          <w:szCs w:val="28"/>
          <w:rtl/>
        </w:rPr>
        <w:t xml:space="preserve">و يوم ينفخ فى الصور. .. و ترى الجبال... إنّه خبير بما تفعلون</w:t>
      </w:r>
    </w:p>
    <w:p>
      <w:pPr>
        <w:pStyle w:val="BookText"/>
      </w:pPr>
      <w:r>
        <w:rPr>
          <w:rFonts w:ascii="IRNazanin" w:hAnsi="IRNazanin" w:eastAsia="IRNazanin" w:cs="IRNazanin"/>
          <w:lang w:bidi="fa-IR"/>
          <w:color w:val="111111"/>
          <w:sz w:val="28"/>
          <w:szCs w:val="28"/>
          <w:rtl/>
        </w:rPr>
        <w:t xml:space="preserve">برداشت ياد شده بنابراين فرض است كه «ترى الجبال. ..» ادامه «يوم ينفخ فى الصور...» و بيانگر حوادث جهان در پى دميده شدن در صور باشد. بنابراين جمله پايانى آيه (إنّه خبير بما تفعلون) مى رساند كه قيامت، براى حسابرسى است و اين كار متكى به علم دقيق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- 59 - 18 - 10</w:t>
      </w:r>
    </w:p>
    <w:p>
      <w:pPr>
        <w:pStyle w:val="BookText"/>
      </w:pPr>
      <w:r>
        <w:rPr>
          <w:rFonts w:ascii="Amiri" w:hAnsi="Amiri" w:eastAsia="Amiri" w:cs="Amiri"/>
          <w:lang w:bidi="ar-SA"/>
          <w:color w:val="111111"/>
          <w:sz w:val="28"/>
          <w:szCs w:val="28"/>
          <w:rtl/>
        </w:rPr>
        <w:t xml:space="preserve">10 - محاسبه اعمال و مراقبت بر كردار ، هم ريشه در تقوا دارد و هم روحيه تقوا را رشد داده ، شكوفا مى سازد .</w:t>
      </w:r>
    </w:p>
    <w:p>
      <w:pPr>
        <w:pStyle w:val="BookText"/>
      </w:pPr>
      <w:r>
        <w:rPr>
          <w:rFonts w:ascii="IRNazanin" w:hAnsi="IRNazanin" w:eastAsia="IRNazanin" w:cs="IRNazanin"/>
          <w:lang w:bidi="fa-IR"/>
          <w:color w:val="111111"/>
          <w:sz w:val="28"/>
          <w:szCs w:val="28"/>
          <w:rtl/>
        </w:rPr>
        <w:t xml:space="preserve">و لتنظر نفس . .. و اتّقوا اللّه</w:t>
      </w:r>
    </w:p>
    <w:p>
      <w:pPr>
        <w:pStyle w:val="BookText"/>
      </w:pPr>
      <w:r>
        <w:rPr>
          <w:rFonts w:ascii="IRNazanin" w:hAnsi="IRNazanin" w:eastAsia="IRNazanin" w:cs="IRNazanin"/>
          <w:lang w:bidi="fa-IR"/>
          <w:color w:val="111111"/>
          <w:sz w:val="28"/>
          <w:szCs w:val="28"/>
          <w:rtl/>
        </w:rPr>
        <w:t xml:space="preserve">از قرار گرفتن عبارت «و لتنظر. ..» در ميان دو «اتّقوا اللّه»، استفاده مى شود كه محاسبه نفس از يك سو، متكى به تقوا است و از سوى ديگر عامل شكوفايى و تكامل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- 76 - 10 - 5</w:t>
      </w:r>
    </w:p>
    <w:p>
      <w:pPr>
        <w:pStyle w:val="BookText"/>
      </w:pPr>
      <w:r>
        <w:rPr>
          <w:rFonts w:ascii="IRNazanin" w:hAnsi="IRNazanin" w:eastAsia="IRNazanin" w:cs="IRNazanin"/>
          <w:lang w:bidi="fa-IR"/>
          <w:color w:val="111111"/>
          <w:sz w:val="28"/>
          <w:szCs w:val="28"/>
          <w:rtl/>
        </w:rPr>
        <w:t xml:space="preserve">5 - ربوبيت الهى ، مقتضى برپايى قيامت و حسابرسى اعمال</w:t>
      </w:r>
    </w:p>
    <w:p>
      <w:pPr>
        <w:pStyle w:val="BookText"/>
      </w:pPr>
      <w:r>
        <w:rPr>
          <w:rFonts w:ascii="Amiri" w:hAnsi="Amiri" w:eastAsia="Amiri" w:cs="Amiri"/>
          <w:lang w:bidi="ar-SA"/>
          <w:color w:val="111111"/>
          <w:sz w:val="28"/>
          <w:szCs w:val="28"/>
          <w:rtl/>
        </w:rPr>
        <w:t xml:space="preserve">إنّا نخاف من ربّنا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- 99 - 6 - 2</w:t>
      </w:r>
    </w:p>
    <w:p>
      <w:pPr>
        <w:pStyle w:val="BookText"/>
      </w:pPr>
      <w:r>
        <w:rPr>
          <w:rFonts w:ascii="Amiri" w:hAnsi="Amiri" w:eastAsia="Amiri" w:cs="Amiri"/>
          <w:lang w:bidi="ar-SA"/>
          <w:color w:val="111111"/>
          <w:sz w:val="28"/>
          <w:szCs w:val="28"/>
          <w:rtl/>
        </w:rPr>
        <w:t xml:space="preserve">2 - زلزله زمين ، از مقدّمات حشر مردم و حسابرسى اعمال آنان در قيامت است .</w:t>
      </w:r>
    </w:p>
    <w:p>
      <w:pPr>
        <w:pStyle w:val="BookText"/>
      </w:pPr>
      <w:r>
        <w:rPr>
          <w:rFonts w:ascii="Amiri" w:hAnsi="Amiri" w:eastAsia="Amiri" w:cs="Amiri"/>
          <w:lang w:bidi="ar-SA"/>
          <w:color w:val="111111"/>
          <w:sz w:val="28"/>
          <w:szCs w:val="28"/>
          <w:rtl/>
        </w:rPr>
        <w:t xml:space="preserve">إذا زلزلت الأرض . .. يومئذ يصدر الناس</w:t>
      </w:r>
    </w:p>
    <w:p>
      <w:pPr>
        <w:pStyle w:val="Heading3"/>
      </w:pPr>
      <w:bookmarkStart w:id="1766" w:name="_Toc1206"/>
      <w:r>
        <w:t>118- زيادى حسابرسى عمل</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- 101 - 6 - 6</w:t>
      </w:r>
    </w:p>
    <w:p>
      <w:pPr>
        <w:pStyle w:val="BookText"/>
      </w:pPr>
      <w:r>
        <w:rPr>
          <w:rFonts w:ascii="Amiri" w:hAnsi="Amiri" w:eastAsia="Amiri" w:cs="Amiri"/>
          <w:lang w:bidi="ar-SA"/>
          <w:color w:val="111111"/>
          <w:sz w:val="28"/>
          <w:szCs w:val="28"/>
          <w:rtl/>
        </w:rPr>
        <w:t xml:space="preserve">6 - « قال علىّ ( ع ) . . . و معنى قوله « فمن ثقلت موازينه » و « من خفّت موازينه » فهو قلة الحساب و كثرته ;</w:t>
      </w:r>
    </w:p>
    <w:p>
      <w:pPr>
        <w:pStyle w:val="BookText"/>
      </w:pPr>
      <w:r>
        <w:rPr>
          <w:rFonts w:ascii="IRNazanin" w:hAnsi="IRNazanin" w:eastAsia="IRNazanin" w:cs="IRNazanin"/>
          <w:lang w:bidi="fa-IR"/>
          <w:color w:val="111111"/>
          <w:sz w:val="28"/>
          <w:szCs w:val="28"/>
          <w:rtl/>
        </w:rPr>
        <w:t xml:space="preserve">على(ع) فرمود: معناى سخن خداوند «فمن ثقلت موازينه» و «من خفّت موازينه»، پس آن [سنگينى و سبكى، به معناى ]كمى و</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49" w:name="pg6013_43057"/>
    <w:bookmarkEnd w:id="449"/>
    <w:p>
      <w:pPr>
        <w:pStyle w:val="BookText"/>
      </w:pPr>
      <w:r>
        <w:rPr>
          <w:rFonts w:ascii="Amiri" w:hAnsi="Amiri" w:eastAsia="Amiri" w:cs="Amiri"/>
          <w:lang w:bidi="ar-SA"/>
          <w:color w:val="111111"/>
          <w:sz w:val="28"/>
          <w:szCs w:val="28"/>
          <w:rtl/>
        </w:rPr>
        <w:t xml:space="preserve">زيادى [مدت] حسابرسى است».</w:t>
      </w:r>
    </w:p>
    <w:p>
      <w:pPr>
        <w:pStyle w:val="Heading3"/>
      </w:pPr>
      <w:bookmarkStart w:id="1767" w:name="_Toc1207"/>
      <w:r>
        <w:t>119- سختى حسابرسى اخروى</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- 46 - 35 - 14</w:t>
      </w:r>
    </w:p>
    <w:p>
      <w:pPr>
        <w:pStyle w:val="BookText"/>
      </w:pPr>
      <w:r>
        <w:rPr>
          <w:rFonts w:ascii="IRNazanin" w:hAnsi="IRNazanin" w:eastAsia="IRNazanin" w:cs="IRNazanin"/>
          <w:lang w:bidi="fa-IR"/>
          <w:color w:val="111111"/>
          <w:sz w:val="28"/>
          <w:szCs w:val="28"/>
          <w:rtl/>
        </w:rPr>
        <w:t xml:space="preserve">14- يك عمر لذّت جويى و هوس رانى ، پوچ و بى ارزش در قبال لحظه پاسخ گويى و مجازات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«يوم يرون مايوعدون» همان قيامت و روز كيفر است كه با ديدنش روزگار دراز كامروايى كافران، لحظه اى از روز مى نمايد.</w:t>
      </w:r>
    </w:p>
    <w:p>
      <w:pPr>
        <w:pStyle w:val="Heading3"/>
      </w:pPr>
      <w:bookmarkStart w:id="1768" w:name="_Toc1208"/>
      <w:r>
        <w:t>120- سختى حسابرسى عمل</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- 84 - 11 - 4</w:t>
      </w:r>
    </w:p>
    <w:p>
      <w:pPr>
        <w:pStyle w:val="BookText"/>
      </w:pPr>
      <w:r>
        <w:rPr>
          <w:rFonts w:ascii="IRNazanin" w:hAnsi="IRNazanin" w:eastAsia="IRNazanin" w:cs="IRNazanin"/>
          <w:lang w:bidi="fa-IR"/>
          <w:color w:val="111111"/>
          <w:sz w:val="28"/>
          <w:szCs w:val="28"/>
          <w:rtl/>
        </w:rPr>
        <w:t xml:space="preserve">4 - محاسبه و رسيدگى به اعمال كسانى كه نامه عمل خود را از پشت سر دريافت كرده اند ، سخت و اندوه بار خواهد بود .</w:t>
      </w:r>
    </w:p>
    <w:p>
      <w:pPr>
        <w:pStyle w:val="BookText"/>
      </w:pPr>
      <w:r>
        <w:rPr>
          <w:rFonts w:ascii="Amiri" w:hAnsi="Amiri" w:eastAsia="Amiri" w:cs="Amiri"/>
          <w:lang w:bidi="ar-SA"/>
          <w:color w:val="111111"/>
          <w:sz w:val="28"/>
          <w:szCs w:val="28"/>
          <w:rtl/>
        </w:rPr>
        <w:t xml:space="preserve">حسابًا يسيرًا . .. مسرورًا ... فسوف يدعوا ثبورًا</w:t>
      </w:r>
    </w:p>
    <w:p>
      <w:pPr>
        <w:pStyle w:val="BookText"/>
      </w:pPr>
      <w:r>
        <w:rPr>
          <w:rFonts w:ascii="IRNazanin" w:hAnsi="IRNazanin" w:eastAsia="IRNazanin" w:cs="IRNazanin"/>
          <w:lang w:bidi="fa-IR"/>
          <w:color w:val="111111"/>
          <w:sz w:val="28"/>
          <w:szCs w:val="28"/>
          <w:rtl/>
        </w:rPr>
        <w:t xml:space="preserve">برداشت ياد شده، از مقابله دو گروه استفاده شده است. از آنجا كه گروه اول حسابى آسان داشته و شادمان خواهند شد، دانسته مى شود كه براى گروه دوم، جز سختى حساب و غمگين شدن نخواهد بود.</w:t>
      </w:r>
    </w:p>
    <w:p>
      <w:pPr>
        <w:pStyle w:val="Heading3"/>
      </w:pPr>
      <w:bookmarkStart w:id="1769" w:name="_Toc1209"/>
      <w:r>
        <w:t>121- سختى حسابرسى عمل كافران</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- 88 - 26 - 2</w:t>
      </w:r>
    </w:p>
    <w:p>
      <w:pPr>
        <w:pStyle w:val="BookText"/>
      </w:pPr>
      <w:r>
        <w:rPr>
          <w:rFonts w:ascii="IRNazanin" w:hAnsi="IRNazanin" w:eastAsia="IRNazanin" w:cs="IRNazanin"/>
          <w:lang w:bidi="fa-IR"/>
          <w:color w:val="111111"/>
          <w:sz w:val="28"/>
          <w:szCs w:val="28"/>
          <w:rtl/>
        </w:rPr>
        <w:t xml:space="preserve">2 - حسابرسى اعمال در قيامت براى كافران ، از حضور در پيشگاه خداوند دشوارتر است .</w:t>
      </w:r>
    </w:p>
    <w:p>
      <w:pPr>
        <w:pStyle w:val="BookText"/>
      </w:pPr>
      <w:r>
        <w:rPr>
          <w:rFonts w:ascii="Amiri" w:hAnsi="Amiri" w:eastAsia="Amiri" w:cs="Amiri"/>
          <w:lang w:bidi="ar-SA"/>
          <w:color w:val="111111"/>
          <w:sz w:val="28"/>
          <w:szCs w:val="28"/>
          <w:rtl/>
        </w:rPr>
        <w:t xml:space="preserve">ثمّ إنّ علينا حسابهم</w:t>
      </w:r>
    </w:p>
    <w:p>
      <w:pPr>
        <w:pStyle w:val="BookText"/>
      </w:pPr>
      <w:r>
        <w:rPr>
          <w:rFonts w:ascii="IRNazanin" w:hAnsi="IRNazanin" w:eastAsia="IRNazanin" w:cs="IRNazanin"/>
          <w:lang w:bidi="fa-IR"/>
          <w:color w:val="111111"/>
          <w:sz w:val="28"/>
          <w:szCs w:val="28"/>
          <w:rtl/>
        </w:rPr>
        <w:t xml:space="preserve">حرف «ثمّ»، بر تراخى رتبى دلالت دارد و بيانگر آن است كه مرحله حسابرسى، سخت تر از مرحله رجوع به خداوند است; هر چند هر دو هم زمان باشند.</w:t>
      </w:r>
    </w:p>
    <w:p>
      <w:pPr>
        <w:pStyle w:val="Heading3"/>
      </w:pPr>
      <w:bookmarkStart w:id="1770" w:name="_Toc1210"/>
      <w:r>
        <w:t>122- سختى حسابرسى عهدشكنان</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- 13 - 21 - 10</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50" w:name="pg6013_43058"/>
    <w:bookmarkEnd w:id="450"/>
    <w:p>
      <w:pPr>
        <w:pStyle w:val="BookText"/>
      </w:pPr>
      <w:r>
        <w:rPr>
          <w:rFonts w:ascii="IRNazanin" w:hAnsi="IRNazanin" w:eastAsia="IRNazanin" w:cs="IRNazanin"/>
          <w:lang w:bidi="fa-IR"/>
          <w:color w:val="111111"/>
          <w:sz w:val="28"/>
          <w:szCs w:val="28"/>
          <w:rtl/>
        </w:rPr>
        <w:t xml:space="preserve">10- شكستن پيمان ها و پايبند نبودن به عهدها ، در پى دارنده حساب سخت و ناگوار قيامت است .</w:t>
      </w:r>
    </w:p>
    <w:p>
      <w:pPr>
        <w:pStyle w:val="BookText"/>
      </w:pPr>
      <w:r>
        <w:rPr>
          <w:rFonts w:ascii="Amiri" w:hAnsi="Amiri" w:eastAsia="Amiri" w:cs="Amiri"/>
          <w:lang w:bidi="ar-SA"/>
          <w:color w:val="111111"/>
          <w:sz w:val="28"/>
          <w:szCs w:val="28"/>
          <w:rtl/>
        </w:rPr>
        <w:t xml:space="preserve">الذين يوفون بعهد الله و لاينقضون الميثق . .. و يخافون سوء الحساب</w:t>
      </w:r>
    </w:p>
    <w:p>
      <w:pPr>
        <w:pStyle w:val="Heading3"/>
      </w:pPr>
      <w:bookmarkStart w:id="1771" w:name="_Toc1211"/>
      <w:r>
        <w:t>123- سختى حسابرسى گناهكاران</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- 13 - 21 - 6</w:t>
      </w:r>
    </w:p>
    <w:p>
      <w:pPr>
        <w:pStyle w:val="BookText"/>
      </w:pPr>
      <w:r>
        <w:rPr>
          <w:rFonts w:ascii="IRNazanin" w:hAnsi="IRNazanin" w:eastAsia="IRNazanin" w:cs="IRNazanin"/>
          <w:lang w:bidi="fa-IR"/>
          <w:color w:val="111111"/>
          <w:sz w:val="28"/>
          <w:szCs w:val="28"/>
          <w:rtl/>
        </w:rPr>
        <w:t xml:space="preserve">6- گنه كاران در قيامت با حسابى سخت و ناگوار مواجه مى شوند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اضافه «سوء» به «الحساب» اضافه صفت به موصوف است.</w:t>
      </w:r>
    </w:p>
    <w:p>
      <w:pPr>
        <w:pStyle w:val="Heading3"/>
      </w:pPr>
      <w:bookmarkStart w:id="1772" w:name="_Toc1212"/>
      <w:r>
        <w:t>124- سختى حسابرسى معرضان از خدا</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- 13 - 18 - 8</w:t>
      </w:r>
    </w:p>
    <w:p>
      <w:pPr>
        <w:pStyle w:val="BookText"/>
      </w:pPr>
      <w:r>
        <w:rPr>
          <w:rFonts w:ascii="IRNazanin" w:hAnsi="IRNazanin" w:eastAsia="IRNazanin" w:cs="IRNazanin"/>
          <w:lang w:bidi="fa-IR"/>
          <w:color w:val="111111"/>
          <w:sz w:val="28"/>
          <w:szCs w:val="28"/>
          <w:rtl/>
        </w:rPr>
        <w:t xml:space="preserve">8- روى گردانان از دعوت خدا ، در قيامت به حسابى سخت و ناگوار گرفتار خواهند بود .</w:t>
      </w:r>
    </w:p>
    <w:p>
      <w:pPr>
        <w:pStyle w:val="BookText"/>
      </w:pPr>
      <w:r>
        <w:rPr>
          <w:rFonts w:ascii="Amiri" w:hAnsi="Amiri" w:eastAsia="Amiri" w:cs="Amiri"/>
          <w:lang w:bidi="ar-SA"/>
          <w:color w:val="111111"/>
          <w:sz w:val="28"/>
          <w:szCs w:val="28"/>
          <w:rtl/>
        </w:rPr>
        <w:t xml:space="preserve">و الذين لم يستجيبوا له . .. أُولئك لهم سوء الحساب</w:t>
      </w:r>
    </w:p>
    <w:p>
      <w:pPr>
        <w:pStyle w:val="BookText"/>
      </w:pPr>
      <w:r>
        <w:rPr>
          <w:rFonts w:ascii="IRNazanin" w:hAnsi="IRNazanin" w:eastAsia="IRNazanin" w:cs="IRNazanin"/>
          <w:lang w:bidi="fa-IR"/>
          <w:color w:val="111111"/>
          <w:sz w:val="28"/>
          <w:szCs w:val="28"/>
          <w:rtl/>
        </w:rPr>
        <w:t xml:space="preserve">«سوء» به هر چيزى كه مايه ناراحتى و رنج باشد گفته مى شود. اضافه «سوء» به «الحساب» اضافه صفت به موصوف است. بنابراين «سوء الحساب» ; يعنى: «الحساب السوء».</w:t>
      </w:r>
    </w:p>
    <w:p>
      <w:pPr>
        <w:pStyle w:val="Heading3"/>
      </w:pPr>
      <w:bookmarkStart w:id="1773" w:name="_Toc1213"/>
      <w:r>
        <w:t>125- سرعت حسابرسى خدا</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- 14 - 51 - 12،13</w:t>
      </w:r>
    </w:p>
    <w:p>
      <w:pPr>
        <w:pStyle w:val="BookText"/>
      </w:pPr>
      <w:r>
        <w:rPr>
          <w:rFonts w:ascii="Amiri" w:hAnsi="Amiri" w:eastAsia="Amiri" w:cs="Amiri"/>
          <w:lang w:bidi="ar-SA"/>
          <w:color w:val="111111"/>
          <w:sz w:val="28"/>
          <w:szCs w:val="28"/>
          <w:rtl/>
        </w:rPr>
        <w:t xml:space="preserve">12- خداوند ، حسابرسى اعمال انسان را در قيامت با سرعت انجام مى دهد .</w:t>
      </w:r>
    </w:p>
    <w:p>
      <w:pPr>
        <w:pStyle w:val="BookText"/>
      </w:pPr>
      <w:r>
        <w:rPr>
          <w:rFonts w:ascii="Amiri" w:hAnsi="Amiri" w:eastAsia="Amiri" w:cs="Amiri"/>
          <w:lang w:bidi="ar-SA"/>
          <w:color w:val="111111"/>
          <w:sz w:val="28"/>
          <w:szCs w:val="28"/>
          <w:rtl/>
        </w:rPr>
        <w:t xml:space="preserve">ليجزى الله كلّ نفس ما كسبت إن الله سريع الحساب</w:t>
      </w:r>
    </w:p>
    <w:p>
      <w:pPr>
        <w:pStyle w:val="BookText"/>
      </w:pPr>
      <w:r>
        <w:rPr>
          <w:rFonts w:ascii="IRNazanin" w:hAnsi="IRNazanin" w:eastAsia="IRNazanin" w:cs="IRNazanin"/>
          <w:lang w:bidi="fa-IR"/>
          <w:color w:val="111111"/>
          <w:sz w:val="28"/>
          <w:szCs w:val="28"/>
          <w:rtl/>
        </w:rPr>
        <w:t xml:space="preserve">13- رفتار آدمى به مجرد صدور آن در دنيا ، بدون تأخير مورد حسابرسى دقيق خداوند قرار مى گيرد .</w:t>
      </w:r>
    </w:p>
    <w:p>
      <w:pPr>
        <w:pStyle w:val="BookText"/>
      </w:pPr>
      <w:r>
        <w:rPr>
          <w:rFonts w:ascii="Amiri" w:hAnsi="Amiri" w:eastAsia="Amiri" w:cs="Amiri"/>
          <w:lang w:bidi="ar-SA"/>
          <w:color w:val="111111"/>
          <w:sz w:val="28"/>
          <w:szCs w:val="28"/>
          <w:rtl/>
        </w:rPr>
        <w:t xml:space="preserve">ليجزى الله كلّ نفس ما كسبت إن الله سريع الحساب</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«سريع الحساب» بودن خداوند حسابرسى اعمال در همين دنيا باشد و اين محاسبه تا روز قيامت به تأخير نمى افتد; بلكه همزمان با صدور اعمال از بندگان محاسبه و ثبت خواهد گرديد.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51" w:name="pg6013_43059"/>
    <w:bookmarkEnd w:id="451"/>
    <w:p>
      <w:pPr>
        <w:pStyle w:val="BookText"/>
      </w:pPr>
      <w:r>
        <w:rPr>
          <w:rFonts w:ascii="IRNazanin" w:hAnsi="IRNazanin" w:eastAsia="IRNazanin" w:cs="IRNazanin"/>
          <w:lang w:bidi="fa-IR"/>
          <w:color w:val="111111"/>
          <w:sz w:val="28"/>
          <w:szCs w:val="28"/>
          <w:rtl/>
        </w:rPr>
        <w:t xml:space="preserve">16 - غافر - 40 - 17 - 7</w:t>
      </w:r>
    </w:p>
    <w:p>
      <w:pPr>
        <w:pStyle w:val="BookText"/>
      </w:pPr>
      <w:r>
        <w:rPr>
          <w:rFonts w:ascii="IRNazanin" w:hAnsi="IRNazanin" w:eastAsia="IRNazanin" w:cs="IRNazanin"/>
          <w:lang w:bidi="fa-IR"/>
          <w:color w:val="111111"/>
          <w:sz w:val="28"/>
          <w:szCs w:val="28"/>
          <w:rtl/>
        </w:rPr>
        <w:t xml:space="preserve">7 - خداوند ، حسابرسى اعمال بندگان را در قيامت با سرعت انجام خواهد داد .</w:t>
      </w:r>
    </w:p>
    <w:p>
      <w:pPr>
        <w:pStyle w:val="BookText"/>
      </w:pPr>
      <w:r>
        <w:rPr>
          <w:rFonts w:ascii="Amiri" w:hAnsi="Amiri" w:eastAsia="Amiri" w:cs="Amiri"/>
          <w:lang w:bidi="ar-SA"/>
          <w:color w:val="111111"/>
          <w:sz w:val="28"/>
          <w:szCs w:val="28"/>
          <w:rtl/>
        </w:rPr>
        <w:t xml:space="preserve">اليوم تجزى كلّ نفس بما كسبت . ..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- 40 - 19 - 6</w:t>
      </w:r>
    </w:p>
    <w:p>
      <w:pPr>
        <w:pStyle w:val="BookText"/>
      </w:pPr>
      <w:r>
        <w:rPr>
          <w:rFonts w:ascii="IRNazanin" w:hAnsi="IRNazanin" w:eastAsia="IRNazanin" w:cs="IRNazanin"/>
          <w:lang w:bidi="fa-IR"/>
          <w:color w:val="111111"/>
          <w:sz w:val="28"/>
          <w:szCs w:val="28"/>
          <w:rtl/>
        </w:rPr>
        <w:t xml:space="preserve">6 - علم همه جانبه خداوند به احوال ظاهر و باطن انسان ها ، دليل توانايى او بر حسابرسى سريع بندگان</w:t>
      </w:r>
    </w:p>
    <w:p>
      <w:pPr>
        <w:pStyle w:val="BookText"/>
      </w:pPr>
      <w:r>
        <w:rPr>
          <w:rFonts w:ascii="Amiri" w:hAnsi="Amiri" w:eastAsia="Amiri" w:cs="Amiri"/>
          <w:lang w:bidi="ar-SA"/>
          <w:color w:val="111111"/>
          <w:sz w:val="28"/>
          <w:szCs w:val="28"/>
          <w:rtl/>
        </w:rPr>
        <w:t xml:space="preserve">إنّ اللّه سريع الحساب . .. يعلم خائنة الأعين و ما تخفى الصدور</w:t>
      </w:r>
    </w:p>
    <w:p>
      <w:pPr>
        <w:pStyle w:val="BookText"/>
      </w:pPr>
      <w:r>
        <w:rPr>
          <w:rFonts w:ascii="IRNazanin" w:hAnsi="IRNazanin" w:eastAsia="IRNazanin" w:cs="IRNazanin"/>
          <w:lang w:bidi="fa-IR"/>
          <w:color w:val="111111"/>
          <w:sz w:val="28"/>
          <w:szCs w:val="28"/>
          <w:rtl/>
        </w:rPr>
        <w:t xml:space="preserve">برداشت ياد شده بر اين اساس است كه جمله «يعلم خائنة الأعين. ..» تعليل براى جمله «إنّ اللّه سريع الحساب» باشد; يعنى، چون خداوند از تمامى حالات انسان ها آگاهى كامل دارد، اعمال بندگانش را با سرعت رسيدگى خواهد كرد و نيازى به ارائه دليل و شهود ندارد.</w:t>
      </w:r>
    </w:p>
    <w:p>
      <w:pPr>
        <w:pStyle w:val="Heading3"/>
      </w:pPr>
      <w:bookmarkStart w:id="1774" w:name="_Toc1214"/>
      <w:r>
        <w:t>126- سرعت در حسابرسى</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- 6 - 62 - 9</w:t>
      </w:r>
    </w:p>
    <w:p>
      <w:pPr>
        <w:pStyle w:val="BookText"/>
      </w:pPr>
      <w:r>
        <w:rPr>
          <w:rFonts w:ascii="Amiri" w:hAnsi="Amiri" w:eastAsia="Amiri" w:cs="Amiri"/>
          <w:lang w:bidi="ar-SA"/>
          <w:color w:val="111111"/>
          <w:sz w:val="28"/>
          <w:szCs w:val="28"/>
          <w:rtl/>
        </w:rPr>
        <w:t xml:space="preserve">9 - سرعت در حسابرسى و قضاوت و حكم، معيارى مهم و اساسى در نظام قضائى شايسته</w:t>
      </w:r>
    </w:p>
    <w:p>
      <w:pPr>
        <w:pStyle w:val="BookText"/>
      </w:pPr>
      <w:r>
        <w:rPr>
          <w:rFonts w:ascii="Amiri" w:hAnsi="Amiri" w:eastAsia="Amiri" w:cs="Amiri"/>
          <w:lang w:bidi="ar-SA"/>
          <w:color w:val="111111"/>
          <w:sz w:val="28"/>
          <w:szCs w:val="28"/>
          <w:rtl/>
        </w:rPr>
        <w:t xml:space="preserve">ألا له الحكم و هو أسرع الحسبين</w:t>
      </w:r>
    </w:p>
    <w:p>
      <w:pPr>
        <w:pStyle w:val="BookText"/>
      </w:pPr>
      <w:r>
        <w:rPr>
          <w:rFonts w:ascii="IRNazanin" w:hAnsi="IRNazanin" w:eastAsia="IRNazanin" w:cs="IRNazanin"/>
          <w:lang w:bidi="fa-IR"/>
          <w:color w:val="111111"/>
          <w:sz w:val="28"/>
          <w:szCs w:val="28"/>
          <w:rtl/>
        </w:rPr>
        <w:t xml:space="preserve">بيان سرعت حسابرسى به عنوان يكى از ويژگيهاى مهم در حكم و قضاوت خداوند، گوياى رجحان و مزيت قضاوت و حكمى است كه سرعت هر چه بيشتر و بدون فوت وقت انجام پذيرد.</w:t>
      </w:r>
    </w:p>
    <w:p>
      <w:pPr>
        <w:pStyle w:val="Heading3"/>
      </w:pPr>
      <w:bookmarkStart w:id="1775" w:name="_Toc1215"/>
      <w:r>
        <w:t>127- سرعت در حسابرسى خدا</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- 24 - 39 - 15</w:t>
      </w:r>
    </w:p>
    <w:p>
      <w:pPr>
        <w:pStyle w:val="BookText"/>
      </w:pPr>
      <w:r>
        <w:rPr>
          <w:rFonts w:ascii="IRNazanin" w:hAnsi="IRNazanin" w:eastAsia="IRNazanin" w:cs="IRNazanin"/>
          <w:lang w:bidi="fa-IR"/>
          <w:color w:val="111111"/>
          <w:sz w:val="28"/>
          <w:szCs w:val="28"/>
          <w:rtl/>
        </w:rPr>
        <w:t xml:space="preserve">15 - خداوند ، در قيامت اعمال بندگان را با سرعت حسابرسى خواهد كرد .</w:t>
      </w:r>
    </w:p>
    <w:p>
      <w:pPr>
        <w:pStyle w:val="BookText"/>
      </w:pPr>
      <w:r>
        <w:rPr>
          <w:rFonts w:ascii="Amiri" w:hAnsi="Amiri" w:eastAsia="Amiri" w:cs="Amiri"/>
          <w:lang w:bidi="ar-SA"/>
          <w:color w:val="111111"/>
          <w:sz w:val="28"/>
          <w:szCs w:val="28"/>
          <w:rtl/>
        </w:rPr>
        <w:t xml:space="preserve">و اللّه سريع الحساب</w:t>
      </w:r>
    </w:p>
    <w:p>
      <w:pPr>
        <w:pStyle w:val="Heading3"/>
      </w:pPr>
      <w:bookmarkStart w:id="1776" w:name="_Toc1216"/>
      <w:r>
        <w:t>128- سهولت حسابرسى اجابت كنندگان خدا</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- 13 - 18 - 4</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52" w:name="pg6013_43060"/>
    <w:bookmarkEnd w:id="452"/>
    <w:p>
      <w:pPr>
        <w:pStyle w:val="BookText"/>
      </w:pPr>
      <w:r>
        <w:rPr>
          <w:rFonts w:ascii="IRNazanin" w:hAnsi="IRNazanin" w:eastAsia="IRNazanin" w:cs="IRNazanin"/>
          <w:lang w:bidi="fa-IR"/>
          <w:color w:val="111111"/>
          <w:sz w:val="28"/>
          <w:szCs w:val="28"/>
          <w:rtl/>
        </w:rPr>
        <w:t xml:space="preserve">4- اجابت كنندگان دعوت خدا ، از حسابرسى روز قيامت رنجى نمى برند و بر آنان سخت گرفته نمى شود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مقصود از«الحسنى» به قرينه مقابله آن - در ذيل آيه - با فرجام روى گردانان از دعوت خدا ، معنايى مقابل «سوء الحساب» و نيز مقابل «جهنم» است. بنابراين مراد از «الحسنى» حساب آسان و نيز بهشت مى باشد.</w:t>
      </w:r>
    </w:p>
    <w:p>
      <w:pPr>
        <w:pStyle w:val="Heading3"/>
      </w:pPr>
      <w:bookmarkStart w:id="1777" w:name="_Toc1217"/>
      <w:r>
        <w:t>129- سهولت حسابرسى اخروى انسان</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- 64 - 7 - 7</w:t>
      </w:r>
    </w:p>
    <w:p>
      <w:pPr>
        <w:pStyle w:val="BookText"/>
      </w:pPr>
      <w:r>
        <w:rPr>
          <w:rFonts w:ascii="IRNazanin" w:hAnsi="IRNazanin" w:eastAsia="IRNazanin" w:cs="IRNazanin"/>
          <w:lang w:bidi="fa-IR"/>
          <w:color w:val="111111"/>
          <w:sz w:val="28"/>
          <w:szCs w:val="28"/>
          <w:rtl/>
        </w:rPr>
        <w:t xml:space="preserve">7 - برانگيختن انسان ها و حسابرسى از آنان در قيامت ، كارى سهل و آسان براى خداوند</w:t>
      </w:r>
    </w:p>
    <w:p>
      <w:pPr>
        <w:pStyle w:val="BookText"/>
      </w:pPr>
      <w:r>
        <w:rPr>
          <w:rFonts w:ascii="Amiri" w:hAnsi="Amiri" w:eastAsia="Amiri" w:cs="Amiri"/>
          <w:lang w:bidi="ar-SA"/>
          <w:color w:val="111111"/>
          <w:sz w:val="28"/>
          <w:szCs w:val="28"/>
          <w:rtl/>
        </w:rPr>
        <w:t xml:space="preserve">لتبعثنّ ثمّ لتنبّؤنّ بما عملتم و ذلك على اللّه يسير</w:t>
      </w:r>
    </w:p>
    <w:p>
      <w:pPr>
        <w:pStyle w:val="Heading3"/>
      </w:pPr>
      <w:bookmarkStart w:id="1778" w:name="_Toc1218"/>
      <w:r>
        <w:t>130- سهولت حسابرسى اصحاب يمين</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- 84 - 8 - 3،6</w:t>
      </w:r>
    </w:p>
    <w:p>
      <w:pPr>
        <w:pStyle w:val="BookText"/>
      </w:pPr>
      <w:r>
        <w:rPr>
          <w:rFonts w:ascii="Amiri" w:hAnsi="Amiri" w:eastAsia="Amiri" w:cs="Amiri"/>
          <w:lang w:bidi="ar-SA"/>
          <w:color w:val="111111"/>
          <w:sz w:val="28"/>
          <w:szCs w:val="28"/>
          <w:rtl/>
        </w:rPr>
        <w:t xml:space="preserve">3 - كسانى كه نامه عمل آنان به دست راستشان داده شود ، حسابرسىِ آسانى خواهند داشت .</w:t>
      </w:r>
    </w:p>
    <w:p>
      <w:pPr>
        <w:pStyle w:val="BookText"/>
      </w:pPr>
      <w:r>
        <w:rPr>
          <w:rFonts w:ascii="Amiri" w:hAnsi="Amiri" w:eastAsia="Amiri" w:cs="Amiri"/>
          <w:lang w:bidi="ar-SA"/>
          <w:color w:val="111111"/>
          <w:sz w:val="28"/>
          <w:szCs w:val="28"/>
          <w:rtl/>
        </w:rPr>
        <w:t xml:space="preserve">فأمّا من أُوتى كتبه بيمينه . فسوف يحاسب حسابًا يسيرًا</w:t>
      </w:r>
    </w:p>
    <w:p>
      <w:pPr>
        <w:pStyle w:val="BookText"/>
      </w:pPr>
      <w:r>
        <w:rPr>
          <w:rFonts w:ascii="Amiri" w:hAnsi="Amiri" w:eastAsia="Amiri" w:cs="Amiri"/>
          <w:lang w:bidi="ar-SA"/>
          <w:color w:val="111111"/>
          <w:sz w:val="28"/>
          <w:szCs w:val="28"/>
          <w:rtl/>
        </w:rPr>
        <w:t xml:space="preserve">«يسير» دو معنا دارد: 1. آسان، 2. قليل (مفردات راغب). در آيه شريفه، اولين معنا مناسب است.</w:t>
      </w:r>
    </w:p>
    <w:p>
      <w:pPr>
        <w:pStyle w:val="BookText"/>
      </w:pPr>
      <w:r>
        <w:rPr>
          <w:rFonts w:ascii="Amiri" w:hAnsi="Amiri" w:eastAsia="Amiri" w:cs="Amiri"/>
          <w:lang w:bidi="ar-SA"/>
          <w:color w:val="111111"/>
          <w:sz w:val="28"/>
          <w:szCs w:val="28"/>
          <w:rtl/>
        </w:rPr>
        <w:t xml:space="preserve">6 - « قاسم بن محمد عن على قال : سمعت أباعبداللّه ( ع ) يقول : إنّ اللّه تبارك و تعالى إذا أراد أن يحاسب المؤمن أعطاه كتابه بيمينه و حاسبه فيما بينه و بينه فيقول : عبدى ! فعلت كذا . . . قد غفرتها لك و ابدلتها حسنات . . . و هو قول اللّه عزّوجلّ « فأمّا من اُوتى كتابه بيمينه فسوف يحاسب حساباً يسيراً » ;</w:t>
      </w:r>
    </w:p>
    <w:p>
      <w:pPr>
        <w:pStyle w:val="BookText"/>
      </w:pPr>
      <w:r>
        <w:rPr>
          <w:rFonts w:ascii="IRNazanin" w:hAnsi="IRNazanin" w:eastAsia="IRNazanin" w:cs="IRNazanin"/>
          <w:lang w:bidi="fa-IR"/>
          <w:color w:val="111111"/>
          <w:sz w:val="28"/>
          <w:szCs w:val="28"/>
          <w:rtl/>
        </w:rPr>
        <w:t xml:space="preserve">قاسم بن محمد از على [بن أبى حمزه] روايت نموده كه گفت: از امام صادق(ع) شنيدم كه مى فرمود: خداى - تبارك و تعالى - زمانى كه بخواهد مؤمنى را محاسبه كند، نامه عملش را به دست راست وى مى دهد و او را در آنچه بين خود و او است محاسبه كرده، مى فرمايد: بنده من فلان كار را كردى؟ . .. من آن را براى تو بخشيدم و آن را به حسنه هايى تبديل كردم ... و اين سخن خداى عزّوجلّ است «فأمّا من اُوتى كتابه بيمينه . فسوف يحاسب حساباً يسيراً»».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- 84 - 9 - 1،3</w:t>
      </w:r>
    </w:p>
    <w:p>
      <w:pPr>
        <w:pStyle w:val="BookText"/>
      </w:pPr>
      <w:r>
        <w:rPr>
          <w:rFonts w:ascii="Amiri" w:hAnsi="Amiri" w:eastAsia="Amiri" w:cs="Amiri"/>
          <w:lang w:bidi="ar-SA"/>
          <w:color w:val="111111"/>
          <w:sz w:val="28"/>
          <w:szCs w:val="28"/>
          <w:rtl/>
        </w:rPr>
        <w:t xml:space="preserve">1 - اعطاى نامه عمل به دست راست انسان در قيامت و حسابرسى آسان از او ، فرح بخش و شادى آفرين است .</w:t>
      </w:r>
    </w:p>
    <w:p>
      <w:pPr>
        <w:pStyle w:val="BookText"/>
      </w:pPr>
      <w:r>
        <w:rPr>
          <w:rFonts w:ascii="Amiri" w:hAnsi="Amiri" w:eastAsia="Amiri" w:cs="Amiri"/>
          <w:lang w:bidi="ar-SA"/>
          <w:color w:val="111111"/>
          <w:sz w:val="28"/>
          <w:szCs w:val="28"/>
          <w:rtl/>
        </w:rPr>
        <w:t xml:space="preserve">و ينقلب إلى أهله مسرورًا</w:t>
      </w:r>
    </w:p>
    <w:p>
      <w:pPr>
        <w:pStyle w:val="BookText"/>
      </w:pPr>
      <w:r>
        <w:rPr>
          <w:rFonts w:ascii="IRNazanin" w:hAnsi="IRNazanin" w:eastAsia="IRNazanin" w:cs="IRNazanin"/>
          <w:lang w:bidi="fa-IR"/>
          <w:color w:val="111111"/>
          <w:sz w:val="28"/>
          <w:szCs w:val="28"/>
          <w:rtl/>
        </w:rPr>
        <w:t xml:space="preserve">3 - دريافت كنندگان نامه عمل با دست راست ، با آسان گذراندن مرحله حسابرسى ، شادمان به نزد خويشاوندان خود بر خواهند گشت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53" w:name="pg6013_43061"/>
    <w:bookmarkEnd w:id="453"/>
    <w:p>
      <w:pPr>
        <w:pStyle w:val="BookText"/>
      </w:pPr>
      <w:r>
        <w:rPr>
          <w:rFonts w:ascii="Amiri" w:hAnsi="Amiri" w:eastAsia="Amiri" w:cs="Amiri"/>
          <w:lang w:bidi="ar-SA"/>
          <w:color w:val="111111"/>
          <w:sz w:val="28"/>
          <w:szCs w:val="28"/>
          <w:rtl/>
        </w:rPr>
        <w:t xml:space="preserve">فأمّا من أُوتى كتبه بيمينه . .. و ينقلب إلى أهله مسرورًا</w:t>
      </w:r>
    </w:p>
    <w:p>
      <w:pPr>
        <w:pStyle w:val="Heading3"/>
      </w:pPr>
      <w:bookmarkStart w:id="1779" w:name="_Toc1219"/>
      <w:r>
        <w:t>131- شرايط حسابرسى عمل</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- 11 - 111 - 8</w:t>
      </w:r>
    </w:p>
    <w:p>
      <w:pPr>
        <w:pStyle w:val="BookText"/>
      </w:pPr>
      <w:r>
        <w:rPr>
          <w:rFonts w:ascii="IRNazanin" w:hAnsi="IRNazanin" w:eastAsia="IRNazanin" w:cs="IRNazanin"/>
          <w:lang w:bidi="fa-IR"/>
          <w:color w:val="111111"/>
          <w:sz w:val="28"/>
          <w:szCs w:val="28"/>
          <w:rtl/>
        </w:rPr>
        <w:t xml:space="preserve">8- رساندن انسان ها به سزايى كامل و مطابق با اعمال و رفتار آنان ، تنها درخور كسى است كه به تمام اعمال و جزئيات رفتار ايشان آگاه باشد .</w:t>
      </w:r>
    </w:p>
    <w:p>
      <w:pPr>
        <w:pStyle w:val="BookText"/>
      </w:pPr>
      <w:r>
        <w:rPr>
          <w:rFonts w:ascii="Amiri" w:hAnsi="Amiri" w:eastAsia="Amiri" w:cs="Amiri"/>
          <w:lang w:bidi="ar-SA"/>
          <w:color w:val="111111"/>
          <w:sz w:val="28"/>
          <w:szCs w:val="28"/>
          <w:rtl/>
        </w:rPr>
        <w:t xml:space="preserve">ليوفينّهم ربك أعملهم إنه بما يعملون خبير</w:t>
      </w:r>
    </w:p>
    <w:p>
      <w:pPr>
        <w:pStyle w:val="BookText"/>
      </w:pPr>
      <w:r>
        <w:rPr>
          <w:rFonts w:ascii="IRNazanin" w:hAnsi="IRNazanin" w:eastAsia="IRNazanin" w:cs="IRNazanin"/>
          <w:lang w:bidi="fa-IR"/>
          <w:color w:val="111111"/>
          <w:sz w:val="28"/>
          <w:szCs w:val="28"/>
          <w:rtl/>
        </w:rPr>
        <w:t xml:space="preserve">بيان آگاهى خداوند به تمامى اعمال و جزئيات آن ، پس از مطرح ساختن اداى كامل پاداش و كيفر اعمال ، گوياى برداشت فوق است.</w:t>
      </w:r>
    </w:p>
    <w:p>
      <w:pPr>
        <w:pStyle w:val="Heading3"/>
      </w:pPr>
      <w:bookmarkStart w:id="1780" w:name="_Toc1220"/>
      <w:r>
        <w:t>132- شگفتى تكذيب حسابرسى</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- 107 - 1 - 3</w:t>
      </w:r>
    </w:p>
    <w:p>
      <w:pPr>
        <w:pStyle w:val="BookText"/>
      </w:pPr>
      <w:r>
        <w:rPr>
          <w:rFonts w:ascii="IRNazanin" w:hAnsi="IRNazanin" w:eastAsia="IRNazanin" w:cs="IRNazanin"/>
          <w:lang w:bidi="fa-IR"/>
          <w:color w:val="111111"/>
          <w:sz w:val="28"/>
          <w:szCs w:val="28"/>
          <w:rtl/>
        </w:rPr>
        <w:t xml:space="preserve">3 - روز مجازات و حسابرسى ، حقيقتى است انكارناپذير و دروغ پنداشتن آن ، شگفت آور و توجيه ناپذير است .</w:t>
      </w:r>
    </w:p>
    <w:p>
      <w:pPr>
        <w:pStyle w:val="BookText"/>
      </w:pPr>
      <w:r>
        <w:rPr>
          <w:rFonts w:ascii="Amiri" w:hAnsi="Amiri" w:eastAsia="Amiri" w:cs="Amiri"/>
          <w:lang w:bidi="ar-SA"/>
          <w:color w:val="111111"/>
          <w:sz w:val="28"/>
          <w:szCs w:val="28"/>
          <w:rtl/>
        </w:rPr>
        <w:t xml:space="preserve">أرءيت الذى يكذّب بالدين</w:t>
      </w:r>
    </w:p>
    <w:p>
      <w:pPr>
        <w:pStyle w:val="Heading3"/>
      </w:pPr>
      <w:bookmarkStart w:id="1781" w:name="_Toc1221"/>
      <w:r>
        <w:t>133- عدالت در حسابرسى</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- 7 - 8 - 7</w:t>
      </w:r>
    </w:p>
    <w:p>
      <w:pPr>
        <w:pStyle w:val="BookText"/>
      </w:pPr>
      <w:r>
        <w:rPr>
          <w:rFonts w:ascii="Amiri" w:hAnsi="Amiri" w:eastAsia="Amiri" w:cs="Amiri"/>
          <w:lang w:bidi="ar-SA"/>
          <w:color w:val="111111"/>
          <w:sz w:val="28"/>
          <w:szCs w:val="28"/>
          <w:rtl/>
        </w:rPr>
        <w:t xml:space="preserve">7 - سنجش اعمال در قيامت، حق و بر اساس عدل است.</w:t>
      </w: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بر اين اساس است كه «الوزن» به معناى مصدرى، يعنى سنجيدن باشد و «الحق» صفت براى خبر محذوف، كه تقدير آن چنين مى شود: «الوزن يومئذ الوزن الحق». يعنى: سنجيدن در آن روز، سنجشى حق و بر اساس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- 21 - 47 - 1</w:t>
      </w:r>
    </w:p>
    <w:p>
      <w:pPr>
        <w:pStyle w:val="BookText"/>
      </w:pPr>
      <w:r>
        <w:rPr>
          <w:rFonts w:ascii="Amiri" w:hAnsi="Amiri" w:eastAsia="Amiri" w:cs="Amiri"/>
          <w:lang w:bidi="ar-SA"/>
          <w:color w:val="111111"/>
          <w:sz w:val="28"/>
          <w:szCs w:val="28"/>
          <w:rtl/>
        </w:rPr>
        <w:t xml:space="preserve">1- حسابرسى مردم در قيامت بر ميزان قسط و عدالت است .</w:t>
      </w:r>
    </w:p>
    <w:p>
      <w:pPr>
        <w:pStyle w:val="BookText"/>
      </w:pPr>
      <w:r>
        <w:rPr>
          <w:rFonts w:ascii="Amiri" w:hAnsi="Amiri" w:eastAsia="Amiri" w:cs="Amiri"/>
          <w:lang w:bidi="ar-SA"/>
          <w:color w:val="111111"/>
          <w:sz w:val="28"/>
          <w:szCs w:val="28"/>
          <w:rtl/>
        </w:rPr>
        <w:t xml:space="preserve">و نضع الموزين القسط ليوم القيمة</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54" w:name="pg6013_43062"/>
    <w:bookmarkEnd w:id="454"/>
    <w:p>
      <w:pPr>
        <w:pStyle w:val="BookText"/>
      </w:pPr>
      <w:r>
        <w:rPr>
          <w:rFonts w:ascii="Amiri" w:hAnsi="Amiri" w:eastAsia="Amiri" w:cs="Amiri"/>
          <w:lang w:bidi="ar-SA"/>
          <w:color w:val="111111"/>
          <w:sz w:val="28"/>
          <w:szCs w:val="28"/>
          <w:rtl/>
        </w:rPr>
        <w:t xml:space="preserve">برداشت ياد شده مبتنى بر اين است كه لام در «ليوم القيامة» براى ظرفيت و به معناى «فى»، يا «عند»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- 39 - 7 - 11</w:t>
      </w:r>
    </w:p>
    <w:p>
      <w:pPr>
        <w:pStyle w:val="BookText"/>
      </w:pPr>
      <w:r>
        <w:rPr>
          <w:rFonts w:ascii="IRNazanin" w:hAnsi="IRNazanin" w:eastAsia="IRNazanin" w:cs="IRNazanin"/>
          <w:lang w:bidi="fa-IR"/>
          <w:color w:val="111111"/>
          <w:sz w:val="28"/>
          <w:szCs w:val="28"/>
          <w:rtl/>
        </w:rPr>
        <w:t xml:space="preserve">11 - حسابرسى اعمال بندگان ، عادلانه خواهد بود .</w:t>
      </w:r>
    </w:p>
    <w:p>
      <w:pPr>
        <w:pStyle w:val="BookText"/>
      </w:pPr>
      <w:r>
        <w:rPr>
          <w:rFonts w:ascii="Amiri" w:hAnsi="Amiri" w:eastAsia="Amiri" w:cs="Amiri"/>
          <w:lang w:bidi="ar-SA"/>
          <w:color w:val="111111"/>
          <w:sz w:val="28"/>
          <w:szCs w:val="28"/>
          <w:rtl/>
        </w:rPr>
        <w:t xml:space="preserve">و لاتزر وازرة وزر أُخرى</w:t>
      </w:r>
    </w:p>
    <w:p>
      <w:pPr>
        <w:pStyle w:val="Heading3"/>
      </w:pPr>
      <w:bookmarkStart w:id="1782" w:name="_Toc1222"/>
      <w:r>
        <w:t>134- عدالت در حسابرسى اخروى</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- 17 - 71 - 14</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- 21 - 47 - 2،4،5</w:t>
      </w:r>
    </w:p>
    <w:p>
      <w:pPr>
        <w:pStyle w:val="BookText"/>
      </w:pPr>
      <w:r>
        <w:rPr>
          <w:rFonts w:ascii="IRNazanin" w:hAnsi="IRNazanin" w:eastAsia="IRNazanin" w:cs="IRNazanin"/>
          <w:lang w:bidi="fa-IR"/>
          <w:color w:val="111111"/>
          <w:sz w:val="28"/>
          <w:szCs w:val="28"/>
          <w:rtl/>
        </w:rPr>
        <w:t xml:space="preserve">2- حسابرسى اعمال بندگان بر مبناى قسط و عدل ، از فلسفه هاى برپايى قيامت</w:t>
      </w:r>
    </w:p>
    <w:p>
      <w:pPr>
        <w:pStyle w:val="BookText"/>
      </w:pPr>
      <w:r>
        <w:rPr>
          <w:rFonts w:ascii="Amiri" w:hAnsi="Amiri" w:eastAsia="Amiri" w:cs="Amiri"/>
          <w:lang w:bidi="ar-SA"/>
          <w:color w:val="111111"/>
          <w:sz w:val="28"/>
          <w:szCs w:val="28"/>
          <w:rtl/>
        </w:rPr>
        <w:t xml:space="preserve">و نضع الموزين القسط ليوم القيمة</w:t>
      </w:r>
    </w:p>
    <w:p>
      <w:pPr>
        <w:pStyle w:val="BookText"/>
      </w:pPr>
      <w:r>
        <w:rPr>
          <w:rFonts w:ascii="IRNazanin" w:hAnsi="IRNazanin" w:eastAsia="IRNazanin" w:cs="IRNazanin"/>
          <w:lang w:bidi="fa-IR"/>
          <w:color w:val="111111"/>
          <w:sz w:val="28"/>
          <w:szCs w:val="28"/>
          <w:rtl/>
        </w:rPr>
        <w:t xml:space="preserve">برداشت ياد شده بر مبناى اين است كه لام در «ليوم القيامة» براى تعليل باشد. بر اين اساس پيام آيه چنين مى شود: ترازوهاى قسط و داد را به خاطر برپايى قيامت، بنا مى نهيم.</w:t>
      </w:r>
    </w:p>
    <w:p>
      <w:pPr>
        <w:pStyle w:val="BookText"/>
      </w:pPr>
      <w:r>
        <w:rPr>
          <w:rFonts w:ascii="IRNazanin" w:hAnsi="IRNazanin" w:eastAsia="IRNazanin" w:cs="IRNazanin"/>
          <w:lang w:bidi="fa-IR"/>
          <w:color w:val="111111"/>
          <w:sz w:val="28"/>
          <w:szCs w:val="28"/>
          <w:rtl/>
        </w:rPr>
        <w:t xml:space="preserve">4- حسابرسى دقيق و عادلانه خداوند ، فراگير تمامى اعمال خُرد و كلان انسان</w:t>
      </w:r>
    </w:p>
    <w:p>
      <w:pPr>
        <w:pStyle w:val="BookText"/>
      </w:pPr>
      <w:r>
        <w:rPr>
          <w:rFonts w:ascii="Amiri" w:hAnsi="Amiri" w:eastAsia="Amiri" w:cs="Amiri"/>
          <w:lang w:bidi="ar-SA"/>
          <w:color w:val="111111"/>
          <w:sz w:val="28"/>
          <w:szCs w:val="28"/>
          <w:rtl/>
        </w:rPr>
        <w:t xml:space="preserve">و نضع الموزين القسط ليوم القيمة . .. من خردل</w:t>
      </w:r>
    </w:p>
    <w:p>
      <w:pPr>
        <w:pStyle w:val="BookText"/>
      </w:pPr>
      <w:r>
        <w:rPr>
          <w:rFonts w:ascii="IRNazanin" w:hAnsi="IRNazanin" w:eastAsia="IRNazanin" w:cs="IRNazanin"/>
          <w:lang w:bidi="fa-IR"/>
          <w:color w:val="111111"/>
          <w:sz w:val="28"/>
          <w:szCs w:val="28"/>
          <w:rtl/>
        </w:rPr>
        <w:t xml:space="preserve">«حبّة» به معناى يك دانه از گندم، جُو و مانند آن است و «خردل» به معناى بذرهاى بسيار ريز است. «مثقال حبّة من خردل» مثلى است براى بيان هر چيز دقيق و كوچك و مقصود از آن در اين آيه، تمامى اعمال خُرد و كلان انسان ها است.</w:t>
      </w:r>
    </w:p>
    <w:p>
      <w:pPr>
        <w:pStyle w:val="BookText"/>
      </w:pPr>
      <w:r>
        <w:rPr>
          <w:rFonts w:ascii="IRNazanin" w:hAnsi="IRNazanin" w:eastAsia="IRNazanin" w:cs="IRNazanin"/>
          <w:lang w:bidi="fa-IR"/>
          <w:color w:val="111111"/>
          <w:sz w:val="28"/>
          <w:szCs w:val="28"/>
          <w:rtl/>
        </w:rPr>
        <w:t xml:space="preserve">5- حسابرسى خداوند در قيامت به گونه اى است كه به هيچ كس اندكى ظلم نمى شود .</w:t>
      </w:r>
    </w:p>
    <w:p>
      <w:pPr>
        <w:pStyle w:val="BookText"/>
      </w:pPr>
      <w:r>
        <w:rPr>
          <w:rFonts w:ascii="Amiri" w:hAnsi="Amiri" w:eastAsia="Amiri" w:cs="Amiri"/>
          <w:lang w:bidi="ar-SA"/>
          <w:color w:val="111111"/>
          <w:sz w:val="28"/>
          <w:szCs w:val="28"/>
          <w:rtl/>
        </w:rPr>
        <w:t xml:space="preserve">و نضع الموزين . .. فلاتظلم نفس شيئًا</w:t>
      </w:r>
    </w:p>
    <w:p>
      <w:pPr>
        <w:pStyle w:val="Heading3"/>
      </w:pPr>
      <w:bookmarkStart w:id="1783" w:name="_Toc1223"/>
      <w:r>
        <w:t>135- عقيده به حسابرسى</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- 30 - 13 - 10</w:t>
      </w:r>
    </w:p>
    <w:p>
      <w:pPr>
        <w:pStyle w:val="BookText"/>
      </w:pPr>
      <w:r>
        <w:rPr>
          <w:rFonts w:ascii="IRNazanin" w:hAnsi="IRNazanin" w:eastAsia="IRNazanin" w:cs="IRNazanin"/>
          <w:lang w:bidi="fa-IR"/>
          <w:color w:val="111111"/>
          <w:sz w:val="28"/>
          <w:szCs w:val="28"/>
          <w:rtl/>
        </w:rPr>
        <w:t xml:space="preserve">10 - مشركان مكه ، به بازخواست انسان ها از سوى خداوند ، پس از مرگ ، معتقد بودند .</w:t>
      </w:r>
    </w:p>
    <w:p>
      <w:pPr>
        <w:pStyle w:val="BookText"/>
      </w:pPr>
      <w:r>
        <w:rPr>
          <w:rFonts w:ascii="Amiri" w:hAnsi="Amiri" w:eastAsia="Amiri" w:cs="Amiri"/>
          <w:lang w:bidi="ar-SA"/>
          <w:color w:val="111111"/>
          <w:sz w:val="28"/>
          <w:szCs w:val="28"/>
          <w:rtl/>
        </w:rPr>
        <w:t xml:space="preserve">و يوم تقوم الساعة . .. و لم يكن لهم من شركائهم شفعؤا</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55" w:name="pg6013_43063"/>
    <w:bookmarkEnd w:id="455"/>
    <w:p>
      <w:pPr>
        <w:pStyle w:val="BookText"/>
      </w:pPr>
      <w:r>
        <w:rPr>
          <w:rFonts w:ascii="IRNazanin" w:hAnsi="IRNazanin" w:eastAsia="IRNazanin" w:cs="IRNazanin"/>
          <w:lang w:bidi="fa-IR"/>
          <w:color w:val="111111"/>
          <w:sz w:val="28"/>
          <w:szCs w:val="28"/>
          <w:rtl/>
        </w:rPr>
        <w:t xml:space="preserve">نفى شفاعت از معبودان مشركان، حكايت از اعتقاد آنان به شفاعت مى كند و ذكر آن به عنوان يكى از رخدادهاى قيامت، اين احتمال را تقويت مى كند كه آنان شفاعت معبودان را براى پس از مرگ خود مى خواسته اند.</w:t>
      </w:r>
    </w:p>
    <w:p>
      <w:pPr>
        <w:pStyle w:val="Heading3"/>
      </w:pPr>
      <w:bookmarkStart w:id="1784" w:name="_Toc1224"/>
      <w:r>
        <w:t>136- عقيده به حسابرسى اخروى</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- 36 - 52 - 10</w:t>
      </w:r>
    </w:p>
    <w:p>
      <w:pPr>
        <w:pStyle w:val="BookText"/>
      </w:pPr>
      <w:r>
        <w:rPr>
          <w:rFonts w:ascii="IRNazanin" w:hAnsi="IRNazanin" w:eastAsia="IRNazanin" w:cs="IRNazanin"/>
          <w:lang w:bidi="fa-IR"/>
          <w:color w:val="111111"/>
          <w:sz w:val="28"/>
          <w:szCs w:val="28"/>
          <w:rtl/>
        </w:rPr>
        <w:t xml:space="preserve">10 - عقيده به برپايى قيامت و حساب رسى از بندگان ، از موضوعات دعوت رسولان الهى</w:t>
      </w:r>
    </w:p>
    <w:p>
      <w:pPr>
        <w:pStyle w:val="BookText"/>
      </w:pPr>
      <w:r>
        <w:rPr>
          <w:rFonts w:ascii="IRNazanin" w:hAnsi="IRNazanin" w:eastAsia="IRNazanin" w:cs="IRNazanin"/>
          <w:lang w:bidi="fa-IR"/>
          <w:color w:val="111111"/>
          <w:sz w:val="28"/>
          <w:szCs w:val="28"/>
          <w:rtl/>
        </w:rPr>
        <w:t xml:space="preserve">من بعثنا من مرقدنا هذا ما وعد الرحمن و صدق المرسلون</w:t>
      </w:r>
    </w:p>
    <w:p>
      <w:pPr>
        <w:pStyle w:val="Heading3"/>
      </w:pPr>
      <w:bookmarkStart w:id="1785" w:name="_Toc1225"/>
      <w:r>
        <w:t>137- عقيده به حسابرسى عمل</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- 27 - 3 - 6</w:t>
      </w:r>
    </w:p>
    <w:p>
      <w:pPr>
        <w:pStyle w:val="BookText"/>
      </w:pPr>
      <w:r>
        <w:rPr>
          <w:rFonts w:ascii="Amiri" w:hAnsi="Amiri" w:eastAsia="Amiri" w:cs="Amiri"/>
          <w:lang w:bidi="ar-SA"/>
          <w:color w:val="111111"/>
          <w:sz w:val="28"/>
          <w:szCs w:val="28"/>
          <w:rtl/>
        </w:rPr>
        <w:t xml:space="preserve">6 - اعتقاد به قيامت و محاسبه اعمال ، داراى نقشى بنيادين در مجموعه باور هاى دينى</w:t>
      </w:r>
    </w:p>
    <w:p>
      <w:pPr>
        <w:pStyle w:val="BookText"/>
      </w:pPr>
      <w:r>
        <w:rPr>
          <w:rFonts w:ascii="Amiri" w:hAnsi="Amiri" w:eastAsia="Amiri" w:cs="Amiri"/>
          <w:lang w:bidi="ar-SA"/>
          <w:color w:val="111111"/>
          <w:sz w:val="28"/>
          <w:szCs w:val="28"/>
          <w:rtl/>
        </w:rPr>
        <w:t xml:space="preserve">و هم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- 69 - 20 - 2</w:t>
      </w:r>
    </w:p>
    <w:p>
      <w:pPr>
        <w:pStyle w:val="BookText"/>
      </w:pPr>
      <w:r>
        <w:rPr>
          <w:rFonts w:ascii="Amiri" w:hAnsi="Amiri" w:eastAsia="Amiri" w:cs="Amiri"/>
          <w:lang w:bidi="ar-SA"/>
          <w:color w:val="111111"/>
          <w:sz w:val="28"/>
          <w:szCs w:val="28"/>
          <w:rtl/>
        </w:rPr>
        <w:t xml:space="preserve">2 - اطمينان و اعتقاد به حساب رسى اعمال در قيامت ، مهم ترين ركن اعتقادى مؤمنان</w:t>
      </w:r>
    </w:p>
    <w:p>
      <w:pPr>
        <w:pStyle w:val="BookText"/>
      </w:pPr>
      <w:r>
        <w:rPr>
          <w:rFonts w:ascii="Amiri" w:hAnsi="Amiri" w:eastAsia="Amiri" w:cs="Amiri"/>
          <w:lang w:bidi="ar-SA"/>
          <w:color w:val="111111"/>
          <w:sz w:val="28"/>
          <w:szCs w:val="28"/>
          <w:rtl/>
        </w:rPr>
        <w:t xml:space="preserve">إنّى ظننت أنّى ملق حسابيه</w:t>
      </w:r>
    </w:p>
    <w:p>
      <w:pPr>
        <w:pStyle w:val="BookText"/>
      </w:pPr>
      <w:r>
        <w:rPr>
          <w:rFonts w:ascii="Amiri" w:hAnsi="Amiri" w:eastAsia="Amiri" w:cs="Amiri"/>
          <w:lang w:bidi="ar-SA"/>
          <w:color w:val="111111"/>
          <w:sz w:val="28"/>
          <w:szCs w:val="28"/>
          <w:rtl/>
        </w:rPr>
        <w:t xml:space="preserve">برداشت ياد شده، از آن جا است كه مسأله حساب رسى اعمال - در اين آيات - در رديف نخستين اصل اعتقادى مؤمنان برشمرده شد.</w:t>
      </w:r>
    </w:p>
    <w:p>
      <w:pPr>
        <w:pStyle w:val="Heading3"/>
      </w:pPr>
      <w:bookmarkStart w:id="1786" w:name="_Toc1226"/>
      <w:r>
        <w:t>138- عموميت حسابرسى اخروى</w:t>
      </w:r>
      <w:bookmarkEnd w:id="1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- 36 - 32 - 1</w:t>
      </w:r>
    </w:p>
    <w:p>
      <w:pPr>
        <w:pStyle w:val="BookText"/>
      </w:pPr>
      <w:r>
        <w:rPr>
          <w:rFonts w:ascii="IRNazanin" w:hAnsi="IRNazanin" w:eastAsia="IRNazanin" w:cs="IRNazanin"/>
          <w:lang w:bidi="fa-IR"/>
          <w:color w:val="111111"/>
          <w:sz w:val="28"/>
          <w:szCs w:val="28"/>
          <w:rtl/>
        </w:rPr>
        <w:t xml:space="preserve">1 - تمامى انسان ها بدون استثنا ، در قيامت براى حساب رسى و كيفر و پاداش به پيشگاه خداوند احضار خواهند شد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56" w:name="pg6013_43064"/>
    <w:bookmarkEnd w:id="456"/>
    <w:p>
      <w:pPr>
        <w:pStyle w:val="BookText"/>
      </w:pPr>
      <w:r>
        <w:rPr>
          <w:rFonts w:ascii="IRNazanin" w:hAnsi="IRNazanin" w:eastAsia="IRNazanin" w:cs="IRNazanin"/>
          <w:lang w:bidi="fa-IR"/>
          <w:color w:val="111111"/>
          <w:sz w:val="28"/>
          <w:szCs w:val="28"/>
          <w:rtl/>
        </w:rPr>
        <w:t xml:space="preserve">19 - حاقه - 69 - 26 - 4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خواهند شد .</w:t>
      </w:r>
    </w:p>
    <w:p>
      <w:pPr>
        <w:pStyle w:val="BookText"/>
      </w:pPr>
      <w:r>
        <w:rPr>
          <w:rFonts w:ascii="Amiri" w:hAnsi="Amiri" w:eastAsia="Amiri" w:cs="Amiri"/>
          <w:lang w:bidi="ar-SA"/>
          <w:color w:val="111111"/>
          <w:sz w:val="28"/>
          <w:szCs w:val="28"/>
          <w:rtl/>
        </w:rPr>
        <w:t xml:space="preserve">و لم أدر ما حسابيه</w:t>
      </w:r>
    </w:p>
    <w:p>
      <w:pPr>
        <w:pStyle w:val="Heading3"/>
      </w:pPr>
      <w:bookmarkStart w:id="1787" w:name="_Toc1227"/>
      <w:r>
        <w:t>139- عموميت حسابرسى در قيامت</w:t>
      </w:r>
      <w:bookmarkEnd w:id="1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- 7 - 6 - 1</w:t>
      </w:r>
    </w:p>
    <w:p>
      <w:pPr>
        <w:pStyle w:val="BookText"/>
      </w:pPr>
      <w:r>
        <w:rPr>
          <w:rFonts w:ascii="IRNazanin" w:hAnsi="IRNazanin" w:eastAsia="IRNazanin" w:cs="IRNazanin"/>
          <w:lang w:bidi="fa-IR"/>
          <w:color w:val="111111"/>
          <w:sz w:val="28"/>
          <w:szCs w:val="28"/>
          <w:rtl/>
        </w:rPr>
        <w:t xml:space="preserve">1 - تمامى امتها و پيامبران مورد بازجويى خداوند در قيامت قرار مى گيرند.</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- 15 - 92 - 6</w:t>
      </w:r>
    </w:p>
    <w:p>
      <w:pPr>
        <w:pStyle w:val="BookText"/>
      </w:pPr>
      <w:r>
        <w:rPr>
          <w:rFonts w:ascii="IRNazanin" w:hAnsi="IRNazanin" w:eastAsia="IRNazanin" w:cs="IRNazanin"/>
          <w:lang w:bidi="fa-IR"/>
          <w:color w:val="111111"/>
          <w:sz w:val="28"/>
          <w:szCs w:val="28"/>
          <w:rtl/>
        </w:rPr>
        <w:t xml:space="preserve">6- همه انسان ها بدون استثنا ، در قيامت مورد بازپرسى خداوند قرار خواهند گرفت .</w:t>
      </w:r>
    </w:p>
    <w:p>
      <w:pPr>
        <w:pStyle w:val="BookText"/>
      </w:pPr>
      <w:r>
        <w:rPr>
          <w:rFonts w:ascii="Amiri" w:hAnsi="Amiri" w:eastAsia="Amiri" w:cs="Amiri"/>
          <w:lang w:bidi="ar-SA"/>
          <w:color w:val="111111"/>
          <w:sz w:val="28"/>
          <w:szCs w:val="28"/>
          <w:rtl/>
        </w:rPr>
        <w:t xml:space="preserve">فوربّك لنسئلنّهم أجمعين</w:t>
      </w:r>
    </w:p>
    <w:p>
      <w:pPr>
        <w:pStyle w:val="BookText"/>
      </w:pPr>
      <w:r>
        <w:rPr>
          <w:rFonts w:ascii="IRNazanin" w:hAnsi="IRNazanin" w:eastAsia="IRNazanin" w:cs="IRNazanin"/>
          <w:lang w:bidi="fa-IR"/>
          <w:color w:val="111111"/>
          <w:sz w:val="28"/>
          <w:szCs w:val="28"/>
          <w:rtl/>
        </w:rPr>
        <w:t xml:space="preserve">برداشت فوق، بنابراين احتمال است كه مرجع ضمير «هم» - به قرينه «إنى أنا النذير المبين» - همه انسانها باشد. به دليل اينكه «نذير» بودن پيامبر(صلی الله علیه و آله) براى همه انسانهاست.</w:t>
      </w:r>
    </w:p>
    <w:p>
      <w:pPr>
        <w:pStyle w:val="Heading3"/>
      </w:pPr>
      <w:bookmarkStart w:id="1788" w:name="_Toc1228"/>
      <w:r>
        <w:t>140- عموميت حسابرسى عمل</w:t>
      </w:r>
      <w:bookmarkEnd w:id="1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- 69 - 20 - 4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مى شوند .</w:t>
      </w:r>
    </w:p>
    <w:p>
      <w:pPr>
        <w:pStyle w:val="BookText"/>
      </w:pPr>
      <w:r>
        <w:rPr>
          <w:rFonts w:ascii="Amiri" w:hAnsi="Amiri" w:eastAsia="Amiri" w:cs="Amiri"/>
          <w:lang w:bidi="ar-SA"/>
          <w:color w:val="111111"/>
          <w:sz w:val="28"/>
          <w:szCs w:val="28"/>
          <w:rtl/>
        </w:rPr>
        <w:t xml:space="preserve">إنّى ظننت أنّى ملق حسابيه</w:t>
      </w:r>
    </w:p>
    <w:p>
      <w:pPr>
        <w:pStyle w:val="Heading3"/>
      </w:pPr>
      <w:bookmarkStart w:id="1789" w:name="_Toc1229"/>
      <w:r>
        <w:t>141- عوامل سختى حسابرسى اخروى</w:t>
      </w:r>
      <w:bookmarkEnd w:id="1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- 13 - 21 - 9،10</w:t>
      </w:r>
    </w:p>
    <w:p>
      <w:pPr>
        <w:pStyle w:val="BookText"/>
      </w:pPr>
      <w:r>
        <w:rPr>
          <w:rFonts w:ascii="IRNazanin" w:hAnsi="IRNazanin" w:eastAsia="IRNazanin" w:cs="IRNazanin"/>
          <w:lang w:bidi="fa-IR"/>
          <w:color w:val="111111"/>
          <w:sz w:val="28"/>
          <w:szCs w:val="28"/>
          <w:rtl/>
        </w:rPr>
        <w:t xml:space="preserve">9- قطع پيوندهايى كه خداوند به برقرار كردن آنها امر كرده ، موجب مواجه شدن با حساب سخت و ناگوار قيامت خواهد شد .</w:t>
      </w:r>
    </w:p>
    <w:p>
      <w:pPr>
        <w:pStyle w:val="BookText"/>
      </w:pPr>
      <w:r>
        <w:rPr>
          <w:rFonts w:ascii="Amiri" w:hAnsi="Amiri" w:eastAsia="Amiri" w:cs="Amiri"/>
          <w:lang w:bidi="ar-SA"/>
          <w:color w:val="111111"/>
          <w:sz w:val="28"/>
          <w:szCs w:val="28"/>
          <w:rtl/>
        </w:rPr>
        <w:t xml:space="preserve">والذين يصلون . .. و يخشون ربهم و يخافون سوء الحساب</w:t>
      </w:r>
    </w:p>
    <w:p>
      <w:pPr>
        <w:pStyle w:val="BookText"/>
      </w:pPr>
      <w:r>
        <w:rPr>
          <w:rFonts w:ascii="IRNazanin" w:hAnsi="IRNazanin" w:eastAsia="IRNazanin" w:cs="IRNazanin"/>
          <w:lang w:bidi="fa-IR"/>
          <w:color w:val="111111"/>
          <w:sz w:val="28"/>
          <w:szCs w:val="28"/>
          <w:rtl/>
        </w:rPr>
        <w:t xml:space="preserve">10- شكستن پيمان ها و پايبند نبودن به عهدها ، در پى دارنده حساب سخت و ناگوار قيامت است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57" w:name="pg6013_43065"/>
    <w:bookmarkEnd w:id="457"/>
    <w:p>
      <w:pPr>
        <w:pStyle w:val="BookText"/>
      </w:pPr>
      <w:r>
        <w:rPr>
          <w:rFonts w:ascii="Amiri" w:hAnsi="Amiri" w:eastAsia="Amiri" w:cs="Amiri"/>
          <w:lang w:bidi="ar-SA"/>
          <w:color w:val="111111"/>
          <w:sz w:val="28"/>
          <w:szCs w:val="28"/>
          <w:rtl/>
        </w:rPr>
        <w:t xml:space="preserve">الذين يوفون بعهد الله و لاينقضون الميثق . .. و يخافون سوء الحساب</w:t>
      </w:r>
    </w:p>
    <w:p>
      <w:pPr>
        <w:pStyle w:val="Heading3"/>
      </w:pPr>
      <w:bookmarkStart w:id="1790" w:name="_Toc1230"/>
      <w:r>
        <w:t>142- غافلان از حسابرسى اخروى</w:t>
      </w:r>
      <w:bookmarkEnd w:id="1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- 21 - 1 - 3</w:t>
      </w:r>
    </w:p>
    <w:p>
      <w:pPr>
        <w:pStyle w:val="BookText"/>
      </w:pPr>
      <w:r>
        <w:rPr>
          <w:rFonts w:ascii="IRNazanin" w:hAnsi="IRNazanin" w:eastAsia="IRNazanin" w:cs="IRNazanin"/>
          <w:lang w:bidi="fa-IR"/>
          <w:color w:val="111111"/>
          <w:sz w:val="28"/>
          <w:szCs w:val="28"/>
          <w:rtl/>
        </w:rPr>
        <w:t xml:space="preserve">3- مشركان صدراسلام ، از مسأله حسابرسى قيامت ، به طور كلى غافل مانده و از تأمل و انديشه در نشانه ها و دلايل روشن آن ، روى گردان بودند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برداشت ياد شده با توجه به اين نكته است كه اين سوره، مكى است و مخاطب و مصداق اوّلى «الناس»، مردم مشرك اند.</w:t>
      </w:r>
    </w:p>
    <w:p>
      <w:pPr>
        <w:pStyle w:val="Heading3"/>
      </w:pPr>
      <w:bookmarkStart w:id="1791" w:name="_Toc1231"/>
      <w:r>
        <w:t>143- غفلت از حسابرسى اخروى</w:t>
      </w:r>
      <w:bookmarkEnd w:id="1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- 21 - 1 - 1</w:t>
      </w:r>
    </w:p>
    <w:p>
      <w:pPr>
        <w:pStyle w:val="BookText"/>
      </w:pPr>
      <w:r>
        <w:rPr>
          <w:rFonts w:ascii="Amiri" w:hAnsi="Amiri" w:eastAsia="Amiri" w:cs="Amiri"/>
          <w:lang w:bidi="ar-SA"/>
          <w:color w:val="111111"/>
          <w:sz w:val="28"/>
          <w:szCs w:val="28"/>
          <w:rtl/>
        </w:rPr>
        <w:t xml:space="preserve">1- انسان ها از حسابرسى قيامت - در عين نزديك بودن آن - در غفلت شديد به سر مى برند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كلمه «فى» در «فى غفلة» براى ظرفيت مجازى است و دلالت بر شدتِ وصف مى كند; يعنى، غفلت مردم از حسابرسى قيامت بسيار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Heading3"/>
      </w:pPr>
      <w:bookmarkStart w:id="1792" w:name="_Toc1232"/>
      <w:r>
        <w:t>144- غفلت از حسابرسى عمل</w:t>
      </w:r>
      <w:bookmarkEnd w:id="1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- 59 - 19 - 4</w:t>
      </w:r>
    </w:p>
    <w:p>
      <w:pPr>
        <w:pStyle w:val="BookText"/>
      </w:pPr>
      <w:r>
        <w:rPr>
          <w:rFonts w:ascii="Amiri" w:hAnsi="Amiri" w:eastAsia="Amiri" w:cs="Amiri"/>
          <w:lang w:bidi="ar-SA"/>
          <w:color w:val="111111"/>
          <w:sz w:val="28"/>
          <w:szCs w:val="28"/>
          <w:rtl/>
        </w:rPr>
        <w:t xml:space="preserve">4 - غفلت از محاسبه اعمال ، زمينه ساز فراموشى از ياد خداوند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58" w:name="pg6013_43066"/>
    <w:bookmarkEnd w:id="458"/>
    <w:p>
      <w:pPr>
        <w:pStyle w:val="BookText"/>
      </w:pPr>
      <w:r>
        <w:rPr>
          <w:rFonts w:ascii="Amiri" w:hAnsi="Amiri" w:eastAsia="Amiri" w:cs="Amiri"/>
          <w:lang w:bidi="ar-SA"/>
          <w:color w:val="111111"/>
          <w:sz w:val="28"/>
          <w:szCs w:val="28"/>
          <w:rtl/>
        </w:rPr>
        <w:t xml:space="preserve">يأيّها الذين ءامنوا . .. و لتنظر إنّ اللّه خبير بما تعملون. و لاتكونوا كالذين ن</w:t>
      </w:r>
    </w:p>
    <w:p>
      <w:pPr>
        <w:pStyle w:val="BookText"/>
      </w:pPr>
      <w:r>
        <w:rPr>
          <w:rFonts w:ascii="Amiri" w:hAnsi="Amiri" w:eastAsia="Amiri" w:cs="Amiri"/>
          <w:lang w:bidi="ar-SA"/>
          <w:color w:val="111111"/>
          <w:sz w:val="28"/>
          <w:szCs w:val="28"/>
          <w:rtl/>
        </w:rPr>
        <w:t xml:space="preserve">برداشت ياد شده، بدان احتمال است كه تقدم «و لتنظر. ..» بر «و لاتكونوا كالذين...» نظر به تقدم رتبى داشته باشد.</w:t>
      </w:r>
    </w:p>
    <w:p>
      <w:pPr>
        <w:pStyle w:val="Heading3"/>
      </w:pPr>
      <w:bookmarkStart w:id="1793" w:name="_Toc1233"/>
      <w:r>
        <w:t>145- فلسفه حسابرسى اخروى</w:t>
      </w:r>
      <w:bookmarkEnd w:id="1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- 11 - 103 - 6</w:t>
      </w:r>
    </w:p>
    <w:p>
      <w:pPr>
        <w:pStyle w:val="BookText"/>
      </w:pPr>
      <w:r>
        <w:rPr>
          <w:rFonts w:ascii="IRNazanin" w:hAnsi="IRNazanin" w:eastAsia="IRNazanin" w:cs="IRNazanin"/>
          <w:lang w:bidi="fa-IR"/>
          <w:color w:val="111111"/>
          <w:sz w:val="28"/>
          <w:szCs w:val="28"/>
          <w:rtl/>
        </w:rPr>
        <w:t xml:space="preserve">6- گذر از موقف هاى قيامت ( حسابرسى ، كيفر ، پاداش و . . . ) غرض از گردآورى همگان در صحنه قيامت 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IRNazanin" w:hAnsi="IRNazanin" w:eastAsia="IRNazanin" w:cs="IRNazanin"/>
          <w:lang w:bidi="fa-IR"/>
          <w:color w:val="111111"/>
          <w:sz w:val="28"/>
          <w:szCs w:val="28"/>
          <w:rtl/>
        </w:rPr>
        <w:t xml:space="preserve">برداشت فوق ، مبتنى براين نكته است كه «لام» در «له» براى بيان غايت و غرض باشد. بر اين اساس مفاد جمله «ذلك يوم ...» چنين مى شود: روز قيامت روزى است كه خداوند ، همگان را براى گذر از موقفهاى آن روز گردآورى مى كند.</w:t>
      </w:r>
    </w:p>
    <w:p>
      <w:pPr>
        <w:pStyle w:val="Heading3"/>
      </w:pPr>
      <w:bookmarkStart w:id="1794" w:name="_Toc1234"/>
      <w:r>
        <w:t>146- قانونمندى حسابرسى اخروى</w:t>
      </w:r>
      <w:bookmarkEnd w:id="1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- 84 - 7 - 3</w:t>
      </w:r>
    </w:p>
    <w:p>
      <w:pPr>
        <w:pStyle w:val="BookText"/>
      </w:pPr>
      <w:r>
        <w:rPr>
          <w:rFonts w:ascii="Amiri" w:hAnsi="Amiri" w:eastAsia="Amiri" w:cs="Amiri"/>
          <w:lang w:bidi="ar-SA"/>
          <w:color w:val="111111"/>
          <w:sz w:val="28"/>
          <w:szCs w:val="28"/>
          <w:rtl/>
        </w:rPr>
        <w:t xml:space="preserve">3 - حاكميت نظمى خاص ، بر حسابرسى اعمال در قيامت</w:t>
      </w:r>
    </w:p>
    <w:p>
      <w:pPr>
        <w:pStyle w:val="BookText"/>
      </w:pPr>
      <w:r>
        <w:rPr>
          <w:rFonts w:ascii="Amiri" w:hAnsi="Amiri" w:eastAsia="Amiri" w:cs="Amiri"/>
          <w:lang w:bidi="ar-SA"/>
          <w:color w:val="111111"/>
          <w:sz w:val="28"/>
          <w:szCs w:val="28"/>
          <w:rtl/>
        </w:rPr>
        <w:t xml:space="preserve">أُوتى كتبه بيمينه</w:t>
      </w:r>
    </w:p>
    <w:p>
      <w:pPr>
        <w:pStyle w:val="Heading3"/>
      </w:pPr>
      <w:bookmarkStart w:id="1795" w:name="_Toc1235"/>
      <w:r>
        <w:t>147- كمى حسابرسى عمل</w:t>
      </w:r>
      <w:bookmarkEnd w:id="1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- 101 - 6 - 6</w:t>
      </w:r>
    </w:p>
    <w:p>
      <w:pPr>
        <w:pStyle w:val="BookText"/>
      </w:pPr>
      <w:r>
        <w:rPr>
          <w:rFonts w:ascii="Amiri" w:hAnsi="Amiri" w:eastAsia="Amiri" w:cs="Amiri"/>
          <w:lang w:bidi="ar-SA"/>
          <w:color w:val="111111"/>
          <w:sz w:val="28"/>
          <w:szCs w:val="28"/>
          <w:rtl/>
        </w:rPr>
        <w:t xml:space="preserve">6 - « قال علىّ ( ع ) . . . و معنى قوله « فمن ثقلت موازينه » و « من خفّت موازينه » فهو قلة الحساب و كثرته ;</w:t>
      </w:r>
    </w:p>
    <w:p>
      <w:pPr>
        <w:pStyle w:val="BookText"/>
      </w:pPr>
      <w:r>
        <w:rPr>
          <w:rFonts w:ascii="IRNazanin" w:hAnsi="IRNazanin" w:eastAsia="IRNazanin" w:cs="IRNazanin"/>
          <w:lang w:bidi="fa-IR"/>
          <w:color w:val="111111"/>
          <w:sz w:val="28"/>
          <w:szCs w:val="28"/>
          <w:rtl/>
        </w:rPr>
        <w:t xml:space="preserve">على(ع) فرمود: معناى سخن خداوند «فمن ثقلت موازينه» و «من خفّت موازينه»، پس آن [سنگينى و سبكى، به معناى ]كمى و زيادى [مدت] حسابرسى است».</w:t>
      </w:r>
    </w:p>
    <w:p>
      <w:pPr>
        <w:pStyle w:val="Heading3"/>
      </w:pPr>
      <w:bookmarkStart w:id="1796" w:name="_Toc1236"/>
      <w:r>
        <w:t>148- گواهى در حسابرسى اخروى</w:t>
      </w:r>
      <w:bookmarkEnd w:id="1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59" w:name="pg6013_43067"/>
    <w:bookmarkEnd w:id="459"/>
    <w:p>
      <w:pPr>
        <w:pStyle w:val="BookText"/>
      </w:pPr>
      <w:r>
        <w:rPr>
          <w:rFonts w:ascii="Amiri" w:hAnsi="Amiri" w:eastAsia="Amiri" w:cs="Amiri"/>
          <w:lang w:bidi="ar-SA"/>
          <w:color w:val="111111"/>
          <w:sz w:val="28"/>
          <w:szCs w:val="28"/>
          <w:rtl/>
        </w:rPr>
        <w:t xml:space="preserve">كفى بنفسك اليوم عليك حسيبًا</w:t>
      </w:r>
    </w:p>
    <w:p>
      <w:pPr>
        <w:pStyle w:val="Heading3"/>
      </w:pPr>
      <w:bookmarkStart w:id="1797" w:name="_Toc1237"/>
      <w:r>
        <w:t>149- لجاجت مكذبان حسابرسى عمل</w:t>
      </w:r>
      <w:bookmarkEnd w:id="1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Heading3"/>
      </w:pPr>
      <w:bookmarkStart w:id="1798" w:name="_Toc1238"/>
      <w:r>
        <w:t>150- محور حسابرسى در قيامت</w:t>
      </w:r>
      <w:bookmarkEnd w:id="1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- 7 - 6 - 2،3،4</w:t>
      </w:r>
    </w:p>
    <w:p>
      <w:pPr>
        <w:pStyle w:val="BookText"/>
      </w:pPr>
      <w:r>
        <w:rPr>
          <w:rFonts w:ascii="IRNazanin" w:hAnsi="IRNazanin" w:eastAsia="IRNazanin" w:cs="IRNazanin"/>
          <w:lang w:bidi="fa-IR"/>
          <w:color w:val="111111"/>
          <w:sz w:val="28"/>
          <w:szCs w:val="28"/>
          <w:rtl/>
        </w:rPr>
        <w:t xml:space="preserve">2 - پذيرش و عدم پذيرش رسالتهاى انبيا و نيز عمل به احكام دين، محور بازجويى خداوند از امتهاست.</w:t>
      </w:r>
    </w:p>
    <w:p>
      <w:pPr>
        <w:pStyle w:val="BookText"/>
      </w:pPr>
      <w:r>
        <w:rPr>
          <w:rFonts w:ascii="Amiri" w:hAnsi="Amiri" w:eastAsia="Amiri" w:cs="Amiri"/>
          <w:lang w:bidi="ar-SA"/>
          <w:color w:val="111111"/>
          <w:sz w:val="28"/>
          <w:szCs w:val="28"/>
          <w:rtl/>
        </w:rPr>
        <w:t xml:space="preserve">فلنسئلن الذين أرسل إليهم</w:t>
      </w:r>
    </w:p>
    <w:p>
      <w:pPr>
        <w:pStyle w:val="BookText"/>
      </w:pPr>
      <w:r>
        <w:rPr>
          <w:rFonts w:ascii="IRNazanin" w:hAnsi="IRNazanin" w:eastAsia="IRNazanin" w:cs="IRNazanin"/>
          <w:lang w:bidi="fa-IR"/>
          <w:color w:val="111111"/>
          <w:sz w:val="28"/>
          <w:szCs w:val="28"/>
          <w:rtl/>
        </w:rPr>
        <w:t xml:space="preserve">توصيف مردم با عنوان «أرسل إليهم» دلالت بر اين دارد كه بازجويى از امتها درباره چگونگى برخورد با رسالتهاى الهى است.</w:t>
      </w:r>
    </w:p>
    <w:p>
      <w:pPr>
        <w:pStyle w:val="BookText"/>
      </w:pPr>
      <w:r>
        <w:rPr>
          <w:rFonts w:ascii="IRNazanin" w:hAnsi="IRNazanin" w:eastAsia="IRNazanin" w:cs="IRNazanin"/>
          <w:lang w:bidi="fa-IR"/>
          <w:color w:val="111111"/>
          <w:sz w:val="28"/>
          <w:szCs w:val="28"/>
          <w:rtl/>
        </w:rPr>
        <w:t xml:space="preserve">3 - تبليغ تعاليم دينى و آسمانى، محور بازجويى از پيامبران خدا در قيامت</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عنوان «مرسلين» در جمله «و لنسئلن المرسلين» بيانگر اين است كه سؤال از پيامبران درباره تبليغ رسالت است.</w:t>
      </w:r>
    </w:p>
    <w:p>
      <w:pPr>
        <w:pStyle w:val="BookText"/>
      </w:pPr>
      <w:r>
        <w:rPr>
          <w:rFonts w:ascii="IRNazanin" w:hAnsi="IRNazanin" w:eastAsia="IRNazanin" w:cs="IRNazanin"/>
          <w:lang w:bidi="fa-IR"/>
          <w:color w:val="111111"/>
          <w:sz w:val="28"/>
          <w:szCs w:val="28"/>
          <w:rtl/>
        </w:rPr>
        <w:t xml:space="preserve">4 - چگونگى رفتار امتها و برخورد آنان با رسالت انبيا، پرسش خداوند از رسولان خويش در قيامت *</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بدان احتمال كه مورد سؤال از پيامبران، رفتار امتهايشان باشد; چه اينكه محور آيات پيشين فرمان به پذيرش آيات الهى و تهديد مخالفان انبيا بوده است.</w:t>
      </w:r>
    </w:p>
    <w:p>
      <w:pPr>
        <w:pStyle w:val="Heading3"/>
      </w:pPr>
      <w:bookmarkStart w:id="1799" w:name="_Toc1239"/>
      <w:r>
        <w:t>151- مدت حسابرسى اخروى</w:t>
      </w:r>
      <w:bookmarkEnd w:id="1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- 70 - 4 - 5،7</w:t>
      </w:r>
    </w:p>
    <w:p>
      <w:pPr>
        <w:pStyle w:val="BookText"/>
      </w:pPr>
      <w:r>
        <w:rPr>
          <w:rFonts w:ascii="Amiri" w:hAnsi="Amiri" w:eastAsia="Amiri" w:cs="Amiri"/>
          <w:lang w:bidi="ar-SA"/>
          <w:color w:val="111111"/>
          <w:sz w:val="28"/>
          <w:szCs w:val="28"/>
          <w:rtl/>
        </w:rPr>
        <w:t xml:space="preserve">5 - عرصه محشر و حساب رسى خلايق در آن ، بسيار طولانى است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60" w:name="pg6013_43068"/>
    <w:bookmarkEnd w:id="460"/>
    <w:p>
      <w:pPr>
        <w:pStyle w:val="BookText"/>
      </w:pPr>
      <w:r>
        <w:rPr>
          <w:rFonts w:ascii="Amiri" w:hAnsi="Amiri" w:eastAsia="Amiri" w:cs="Amiri"/>
          <w:lang w:bidi="ar-SA"/>
          <w:color w:val="111111"/>
          <w:sz w:val="28"/>
          <w:szCs w:val="28"/>
          <w:rtl/>
        </w:rPr>
        <w:t xml:space="preserve">فى يوم كان مقداره خمسين ألف سنة</w:t>
      </w:r>
    </w:p>
    <w:p>
      <w:pPr>
        <w:pStyle w:val="BookText"/>
      </w:pPr>
      <w:r>
        <w:rPr>
          <w:rFonts w:ascii="Amiri" w:hAnsi="Amiri" w:eastAsia="Amiri" w:cs="Amiri"/>
          <w:lang w:bidi="ar-SA"/>
          <w:color w:val="111111"/>
          <w:sz w:val="28"/>
          <w:szCs w:val="28"/>
          <w:rtl/>
        </w:rPr>
        <w:t xml:space="preserve">برداشت ياد شده، بنابراين احتمال است كه عدد ياد شده در آيه شريفه، صرفاً براى بيان كثرت است.</w:t>
      </w:r>
    </w:p>
    <w:p>
      <w:pPr>
        <w:pStyle w:val="BookText"/>
      </w:pPr>
      <w:r>
        <w:rPr>
          <w:rFonts w:ascii="Amiri" w:hAnsi="Amiri" w:eastAsia="Amiri" w:cs="Amiri"/>
          <w:lang w:bidi="ar-SA"/>
          <w:color w:val="111111"/>
          <w:sz w:val="28"/>
          <w:szCs w:val="28"/>
          <w:rtl/>
        </w:rPr>
        <w:t xml:space="preserve">7 - « روى عن أبى عبداللّه ( ع ) أنّه قال : لو ولى الحسابَ غيرُ اللّه لمكثوا فيه خمسين ألف سنة من قبل أن يَفْرُغُوا و اللّه سبحانه يفرغ من ذلك فى ساعة ;</w:t>
      </w:r>
    </w:p>
    <w:p>
      <w:pPr>
        <w:pStyle w:val="BookText"/>
      </w:pPr>
      <w:r>
        <w:rPr>
          <w:rFonts w:ascii="IRNazanin" w:hAnsi="IRNazanin" w:eastAsia="IRNazanin" w:cs="IRNazanin"/>
          <w:lang w:bidi="fa-IR"/>
          <w:color w:val="111111"/>
          <w:sz w:val="28"/>
          <w:szCs w:val="28"/>
          <w:rtl/>
        </w:rPr>
        <w:t xml:space="preserve">از امام صادق(ع) روايت شده كه فرمود: اگر حساب رسى قيامت را كسى غير خدا به عهده گيرد، هر آينه [مردم ]در آن جا پنجاه هزار سال بايد توقف كنند; قبل از اين كه از حساب فارغ شوند; ولى خداى سبحان در كمتر از ساعتى از [حساب رسى] آنان فارغ مى شود».</w:t>
      </w:r>
    </w:p>
    <w:p>
      <w:pPr>
        <w:pStyle w:val="Heading3"/>
      </w:pPr>
      <w:bookmarkStart w:id="1800" w:name="_Toc1240"/>
      <w:r>
        <w:t>152- مدت حسابرسى اخروى انسان ها</w:t>
      </w:r>
      <w:bookmarkEnd w:id="1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- 70 - 4 - 4</w:t>
      </w:r>
    </w:p>
    <w:p>
      <w:pPr>
        <w:pStyle w:val="BookText"/>
      </w:pPr>
      <w:r>
        <w:rPr>
          <w:rFonts w:ascii="IRNazanin" w:hAnsi="IRNazanin" w:eastAsia="IRNazanin" w:cs="IRNazanin"/>
          <w:lang w:bidi="fa-IR"/>
          <w:color w:val="111111"/>
          <w:sz w:val="28"/>
          <w:szCs w:val="28"/>
          <w:rtl/>
        </w:rPr>
        <w:t xml:space="preserve">4 - عرصه محشر و حساب رسى خلايق ، پنجاه هزار سال به طول مى انجامد .</w:t>
      </w:r>
    </w:p>
    <w:p>
      <w:pPr>
        <w:pStyle w:val="BookText"/>
      </w:pPr>
      <w:r>
        <w:rPr>
          <w:rFonts w:ascii="Amiri" w:hAnsi="Amiri" w:eastAsia="Amiri" w:cs="Amiri"/>
          <w:lang w:bidi="ar-SA"/>
          <w:color w:val="111111"/>
          <w:sz w:val="28"/>
          <w:szCs w:val="28"/>
          <w:rtl/>
        </w:rPr>
        <w:t xml:space="preserve">فى يوم كان مقداره خمسين ألف سنة</w:t>
      </w:r>
    </w:p>
    <w:p>
      <w:pPr>
        <w:pStyle w:val="Heading3"/>
      </w:pPr>
      <w:bookmarkStart w:id="1801" w:name="_Toc1241"/>
      <w:r>
        <w:t>153- مدت حسابرسى عمل</w:t>
      </w:r>
      <w:bookmarkEnd w:id="1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- 101 - 6 - 6</w:t>
      </w:r>
    </w:p>
    <w:p>
      <w:pPr>
        <w:pStyle w:val="BookText"/>
      </w:pPr>
      <w:r>
        <w:rPr>
          <w:rFonts w:ascii="Amiri" w:hAnsi="Amiri" w:eastAsia="Amiri" w:cs="Amiri"/>
          <w:lang w:bidi="ar-SA"/>
          <w:color w:val="111111"/>
          <w:sz w:val="28"/>
          <w:szCs w:val="28"/>
          <w:rtl/>
        </w:rPr>
        <w:t xml:space="preserve">6 - « قال علىّ ( ع ) . . . و معنى قوله « فمن ثقلت موازينه » و « من خفّت موازينه » فهو قلة الحساب و كثرته ;</w:t>
      </w:r>
    </w:p>
    <w:p>
      <w:pPr>
        <w:pStyle w:val="BookText"/>
      </w:pPr>
      <w:r>
        <w:rPr>
          <w:rFonts w:ascii="IRNazanin" w:hAnsi="IRNazanin" w:eastAsia="IRNazanin" w:cs="IRNazanin"/>
          <w:lang w:bidi="fa-IR"/>
          <w:color w:val="111111"/>
          <w:sz w:val="28"/>
          <w:szCs w:val="28"/>
          <w:rtl/>
        </w:rPr>
        <w:t xml:space="preserve">على(ع) فرمود: معناى سخن خداوند «فمن ثقلت موازينه» و «من خفّت موازينه»، پس آن [سنگينى و سبكى، به معناى ]كمى و زيادى [مدت] حسابرسى است».</w:t>
      </w:r>
    </w:p>
    <w:p>
      <w:pPr>
        <w:pStyle w:val="Heading3"/>
      </w:pPr>
      <w:bookmarkStart w:id="1802" w:name="_Toc1242"/>
      <w:r>
        <w:t>154- مكان حسابرسى در قيامت</w:t>
      </w:r>
      <w:bookmarkEnd w:id="1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- 70 - 43 - 2</w:t>
      </w:r>
    </w:p>
    <w:p>
      <w:pPr>
        <w:pStyle w:val="BookText"/>
      </w:pPr>
      <w:r>
        <w:rPr>
          <w:rFonts w:ascii="Amiri" w:hAnsi="Amiri" w:eastAsia="Amiri" w:cs="Amiri"/>
          <w:lang w:bidi="ar-SA"/>
          <w:color w:val="111111"/>
          <w:sz w:val="28"/>
          <w:szCs w:val="28"/>
          <w:rtl/>
        </w:rPr>
        <w:t xml:space="preserve">2 - وجود نقطه اى مشخص ، براى محاكمه و حساب رسى كافران در قيامت</w:t>
      </w:r>
    </w:p>
    <w:p>
      <w:pPr>
        <w:pStyle w:val="BookText"/>
      </w:pPr>
      <w:r>
        <w:rPr>
          <w:rFonts w:ascii="Amiri" w:hAnsi="Amiri" w:eastAsia="Amiri" w:cs="Amiri"/>
          <w:lang w:bidi="ar-SA"/>
          <w:color w:val="111111"/>
          <w:sz w:val="28"/>
          <w:szCs w:val="28"/>
          <w:rtl/>
        </w:rPr>
        <w:t xml:space="preserve">كأنّهم إلى نصب يوفضون</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61" w:name="pg6013_43069"/>
    <w:bookmarkEnd w:id="461"/>
    <w:p>
      <w:pPr>
        <w:pStyle w:val="Heading3"/>
      </w:pPr>
      <w:bookmarkStart w:id="1803" w:name="_Toc1243"/>
      <w:r>
        <w:t>155- مكان حسابرسى عمل</w:t>
      </w:r>
      <w:bookmarkEnd w:id="1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- 99 - 4 - 3</w:t>
      </w:r>
    </w:p>
    <w:p>
      <w:pPr>
        <w:pStyle w:val="BookText"/>
      </w:pPr>
      <w:r>
        <w:rPr>
          <w:rFonts w:ascii="IRNazanin" w:hAnsi="IRNazanin" w:eastAsia="IRNazanin" w:cs="IRNazanin"/>
          <w:lang w:bidi="fa-IR"/>
          <w:color w:val="111111"/>
          <w:sz w:val="28"/>
          <w:szCs w:val="28"/>
          <w:rtl/>
        </w:rPr>
        <w:t xml:space="preserve">3 - زمين پس از تحوّلاتى در سه مرحله ( « لرزش ويرانگر در پايان عمر دنيا » ، « اخراج مردگان از درون خود در آغاز قيامت » و « اظهار اطلاعات بايگانى شده در خود » ) ، مكان حسابرسى اعمال انسان ها خواهد شد .</w:t>
      </w:r>
    </w:p>
    <w:p>
      <w:pPr>
        <w:pStyle w:val="BookText"/>
      </w:pPr>
      <w:r>
        <w:rPr>
          <w:rFonts w:ascii="IRNazanin" w:hAnsi="IRNazanin" w:eastAsia="IRNazanin" w:cs="IRNazanin"/>
          <w:lang w:bidi="fa-IR"/>
          <w:color w:val="111111"/>
          <w:sz w:val="28"/>
          <w:szCs w:val="28"/>
          <w:rtl/>
        </w:rPr>
        <w:t xml:space="preserve">إذا زلزلت . .. و أخرجت ... تحدّث أخبارها</w:t>
      </w:r>
    </w:p>
    <w:p>
      <w:pPr>
        <w:pStyle w:val="BookText"/>
      </w:pPr>
      <w:r>
        <w:rPr>
          <w:rFonts w:ascii="IRNazanin" w:hAnsi="IRNazanin" w:eastAsia="IRNazanin" w:cs="IRNazanin"/>
          <w:lang w:bidi="fa-IR"/>
          <w:color w:val="111111"/>
          <w:sz w:val="28"/>
          <w:szCs w:val="28"/>
          <w:rtl/>
        </w:rPr>
        <w:t xml:space="preserve">آيات اين سوره مى تواند بيانگر حوادث آخرت باشد كه از پايان نظام موجود، شروع مى شود. تعبير «يومئذ» - در اين احتمال - نشانگر وقوع تمام آن حوادث، در يك زمان گسترده است.</w:t>
      </w:r>
    </w:p>
    <w:p>
      <w:pPr>
        <w:pStyle w:val="Heading3"/>
      </w:pPr>
      <w:bookmarkStart w:id="1804" w:name="_Toc1244"/>
      <w:r>
        <w:t>156- مكذبان حسابرسى اخروى</w:t>
      </w:r>
      <w:bookmarkEnd w:id="1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- 38 - 16 - 2</w:t>
      </w:r>
    </w:p>
    <w:p>
      <w:pPr>
        <w:pStyle w:val="BookText"/>
      </w:pPr>
      <w:r>
        <w:rPr>
          <w:rFonts w:ascii="Amiri" w:hAnsi="Amiri" w:eastAsia="Amiri" w:cs="Amiri"/>
          <w:lang w:bidi="ar-SA"/>
          <w:color w:val="111111"/>
          <w:sz w:val="28"/>
          <w:szCs w:val="28"/>
          <w:rtl/>
        </w:rPr>
        <w:t xml:space="preserve">2 - سران كفر و شرك ، در اوج غرور و ناباورى نسبت به معاد و حسابرسى الهى به سر مى بردند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از استهزاى معاد به وسيله كافران و درخواست شتاب در نزول عذاب قيامت،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- 78 - 27 - 2</w:t>
      </w:r>
    </w:p>
    <w:p>
      <w:pPr>
        <w:pStyle w:val="BookText"/>
      </w:pPr>
      <w:r>
        <w:rPr>
          <w:rFonts w:ascii="IRNazanin" w:hAnsi="IRNazanin" w:eastAsia="IRNazanin" w:cs="IRNazanin"/>
          <w:lang w:bidi="fa-IR"/>
          <w:color w:val="111111"/>
          <w:sz w:val="28"/>
          <w:szCs w:val="28"/>
          <w:rtl/>
        </w:rPr>
        <w:t xml:space="preserve">2 - طغيان گران دوزخى ، حسابرسى قيامت را انكار كرده و احتمال حقانيت آن را نيز مردود مى دانستند .</w:t>
      </w:r>
    </w:p>
    <w:p>
      <w:pPr>
        <w:pStyle w:val="BookText"/>
      </w:pPr>
      <w:r>
        <w:rPr>
          <w:rFonts w:ascii="Amiri" w:hAnsi="Amiri" w:eastAsia="Amiri" w:cs="Amiri"/>
          <w:lang w:bidi="ar-SA"/>
          <w:color w:val="111111"/>
          <w:sz w:val="28"/>
          <w:szCs w:val="28"/>
          <w:rtl/>
        </w:rPr>
        <w:t xml:space="preserve">إنّهم كانوا لايرجون حسابًا</w:t>
      </w:r>
    </w:p>
    <w:p>
      <w:pPr>
        <w:pStyle w:val="BookText"/>
      </w:pPr>
      <w:r>
        <w:rPr>
          <w:rFonts w:ascii="IRNazanin" w:hAnsi="IRNazanin" w:eastAsia="IRNazanin" w:cs="IRNazanin"/>
          <w:lang w:bidi="fa-IR"/>
          <w:color w:val="111111"/>
          <w:sz w:val="28"/>
          <w:szCs w:val="28"/>
          <w:rtl/>
        </w:rPr>
        <w:t xml:space="preserve">نفى «اميد»، بيانگر اين است كه انكار قيامت از سوى دوزخيان، به حدى شديد بود كه آنان احتمال آن را نيز نمى دادند و حتى اندك اميدى به آن نداشتند.</w:t>
      </w:r>
    </w:p>
    <w:p>
      <w:pPr>
        <w:pStyle w:val="Heading3"/>
      </w:pPr>
      <w:bookmarkStart w:id="1805" w:name="_Toc1245"/>
      <w:r>
        <w:t>157- ملاك حسابرسى اخروى</w:t>
      </w:r>
      <w:bookmarkEnd w:id="1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- 21 - 47 - 11</w:t>
      </w:r>
    </w:p>
    <w:p>
      <w:pPr>
        <w:pStyle w:val="BookText"/>
      </w:pPr>
      <w:r>
        <w:rPr>
          <w:rFonts w:ascii="Amiri" w:hAnsi="Amiri" w:eastAsia="Amiri" w:cs="Amiri"/>
          <w:lang w:bidi="ar-SA"/>
          <w:color w:val="111111"/>
          <w:sz w:val="28"/>
          <w:szCs w:val="28"/>
          <w:rtl/>
        </w:rPr>
        <w:t xml:space="preserve">11- « عن هشام بن سالم قال : سألت أباعبداللّه ( ع ) عن قول اللّه عزّوجلّ : « ونضع الموازين القسط ليوم القيامة فلاتظلم نفس شيئاً » قال : هم الأنبياء و الأوصيا ( ع ) ;</w:t>
      </w:r>
    </w:p>
    <w:p>
      <w:pPr>
        <w:pStyle w:val="BookText"/>
      </w:pPr>
      <w:r>
        <w:rPr>
          <w:rFonts w:ascii="IRNazanin" w:hAnsi="IRNazanin" w:eastAsia="IRNazanin" w:cs="IRNazanin"/>
          <w:lang w:bidi="fa-IR"/>
          <w:color w:val="111111"/>
          <w:sz w:val="28"/>
          <w:szCs w:val="28"/>
          <w:rtl/>
        </w:rPr>
        <w:t xml:space="preserve">از هشام بن سالم نقل شده كه گفت: از امام صادق(ع) در باره قول خداى عزّوجلّ «ونضع الموازين القسط ليوم القيامة. ..» پرسيدم فرمود: موازين قسط، پيامبران و اوصيا هستند».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62" w:name="pg6013_43070"/>
    <w:bookmarkEnd w:id="4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- 39 - 7 - 19</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- 86 - 9 - 3</w:t>
      </w:r>
    </w:p>
    <w:p>
      <w:pPr>
        <w:pStyle w:val="BookText"/>
      </w:pPr>
      <w:r>
        <w:rPr>
          <w:rFonts w:ascii="Amiri" w:hAnsi="Amiri" w:eastAsia="Amiri" w:cs="Amiri"/>
          <w:lang w:bidi="ar-SA"/>
          <w:color w:val="111111"/>
          <w:sz w:val="28"/>
          <w:szCs w:val="28"/>
          <w:rtl/>
        </w:rPr>
        <w:t xml:space="preserve">3 - انسان در قيامت ، بر باور ها و ملكات نفسانى خويش ، مؤاخذه خواهد شد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Amiri" w:hAnsi="Amiri" w:eastAsia="Amiri" w:cs="Amiri"/>
          <w:lang w:bidi="ar-SA"/>
          <w:color w:val="111111"/>
          <w:sz w:val="28"/>
          <w:szCs w:val="28"/>
          <w:rtl/>
        </w:rPr>
        <w:t xml:space="preserve">مراد از آزمودن سريره ها، حسابرسى و سنجش ميزان كيفر آنها است.</w:t>
      </w:r>
    </w:p>
    <w:p>
      <w:pPr>
        <w:pStyle w:val="Heading3"/>
      </w:pPr>
      <w:bookmarkStart w:id="1806" w:name="_Toc1246"/>
      <w:r>
        <w:t>158- ملاك حسابرسى در قيامت</w:t>
      </w:r>
      <w:bookmarkEnd w:id="1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- 15 - 93 - 5</w:t>
      </w:r>
    </w:p>
    <w:p>
      <w:pPr>
        <w:pStyle w:val="BookText"/>
      </w:pPr>
      <w:r>
        <w:rPr>
          <w:rFonts w:ascii="IRNazanin" w:hAnsi="IRNazanin" w:eastAsia="IRNazanin" w:cs="IRNazanin"/>
          <w:lang w:bidi="fa-IR"/>
          <w:color w:val="111111"/>
          <w:sz w:val="28"/>
          <w:szCs w:val="28"/>
          <w:rtl/>
        </w:rPr>
        <w:t xml:space="preserve">5- اعمال و رفتار انسان ، معيار بازپرسى و محاسبه و تعيين كننده سرنوشت او در قيامت</w:t>
      </w:r>
    </w:p>
    <w:p>
      <w:pPr>
        <w:pStyle w:val="BookText"/>
      </w:pPr>
      <w:r>
        <w:rPr>
          <w:rFonts w:ascii="Amiri" w:hAnsi="Amiri" w:eastAsia="Amiri" w:cs="Amiri"/>
          <w:lang w:bidi="ar-SA"/>
          <w:color w:val="111111"/>
          <w:sz w:val="28"/>
          <w:szCs w:val="28"/>
          <w:rtl/>
        </w:rPr>
        <w:t xml:space="preserve">لنسئلنّهم . .. عمّا كانوا يعملون</w:t>
      </w:r>
    </w:p>
    <w:p>
      <w:pPr>
        <w:pStyle w:val="Heading3"/>
      </w:pPr>
      <w:bookmarkStart w:id="1807" w:name="_Toc1247"/>
      <w:r>
        <w:t>159- ملاك حسابرسى عمل</w:t>
      </w:r>
      <w:bookmarkEnd w:id="1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- 50 - 21 - 4</w:t>
      </w:r>
    </w:p>
    <w:p>
      <w:pPr>
        <w:pStyle w:val="BookText"/>
      </w:pPr>
      <w:r>
        <w:rPr>
          <w:rFonts w:ascii="IRNazanin" w:hAnsi="IRNazanin" w:eastAsia="IRNazanin" w:cs="IRNazanin"/>
          <w:lang w:bidi="fa-IR"/>
          <w:color w:val="111111"/>
          <w:sz w:val="28"/>
          <w:szCs w:val="28"/>
          <w:rtl/>
        </w:rPr>
        <w:t xml:space="preserve">4- محاسبه كردار بندگان و جزا دهى به آنان ، متّكى بر شهادت گواهان</w:t>
      </w:r>
    </w:p>
    <w:p>
      <w:pPr>
        <w:pStyle w:val="BookText"/>
      </w:pPr>
      <w:r>
        <w:rPr>
          <w:rFonts w:ascii="Amiri" w:hAnsi="Amiri" w:eastAsia="Amiri" w:cs="Amiri"/>
          <w:lang w:bidi="ar-SA"/>
          <w:color w:val="111111"/>
          <w:sz w:val="28"/>
          <w:szCs w:val="28"/>
          <w:rtl/>
        </w:rPr>
        <w:t xml:space="preserve">كلّ نفس معها سائق و شهيد</w:t>
      </w:r>
    </w:p>
    <w:p>
      <w:pPr>
        <w:pStyle w:val="Heading3"/>
      </w:pPr>
      <w:bookmarkStart w:id="1808" w:name="_Toc1248"/>
      <w:r>
        <w:t>160- منشأ حسابرسى در آفرينش</w:t>
      </w:r>
      <w:bookmarkEnd w:id="1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- 55 - 7 - 3</w:t>
      </w:r>
    </w:p>
    <w:p>
      <w:pPr>
        <w:pStyle w:val="BookText"/>
      </w:pPr>
      <w:r>
        <w:rPr>
          <w:rFonts w:ascii="IRNazanin" w:hAnsi="IRNazanin" w:eastAsia="IRNazanin" w:cs="IRNazanin"/>
          <w:lang w:bidi="fa-IR"/>
          <w:color w:val="111111"/>
          <w:sz w:val="28"/>
          <w:szCs w:val="28"/>
          <w:rtl/>
        </w:rPr>
        <w:t xml:space="preserve">3 - برقرارى قانون ، محاسبه و سنجش به اراده الهى ، در ساختار نظام جهان</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63" w:name="pg6013_43071"/>
    <w:bookmarkEnd w:id="463"/>
    <w:p>
      <w:pPr>
        <w:pStyle w:val="BookText"/>
      </w:pPr>
      <w:r>
        <w:rPr>
          <w:rFonts w:ascii="Amiri" w:hAnsi="Amiri" w:eastAsia="Amiri" w:cs="Amiri"/>
          <w:lang w:bidi="ar-SA"/>
          <w:color w:val="111111"/>
          <w:sz w:val="28"/>
          <w:szCs w:val="28"/>
          <w:rtl/>
        </w:rPr>
        <w:t xml:space="preserve">و السّماء رفعها و وضع الميزان</w:t>
      </w:r>
    </w:p>
    <w:p>
      <w:pPr>
        <w:pStyle w:val="BookText"/>
      </w:pPr>
      <w:r>
        <w:rPr>
          <w:rFonts w:ascii="IRNazanin" w:hAnsi="IRNazanin" w:eastAsia="IRNazanin" w:cs="IRNazanin"/>
          <w:lang w:bidi="fa-IR"/>
          <w:color w:val="111111"/>
          <w:sz w:val="28"/>
          <w:szCs w:val="28"/>
          <w:rtl/>
        </w:rPr>
        <w:t xml:space="preserve">با توجه به اين كه «ميزان» به ابزار سنجش گفته مى شود; وضع ميزان در آسمان، مى تواند اشاره به حاكميت قانون و محاسبه در نظام جهان داشته باشد.</w:t>
      </w:r>
    </w:p>
    <w:p>
      <w:pPr>
        <w:pStyle w:val="Heading3"/>
      </w:pPr>
      <w:bookmarkStart w:id="1809" w:name="_Toc1249"/>
      <w:r>
        <w:t>161- منشأ حسابرسى عمل</w:t>
      </w:r>
      <w:bookmarkEnd w:id="1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- 55 - 32 - 5</w:t>
      </w:r>
    </w:p>
    <w:p>
      <w:pPr>
        <w:pStyle w:val="BookText"/>
      </w:pPr>
      <w:r>
        <w:rPr>
          <w:rFonts w:ascii="IRNazanin" w:hAnsi="IRNazanin" w:eastAsia="IRNazanin" w:cs="IRNazanin"/>
          <w:lang w:bidi="fa-IR"/>
          <w:color w:val="111111"/>
          <w:sz w:val="28"/>
          <w:szCs w:val="28"/>
          <w:rtl/>
        </w:rPr>
        <w:t xml:space="preserve">5 - ربوبيت الهى در حق جن و انس ، مستلزم برپا داشتن نظام حسابرسى اعمال براى آنان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IRNazanin" w:hAnsi="IRNazanin" w:eastAsia="IRNazanin" w:cs="IRNazanin"/>
          <w:lang w:bidi="fa-IR"/>
          <w:color w:val="111111"/>
          <w:sz w:val="28"/>
          <w:szCs w:val="28"/>
          <w:rtl/>
        </w:rPr>
        <w:t xml:space="preserve">ارتباط «ربّكما» با محتواى آيه قبل، بيانگر مطلب ياد شده است.</w:t>
      </w:r>
    </w:p>
    <w:p>
      <w:pPr>
        <w:pStyle w:val="Heading3"/>
      </w:pPr>
      <w:bookmarkStart w:id="1810" w:name="_Toc1250"/>
      <w:r>
        <w:t>162- موانع ذكر حسابرسى اخروى</w:t>
      </w:r>
      <w:bookmarkEnd w:id="1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- 102 - 1 - 3</w:t>
      </w:r>
    </w:p>
    <w:p>
      <w:pPr>
        <w:pStyle w:val="BookText"/>
      </w:pPr>
      <w:r>
        <w:rPr>
          <w:rFonts w:ascii="IRNazanin" w:hAnsi="IRNazanin" w:eastAsia="IRNazanin" w:cs="IRNazanin"/>
          <w:lang w:bidi="fa-IR"/>
          <w:color w:val="111111"/>
          <w:sz w:val="28"/>
          <w:szCs w:val="28"/>
          <w:rtl/>
        </w:rPr>
        <w:t xml:space="preserve">3 - ضرورت پرهيز از سرگرمى ها و ترك امور بازدارنده از توجّه به حسابرسى ها در قيامت</w:t>
      </w:r>
    </w:p>
    <w:p>
      <w:pPr>
        <w:pStyle w:val="BookText"/>
      </w:pPr>
      <w:r>
        <w:rPr>
          <w:rFonts w:ascii="Amiri" w:hAnsi="Amiri" w:eastAsia="Amiri" w:cs="Amiri"/>
          <w:lang w:bidi="ar-SA"/>
          <w:color w:val="111111"/>
          <w:sz w:val="28"/>
          <w:szCs w:val="28"/>
          <w:rtl/>
        </w:rPr>
        <w:t xml:space="preserve">ألهيكم التكاثر</w:t>
      </w:r>
    </w:p>
    <w:p>
      <w:pPr>
        <w:pStyle w:val="BookText"/>
      </w:pPr>
      <w:r>
        <w:rPr>
          <w:rFonts w:ascii="IRNazanin" w:hAnsi="IRNazanin" w:eastAsia="IRNazanin" w:cs="IRNazanin"/>
          <w:lang w:bidi="fa-IR"/>
          <w:color w:val="111111"/>
          <w:sz w:val="28"/>
          <w:szCs w:val="28"/>
          <w:rtl/>
        </w:rPr>
        <w:t xml:space="preserve">آيه «لتسئلنّ يومئذ عن النعيم» در آخر سوره - كه بر حسابرسى از نعمت ها دلالت دارد - نشانگر آن است كه سرگرم شدن به تكاثر، مايه غفلت از حسابرسى است و بايد انسان از آنچه او را سرگرم ساخته و از اهداف نعمت ها بازمى دارد، پرهيز كند تا هنگام حسابرسى نعمت ها، پاسخى داشته باشد.</w:t>
      </w:r>
    </w:p>
    <w:p>
      <w:pPr>
        <w:pStyle w:val="Heading3"/>
      </w:pPr>
      <w:bookmarkStart w:id="1811" w:name="_Toc1251"/>
      <w:r>
        <w:t>163- نزديكى حسابرسى اخروى</w:t>
      </w:r>
      <w:bookmarkEnd w:id="1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- 55 - 31 - 1</w:t>
      </w:r>
    </w:p>
    <w:p>
      <w:pPr>
        <w:pStyle w:val="BookText"/>
      </w:pPr>
      <w:r>
        <w:rPr>
          <w:rFonts w:ascii="IRNazanin" w:hAnsi="IRNazanin" w:eastAsia="IRNazanin" w:cs="IRNazanin"/>
          <w:lang w:bidi="fa-IR"/>
          <w:color w:val="111111"/>
          <w:sz w:val="28"/>
          <w:szCs w:val="28"/>
          <w:rtl/>
        </w:rPr>
        <w:t xml:space="preserve">1 - هشدار الهى ، به دور نبودن لحظه حسابرسى خلق و برپايى قيامت</w:t>
      </w:r>
    </w:p>
    <w:p>
      <w:pPr>
        <w:pStyle w:val="BookText"/>
      </w:pPr>
      <w:r>
        <w:rPr>
          <w:rFonts w:ascii="Amiri" w:hAnsi="Amiri" w:eastAsia="Amiri" w:cs="Amiri"/>
          <w:lang w:bidi="ar-SA"/>
          <w:color w:val="111111"/>
          <w:sz w:val="28"/>
          <w:szCs w:val="28"/>
          <w:rtl/>
        </w:rPr>
        <w:t xml:space="preserve">سنفرغ لكم أيّه الثقلان</w:t>
      </w:r>
    </w:p>
    <w:p>
      <w:pPr>
        <w:pStyle w:val="Heading3"/>
      </w:pPr>
      <w:bookmarkStart w:id="1812" w:name="_Toc1252"/>
      <w:r>
        <w:t>164- نزديكى حسابرسى عمل</w:t>
      </w:r>
      <w:bookmarkEnd w:id="18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64" w:name="pg6013_43072"/>
    <w:bookmarkEnd w:id="464"/>
    <w:p>
      <w:pPr>
        <w:pStyle w:val="BookText"/>
      </w:pPr>
      <w:r>
        <w:rPr>
          <w:rFonts w:ascii="Amiri" w:hAnsi="Amiri" w:eastAsia="Amiri" w:cs="Amiri"/>
          <w:lang w:bidi="ar-SA"/>
          <w:color w:val="111111"/>
          <w:sz w:val="28"/>
          <w:szCs w:val="28"/>
          <w:rtl/>
        </w:rPr>
        <w:t xml:space="preserve">11 - انبياء - 21 - 1 - 2</w:t>
      </w:r>
    </w:p>
    <w:p>
      <w:pPr>
        <w:pStyle w:val="BookText"/>
      </w:pPr>
      <w:r>
        <w:rPr>
          <w:rFonts w:ascii="IRNazanin" w:hAnsi="IRNazanin" w:eastAsia="IRNazanin" w:cs="IRNazanin"/>
          <w:lang w:bidi="fa-IR"/>
          <w:color w:val="111111"/>
          <w:sz w:val="28"/>
          <w:szCs w:val="28"/>
          <w:rtl/>
        </w:rPr>
        <w:t xml:space="preserve">2- حسابرسى اعمال مردم ، قريب الوقوع و تخلف ناپذير است .</w:t>
      </w:r>
    </w:p>
    <w:p>
      <w:pPr>
        <w:pStyle w:val="BookText"/>
      </w:pPr>
      <w:r>
        <w:rPr>
          <w:rFonts w:ascii="IRNazanin" w:hAnsi="IRNazanin" w:eastAsia="IRNazanin" w:cs="IRNazanin"/>
          <w:lang w:bidi="fa-IR"/>
          <w:color w:val="111111"/>
          <w:sz w:val="28"/>
          <w:szCs w:val="28"/>
          <w:rtl/>
        </w:rPr>
        <w:t xml:space="preserve">اقترب للناس حسابهم</w:t>
      </w:r>
    </w:p>
    <w:p>
      <w:pPr>
        <w:pStyle w:val="Heading3"/>
      </w:pPr>
      <w:bookmarkStart w:id="1813" w:name="_Toc1253"/>
      <w:r>
        <w:t>165- نعمت حسابرسى عمل</w:t>
      </w:r>
      <w:bookmarkEnd w:id="1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- 55 - 32 - 2</w:t>
      </w:r>
    </w:p>
    <w:p>
      <w:pPr>
        <w:pStyle w:val="BookText"/>
      </w:pPr>
      <w:r>
        <w:rPr>
          <w:rFonts w:ascii="IRNazanin" w:hAnsi="IRNazanin" w:eastAsia="IRNazanin" w:cs="IRNazanin"/>
          <w:lang w:bidi="fa-IR"/>
          <w:color w:val="111111"/>
          <w:sz w:val="28"/>
          <w:szCs w:val="28"/>
          <w:rtl/>
        </w:rPr>
        <w:t xml:space="preserve">2 - اصل حسابرسى اعمال خلق در نظام جهان ، نعمتى الهى ، انكارناپذير و غير قابل تكذيب</w:t>
      </w:r>
    </w:p>
    <w:p>
      <w:pPr>
        <w:pStyle w:val="BookText"/>
      </w:pPr>
      <w:r>
        <w:rPr>
          <w:rFonts w:ascii="Amiri" w:hAnsi="Amiri" w:eastAsia="Amiri" w:cs="Amiri"/>
          <w:lang w:bidi="ar-SA"/>
          <w:color w:val="111111"/>
          <w:sz w:val="28"/>
          <w:szCs w:val="28"/>
          <w:rtl/>
        </w:rPr>
        <w:t xml:space="preserve">سنفرغ لكم . .. فبأىّ ءالآء ربّكما تكذّبان</w:t>
      </w:r>
    </w:p>
    <w:p>
      <w:pPr>
        <w:pStyle w:val="BookText"/>
      </w:pPr>
      <w:r>
        <w:rPr>
          <w:rFonts w:ascii="Amiri" w:hAnsi="Amiri" w:eastAsia="Amiri" w:cs="Amiri"/>
          <w:lang w:bidi="ar-SA"/>
          <w:color w:val="111111"/>
          <w:sz w:val="28"/>
          <w:szCs w:val="28"/>
          <w:rtl/>
        </w:rPr>
        <w:t xml:space="preserve">تعبير «سنفرغ لكم. ..»، مى تواند نويدى باشد به از بين نرفتن اعمال خلق و به حساب آمدن نهايى آن و «ءالآء» نيز بر اين نعمت الهى اطلاق شده باشد.</w:t>
      </w:r>
    </w:p>
    <w:p>
      <w:pPr>
        <w:pStyle w:val="Heading3"/>
      </w:pPr>
      <w:bookmarkStart w:id="1814" w:name="_Toc1254"/>
      <w:r>
        <w:t>166- وضوح حسابرسى اخروى</w:t>
      </w:r>
      <w:bookmarkEnd w:id="1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- 17 - 14 - 3</w:t>
      </w:r>
    </w:p>
    <w:p>
      <w:pPr>
        <w:pStyle w:val="BookText"/>
      </w:pPr>
      <w:r>
        <w:rPr>
          <w:rFonts w:ascii="IRNazanin" w:hAnsi="IRNazanin" w:eastAsia="IRNazanin" w:cs="IRNazanin"/>
          <w:lang w:bidi="fa-IR"/>
          <w:color w:val="111111"/>
          <w:sz w:val="28"/>
          <w:szCs w:val="28"/>
          <w:rtl/>
        </w:rPr>
        <w:t xml:space="preserve">3- حساب انسان در پرونده عمل وى در قيامت ، روشن و آشكار است .</w:t>
      </w:r>
    </w:p>
    <w:p>
      <w:pPr>
        <w:pStyle w:val="BookText"/>
      </w:pPr>
      <w:r>
        <w:rPr>
          <w:rFonts w:ascii="Amiri" w:hAnsi="Amiri" w:eastAsia="Amiri" w:cs="Amiri"/>
          <w:lang w:bidi="ar-SA"/>
          <w:color w:val="111111"/>
          <w:sz w:val="28"/>
          <w:szCs w:val="28"/>
          <w:rtl/>
        </w:rPr>
        <w:t xml:space="preserve">كفى بنفسك اليوم عليك حسيبًا</w:t>
      </w:r>
    </w:p>
    <w:p>
      <w:pPr>
        <w:pStyle w:val="BookText"/>
      </w:pPr>
      <w:r>
        <w:rPr>
          <w:rFonts w:ascii="Amiri" w:hAnsi="Amiri" w:eastAsia="Amiri" w:cs="Amiri"/>
          <w:lang w:bidi="ar-SA"/>
          <w:color w:val="111111"/>
          <w:sz w:val="28"/>
          <w:szCs w:val="28"/>
          <w:rtl/>
        </w:rPr>
        <w:t xml:space="preserve">از اينكه خداوند فرموده است: «خودت براى حسابرسى عمل خود كافى هستى» نشان مى دهد كه اعمال و حسابرسى آنها روشن و آشكار است و نياز به تبيين از سوى كسى ندارد.</w:t>
      </w:r>
    </w:p>
    <w:p>
      <w:pPr>
        <w:pStyle w:val="Heading3"/>
      </w:pPr>
      <w:bookmarkStart w:id="1815" w:name="_Toc1255"/>
      <w:r>
        <w:t>167- وعده حسابرسى اخروى</w:t>
      </w:r>
      <w:bookmarkEnd w:id="1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- 36 - 52 - 6</w:t>
      </w:r>
    </w:p>
    <w:p>
      <w:pPr>
        <w:pStyle w:val="BookText"/>
      </w:pPr>
      <w:r>
        <w:rPr>
          <w:rFonts w:ascii="IRNazanin" w:hAnsi="IRNazanin" w:eastAsia="IRNazanin" w:cs="IRNazanin"/>
          <w:lang w:bidi="fa-IR"/>
          <w:color w:val="111111"/>
          <w:sz w:val="28"/>
          <w:szCs w:val="28"/>
          <w:rtl/>
        </w:rPr>
        <w:t xml:space="preserve">6 - برپايى قيامت و حسابرسى از بندگان ، وعده الهى به انسان ها</w:t>
      </w:r>
    </w:p>
    <w:p>
      <w:pPr>
        <w:pStyle w:val="BookText"/>
      </w:pPr>
      <w:r>
        <w:rPr>
          <w:rFonts w:ascii="IRNazanin" w:hAnsi="IRNazanin" w:eastAsia="IRNazanin" w:cs="IRNazanin"/>
          <w:lang w:bidi="fa-IR"/>
          <w:color w:val="111111"/>
          <w:sz w:val="28"/>
          <w:szCs w:val="28"/>
          <w:rtl/>
        </w:rPr>
        <w:t xml:space="preserve">هذا ما وعد الرحمن</w:t>
      </w:r>
    </w:p>
    <w:p>
      <w:pPr>
        <w:pStyle w:val="Heading3"/>
      </w:pPr>
      <w:bookmarkStart w:id="1816" w:name="_Toc1256"/>
      <w:r>
        <w:t>168- وكيل در حسابرسى اخروى</w:t>
      </w:r>
      <w:bookmarkEnd w:id="18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65" w:name="pg6013_43073"/>
    <w:bookmarkEnd w:id="465"/>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pStyle w:val="BookText"/>
      </w:pPr>
      <w:r>
        <w:rPr>
          <w:rFonts w:ascii="Amiri" w:hAnsi="Amiri" w:eastAsia="Amiri" w:cs="Amiri"/>
          <w:lang w:bidi="ar-SA"/>
          <w:color w:val="111111"/>
          <w:sz w:val="28"/>
          <w:szCs w:val="28"/>
          <w:rtl/>
        </w:rPr>
        <w:t xml:space="preserve">كفى بنفسك اليوم عليك حسيبًا</w:t>
      </w:r>
    </w:p>
    <w:p>
      <w:pPr>
        <w:pStyle w:val="Heading3"/>
      </w:pPr>
      <w:bookmarkStart w:id="1817" w:name="_Toc1257"/>
      <w:r>
        <w:t>169- ويژگيهاى حسابرسى اخروى</w:t>
      </w:r>
      <w:bookmarkEnd w:id="1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pStyle w:val="BookText"/>
      </w:pPr>
      <w:r>
        <w:rPr>
          <w:rFonts w:ascii="Amiri" w:hAnsi="Amiri" w:eastAsia="Amiri" w:cs="Amiri"/>
          <w:lang w:bidi="ar-SA"/>
          <w:color w:val="111111"/>
          <w:sz w:val="28"/>
          <w:szCs w:val="28"/>
          <w:rtl/>
        </w:rPr>
        <w:t xml:space="preserve">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- 70 - 43 - 3</w:t>
      </w:r>
    </w:p>
    <w:p>
      <w:pPr>
        <w:pStyle w:val="BookText"/>
      </w:pPr>
      <w:r>
        <w:rPr>
          <w:rFonts w:ascii="IRNazanin" w:hAnsi="IRNazanin" w:eastAsia="IRNazanin" w:cs="IRNazanin"/>
          <w:lang w:bidi="fa-IR"/>
          <w:color w:val="111111"/>
          <w:sz w:val="28"/>
          <w:szCs w:val="28"/>
          <w:rtl/>
        </w:rPr>
        <w:t xml:space="preserve">3 - خروج انسان ها از گور ها و زنده شدن آنان ، براى محاكمه با سرعت انجام مى پذيرد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- 84 - 9 - 5</w:t>
      </w:r>
    </w:p>
    <w:p>
      <w:pPr>
        <w:pStyle w:val="BookText"/>
      </w:pPr>
      <w:r>
        <w:rPr>
          <w:rFonts w:ascii="IRNazanin" w:hAnsi="IRNazanin" w:eastAsia="IRNazanin" w:cs="IRNazanin"/>
          <w:lang w:bidi="fa-IR"/>
          <w:color w:val="111111"/>
          <w:sz w:val="28"/>
          <w:szCs w:val="28"/>
          <w:rtl/>
        </w:rPr>
        <w:t xml:space="preserve">5 - انسان ها در قيامت ، تنها و دور از خويشاوندان ، مورد حسابرسى قرار خواهند گرفت .</w:t>
      </w:r>
    </w:p>
    <w:p>
      <w:pPr>
        <w:pStyle w:val="BookText"/>
      </w:pPr>
      <w:r>
        <w:rPr>
          <w:rFonts w:ascii="Amiri" w:hAnsi="Amiri" w:eastAsia="Amiri" w:cs="Amiri"/>
          <w:lang w:bidi="ar-SA"/>
          <w:color w:val="111111"/>
          <w:sz w:val="28"/>
          <w:szCs w:val="28"/>
          <w:rtl/>
        </w:rPr>
        <w:t xml:space="preserve">فسوف يحاسب . .. و ينقلب إلى أهله</w:t>
      </w:r>
    </w:p>
    <w:p>
      <w:pPr>
        <w:pStyle w:val="Heading3"/>
      </w:pPr>
      <w:bookmarkStart w:id="1818" w:name="_Toc1258"/>
      <w:r>
        <w:t>170- ويژگيهاى حسابرسى خدا</w:t>
      </w:r>
      <w:bookmarkEnd w:id="1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- 21 - 47 - 4،5،9،10</w:t>
      </w:r>
    </w:p>
    <w:p>
      <w:pPr>
        <w:pStyle w:val="BookText"/>
      </w:pPr>
      <w:r>
        <w:rPr>
          <w:rFonts w:ascii="IRNazanin" w:hAnsi="IRNazanin" w:eastAsia="IRNazanin" w:cs="IRNazanin"/>
          <w:lang w:bidi="fa-IR"/>
          <w:color w:val="111111"/>
          <w:sz w:val="28"/>
          <w:szCs w:val="28"/>
          <w:rtl/>
        </w:rPr>
        <w:t xml:space="preserve">4- حسابرسى دقيق و عادلانه خداوند ، فراگير تمامى اعمال خُرد و كلان انسان</w:t>
      </w:r>
    </w:p>
    <w:p>
      <w:pPr>
        <w:pStyle w:val="BookText"/>
      </w:pPr>
      <w:r>
        <w:rPr>
          <w:rFonts w:ascii="Amiri" w:hAnsi="Amiri" w:eastAsia="Amiri" w:cs="Amiri"/>
          <w:lang w:bidi="ar-SA"/>
          <w:color w:val="111111"/>
          <w:sz w:val="28"/>
          <w:szCs w:val="28"/>
          <w:rtl/>
        </w:rPr>
        <w:t xml:space="preserve">و نضع الموزين القسط ليوم القيمة . .. من خردل</w:t>
      </w:r>
    </w:p>
    <w:p>
      <w:pPr>
        <w:pStyle w:val="BookText"/>
      </w:pPr>
      <w:r>
        <w:rPr>
          <w:rFonts w:ascii="IRNazanin" w:hAnsi="IRNazanin" w:eastAsia="IRNazanin" w:cs="IRNazanin"/>
          <w:lang w:bidi="fa-IR"/>
          <w:color w:val="111111"/>
          <w:sz w:val="28"/>
          <w:szCs w:val="28"/>
          <w:rtl/>
        </w:rPr>
        <w:t xml:space="preserve">«حبّة» به معناى يك دانه از گندم، جُو و مانند آن است و «خردل» به معناى بذرهاى بسيار ريز است. «مثقال حبّة من خردل» مثلى است براى بيان هر چيز دقيق و كوچك و مقصود از آن در اين آيه، تمامى اعمال خُرد و كلان انسان ها است.</w:t>
      </w:r>
    </w:p>
    <w:p>
      <w:pPr>
        <w:pStyle w:val="BookText"/>
      </w:pPr>
      <w:r>
        <w:rPr>
          <w:rFonts w:ascii="IRNazanin" w:hAnsi="IRNazanin" w:eastAsia="IRNazanin" w:cs="IRNazanin"/>
          <w:lang w:bidi="fa-IR"/>
          <w:color w:val="111111"/>
          <w:sz w:val="28"/>
          <w:szCs w:val="28"/>
          <w:rtl/>
        </w:rPr>
        <w:t xml:space="preserve">5- حسابرسى خداوند در قيامت به گونه اى است كه به هيچ كس اندكى ظلم نمى شود .</w:t>
      </w:r>
    </w:p>
    <w:p>
      <w:pPr>
        <w:pStyle w:val="BookText"/>
      </w:pPr>
      <w:r>
        <w:rPr>
          <w:rFonts w:ascii="Amiri" w:hAnsi="Amiri" w:eastAsia="Amiri" w:cs="Amiri"/>
          <w:lang w:bidi="ar-SA"/>
          <w:color w:val="111111"/>
          <w:sz w:val="28"/>
          <w:szCs w:val="28"/>
          <w:rtl/>
        </w:rPr>
        <w:t xml:space="preserve">و نضع الموزين . .. فلاتظلم نفس شيئًا</w:t>
      </w:r>
    </w:p>
    <w:p>
      <w:pPr>
        <w:pStyle w:val="BookText"/>
      </w:pPr>
      <w:r>
        <w:rPr>
          <w:rFonts w:ascii="IRNazanin" w:hAnsi="IRNazanin" w:eastAsia="IRNazanin" w:cs="IRNazanin"/>
          <w:lang w:bidi="fa-IR"/>
          <w:color w:val="111111"/>
          <w:sz w:val="28"/>
          <w:szCs w:val="28"/>
          <w:rtl/>
        </w:rPr>
        <w:t xml:space="preserve">9- خداوند در رسيدگى به اعمال بندگان ، حسابگرى با كفايت و بى نياز از كمك و يارى ديگران در روز قيامت است .</w:t>
      </w:r>
    </w:p>
    <w:p>
      <w:pPr>
        <w:pStyle w:val="BookText"/>
      </w:pPr>
      <w:r>
        <w:rPr>
          <w:rFonts w:ascii="Amiri" w:hAnsi="Amiri" w:eastAsia="Amiri" w:cs="Amiri"/>
          <w:lang w:bidi="ar-SA"/>
          <w:color w:val="111111"/>
          <w:sz w:val="28"/>
          <w:szCs w:val="28"/>
          <w:rtl/>
        </w:rPr>
        <w:t xml:space="preserve">و كفى بنا حسبين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66" w:name="pg6013_43074"/>
    <w:bookmarkEnd w:id="466"/>
    <w:p>
      <w:pPr>
        <w:pStyle w:val="BookText"/>
      </w:pPr>
      <w:r>
        <w:rPr>
          <w:rFonts w:ascii="IRNazanin" w:hAnsi="IRNazanin" w:eastAsia="IRNazanin" w:cs="IRNazanin"/>
          <w:lang w:bidi="fa-IR"/>
          <w:color w:val="111111"/>
          <w:sz w:val="28"/>
          <w:szCs w:val="28"/>
          <w:rtl/>
        </w:rPr>
        <w:t xml:space="preserve">10- تمامى اعمال آدميان - حتى خردترين و سبك ترين آنها - مورد حسابرسى ، بازخواست و جزاى الهى قرار خواهد گرفت .</w:t>
      </w:r>
    </w:p>
    <w:p>
      <w:pPr>
        <w:pStyle w:val="BookText"/>
      </w:pPr>
      <w:r>
        <w:rPr>
          <w:rFonts w:ascii="Amiri" w:hAnsi="Amiri" w:eastAsia="Amiri" w:cs="Amiri"/>
          <w:lang w:bidi="ar-SA"/>
          <w:color w:val="111111"/>
          <w:sz w:val="28"/>
          <w:szCs w:val="28"/>
          <w:rtl/>
        </w:rPr>
        <w:t xml:space="preserve">و إن كان مثقال حبّة من خردل أتينا بها و كفى بنا 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- 27 - 90 - 10</w:t>
      </w:r>
    </w:p>
    <w:p>
      <w:pPr>
        <w:pStyle w:val="BookText"/>
      </w:pPr>
      <w:r>
        <w:rPr>
          <w:rFonts w:ascii="Amiri" w:hAnsi="Amiri" w:eastAsia="Amiri" w:cs="Amiri"/>
          <w:lang w:bidi="ar-SA"/>
          <w:color w:val="111111"/>
          <w:sz w:val="28"/>
          <w:szCs w:val="28"/>
          <w:rtl/>
        </w:rPr>
        <w:t xml:space="preserve">10 - محاسبه و جزاى اعمال انسان ، براساس علم دقيق و همه جانبه الهى</w:t>
      </w:r>
    </w:p>
    <w:p>
      <w:pPr>
        <w:pStyle w:val="BookText"/>
      </w:pPr>
      <w:r>
        <w:rPr>
          <w:rFonts w:ascii="Amiri" w:hAnsi="Amiri" w:eastAsia="Amiri" w:cs="Amiri"/>
          <w:lang w:bidi="ar-SA"/>
          <w:color w:val="111111"/>
          <w:sz w:val="28"/>
          <w:szCs w:val="28"/>
          <w:rtl/>
        </w:rPr>
        <w:t xml:space="preserve">إنّه خبير بما تفعلون . .. فكبّت وجوههم فى النّار هل تجزون إلاّ ما كنتم تعملون</w:t>
      </w:r>
    </w:p>
    <w:p>
      <w:pPr>
        <w:pStyle w:val="BookText"/>
      </w:pPr>
      <w:r>
        <w:rPr>
          <w:rFonts w:ascii="Amiri" w:hAnsi="Amiri" w:eastAsia="Amiri" w:cs="Amiri"/>
          <w:lang w:bidi="ar-SA"/>
          <w:color w:val="111111"/>
          <w:sz w:val="28"/>
          <w:szCs w:val="28"/>
          <w:rtl/>
        </w:rPr>
        <w:t xml:space="preserve">مطلب ياد شده با توجه به ارتباط اين آيه با ذيل آيه 88 (إنّه خبير بما تفعلون) استفاده مى شود.</w:t>
      </w:r>
    </w:p>
    <w:p>
      <w:pPr>
        <w:pStyle w:val="Heading3"/>
      </w:pPr>
      <w:bookmarkStart w:id="1819" w:name="_Toc1259"/>
      <w:r>
        <w:t>171- هشدار به حسابرسى اخروى</w:t>
      </w:r>
      <w:bookmarkEnd w:id="1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- 78 - 28 - 3</w:t>
      </w:r>
    </w:p>
    <w:p>
      <w:pPr>
        <w:pStyle w:val="BookText"/>
      </w:pPr>
      <w:r>
        <w:rPr>
          <w:rFonts w:ascii="Amiri" w:hAnsi="Amiri" w:eastAsia="Amiri" w:cs="Amiri"/>
          <w:lang w:bidi="ar-SA"/>
          <w:color w:val="111111"/>
          <w:sz w:val="28"/>
          <w:szCs w:val="28"/>
          <w:rtl/>
        </w:rPr>
        <w:t xml:space="preserve">3 - بسيارى از آيات قرآن ، هشدار دهنده مردم درباره معاد و حسابرسى در قيامت است .</w:t>
      </w:r>
    </w:p>
    <w:p>
      <w:pPr>
        <w:pStyle w:val="BookText"/>
      </w:pPr>
      <w:r>
        <w:rPr>
          <w:rFonts w:ascii="Amiri" w:hAnsi="Amiri" w:eastAsia="Amiri" w:cs="Amiri"/>
          <w:lang w:bidi="ar-SA"/>
          <w:color w:val="111111"/>
          <w:sz w:val="28"/>
          <w:szCs w:val="28"/>
          <w:rtl/>
        </w:rPr>
        <w:t xml:space="preserve">لايرجون حسابًا . و كذّبوا بايتنا كذّابًا</w:t>
      </w:r>
    </w:p>
    <w:p>
      <w:pPr>
        <w:pStyle w:val="BookText"/>
      </w:pPr>
      <w:r>
        <w:rPr>
          <w:rFonts w:ascii="Amiri" w:hAnsi="Amiri" w:eastAsia="Amiri" w:cs="Amiri"/>
          <w:lang w:bidi="ar-SA"/>
          <w:color w:val="111111"/>
          <w:sz w:val="28"/>
          <w:szCs w:val="28"/>
          <w:rtl/>
        </w:rPr>
        <w:t xml:space="preserve">جمع بودن «آيات» بر نكته ياد شده دلالت دارد. به قرينه كلمه «حساباً» - در آيه قبل - موضوع حسابرسى در مجموعه آن آيات مطرح شده است.</w:t>
      </w:r>
    </w:p>
    <w:p>
      <w:pPr>
        <w:pStyle w:val="BookText"/>
      </w:pPr>
      <w:r>
        <w:rPr>
          <w:rFonts w:ascii="IRNazanin" w:hAnsi="IRNazanin" w:eastAsia="IRNazanin" w:cs="IRNazanin"/>
          <w:lang w:bidi="fa-IR"/>
          <w:color w:val="111111"/>
          <w:sz w:val="28"/>
          <w:szCs w:val="28"/>
          <w:rtl/>
        </w:rPr>
        <w:t xml:space="preserve">حسابرسى اخروى</w:t>
      </w:r>
    </w:p>
    <w:p>
      <w:pPr>
        <w:pStyle w:val="Heading3"/>
      </w:pPr>
      <w:bookmarkStart w:id="1820" w:name="_Toc1260"/>
      <w:r>
        <w:t>172- آثار ترس از حسابرسى اخروى</w:t>
      </w:r>
      <w:bookmarkEnd w:id="1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- 13 - 22 - 18</w:t>
      </w:r>
    </w:p>
    <w:p>
      <w:pPr>
        <w:pStyle w:val="BookText"/>
      </w:pPr>
      <w:r>
        <w:rPr>
          <w:rFonts w:ascii="IRNazanin" w:hAnsi="IRNazanin" w:eastAsia="IRNazanin" w:cs="IRNazanin"/>
          <w:lang w:bidi="fa-IR"/>
          <w:color w:val="111111"/>
          <w:sz w:val="28"/>
          <w:szCs w:val="28"/>
          <w:rtl/>
        </w:rPr>
        <w:t xml:space="preserve">18- آنان كه از خدا ترسانند و از حساب سخت و ناگوار قيامت هراس دارند ، به فرجامى نيك خواهند رسيد .</w:t>
      </w:r>
    </w:p>
    <w:p>
      <w:pPr>
        <w:pStyle w:val="BookText"/>
      </w:pPr>
      <w:r>
        <w:rPr>
          <w:rFonts w:ascii="Amiri" w:hAnsi="Amiri" w:eastAsia="Amiri" w:cs="Amiri"/>
          <w:lang w:bidi="ar-SA"/>
          <w:color w:val="111111"/>
          <w:sz w:val="28"/>
          <w:szCs w:val="28"/>
          <w:rtl/>
        </w:rPr>
        <w:t xml:space="preserve">و يخشون ربهم و يخافون سوء الحساب . .. أُولئك لهم عقبى الدار</w:t>
      </w:r>
    </w:p>
    <w:p>
      <w:pPr>
        <w:pStyle w:val="Heading3"/>
      </w:pPr>
      <w:bookmarkStart w:id="1821" w:name="_Toc1261"/>
      <w:r>
        <w:t>173- آثار تكذيب حسابرسى اخروى</w:t>
      </w:r>
      <w:bookmarkEnd w:id="1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- 38 - 27 - 7</w:t>
      </w:r>
    </w:p>
    <w:p>
      <w:pPr>
        <w:pStyle w:val="BookText"/>
      </w:pPr>
      <w:r>
        <w:rPr>
          <w:rFonts w:ascii="Amiri" w:hAnsi="Amiri" w:eastAsia="Amiri" w:cs="Amiri"/>
          <w:lang w:bidi="ar-SA"/>
          <w:color w:val="111111"/>
          <w:sz w:val="28"/>
          <w:szCs w:val="28"/>
          <w:rtl/>
        </w:rPr>
        <w:t xml:space="preserve">7 - انكار معاد و روز حسابرسى ، مستلزم باطل و بى هدف دانستن آفرينش جهان است .</w:t>
      </w:r>
    </w:p>
    <w:p>
      <w:pPr>
        <w:pStyle w:val="BookText"/>
      </w:pPr>
      <w:r>
        <w:rPr>
          <w:rFonts w:ascii="Amiri" w:hAnsi="Amiri" w:eastAsia="Amiri" w:cs="Amiri"/>
          <w:lang w:bidi="ar-SA"/>
          <w:color w:val="111111"/>
          <w:sz w:val="28"/>
          <w:szCs w:val="28"/>
          <w:rtl/>
        </w:rPr>
        <w:t xml:space="preserve">بما نسوا يوم الحساب . و ما خلقنا السماء و الأرض و ما بينهما بطلاً</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67" w:name="pg6013_43075"/>
    <w:bookmarkEnd w:id="467"/>
    <w:p>
      <w:pPr>
        <w:pStyle w:val="BookText"/>
      </w:pPr>
      <w:r>
        <w:rPr>
          <w:rFonts w:ascii="IRNazanin" w:hAnsi="IRNazanin" w:eastAsia="IRNazanin" w:cs="IRNazanin"/>
          <w:lang w:bidi="fa-IR"/>
          <w:color w:val="111111"/>
          <w:sz w:val="28"/>
          <w:szCs w:val="28"/>
          <w:rtl/>
        </w:rPr>
        <w:t xml:space="preserve">يادآورى اين نكته كه ما جهان را بى هدف نيافريده ايم - پس از طرح مسأله فراموشى روز حساب - مى رساند كه نسيان و انكار معاد با هدف مندى و حق مدارى جهان،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- 78 - 27 - 5</w:t>
      </w:r>
    </w:p>
    <w:p>
      <w:pPr>
        <w:pStyle w:val="BookText"/>
      </w:pPr>
      <w:r>
        <w:rPr>
          <w:rFonts w:ascii="IRNazanin" w:hAnsi="IRNazanin" w:eastAsia="IRNazanin" w:cs="IRNazanin"/>
          <w:lang w:bidi="fa-IR"/>
          <w:color w:val="111111"/>
          <w:sz w:val="28"/>
          <w:szCs w:val="28"/>
          <w:rtl/>
        </w:rPr>
        <w:t xml:space="preserve">5 - انكار معاد و حسابرسى قيامت ، عامل طغيان گرى و مايه گرفتارى به عذاب جهنم است .</w:t>
      </w:r>
    </w:p>
    <w:p>
      <w:pPr>
        <w:pStyle w:val="BookText"/>
      </w:pPr>
      <w:r>
        <w:rPr>
          <w:rFonts w:ascii="Amiri" w:hAnsi="Amiri" w:eastAsia="Amiri" w:cs="Amiri"/>
          <w:lang w:bidi="ar-SA"/>
          <w:color w:val="111111"/>
          <w:sz w:val="28"/>
          <w:szCs w:val="28"/>
          <w:rtl/>
        </w:rPr>
        <w:t xml:space="preserve">للطّ-غين . .. إنّهم كانوا لايرجون حسابًا</w:t>
      </w:r>
    </w:p>
    <w:p>
      <w:pPr>
        <w:pStyle w:val="Heading3"/>
      </w:pPr>
      <w:bookmarkStart w:id="1822" w:name="_Toc1262"/>
      <w:r>
        <w:t>174- آثار حسابرسى اخروى امت ها</w:t>
      </w:r>
      <w:bookmarkEnd w:id="1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- 45 - 28 - 10</w:t>
      </w:r>
    </w:p>
    <w:p>
      <w:pPr>
        <w:pStyle w:val="BookText"/>
      </w:pPr>
      <w:r>
        <w:rPr>
          <w:rFonts w:ascii="Amiri" w:hAnsi="Amiri" w:eastAsia="Amiri" w:cs="Amiri"/>
          <w:lang w:bidi="ar-SA"/>
          <w:color w:val="111111"/>
          <w:sz w:val="28"/>
          <w:szCs w:val="28"/>
          <w:rtl/>
        </w:rPr>
        <w:t xml:space="preserve">10 - احضار امت ها براى حسابرسى ، مايه هراس و به زانو درآمدن آنان در صحنه قيامت *</w:t>
      </w:r>
    </w:p>
    <w:p>
      <w:pPr>
        <w:pStyle w:val="BookText"/>
      </w:pPr>
      <w:r>
        <w:rPr>
          <w:rFonts w:ascii="Amiri" w:hAnsi="Amiri" w:eastAsia="Amiri" w:cs="Amiri"/>
          <w:lang w:bidi="ar-SA"/>
          <w:color w:val="111111"/>
          <w:sz w:val="28"/>
          <w:szCs w:val="28"/>
          <w:rtl/>
        </w:rPr>
        <w:t xml:space="preserve">و ترى كلّ أمّة جاثية كلّ أمّة تدعى إلى كتبها</w:t>
      </w:r>
    </w:p>
    <w:p>
      <w:pPr>
        <w:pStyle w:val="BookText"/>
      </w:pPr>
      <w:r>
        <w:rPr>
          <w:rFonts w:ascii="Amiri" w:hAnsi="Amiri" w:eastAsia="Amiri" w:cs="Amiri"/>
          <w:lang w:bidi="ar-SA"/>
          <w:color w:val="111111"/>
          <w:sz w:val="28"/>
          <w:szCs w:val="28"/>
          <w:rtl/>
        </w:rPr>
        <w:t xml:space="preserve">برداشت بالا بدان احتمال است كه جمله «كلّ أمة تدعى إلى كتابها» درصدد بيان علت «كلّ اُمّة جاثية» باشد.</w:t>
      </w:r>
    </w:p>
    <w:p>
      <w:pPr>
        <w:pStyle w:val="Heading3"/>
      </w:pPr>
      <w:bookmarkStart w:id="1823" w:name="_Toc1263"/>
      <w:r>
        <w:t>175- اهميت ايمان به حسابرسى اخروى</w:t>
      </w:r>
      <w:bookmarkEnd w:id="1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- 84 - 20 - 7</w:t>
      </w:r>
    </w:p>
    <w:p>
      <w:pPr>
        <w:pStyle w:val="BookText"/>
      </w:pPr>
      <w:r>
        <w:rPr>
          <w:rFonts w:ascii="Amiri" w:hAnsi="Amiri" w:eastAsia="Amiri" w:cs="Amiri"/>
          <w:lang w:bidi="ar-SA"/>
          <w:color w:val="111111"/>
          <w:sz w:val="28"/>
          <w:szCs w:val="28"/>
          <w:rtl/>
        </w:rPr>
        <w:t xml:space="preserve">7 - لزوم ايمان به ثبت كردار انسان در نامه اعمال و حسابرسى آن در قيامت</w:t>
      </w:r>
    </w:p>
    <w:p>
      <w:pPr>
        <w:pStyle w:val="BookText"/>
      </w:pPr>
      <w:r>
        <w:rPr>
          <w:rFonts w:ascii="Amiri" w:hAnsi="Amiri" w:eastAsia="Amiri" w:cs="Amiri"/>
          <w:lang w:bidi="ar-SA"/>
          <w:color w:val="111111"/>
          <w:sz w:val="28"/>
          <w:szCs w:val="28"/>
          <w:rtl/>
        </w:rPr>
        <w:t xml:space="preserve">و أمّا من أُوتى . .. و أمّا من أُوتى ... فما لهم لايؤمنون</w:t>
      </w:r>
    </w:p>
    <w:p>
      <w:pPr>
        <w:pStyle w:val="Heading3"/>
      </w:pPr>
      <w:bookmarkStart w:id="1824" w:name="_Toc1264"/>
      <w:r>
        <w:t>176- ايمان به حسابرسى اخروى</w:t>
      </w:r>
      <w:bookmarkEnd w:id="1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- 70 - 26 - 1</w:t>
      </w:r>
    </w:p>
    <w:p>
      <w:pPr>
        <w:pStyle w:val="BookText"/>
      </w:pPr>
      <w:r>
        <w:rPr>
          <w:rFonts w:ascii="IRNazanin" w:hAnsi="IRNazanin" w:eastAsia="IRNazanin" w:cs="IRNazanin"/>
          <w:lang w:bidi="fa-IR"/>
          <w:color w:val="111111"/>
          <w:sz w:val="28"/>
          <w:szCs w:val="28"/>
          <w:rtl/>
        </w:rPr>
        <w:t xml:space="preserve">1 - تصديق روز جزا و اعتقاد به حساب رسى بندگان ، از ويژگى هاى مؤمنان و مسلمانان راستين</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IRNazanin" w:hAnsi="IRNazanin" w:eastAsia="IRNazanin" w:cs="IRNazanin"/>
          <w:lang w:bidi="fa-IR"/>
          <w:color w:val="111111"/>
          <w:sz w:val="28"/>
          <w:szCs w:val="28"/>
          <w:rtl/>
        </w:rPr>
        <w:t xml:space="preserve">يكى از كاربردهاى واژه «دين»، جزا و حساب است.</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68" w:name="pg6013_43076"/>
    <w:bookmarkEnd w:id="468"/>
    <w:p>
      <w:pPr>
        <w:pStyle w:val="Heading3"/>
      </w:pPr>
      <w:bookmarkStart w:id="1825" w:name="_Toc1265"/>
      <w:r>
        <w:t>177- تذكر حسابرسى اخروى عمل</w:t>
      </w:r>
      <w:bookmarkEnd w:id="1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- 17 - 15 - 4</w:t>
      </w:r>
    </w:p>
    <w:p>
      <w:pPr>
        <w:pStyle w:val="BookText"/>
      </w:pPr>
      <w:r>
        <w:rPr>
          <w:rFonts w:ascii="Amiri" w:hAnsi="Amiri" w:eastAsia="Amiri" w:cs="Amiri"/>
          <w:lang w:bidi="ar-SA"/>
          <w:color w:val="111111"/>
          <w:sz w:val="28"/>
          <w:szCs w:val="28"/>
          <w:rtl/>
        </w:rPr>
        <w:t xml:space="preserve">4- تبيين آيات الهى در طبيعت و تذكر به محاسبه اعمال در قيامت ، براى هدايت آدميان است .</w:t>
      </w:r>
    </w:p>
    <w:p>
      <w:pPr>
        <w:pStyle w:val="BookText"/>
      </w:pPr>
      <w:r>
        <w:rPr>
          <w:rFonts w:ascii="Amiri" w:hAnsi="Amiri" w:eastAsia="Amiri" w:cs="Amiri"/>
          <w:lang w:bidi="ar-SA"/>
          <w:color w:val="111111"/>
          <w:sz w:val="28"/>
          <w:szCs w:val="28"/>
          <w:rtl/>
        </w:rPr>
        <w:t xml:space="preserve">و جعلنا الّيل و النهار ءايتين . .. اقرأ كتبك ... من اهتدى فإنما يهتدى لنفسه</w:t>
      </w:r>
    </w:p>
    <w:p>
      <w:pPr>
        <w:pStyle w:val="Heading3"/>
      </w:pPr>
      <w:bookmarkStart w:id="1826" w:name="_Toc1266"/>
      <w:r>
        <w:t>178- ترس از حسابرسى اخروى</w:t>
      </w:r>
      <w:bookmarkEnd w:id="1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- 13 - 21 - 7،8</w:t>
      </w:r>
    </w:p>
    <w:p>
      <w:pPr>
        <w:pStyle w:val="BookText"/>
      </w:pPr>
      <w:r>
        <w:rPr>
          <w:rFonts w:ascii="IRNazanin" w:hAnsi="IRNazanin" w:eastAsia="IRNazanin" w:cs="IRNazanin"/>
          <w:lang w:bidi="fa-IR"/>
          <w:color w:val="111111"/>
          <w:sz w:val="28"/>
          <w:szCs w:val="28"/>
          <w:rtl/>
        </w:rPr>
        <w:t xml:space="preserve">7- انسان ها بايد از مواجه شدن با حساب سخت و ناگوار قيامت ، خائف و هراسان باشند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8- خشيت از خدا و هراس از حساب سخت و ناگوار قيامت ، از نشانه هاى خردمندان است .</w:t>
      </w:r>
    </w:p>
    <w:p>
      <w:pPr>
        <w:pStyle w:val="BookText"/>
      </w:pPr>
      <w:r>
        <w:rPr>
          <w:rFonts w:ascii="Amiri" w:hAnsi="Amiri" w:eastAsia="Amiri" w:cs="Amiri"/>
          <w:lang w:bidi="ar-SA"/>
          <w:color w:val="111111"/>
          <w:sz w:val="28"/>
          <w:szCs w:val="28"/>
          <w:rtl/>
        </w:rPr>
        <w:t xml:space="preserve">إنما يتذكّر أُولُوا الألبب . .. الذين ... يخشون ربهم و يخافون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- 50 - 21 - 3</w:t>
      </w: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- 78 - 31 - 2</w:t>
      </w:r>
    </w:p>
    <w:p>
      <w:pPr>
        <w:pStyle w:val="BookText"/>
      </w:pPr>
      <w:r>
        <w:rPr>
          <w:rFonts w:ascii="IRNazanin" w:hAnsi="IRNazanin" w:eastAsia="IRNazanin" w:cs="IRNazanin"/>
          <w:lang w:bidi="fa-IR"/>
          <w:color w:val="111111"/>
          <w:sz w:val="28"/>
          <w:szCs w:val="28"/>
          <w:rtl/>
        </w:rPr>
        <w:t xml:space="preserve">2 - پرهيز از طغيان گرى ، ترس از حسابرسى اعمال و پذيرش آيات الهى ، مصداق تقواپيشگى است .</w:t>
      </w:r>
    </w:p>
    <w:p>
      <w:pPr>
        <w:pStyle w:val="BookText"/>
      </w:pPr>
      <w:r>
        <w:rPr>
          <w:rFonts w:ascii="Amiri" w:hAnsi="Amiri" w:eastAsia="Amiri" w:cs="Amiri"/>
          <w:lang w:bidi="ar-SA"/>
          <w:color w:val="111111"/>
          <w:sz w:val="28"/>
          <w:szCs w:val="28"/>
          <w:rtl/>
        </w:rPr>
        <w:t xml:space="preserve">للطّ-غين . .. إنّهم كانوا لايرجون حسابًا . و كذّبوا بايتنا ... إنّ للمتّقين مف</w:t>
      </w:r>
    </w:p>
    <w:p>
      <w:pPr>
        <w:pStyle w:val="BookText"/>
      </w:pPr>
      <w:r>
        <w:rPr>
          <w:rFonts w:ascii="IRNazanin" w:hAnsi="IRNazanin" w:eastAsia="IRNazanin" w:cs="IRNazanin"/>
          <w:lang w:bidi="fa-IR"/>
          <w:color w:val="111111"/>
          <w:sz w:val="28"/>
          <w:szCs w:val="28"/>
          <w:rtl/>
        </w:rPr>
        <w:t xml:space="preserve">از تقابل بين متقين و طغيان گران، دانسته مى شود كه منزّه بودن از صفات طغيان گران، تقواپيشگى است.</w:t>
      </w:r>
    </w:p>
    <w:p>
      <w:pPr>
        <w:pStyle w:val="Heading3"/>
      </w:pPr>
      <w:bookmarkStart w:id="1827" w:name="_Toc1267"/>
      <w:r>
        <w:t>179- تعدد آيات حسابرسى اخروى</w:t>
      </w:r>
      <w:bookmarkEnd w:id="1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- 78 - 28 - 3</w:t>
      </w:r>
    </w:p>
    <w:p>
      <w:pPr>
        <w:pStyle w:val="BookText"/>
      </w:pPr>
      <w:r>
        <w:rPr>
          <w:rFonts w:ascii="Amiri" w:hAnsi="Amiri" w:eastAsia="Amiri" w:cs="Amiri"/>
          <w:lang w:bidi="ar-SA"/>
          <w:color w:val="111111"/>
          <w:sz w:val="28"/>
          <w:szCs w:val="28"/>
          <w:rtl/>
        </w:rPr>
        <w:t xml:space="preserve">3 - بسيارى از آيات قرآن ، هشدار دهنده مردم درباره معاد و حسابرسى در قيامت است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69" w:name="pg6013_43077"/>
    <w:bookmarkEnd w:id="469"/>
    <w:p>
      <w:pPr>
        <w:pStyle w:val="BookText"/>
      </w:pPr>
      <w:r>
        <w:rPr>
          <w:rFonts w:ascii="Amiri" w:hAnsi="Amiri" w:eastAsia="Amiri" w:cs="Amiri"/>
          <w:lang w:bidi="ar-SA"/>
          <w:color w:val="111111"/>
          <w:sz w:val="28"/>
          <w:szCs w:val="28"/>
          <w:rtl/>
        </w:rPr>
        <w:t xml:space="preserve">لايرجون حسابًا . و كذّبوا بايتنا كذّابًا</w:t>
      </w:r>
    </w:p>
    <w:p>
      <w:pPr>
        <w:pStyle w:val="BookText"/>
      </w:pPr>
      <w:r>
        <w:rPr>
          <w:rFonts w:ascii="Amiri" w:hAnsi="Amiri" w:eastAsia="Amiri" w:cs="Amiri"/>
          <w:lang w:bidi="ar-SA"/>
          <w:color w:val="111111"/>
          <w:sz w:val="28"/>
          <w:szCs w:val="28"/>
          <w:rtl/>
        </w:rPr>
        <w:t xml:space="preserve">جمع بودن «آيات» بر نكته ياد شده دلالت دارد. به قرينه كلمه «حساباً» - در آيه قبل - موضوع حسابرسى در مجموعه آن آيات مطرح شده است.</w:t>
      </w:r>
    </w:p>
    <w:p>
      <w:pPr>
        <w:pStyle w:val="Heading3"/>
      </w:pPr>
      <w:bookmarkStart w:id="1828" w:name="_Toc1268"/>
      <w:r>
        <w:t>180- حتميت حسابرسى اخروى</w:t>
      </w:r>
      <w:bookmarkEnd w:id="1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- 62 - 8 - 3</w:t>
      </w:r>
    </w:p>
    <w:p>
      <w:pPr>
        <w:pStyle w:val="BookText"/>
      </w:pPr>
      <w:r>
        <w:rPr>
          <w:rFonts w:ascii="IRNazanin" w:hAnsi="IRNazanin" w:eastAsia="IRNazanin" w:cs="IRNazanin"/>
          <w:lang w:bidi="fa-IR"/>
          <w:color w:val="111111"/>
          <w:sz w:val="28"/>
          <w:szCs w:val="28"/>
          <w:rtl/>
        </w:rPr>
        <w:t xml:space="preserve">3 - بازگشت به سوى خدا و حضور در دادگاه قيامت ، براى محاسبه و مجازات ، امرى حتمى و غير قابل اجتناب است .</w:t>
      </w:r>
    </w:p>
    <w:p>
      <w:pPr>
        <w:pStyle w:val="BookText"/>
      </w:pPr>
      <w:r>
        <w:rPr>
          <w:rFonts w:ascii="Amiri" w:hAnsi="Amiri" w:eastAsia="Amiri" w:cs="Amiri"/>
          <w:lang w:bidi="ar-SA"/>
          <w:color w:val="111111"/>
          <w:sz w:val="28"/>
          <w:szCs w:val="28"/>
          <w:rtl/>
        </w:rPr>
        <w:t xml:space="preserve">ثمّ تردّون إلى 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- 83 - 7 - 2</w:t>
      </w:r>
    </w:p>
    <w:p>
      <w:pPr>
        <w:pStyle w:val="BookText"/>
      </w:pPr>
      <w:r>
        <w:rPr>
          <w:rFonts w:ascii="IRNazanin" w:hAnsi="IRNazanin" w:eastAsia="IRNazanin" w:cs="IRNazanin"/>
          <w:lang w:bidi="fa-IR"/>
          <w:color w:val="111111"/>
          <w:sz w:val="28"/>
          <w:szCs w:val="28"/>
          <w:rtl/>
        </w:rPr>
        <w:t xml:space="preserve">2 - احضار كم فروشان در صحنه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ويل للمطفّفين . .. ألا يظنّ أُولئك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- 107 - 1 - 3</w:t>
      </w:r>
    </w:p>
    <w:p>
      <w:pPr>
        <w:pStyle w:val="BookText"/>
      </w:pPr>
      <w:r>
        <w:rPr>
          <w:rFonts w:ascii="IRNazanin" w:hAnsi="IRNazanin" w:eastAsia="IRNazanin" w:cs="IRNazanin"/>
          <w:lang w:bidi="fa-IR"/>
          <w:color w:val="111111"/>
          <w:sz w:val="28"/>
          <w:szCs w:val="28"/>
          <w:rtl/>
        </w:rPr>
        <w:t xml:space="preserve">3 - روز مجازات و حسابرسى ، حقيقتى است انكارناپذير و دروغ پنداشتن آن ، شگفت آور و توجيه ناپذير است .</w:t>
      </w:r>
    </w:p>
    <w:p>
      <w:pPr>
        <w:pStyle w:val="BookText"/>
      </w:pPr>
      <w:r>
        <w:rPr>
          <w:rFonts w:ascii="Amiri" w:hAnsi="Amiri" w:eastAsia="Amiri" w:cs="Amiri"/>
          <w:lang w:bidi="ar-SA"/>
          <w:color w:val="111111"/>
          <w:sz w:val="28"/>
          <w:szCs w:val="28"/>
          <w:rtl/>
        </w:rPr>
        <w:t xml:space="preserve">أرءيت الذى يكذّب بالدين</w:t>
      </w:r>
    </w:p>
    <w:p>
      <w:pPr>
        <w:pStyle w:val="Heading3"/>
      </w:pPr>
      <w:bookmarkStart w:id="1829" w:name="_Toc1269"/>
      <w:r>
        <w:t>181- حتميت حسابرسى اخروى نعمت</w:t>
      </w:r>
      <w:bookmarkEnd w:id="1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- 102 - 8 - 2</w:t>
      </w:r>
    </w:p>
    <w:p>
      <w:pPr>
        <w:pStyle w:val="BookText"/>
      </w:pPr>
      <w:r>
        <w:rPr>
          <w:rFonts w:ascii="IRNazanin" w:hAnsi="IRNazanin" w:eastAsia="IRNazanin" w:cs="IRNazanin"/>
          <w:lang w:bidi="fa-IR"/>
          <w:color w:val="111111"/>
          <w:sz w:val="28"/>
          <w:szCs w:val="28"/>
          <w:rtl/>
        </w:rPr>
        <w:t xml:space="preserve">2 - حسابرسى از نعمت ها در قيامت ، اجتناب ناپذير و بيرون از اختيار انسان ها است .</w:t>
      </w:r>
    </w:p>
    <w:p>
      <w:pPr>
        <w:pStyle w:val="BookText"/>
      </w:pPr>
      <w:r>
        <w:rPr>
          <w:rFonts w:ascii="Amiri" w:hAnsi="Amiri" w:eastAsia="Amiri" w:cs="Amiri"/>
          <w:lang w:bidi="ar-SA"/>
          <w:color w:val="111111"/>
          <w:sz w:val="28"/>
          <w:szCs w:val="28"/>
          <w:rtl/>
        </w:rPr>
        <w:t xml:space="preserve">ثمّ لتسئلنّ</w:t>
      </w:r>
    </w:p>
    <w:p>
      <w:pPr>
        <w:pStyle w:val="BookText"/>
      </w:pPr>
      <w:r>
        <w:rPr>
          <w:rFonts w:ascii="Amiri" w:hAnsi="Amiri" w:eastAsia="Amiri" w:cs="Amiri"/>
          <w:lang w:bidi="ar-SA"/>
          <w:color w:val="111111"/>
          <w:sz w:val="28"/>
          <w:szCs w:val="28"/>
          <w:rtl/>
        </w:rPr>
        <w:t xml:space="preserve">مجهول بودن «لتسئلنّ»، اشاره به نكته ياد شده دارد.</w:t>
      </w:r>
    </w:p>
    <w:p>
      <w:pPr>
        <w:pStyle w:val="BookText"/>
      </w:pPr>
      <w:r>
        <w:rPr>
          <w:rFonts w:ascii="Amiri" w:hAnsi="Amiri" w:eastAsia="Amiri" w:cs="Amiri"/>
          <w:lang w:bidi="ar-SA"/>
          <w:color w:val="111111"/>
          <w:sz w:val="28"/>
          <w:szCs w:val="28"/>
          <w:rtl/>
        </w:rPr>
        <w:t xml:space="preserve">حسابرسى اخروى از مكذبان الياس(ع)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- 37 - 127 - 2</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70" w:name="pg6013_43078"/>
    <w:bookmarkEnd w:id="470"/>
    <w:p>
      <w:pPr>
        <w:pStyle w:val="BookText"/>
      </w:pPr>
      <w:r>
        <w:rPr>
          <w:rFonts w:ascii="Amiri" w:hAnsi="Amiri" w:eastAsia="Amiri" w:cs="Amiri"/>
          <w:lang w:bidi="ar-SA"/>
          <w:color w:val="111111"/>
          <w:sz w:val="28"/>
          <w:szCs w:val="28"/>
          <w:rtl/>
        </w:rPr>
        <w:t xml:space="preserve">2 - قوم تكذيب كننده الياس ، در روز قيامت براى حسابرسى و كيفر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3"/>
      </w:pPr>
      <w:bookmarkStart w:id="1830" w:name="_Toc1270"/>
      <w:r>
        <w:t>182- حسابرسى اخروى از مكذبان انبيا</w:t>
      </w:r>
      <w:bookmarkEnd w:id="1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- 37 - 127 - 3</w:t>
      </w:r>
    </w:p>
    <w:p>
      <w:pPr>
        <w:pStyle w:val="BookText"/>
      </w:pPr>
      <w:r>
        <w:rPr>
          <w:rFonts w:ascii="IRNazanin" w:hAnsi="IRNazanin" w:eastAsia="IRNazanin" w:cs="IRNazanin"/>
          <w:lang w:bidi="fa-IR"/>
          <w:color w:val="111111"/>
          <w:sz w:val="28"/>
          <w:szCs w:val="28"/>
          <w:rtl/>
        </w:rPr>
        <w:t xml:space="preserve">3 - تكذيب كنندگان پيامبران و اديان الهى ، براى حسابرسى و كيفر در روز قيامت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3"/>
      </w:pPr>
      <w:bookmarkStart w:id="1831" w:name="_Toc1271"/>
      <w:r>
        <w:t>183- حسابرسى اخروى امت ها</w:t>
      </w:r>
      <w:bookmarkEnd w:id="1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- 45 - 29 - 3</w:t>
      </w:r>
    </w:p>
    <w:p>
      <w:pPr>
        <w:pStyle w:val="BookText"/>
      </w:pPr>
      <w:r>
        <w:rPr>
          <w:rFonts w:ascii="Amiri" w:hAnsi="Amiri" w:eastAsia="Amiri" w:cs="Amiri"/>
          <w:lang w:bidi="ar-SA"/>
          <w:color w:val="111111"/>
          <w:sz w:val="28"/>
          <w:szCs w:val="28"/>
          <w:rtl/>
        </w:rPr>
        <w:t xml:space="preserve">3 - صحيفه اعمال امت ها در قيامت ، بيان كننده تمامى كردار ايشان ، به صورتى دقيق و بدون كمترين كاستى و فزونى</w:t>
      </w:r>
    </w:p>
    <w:p>
      <w:pPr>
        <w:pStyle w:val="BookText"/>
      </w:pPr>
      <w:r>
        <w:rPr>
          <w:rFonts w:ascii="Amiri" w:hAnsi="Amiri" w:eastAsia="Amiri" w:cs="Amiri"/>
          <w:lang w:bidi="ar-SA"/>
          <w:color w:val="111111"/>
          <w:sz w:val="28"/>
          <w:szCs w:val="28"/>
          <w:rtl/>
        </w:rPr>
        <w:t xml:space="preserve">ينطق عليكم بالحقّ</w:t>
      </w:r>
    </w:p>
    <w:p>
      <w:pPr>
        <w:pStyle w:val="Heading3"/>
      </w:pPr>
      <w:bookmarkStart w:id="1832" w:name="_Toc1272"/>
      <w:r>
        <w:t>184- حسابرسى اخروى انسان</w:t>
      </w:r>
      <w:bookmarkEnd w:id="1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- 55 - 31 - 2،3</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Amiri" w:hAnsi="Amiri" w:eastAsia="Amiri" w:cs="Amiri"/>
          <w:lang w:bidi="ar-SA"/>
          <w:color w:val="111111"/>
          <w:sz w:val="28"/>
          <w:szCs w:val="28"/>
          <w:rtl/>
        </w:rPr>
        <w:t xml:space="preserve">3 - بسيج تمامى امكانات هستى در نشأه آخرت ، براى حسابرسى نهايى خلق</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نسبت داده شدن «فراغ» به خداوند - با ضمير متكلم مع الغير - مى تواند كنايه از اين باشد كه او تمامى اسباب و عوامل را در جهت رسيدگى به حساب خلق، در قيامت قرار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- 55 - 32 - 5</w:t>
      </w:r>
    </w:p>
    <w:p>
      <w:pPr>
        <w:pStyle w:val="BookText"/>
      </w:pPr>
      <w:r>
        <w:rPr>
          <w:rFonts w:ascii="IRNazanin" w:hAnsi="IRNazanin" w:eastAsia="IRNazanin" w:cs="IRNazanin"/>
          <w:lang w:bidi="fa-IR"/>
          <w:color w:val="111111"/>
          <w:sz w:val="28"/>
          <w:szCs w:val="28"/>
          <w:rtl/>
        </w:rPr>
        <w:t xml:space="preserve">5 - ربوبيت الهى در حق جن و انس ، مستلزم برپا داشتن نظام حسابرسى اعمال براى آنان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71" w:name="pg6013_43079"/>
    <w:bookmarkEnd w:id="471"/>
    <w:p>
      <w:pPr>
        <w:pStyle w:val="BookText"/>
      </w:pPr>
      <w:r>
        <w:rPr>
          <w:rFonts w:ascii="IRNazanin" w:hAnsi="IRNazanin" w:eastAsia="IRNazanin" w:cs="IRNazanin"/>
          <w:lang w:bidi="fa-IR"/>
          <w:color w:val="111111"/>
          <w:sz w:val="28"/>
          <w:szCs w:val="28"/>
          <w:rtl/>
        </w:rPr>
        <w:t xml:space="preserve">ارتباط «ربّكما» با محتواى آيه قبل،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- 55 - 33 - 2</w:t>
      </w:r>
    </w:p>
    <w:p>
      <w:pPr>
        <w:pStyle w:val="BookText"/>
      </w:pPr>
      <w:r>
        <w:rPr>
          <w:rFonts w:ascii="IRNazanin" w:hAnsi="IRNazanin" w:eastAsia="IRNazanin" w:cs="IRNazanin"/>
          <w:lang w:bidi="fa-IR"/>
          <w:color w:val="111111"/>
          <w:sz w:val="28"/>
          <w:szCs w:val="28"/>
          <w:rtl/>
        </w:rPr>
        <w:t xml:space="preserve">2 - جنيان چونان آدميان ، مشمول محاسبه الهى و قوانين عام خداوند در سراى واپسين</w:t>
      </w:r>
    </w:p>
    <w:p>
      <w:pPr>
        <w:pStyle w:val="BookText"/>
      </w:pPr>
      <w:r>
        <w:rPr>
          <w:rFonts w:ascii="Amiri" w:hAnsi="Amiri" w:eastAsia="Amiri" w:cs="Amiri"/>
          <w:lang w:bidi="ar-SA"/>
          <w:color w:val="111111"/>
          <w:sz w:val="28"/>
          <w:szCs w:val="28"/>
          <w:rtl/>
        </w:rPr>
        <w:t xml:space="preserve">يمعشر الجنّ و الإنس إن استطعتم . .. لاتنفذون</w:t>
      </w:r>
    </w:p>
    <w:p>
      <w:pPr>
        <w:pStyle w:val="BookText"/>
      </w:pPr>
      <w:r>
        <w:rPr>
          <w:rFonts w:ascii="IRNazanin" w:hAnsi="IRNazanin" w:eastAsia="IRNazanin" w:cs="IRNazanin"/>
          <w:lang w:bidi="fa-IR"/>
          <w:color w:val="111111"/>
          <w:sz w:val="28"/>
          <w:szCs w:val="28"/>
          <w:rtl/>
        </w:rPr>
        <w:t xml:space="preserve">از ذكر «جنّ» و تقديم آن بر «إنس»، مى توان استفاده كرد كه نبايد گمان برد كه جنيان، به واسطه داشتن اجرام لطيف، قدرت بر فرار از محاكمه و عقاب الهى دارند.</w:t>
      </w:r>
    </w:p>
    <w:p>
      <w:pPr>
        <w:pStyle w:val="Heading3"/>
      </w:pPr>
      <w:bookmarkStart w:id="1833" w:name="_Toc1273"/>
      <w:r>
        <w:t>185- حسابرسى اخروى انسان ها</w:t>
      </w:r>
      <w:bookmarkEnd w:id="1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- 13 - 21 - 5،7</w:t>
      </w:r>
    </w:p>
    <w:p>
      <w:pPr>
        <w:pStyle w:val="BookText"/>
      </w:pPr>
      <w:r>
        <w:rPr>
          <w:rFonts w:ascii="IRNazanin" w:hAnsi="IRNazanin" w:eastAsia="IRNazanin" w:cs="IRNazanin"/>
          <w:lang w:bidi="fa-IR"/>
          <w:color w:val="111111"/>
          <w:sz w:val="28"/>
          <w:szCs w:val="28"/>
          <w:rtl/>
        </w:rPr>
        <w:t xml:space="preserve">5- انسان ها در قيامت مورد حسابرسى قرار مى گيرند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7- انسان ها بايد از مواجه شدن با حساب سخت و ناگوار قيامت ، خائف و هراسان باشند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- 14 - 41 - 9</w:t>
      </w:r>
    </w:p>
    <w:p>
      <w:pPr>
        <w:pStyle w:val="BookText"/>
      </w:pPr>
      <w:r>
        <w:rPr>
          <w:rFonts w:ascii="Amiri" w:hAnsi="Amiri" w:eastAsia="Amiri" w:cs="Amiri"/>
          <w:lang w:bidi="ar-SA"/>
          <w:color w:val="111111"/>
          <w:sz w:val="28"/>
          <w:szCs w:val="28"/>
          <w:rtl/>
        </w:rPr>
        <w:t xml:space="preserve">9- اهميت و عظمت موقعيت حسابرسى انسان ها در قيامت *</w:t>
      </w:r>
    </w:p>
    <w:p>
      <w:pPr>
        <w:pStyle w:val="BookText"/>
      </w:pPr>
      <w:r>
        <w:rPr>
          <w:rFonts w:ascii="Amiri" w:hAnsi="Amiri" w:eastAsia="Amiri" w:cs="Amiri"/>
          <w:lang w:bidi="ar-SA"/>
          <w:color w:val="111111"/>
          <w:sz w:val="28"/>
          <w:szCs w:val="28"/>
          <w:rtl/>
        </w:rPr>
        <w:t xml:space="preserve">ربّنا اغفرلى . .. يوم يقوم الحساب</w:t>
      </w:r>
    </w:p>
    <w:p>
      <w:pPr>
        <w:pStyle w:val="BookText"/>
      </w:pPr>
      <w:r>
        <w:rPr>
          <w:rFonts w:ascii="IRNazanin" w:hAnsi="IRNazanin" w:eastAsia="IRNazanin" w:cs="IRNazanin"/>
          <w:lang w:bidi="fa-IR"/>
          <w:color w:val="111111"/>
          <w:sz w:val="28"/>
          <w:szCs w:val="28"/>
          <w:rtl/>
        </w:rPr>
        <w:t xml:space="preserve">اينكه حضرت ابراهيم(ع) در ميان موقعيتها و صحنه هاى گوناگون روز قيامت تنها از وقت حسابرسى ياد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- 16 - 93 - 7</w:t>
      </w:r>
    </w:p>
    <w:p>
      <w:pPr>
        <w:pStyle w:val="BookText"/>
      </w:pPr>
      <w:r>
        <w:rPr>
          <w:rFonts w:ascii="IRNazanin" w:hAnsi="IRNazanin" w:eastAsia="IRNazanin" w:cs="IRNazanin"/>
          <w:lang w:bidi="fa-IR"/>
          <w:color w:val="111111"/>
          <w:sz w:val="28"/>
          <w:szCs w:val="28"/>
          <w:rtl/>
        </w:rPr>
        <w:t xml:space="preserve">7- انسان ها ، در قيامت در برابر اعمال خود بازپرسى مى شوند .</w:t>
      </w:r>
    </w:p>
    <w:p>
      <w:pPr>
        <w:pStyle w:val="BookText"/>
      </w:pPr>
      <w:r>
        <w:rPr>
          <w:rFonts w:ascii="Amiri" w:hAnsi="Amiri" w:eastAsia="Amiri" w:cs="Amiri"/>
          <w:lang w:bidi="ar-SA"/>
          <w:color w:val="111111"/>
          <w:sz w:val="28"/>
          <w:szCs w:val="28"/>
          <w:rtl/>
        </w:rPr>
        <w:t xml:space="preserve">و لتسئلنّ عمّا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- 21 - 1 - 6</w:t>
      </w:r>
    </w:p>
    <w:p>
      <w:pPr>
        <w:pStyle w:val="BookText"/>
      </w:pPr>
      <w:r>
        <w:rPr>
          <w:rFonts w:ascii="IRNazanin" w:hAnsi="IRNazanin" w:eastAsia="IRNazanin" w:cs="IRNazanin"/>
          <w:lang w:bidi="fa-IR"/>
          <w:color w:val="111111"/>
          <w:sz w:val="28"/>
          <w:szCs w:val="28"/>
          <w:rtl/>
        </w:rPr>
        <w:t xml:space="preserve">6- انسان در برابر رفتار و كردار خويش ، مسؤول بوده و در قيامت مورد مؤاخذه و بازخواست قرار خواهد گرفت .</w:t>
      </w:r>
    </w:p>
    <w:p>
      <w:pPr>
        <w:pStyle w:val="BookText"/>
      </w:pPr>
      <w:r>
        <w:rPr>
          <w:rFonts w:ascii="IRNazanin" w:hAnsi="IRNazanin" w:eastAsia="IRNazanin" w:cs="IRNazanin"/>
          <w:lang w:bidi="fa-IR"/>
          <w:color w:val="111111"/>
          <w:sz w:val="28"/>
          <w:szCs w:val="28"/>
          <w:rtl/>
        </w:rPr>
        <w:t xml:space="preserve">اقترب للناس حسابهم</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به خاطر اين نكته است كه حسابرسى آن گاه معقول و متصور است كه مسؤوليت و بازخواهى در 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- 36 - 51 - 5</w:t>
      </w:r>
    </w:p>
    <w:p>
      <w:pPr>
        <w:pStyle w:val="BookText"/>
      </w:pPr>
      <w:r>
        <w:rPr>
          <w:rFonts w:ascii="IRNazanin" w:hAnsi="IRNazanin" w:eastAsia="IRNazanin" w:cs="IRNazanin"/>
          <w:lang w:bidi="fa-IR"/>
          <w:color w:val="111111"/>
          <w:sz w:val="28"/>
          <w:szCs w:val="28"/>
          <w:rtl/>
        </w:rPr>
        <w:t xml:space="preserve">5 - انسان ها پس از زنده شدن در قيامت ، بى هيچ فاصله و تأخيرى براى حسابرسى به پيشگاه خداوند احضار مى شوند .</w:t>
      </w:r>
    </w:p>
    <w:p>
      <w:pPr>
        <w:pStyle w:val="BookText"/>
      </w:pPr>
      <w:r>
        <w:rPr>
          <w:rFonts w:ascii="Amiri" w:hAnsi="Amiri" w:eastAsia="Amiri" w:cs="Amiri"/>
          <w:lang w:bidi="ar-SA"/>
          <w:color w:val="111111"/>
          <w:sz w:val="28"/>
          <w:szCs w:val="28"/>
          <w:rtl/>
        </w:rPr>
        <w:t xml:space="preserve">فإذا هم من الأجداث إلى ربّهم ينسلون</w:t>
      </w:r>
    </w:p>
    <w:p>
      <w:pPr>
        <w:pStyle w:val="BookText"/>
      </w:pPr>
      <w:r>
        <w:rPr>
          <w:rFonts w:ascii="IRNazanin" w:hAnsi="IRNazanin" w:eastAsia="IRNazanin" w:cs="IRNazanin"/>
          <w:lang w:bidi="fa-IR"/>
          <w:color w:val="111111"/>
          <w:sz w:val="28"/>
          <w:szCs w:val="28"/>
          <w:rtl/>
        </w:rPr>
        <w:t xml:space="preserve">بيشتر مفسران برآنند كه مقصود از حركت سريع انسان ها به سوى پروردگار، احضار آنان براى حسابرسى است. گفتنى است كه به كار رفتن «إذا»ى فجائيه، مى رساند كه اين حسابرسى بى هيچ فاصله اى پس از نفخ صور انجام خواهد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- 36 - 54 - 1</w:t>
      </w:r>
    </w:p>
    <w:p>
      <w:pPr>
        <w:pStyle w:val="BookText"/>
      </w:pPr>
      <w:r>
        <w:rPr>
          <w:rFonts w:ascii="IRNazanin" w:hAnsi="IRNazanin" w:eastAsia="IRNazanin" w:cs="IRNazanin"/>
          <w:lang w:bidi="fa-IR"/>
          <w:color w:val="111111"/>
          <w:sz w:val="28"/>
          <w:szCs w:val="28"/>
          <w:rtl/>
        </w:rPr>
        <w:t xml:space="preserve">1 - قيامت ، روز حساب رسى از تمام رفتار و كردار هاى بندگان</w:t>
      </w:r>
    </w:p>
    <w:p>
      <w:pPr>
        <w:pStyle w:val="BookText"/>
      </w:pPr>
      <w:r>
        <w:rPr>
          <w:rFonts w:ascii="Amiri" w:hAnsi="Amiri" w:eastAsia="Amiri" w:cs="Amiri"/>
          <w:lang w:bidi="ar-SA"/>
          <w:color w:val="111111"/>
          <w:sz w:val="28"/>
          <w:szCs w:val="28"/>
          <w:rtl/>
        </w:rPr>
        <w:t xml:space="preserve">فإذا هم جميع لدينا محضرون . فاليوم 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- 39 - 7 - 19،21</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pStyle w:val="BookText"/>
      </w:pPr>
      <w:r>
        <w:rPr>
          <w:rFonts w:ascii="IRNazanin" w:hAnsi="IRNazanin" w:eastAsia="IRNazanin" w:cs="IRNazanin"/>
          <w:lang w:bidi="fa-IR"/>
          <w:color w:val="111111"/>
          <w:sz w:val="28"/>
          <w:szCs w:val="28"/>
          <w:rtl/>
        </w:rPr>
        <w:t xml:space="preserve">21 - ربوبيت الهى ، مقتضى برپايى قيامت و حسابرسى اعمال بندگان</w:t>
      </w:r>
    </w:p>
    <w:p>
      <w:pPr>
        <w:pStyle w:val="BookText"/>
      </w:pPr>
      <w:r>
        <w:rPr>
          <w:rFonts w:ascii="Amiri" w:hAnsi="Amiri" w:eastAsia="Amiri" w:cs="Amiri"/>
          <w:lang w:bidi="ar-SA"/>
          <w:color w:val="111111"/>
          <w:sz w:val="28"/>
          <w:szCs w:val="28"/>
          <w:rtl/>
        </w:rPr>
        <w:t xml:space="preserve">ثمّ إلى ربّكم مرجعكم فينبّئكم بما كنتم تعملون 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- 69 - 18 - 2</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- 70 - 43 - 3</w:t>
      </w:r>
    </w:p>
    <w:p>
      <w:pPr>
        <w:pStyle w:val="BookText"/>
      </w:pPr>
      <w:r>
        <w:rPr>
          <w:rFonts w:ascii="IRNazanin" w:hAnsi="IRNazanin" w:eastAsia="IRNazanin" w:cs="IRNazanin"/>
          <w:lang w:bidi="fa-IR"/>
          <w:color w:val="111111"/>
          <w:sz w:val="28"/>
          <w:szCs w:val="28"/>
          <w:rtl/>
        </w:rPr>
        <w:t xml:space="preserve">3 - خروج انسان ها از گور ها و زنده شدن آنان ، براى محاكمه با سرعت انجام مى پذيرد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- 75 - 30 - 1</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72" w:name="pg6013_43081"/>
    <w:bookmarkEnd w:id="472"/>
    <w:p>
      <w:pPr>
        <w:pStyle w:val="BookText"/>
      </w:pPr>
      <w:r>
        <w:rPr>
          <w:rFonts w:ascii="IRNazanin" w:hAnsi="IRNazanin" w:eastAsia="IRNazanin" w:cs="IRNazanin"/>
          <w:lang w:bidi="fa-IR"/>
          <w:color w:val="111111"/>
          <w:sz w:val="28"/>
          <w:szCs w:val="28"/>
          <w:rtl/>
        </w:rPr>
        <w:t xml:space="preserve">1 - انسان پس از مرگ به سوى دادگاه عدل الهى ، هدايت و سوق داده مى شود .</w:t>
      </w:r>
    </w:p>
    <w:p>
      <w:pPr>
        <w:pStyle w:val="BookText"/>
      </w:pPr>
      <w:r>
        <w:rPr>
          <w:rFonts w:ascii="Amiri" w:hAnsi="Amiri" w:eastAsia="Amiri" w:cs="Amiri"/>
          <w:lang w:bidi="ar-SA"/>
          <w:color w:val="111111"/>
          <w:sz w:val="28"/>
          <w:szCs w:val="28"/>
          <w:rtl/>
        </w:rPr>
        <w:t xml:space="preserve">إلى ربّك يومئذ المساق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- 78 - 27 - 1</w:t>
      </w:r>
    </w:p>
    <w:p>
      <w:pPr>
        <w:pStyle w:val="BookText"/>
      </w:pPr>
      <w:r>
        <w:rPr>
          <w:rFonts w:ascii="Amiri" w:hAnsi="Amiri" w:eastAsia="Amiri" w:cs="Amiri"/>
          <w:lang w:bidi="ar-SA"/>
          <w:color w:val="111111"/>
          <w:sz w:val="28"/>
          <w:szCs w:val="28"/>
          <w:rtl/>
        </w:rPr>
        <w:t xml:space="preserve">1 - قيامت ، صحنه حسابرسى انسان ها است .</w:t>
      </w:r>
    </w:p>
    <w:p>
      <w:pPr>
        <w:pStyle w:val="BookText"/>
      </w:pPr>
      <w:r>
        <w:rPr>
          <w:rFonts w:ascii="Amiri" w:hAnsi="Amiri" w:eastAsia="Amiri" w:cs="Amiri"/>
          <w:lang w:bidi="ar-SA"/>
          <w:color w:val="111111"/>
          <w:sz w:val="28"/>
          <w:szCs w:val="28"/>
          <w:rtl/>
        </w:rPr>
        <w:t xml:space="preserve">إنّهم كانوا لايرجون حسابًا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- 83 - 6 - 9</w:t>
      </w:r>
    </w:p>
    <w:p>
      <w:pPr>
        <w:pStyle w:val="BookText"/>
      </w:pPr>
      <w:r>
        <w:rPr>
          <w:rFonts w:ascii="IRNazanin" w:hAnsi="IRNazanin" w:eastAsia="IRNazanin" w:cs="IRNazanin"/>
          <w:lang w:bidi="fa-IR"/>
          <w:color w:val="111111"/>
          <w:sz w:val="28"/>
          <w:szCs w:val="28"/>
          <w:rtl/>
        </w:rPr>
        <w:t xml:space="preserve">9 - ايستادن در پيشگاه خداوند براى حسابرسى اعمال ، از صحنه هاى خوفناك و حوادث بزرگ روز قيامت است .</w:t>
      </w:r>
    </w:p>
    <w:p>
      <w:pPr>
        <w:pStyle w:val="BookText"/>
      </w:pPr>
      <w:r>
        <w:rPr>
          <w:rFonts w:ascii="Amiri" w:hAnsi="Amiri" w:eastAsia="Amiri" w:cs="Amiri"/>
          <w:lang w:bidi="ar-SA"/>
          <w:color w:val="111111"/>
          <w:sz w:val="28"/>
          <w:szCs w:val="28"/>
          <w:rtl/>
        </w:rPr>
        <w:t xml:space="preserve">ليوم عظيم . 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- 89 - 22 - 3،5</w:t>
      </w:r>
    </w:p>
    <w:p>
      <w:pPr>
        <w:pStyle w:val="BookText"/>
      </w:pPr>
      <w:r>
        <w:rPr>
          <w:rFonts w:ascii="IRNazanin" w:hAnsi="IRNazanin" w:eastAsia="IRNazanin" w:cs="IRNazanin"/>
          <w:lang w:bidi="fa-IR"/>
          <w:color w:val="111111"/>
          <w:sz w:val="28"/>
          <w:szCs w:val="28"/>
          <w:rtl/>
        </w:rPr>
        <w:t xml:space="preserve">3 - رسيدگى به حال انسان ها در قيامت ، از شؤون ربوبيت خداوند است .</w:t>
      </w:r>
    </w:p>
    <w:p>
      <w:pPr>
        <w:pStyle w:val="BookText"/>
      </w:pPr>
      <w:r>
        <w:rPr>
          <w:rFonts w:ascii="Amiri" w:hAnsi="Amiri" w:eastAsia="Amiri" w:cs="Amiri"/>
          <w:lang w:bidi="ar-SA"/>
          <w:color w:val="111111"/>
          <w:sz w:val="28"/>
          <w:szCs w:val="28"/>
          <w:rtl/>
        </w:rPr>
        <w:t xml:space="preserve">كلاّ إذا . .. و جاء ربّك</w:t>
      </w:r>
    </w:p>
    <w:p>
      <w:pPr>
        <w:pStyle w:val="BookText"/>
      </w:pPr>
      <w:r>
        <w:rPr>
          <w:rFonts w:ascii="IRNazanin" w:hAnsi="IRNazanin" w:eastAsia="IRNazanin" w:cs="IRNazanin"/>
          <w:lang w:bidi="fa-IR"/>
          <w:color w:val="111111"/>
          <w:sz w:val="28"/>
          <w:szCs w:val="28"/>
          <w:rtl/>
        </w:rPr>
        <w:t xml:space="preserve">5 - فرشتگان ، مأمور رسيدگى به امور انسان ها در قيامت</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از جمله «يومئذ يتذكّر الإنسان» در آيه بعد، معلوم مى شود كه حضور فرشتگان در قيامت در رابطه با كار انسان ها است.</w:t>
      </w:r>
    </w:p>
    <w:p>
      <w:pPr>
        <w:pStyle w:val="Heading3"/>
      </w:pPr>
      <w:bookmarkStart w:id="1834" w:name="_Toc1274"/>
      <w:r>
        <w:t>186- حسابرسى اخروى تجزيه كنندگان قرآن</w:t>
      </w:r>
      <w:bookmarkEnd w:id="1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- 15 - 92 - 5</w:t>
      </w:r>
    </w:p>
    <w:p>
      <w:pPr>
        <w:pStyle w:val="BookText"/>
      </w:pPr>
      <w:r>
        <w:rPr>
          <w:rFonts w:ascii="IRNazanin" w:hAnsi="IRNazanin" w:eastAsia="IRNazanin" w:cs="IRNazanin"/>
          <w:lang w:bidi="fa-IR"/>
          <w:color w:val="111111"/>
          <w:sz w:val="28"/>
          <w:szCs w:val="28"/>
          <w:rtl/>
        </w:rPr>
        <w:t xml:space="preserve">5- قيامت ، روز بازخواست از مجرمان و تجزيه كنندگان آيات قرآن</w:t>
      </w:r>
    </w:p>
    <w:p>
      <w:pPr>
        <w:pStyle w:val="BookText"/>
      </w:pPr>
      <w:r>
        <w:rPr>
          <w:rFonts w:ascii="Amiri" w:hAnsi="Amiri" w:eastAsia="Amiri" w:cs="Amiri"/>
          <w:lang w:bidi="ar-SA"/>
          <w:color w:val="111111"/>
          <w:sz w:val="28"/>
          <w:szCs w:val="28"/>
          <w:rtl/>
        </w:rPr>
        <w:t xml:space="preserve">لنسئلنّهم أجمعين</w:t>
      </w:r>
    </w:p>
    <w:p>
      <w:pPr>
        <w:pStyle w:val="BookText"/>
      </w:pPr>
      <w:r>
        <w:rPr>
          <w:rFonts w:ascii="Amiri" w:hAnsi="Amiri" w:eastAsia="Amiri" w:cs="Amiri"/>
          <w:lang w:bidi="ar-SA"/>
          <w:color w:val="111111"/>
          <w:sz w:val="28"/>
          <w:szCs w:val="28"/>
          <w:rtl/>
        </w:rPr>
        <w:t xml:space="preserve">آورده شدن فعل مضارع «نسئل» براى بازخواست، مى تواند اشاره به آينده و روز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- 15 - 93 - 2</w:t>
      </w:r>
    </w:p>
    <w:p>
      <w:pPr>
        <w:pStyle w:val="BookText"/>
      </w:pPr>
      <w:r>
        <w:rPr>
          <w:rFonts w:ascii="IRNazanin" w:hAnsi="IRNazanin" w:eastAsia="IRNazanin" w:cs="IRNazanin"/>
          <w:lang w:bidi="fa-IR"/>
          <w:color w:val="111111"/>
          <w:sz w:val="28"/>
          <w:szCs w:val="28"/>
          <w:rtl/>
        </w:rPr>
        <w:t xml:space="preserve">2- تمامى رفتار و اعمال كافران و تجزيه كنندگان قرآن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المقتسمين . الذين جعلوا القرءان عضين . فوربّك لنسئلنّهم أجمعين . عمّا كانوا يعمل</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73" w:name="pg6013_43082"/>
    <w:bookmarkEnd w:id="473"/>
    <w:p>
      <w:pPr>
        <w:pStyle w:val="Heading3"/>
      </w:pPr>
      <w:bookmarkStart w:id="1835" w:name="_Toc1275"/>
      <w:r>
        <w:t>187- حسابرسى اخروى جن</w:t>
      </w:r>
      <w:bookmarkEnd w:id="1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- 37 - 158 - 5</w:t>
      </w:r>
    </w:p>
    <w:p>
      <w:pPr>
        <w:pStyle w:val="BookText"/>
      </w:pPr>
      <w:r>
        <w:rPr>
          <w:rFonts w:ascii="IRNazanin" w:hAnsi="IRNazanin" w:eastAsia="IRNazanin" w:cs="IRNazanin"/>
          <w:lang w:bidi="fa-IR"/>
          <w:color w:val="111111"/>
          <w:sz w:val="28"/>
          <w:szCs w:val="28"/>
          <w:rtl/>
        </w:rPr>
        <w:t xml:space="preserve">5 - آگاهى جن به احضار شدن شان براى حسابرسى اعمالشان در روز رستاخيز</w:t>
      </w:r>
    </w:p>
    <w:p>
      <w:pPr>
        <w:pStyle w:val="BookText"/>
      </w:pPr>
      <w:r>
        <w:rPr>
          <w:rFonts w:ascii="Amiri" w:hAnsi="Amiri" w:eastAsia="Amiri" w:cs="Amiri"/>
          <w:lang w:bidi="ar-SA"/>
          <w:color w:val="111111"/>
          <w:sz w:val="28"/>
          <w:szCs w:val="28"/>
          <w:rtl/>
        </w:rPr>
        <w:t xml:space="preserve">و لقد علمت الجنّة إنّهم لمحضرون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- 55 - 32 - 5</w:t>
      </w:r>
    </w:p>
    <w:p>
      <w:pPr>
        <w:pStyle w:val="BookText"/>
      </w:pPr>
      <w:r>
        <w:rPr>
          <w:rFonts w:ascii="IRNazanin" w:hAnsi="IRNazanin" w:eastAsia="IRNazanin" w:cs="IRNazanin"/>
          <w:lang w:bidi="fa-IR"/>
          <w:color w:val="111111"/>
          <w:sz w:val="28"/>
          <w:szCs w:val="28"/>
          <w:rtl/>
        </w:rPr>
        <w:t xml:space="preserve">5 - ربوبيت الهى در حق جن و انس ، مستلزم برپا داشتن نظام حسابرسى اعمال براى آنان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IRNazanin" w:hAnsi="IRNazanin" w:eastAsia="IRNazanin" w:cs="IRNazanin"/>
          <w:lang w:bidi="fa-IR"/>
          <w:color w:val="111111"/>
          <w:sz w:val="28"/>
          <w:szCs w:val="28"/>
          <w:rtl/>
        </w:rPr>
        <w:t xml:space="preserve">ارتباط «ربّكما» با محتواى آيه قبل،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- 55 - 33 - 2</w:t>
      </w:r>
    </w:p>
    <w:p>
      <w:pPr>
        <w:pStyle w:val="BookText"/>
      </w:pPr>
      <w:r>
        <w:rPr>
          <w:rFonts w:ascii="IRNazanin" w:hAnsi="IRNazanin" w:eastAsia="IRNazanin" w:cs="IRNazanin"/>
          <w:lang w:bidi="fa-IR"/>
          <w:color w:val="111111"/>
          <w:sz w:val="28"/>
          <w:szCs w:val="28"/>
          <w:rtl/>
        </w:rPr>
        <w:t xml:space="preserve">2 - جنيان چونان آدميان ، مشمول محاسبه الهى و قوانين عام خداوند در سراى واپسين</w:t>
      </w:r>
    </w:p>
    <w:p>
      <w:pPr>
        <w:pStyle w:val="BookText"/>
      </w:pPr>
      <w:r>
        <w:rPr>
          <w:rFonts w:ascii="Amiri" w:hAnsi="Amiri" w:eastAsia="Amiri" w:cs="Amiri"/>
          <w:lang w:bidi="ar-SA"/>
          <w:color w:val="111111"/>
          <w:sz w:val="28"/>
          <w:szCs w:val="28"/>
          <w:rtl/>
        </w:rPr>
        <w:t xml:space="preserve">يمعشر الجنّ و الإنس إن استطعتم . .. لاتنفذون</w:t>
      </w:r>
    </w:p>
    <w:p>
      <w:pPr>
        <w:pStyle w:val="BookText"/>
      </w:pPr>
      <w:r>
        <w:rPr>
          <w:rFonts w:ascii="IRNazanin" w:hAnsi="IRNazanin" w:eastAsia="IRNazanin" w:cs="IRNazanin"/>
          <w:lang w:bidi="fa-IR"/>
          <w:color w:val="111111"/>
          <w:sz w:val="28"/>
          <w:szCs w:val="28"/>
          <w:rtl/>
        </w:rPr>
        <w:t xml:space="preserve">از ذكر «جنّ» و تقديم آن بر «إنس»، مى توان استفاده كرد كه نبايد گمان برد كه جنيان، به واسطه داشتن اجرام لطيف، قدرت بر فرار از محاكمه و عقاب الهى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لايسل عن ذنبه إنس و لاجانّ</w:t>
      </w:r>
    </w:p>
    <w:p>
      <w:pPr>
        <w:pStyle w:val="Heading3"/>
      </w:pPr>
      <w:bookmarkStart w:id="1836" w:name="_Toc1276"/>
      <w:r>
        <w:t>188- حسابرسى اخروى سعادتمندان</w:t>
      </w:r>
      <w:bookmarkEnd w:id="18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74" w:name="pg6013_43083"/>
    <w:bookmarkEnd w:id="474"/>
    <w:p>
      <w:pPr>
        <w:pStyle w:val="BookText"/>
      </w:pPr>
      <w:r>
        <w:rPr>
          <w:rFonts w:ascii="IRNazanin" w:hAnsi="IRNazanin" w:eastAsia="IRNazanin" w:cs="IRNazanin"/>
          <w:lang w:bidi="fa-IR"/>
          <w:color w:val="111111"/>
          <w:sz w:val="28"/>
          <w:szCs w:val="28"/>
          <w:rtl/>
        </w:rPr>
        <w:t xml:space="preserve">10 - اسراء - 17 - 71 - 14</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Heading3"/>
      </w:pPr>
      <w:bookmarkStart w:id="1837" w:name="_Toc1277"/>
      <w:r>
        <w:t>189- حسابرسى اخروى صابران</w:t>
      </w:r>
      <w:bookmarkEnd w:id="1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- 39 - 10 - 22</w:t>
      </w:r>
    </w:p>
    <w:p>
      <w:pPr>
        <w:pStyle w:val="BookText"/>
      </w:pPr>
      <w:r>
        <w:rPr>
          <w:rFonts w:ascii="IRNazanin" w:hAnsi="IRNazanin" w:eastAsia="IRNazanin" w:cs="IRNazanin"/>
          <w:lang w:bidi="fa-IR"/>
          <w:color w:val="111111"/>
          <w:sz w:val="28"/>
          <w:szCs w:val="28"/>
          <w:rtl/>
        </w:rPr>
        <w:t xml:space="preserve">22 - « عن أبى عبداللّه ( ع ) قال : قال رسول اللّه (صلی الله علیه و آله) إذا نشرت الدواوين و نصبت الموازين لم ينصب لأهل البلاء ميزان و لم ينشر لهم ديوان ثمّ تلا هذه الأية « إنّما يوفّى الصابرون أجرهم بغيرحساب » ;</w:t>
      </w:r>
    </w:p>
    <w:p>
      <w:pPr>
        <w:pStyle w:val="BookText"/>
      </w:pPr>
      <w:r>
        <w:rPr>
          <w:rFonts w:ascii="IRNazanin" w:hAnsi="IRNazanin" w:eastAsia="IRNazanin" w:cs="IRNazanin"/>
          <w:lang w:bidi="fa-IR"/>
          <w:color w:val="111111"/>
          <w:sz w:val="28"/>
          <w:szCs w:val="28"/>
          <w:rtl/>
        </w:rPr>
        <w:t xml:space="preserve">از امام صادق(ع) روايت شده كه رسول خدا(صلی الله علیه و آله) فرمود: هنگامى كه نامه هاى اعمال گشوده مى شود و ميزان ها [براى سنجش اعمال] برپا مى گردد، براى اهل مصيبت و بلا [كه صابر بوده اند] ميزانى برپا نشده و نامه عملى گشوده نخواهد شد. آن گاه اين آيه را تلاوت فرمود: إنّما يوفّى الصابرون أجرهم بغير حساب».</w:t>
      </w:r>
    </w:p>
    <w:p>
      <w:pPr>
        <w:pStyle w:val="Heading3"/>
      </w:pPr>
      <w:bookmarkStart w:id="1838" w:name="_Toc1278"/>
      <w:r>
        <w:t>190- حسابرسى اخروى ظالمان</w:t>
      </w:r>
      <w:bookmarkEnd w:id="1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Heading3"/>
      </w:pPr>
      <w:bookmarkStart w:id="1839" w:name="_Toc1279"/>
      <w:r>
        <w:t>191- حسابرسى اخروى عقيده</w:t>
      </w:r>
      <w:bookmarkEnd w:id="1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- 7 - 7 - 1</w:t>
      </w:r>
    </w:p>
    <w:p>
      <w:pPr>
        <w:pStyle w:val="BookText"/>
      </w:pPr>
      <w:r>
        <w:rPr>
          <w:rFonts w:ascii="IRNazanin" w:hAnsi="IRNazanin" w:eastAsia="IRNazanin" w:cs="IRNazanin"/>
          <w:lang w:bidi="fa-IR"/>
          <w:color w:val="111111"/>
          <w:sz w:val="28"/>
          <w:szCs w:val="28"/>
          <w:rtl/>
        </w:rPr>
        <w:t xml:space="preserve">1 - خداوند در قيامت رفتار و عقايد آدميان را به گونه اى دقيق و عالمانه براى آنان بيان خواهد كرد.</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حرف «باء» به معناى مصاحبت و ملابست است; يعنى: «فلنقصن عليهم مصاحبين و متلبسين بعلم. و نكره بودن «علم» دلالت بر عظمت آن علم دارد كه از آن به «دقيق بودن»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- 28 - 62 - 6</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75" w:name="pg6013_43084"/>
    <w:bookmarkEnd w:id="475"/>
    <w:p>
      <w:pPr>
        <w:pStyle w:val="BookText"/>
      </w:pPr>
      <w:r>
        <w:rPr>
          <w:rFonts w:ascii="IRNazanin" w:hAnsi="IRNazanin" w:eastAsia="IRNazanin" w:cs="IRNazanin"/>
          <w:lang w:bidi="fa-IR"/>
          <w:color w:val="111111"/>
          <w:sz w:val="28"/>
          <w:szCs w:val="28"/>
          <w:rtl/>
        </w:rPr>
        <w:t xml:space="preserve">6 - انسان ، مسؤول انديشه ها و گرايش هاى خويش و مورد بازخواست از سوى خداوند در قيامت</w:t>
      </w:r>
    </w:p>
    <w:p>
      <w:pPr>
        <w:pStyle w:val="BookText"/>
      </w:pPr>
      <w:r>
        <w:rPr>
          <w:rFonts w:ascii="Amiri" w:hAnsi="Amiri" w:eastAsia="Amiri" w:cs="Amiri"/>
          <w:lang w:bidi="ar-SA"/>
          <w:color w:val="111111"/>
          <w:sz w:val="28"/>
          <w:szCs w:val="28"/>
          <w:rtl/>
        </w:rPr>
        <w:t xml:space="preserve">و يوم يناديهم فيقول أين شركاءى الذين كنتم تزعمون</w:t>
      </w:r>
    </w:p>
    <w:p>
      <w:pPr>
        <w:pStyle w:val="Heading3"/>
      </w:pPr>
      <w:bookmarkStart w:id="1840" w:name="_Toc1280"/>
      <w:r>
        <w:t>192- حسابرسى اخروى عمل</w:t>
      </w:r>
      <w:bookmarkEnd w:id="1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- 5 - 105 - 15</w:t>
      </w:r>
    </w:p>
    <w:p>
      <w:pPr>
        <w:pStyle w:val="BookText"/>
      </w:pPr>
      <w:r>
        <w:rPr>
          <w:rFonts w:ascii="IRNazanin" w:hAnsi="IRNazanin" w:eastAsia="IRNazanin" w:cs="IRNazanin"/>
          <w:lang w:bidi="fa-IR"/>
          <w:color w:val="111111"/>
          <w:sz w:val="28"/>
          <w:szCs w:val="28"/>
          <w:rtl/>
        </w:rPr>
        <w:t xml:space="preserve">15 - خداوند در قيامت انسان ها را به تمامى اعمال دنيويشان آگاه ساخته و دستاوردشان را به آنان نشان خواهد داد .</w:t>
      </w:r>
    </w:p>
    <w:p>
      <w:pPr>
        <w:pStyle w:val="BookText"/>
      </w:pPr>
      <w:r>
        <w:rPr>
          <w:rFonts w:ascii="Amiri" w:hAnsi="Amiri" w:eastAsia="Amiri" w:cs="Amiri"/>
          <w:lang w:bidi="ar-SA"/>
          <w:color w:val="111111"/>
          <w:sz w:val="28"/>
          <w:szCs w:val="28"/>
          <w:rtl/>
        </w:rPr>
        <w:t xml:space="preserve">إلى اللّه مرجعكم جميعاً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- 5 - 109 - 6</w:t>
      </w:r>
    </w:p>
    <w:p>
      <w:pPr>
        <w:pStyle w:val="BookText"/>
      </w:pPr>
      <w:r>
        <w:rPr>
          <w:rFonts w:ascii="Amiri" w:hAnsi="Amiri" w:eastAsia="Amiri" w:cs="Amiri"/>
          <w:lang w:bidi="ar-SA"/>
          <w:color w:val="111111"/>
          <w:sz w:val="28"/>
          <w:szCs w:val="28"/>
          <w:rtl/>
        </w:rPr>
        <w:t xml:space="preserve">6 - ياد قيامت و صحنه هاى بررسى اعمال در آن ، زمينه ساز رعايت تقوا و ترس از خداوند</w:t>
      </w:r>
    </w:p>
    <w:p>
      <w:pPr>
        <w:pStyle w:val="BookText"/>
      </w:pPr>
      <w:r>
        <w:rPr>
          <w:rFonts w:ascii="Amiri" w:hAnsi="Amiri" w:eastAsia="Amiri" w:cs="Amiri"/>
          <w:lang w:bidi="ar-SA"/>
          <w:color w:val="111111"/>
          <w:sz w:val="28"/>
          <w:szCs w:val="28"/>
          <w:rtl/>
        </w:rPr>
        <w:t xml:space="preserve">و اتقوا اللّه . .. يوم يجمع اللّه الرسل</w:t>
      </w:r>
    </w:p>
    <w:p>
      <w:pPr>
        <w:pStyle w:val="BookText"/>
      </w:pPr>
      <w:r>
        <w:rPr>
          <w:rFonts w:ascii="IRNazanin" w:hAnsi="IRNazanin" w:eastAsia="IRNazanin" w:cs="IRNazanin"/>
          <w:lang w:bidi="fa-IR"/>
          <w:color w:val="111111"/>
          <w:sz w:val="28"/>
          <w:szCs w:val="28"/>
          <w:rtl/>
        </w:rPr>
        <w:t xml:space="preserve">چنانچه «يوم» مفعول براى «اذكروا» باشد، جمله «اذكروا يوم . ..» پس از «اتقوا اللّه» مى تواند اشاره به علتى از علل لزوم تقوا و ترس از خدا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- 6 - 62 - 7،8</w:t>
      </w:r>
    </w:p>
    <w:p>
      <w:pPr>
        <w:pStyle w:val="BookText"/>
      </w:pPr>
      <w:r>
        <w:rPr>
          <w:rFonts w:ascii="IRNazanin" w:hAnsi="IRNazanin" w:eastAsia="IRNazanin" w:cs="IRNazanin"/>
          <w:lang w:bidi="fa-IR"/>
          <w:color w:val="111111"/>
          <w:sz w:val="28"/>
          <w:szCs w:val="28"/>
          <w:rtl/>
        </w:rPr>
        <w:t xml:space="preserve">7 - سريعترين نظام محاسبه و رسيدگى به اعمال در قيامت استقرار دارد.</w:t>
      </w:r>
    </w:p>
    <w:p>
      <w:pPr>
        <w:pStyle w:val="BookText"/>
      </w:pPr>
      <w:r>
        <w:rPr>
          <w:rFonts w:ascii="Amiri" w:hAnsi="Amiri" w:eastAsia="Amiri" w:cs="Amiri"/>
          <w:lang w:bidi="ar-SA"/>
          <w:color w:val="111111"/>
          <w:sz w:val="28"/>
          <w:szCs w:val="28"/>
          <w:rtl/>
        </w:rPr>
        <w:t xml:space="preserve">ثم ردوا . .. ألا له الحكم و هو أسرع الحسبين</w:t>
      </w:r>
    </w:p>
    <w:p>
      <w:pPr>
        <w:pStyle w:val="BookText"/>
      </w:pPr>
      <w:r>
        <w:rPr>
          <w:rFonts w:ascii="Amiri" w:hAnsi="Amiri" w:eastAsia="Amiri" w:cs="Amiri"/>
          <w:lang w:bidi="ar-SA"/>
          <w:color w:val="111111"/>
          <w:sz w:val="28"/>
          <w:szCs w:val="28"/>
          <w:rtl/>
        </w:rPr>
        <w:t xml:space="preserve">8 - قضاوت و صدور حكم در قيامت، بر اساس محاسبه و سنجش اعمال آدميان است.</w:t>
      </w:r>
    </w:p>
    <w:p>
      <w:pPr>
        <w:pStyle w:val="BookText"/>
      </w:pPr>
      <w:r>
        <w:rPr>
          <w:rFonts w:ascii="Amiri" w:hAnsi="Amiri" w:eastAsia="Amiri" w:cs="Amiri"/>
          <w:lang w:bidi="ar-SA"/>
          <w:color w:val="111111"/>
          <w:sz w:val="28"/>
          <w:szCs w:val="28"/>
          <w:rtl/>
        </w:rPr>
        <w:t xml:space="preserve">ثم ردوا . .. ألا له الحكم و هو أسرع الحسبين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- 7 - 7 - 1</w:t>
      </w:r>
    </w:p>
    <w:p>
      <w:pPr>
        <w:pStyle w:val="BookText"/>
      </w:pPr>
      <w:r>
        <w:rPr>
          <w:rFonts w:ascii="IRNazanin" w:hAnsi="IRNazanin" w:eastAsia="IRNazanin" w:cs="IRNazanin"/>
          <w:lang w:bidi="fa-IR"/>
          <w:color w:val="111111"/>
          <w:sz w:val="28"/>
          <w:szCs w:val="28"/>
          <w:rtl/>
        </w:rPr>
        <w:t xml:space="preserve">1 - خداوند در قيامت رفتار و عقايد آدميان را به گونه اى دقيق و عالمانه براى آنان بيان خواهد كرد.</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حرف «باء» به معناى مصاحبت و ملابست است; يعنى: «فلنقصن عليهم مصاحبين و متلبسين بعلم. و نكره بودن «علم» دلالت بر عظمت آن علم دارد كه از آن به «دقيق بودن»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- 7 - 8 - 7</w:t>
      </w:r>
    </w:p>
    <w:p>
      <w:pPr>
        <w:pStyle w:val="BookText"/>
      </w:pPr>
      <w:r>
        <w:rPr>
          <w:rFonts w:ascii="Amiri" w:hAnsi="Amiri" w:eastAsia="Amiri" w:cs="Amiri"/>
          <w:lang w:bidi="ar-SA"/>
          <w:color w:val="111111"/>
          <w:sz w:val="28"/>
          <w:szCs w:val="28"/>
          <w:rtl/>
        </w:rPr>
        <w:t xml:space="preserve">7 - سنجش اعمال در قيامت، حق و بر اساس عدل است.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الوزن يومئذ الحق</w:t>
      </w:r>
    </w:p>
    <w:p>
      <w:pPr>
        <w:pStyle w:val="BookText"/>
      </w:pPr>
      <w:r>
        <w:rPr>
          <w:rFonts w:ascii="IRNazanin" w:hAnsi="IRNazanin" w:eastAsia="IRNazanin" w:cs="IRNazanin"/>
          <w:lang w:bidi="fa-IR"/>
          <w:color w:val="111111"/>
          <w:sz w:val="28"/>
          <w:szCs w:val="28"/>
          <w:rtl/>
        </w:rPr>
        <w:t xml:space="preserve">برداشت فوق بر اين اساس است كه «الوزن» به معناى مصدرى، يعنى سنجيدن باشد و «الحق» صفت براى خبر محذوف، كه تقدير آن چنين مى شود: «الوزن يومئذ الوزن الحق». يعنى: سنجيدن در آن روز، سنجشى حق و بر اساس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- 14 - 51 - 12</w:t>
      </w:r>
    </w:p>
    <w:p>
      <w:pPr>
        <w:pStyle w:val="BookText"/>
      </w:pPr>
      <w:r>
        <w:rPr>
          <w:rFonts w:ascii="Amiri" w:hAnsi="Amiri" w:eastAsia="Amiri" w:cs="Amiri"/>
          <w:lang w:bidi="ar-SA"/>
          <w:color w:val="111111"/>
          <w:sz w:val="28"/>
          <w:szCs w:val="28"/>
          <w:rtl/>
        </w:rPr>
        <w:t xml:space="preserve">12- خداوند ، حسابرسى اعمال انسان را در قيامت با سرعت انجام مى دهد .</w:t>
      </w:r>
    </w:p>
    <w:p>
      <w:pPr>
        <w:pStyle w:val="BookText"/>
      </w:pPr>
      <w:r>
        <w:rPr>
          <w:rFonts w:ascii="Amiri" w:hAnsi="Amiri" w:eastAsia="Amiri" w:cs="Amiri"/>
          <w:lang w:bidi="ar-SA"/>
          <w:color w:val="111111"/>
          <w:sz w:val="28"/>
          <w:szCs w:val="28"/>
          <w:rtl/>
        </w:rPr>
        <w:t xml:space="preserve">ليجزى الله كلّ نفس ما كسبت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- 15 - 93 - 1</w:t>
      </w:r>
    </w:p>
    <w:p>
      <w:pPr>
        <w:pStyle w:val="BookText"/>
      </w:pPr>
      <w:r>
        <w:rPr>
          <w:rFonts w:ascii="IRNazanin" w:hAnsi="IRNazanin" w:eastAsia="IRNazanin" w:cs="IRNazanin"/>
          <w:lang w:bidi="fa-IR"/>
          <w:color w:val="111111"/>
          <w:sz w:val="28"/>
          <w:szCs w:val="28"/>
          <w:rtl/>
        </w:rPr>
        <w:t xml:space="preserve">1- تمامى رفتار و اعمال آدميان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لنسئلنّهم . ..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pStyle w:val="BookText"/>
      </w:pPr>
      <w:r>
        <w:rPr>
          <w:rFonts w:ascii="Amiri" w:hAnsi="Amiri" w:eastAsia="Amiri" w:cs="Amiri"/>
          <w:lang w:bidi="ar-SA"/>
          <w:color w:val="111111"/>
          <w:sz w:val="28"/>
          <w:szCs w:val="28"/>
          <w:rtl/>
        </w:rPr>
        <w:t xml:space="preserve">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- 18 - 49 - 19</w:t>
      </w:r>
    </w:p>
    <w:p>
      <w:pPr>
        <w:pStyle w:val="BookText"/>
      </w:pPr>
      <w:r>
        <w:rPr>
          <w:rFonts w:ascii="Amiri" w:hAnsi="Amiri" w:eastAsia="Amiri" w:cs="Amiri"/>
          <w:lang w:bidi="ar-SA"/>
          <w:color w:val="111111"/>
          <w:sz w:val="28"/>
          <w:szCs w:val="28"/>
          <w:rtl/>
        </w:rPr>
        <w:t xml:space="preserve">19- حساب رسى و سنجش عادلانه اَعمال آدميان در قيامت ، لازمه ربوبيّت خدا است .</w:t>
      </w:r>
    </w:p>
    <w:p>
      <w:pPr>
        <w:pStyle w:val="BookText"/>
      </w:pPr>
      <w:r>
        <w:rPr>
          <w:rFonts w:ascii="Amiri" w:hAnsi="Amiri" w:eastAsia="Amiri" w:cs="Amiri"/>
          <w:lang w:bidi="ar-SA"/>
          <w:color w:val="111111"/>
          <w:sz w:val="28"/>
          <w:szCs w:val="28"/>
          <w:rtl/>
        </w:rPr>
        <w:t xml:space="preserve">و وضع الكتب . .. و لايظلم ربّك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- 18 - 105 - 11</w:t>
      </w:r>
    </w:p>
    <w:p>
      <w:pPr>
        <w:pStyle w:val="BookText"/>
      </w:pPr>
      <w:r>
        <w:rPr>
          <w:rFonts w:ascii="Amiri" w:hAnsi="Amiri" w:eastAsia="Amiri" w:cs="Amiri"/>
          <w:lang w:bidi="ar-SA"/>
          <w:color w:val="111111"/>
          <w:sz w:val="28"/>
          <w:szCs w:val="28"/>
          <w:rtl/>
        </w:rPr>
        <w:t xml:space="preserve">11- قيامت ، روز سنجش و محاسبه اَعمال است .</w:t>
      </w:r>
    </w:p>
    <w:p>
      <w:pPr>
        <w:pStyle w:val="BookText"/>
      </w:pPr>
      <w:r>
        <w:rPr>
          <w:rFonts w:ascii="Amiri" w:hAnsi="Amiri" w:eastAsia="Amiri" w:cs="Amiri"/>
          <w:lang w:bidi="ar-SA"/>
          <w:color w:val="111111"/>
          <w:sz w:val="28"/>
          <w:szCs w:val="28"/>
          <w:rtl/>
        </w:rPr>
        <w:t xml:space="preserve">فلانقيم لهم يوم القيمة وزنًا</w:t>
      </w:r>
    </w:p>
    <w:p>
      <w:pPr>
        <w:pStyle w:val="BookText"/>
      </w:pPr>
      <w:r>
        <w:rPr>
          <w:rFonts w:ascii="IRNazanin" w:hAnsi="IRNazanin" w:eastAsia="IRNazanin" w:cs="IRNazanin"/>
          <w:lang w:bidi="fa-IR"/>
          <w:color w:val="111111"/>
          <w:sz w:val="28"/>
          <w:szCs w:val="28"/>
          <w:rtl/>
        </w:rPr>
        <w:t xml:space="preserve">از تعبير موجود در آيه، چنين برمى آيد كه در قيامت، براى سنجش اَعمال آدميان، معيارها و ميزان هايى به كار گرفته مى شود، لكن براى برخى، به جهت فقدان هرگونه عمل ارزشمند، هيچ محاسبه و ميزانى برقرار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- 22 - 70 - 6</w:t>
      </w:r>
    </w:p>
    <w:p>
      <w:pPr>
        <w:pStyle w:val="BookText"/>
      </w:pPr>
      <w:r>
        <w:rPr>
          <w:rFonts w:ascii="IRNazanin" w:hAnsi="IRNazanin" w:eastAsia="IRNazanin" w:cs="IRNazanin"/>
          <w:lang w:bidi="fa-IR"/>
          <w:color w:val="111111"/>
          <w:sz w:val="28"/>
          <w:szCs w:val="28"/>
          <w:rtl/>
        </w:rPr>
        <w:t xml:space="preserve">6 - رسيدگى به همه گفته ها و كرده هاى آدميان در روز رستاخيز</w:t>
      </w:r>
    </w:p>
    <w:p>
      <w:pPr>
        <w:pStyle w:val="BookText"/>
      </w:pPr>
      <w:r>
        <w:rPr>
          <w:rFonts w:ascii="Amiri" w:hAnsi="Amiri" w:eastAsia="Amiri" w:cs="Amiri"/>
          <w:lang w:bidi="ar-SA"/>
          <w:color w:val="111111"/>
          <w:sz w:val="28"/>
          <w:szCs w:val="28"/>
          <w:rtl/>
        </w:rPr>
        <w:t xml:space="preserve">اللّه أعلم بما تعملون . اللّه يحكم بينكم يوم القيمة... إنّ ذلك فى كتب إنّ ذلك</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- 23 - 102 - 3</w:t>
      </w:r>
    </w:p>
    <w:p>
      <w:pPr>
        <w:pStyle w:val="BookText"/>
      </w:pPr>
      <w:r>
        <w:rPr>
          <w:rFonts w:ascii="Amiri" w:hAnsi="Amiri" w:eastAsia="Amiri" w:cs="Amiri"/>
          <w:lang w:bidi="ar-SA"/>
          <w:color w:val="111111"/>
          <w:sz w:val="28"/>
          <w:szCs w:val="28"/>
          <w:rtl/>
        </w:rPr>
        <w:t xml:space="preserve">3 - وجود معيار ها و ميزان هاى متعدد در قيامت ، براى سنجش اعمال انسان ها</w:t>
      </w:r>
    </w:p>
    <w:p>
      <w:pPr>
        <w:pStyle w:val="BookText"/>
      </w:pPr>
      <w:r>
        <w:rPr>
          <w:rFonts w:ascii="Amiri" w:hAnsi="Amiri" w:eastAsia="Amiri" w:cs="Amiri"/>
          <w:lang w:bidi="ar-SA"/>
          <w:color w:val="111111"/>
          <w:sz w:val="28"/>
          <w:szCs w:val="28"/>
          <w:rtl/>
        </w:rPr>
        <w:t xml:space="preserve">فمن ثقلت موزينه</w:t>
      </w:r>
    </w:p>
    <w:p>
      <w:pPr>
        <w:pStyle w:val="BookText"/>
      </w:pPr>
      <w:r>
        <w:rPr>
          <w:rFonts w:ascii="IRNazanin" w:hAnsi="IRNazanin" w:eastAsia="IRNazanin" w:cs="IRNazanin"/>
          <w:lang w:bidi="fa-IR"/>
          <w:color w:val="111111"/>
          <w:sz w:val="28"/>
          <w:szCs w:val="28"/>
          <w:rtl/>
        </w:rPr>
        <w:t xml:space="preserve">«موازين» جمع «ميزان» است. به كارگيرى جمع، بيانگر اين معنا است كه هر نوع عمل فرد، داراى ميزان مخصوصى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- 24 - 39 - 15</w:t>
      </w:r>
    </w:p>
    <w:p>
      <w:pPr>
        <w:pStyle w:val="BookText"/>
      </w:pPr>
      <w:r>
        <w:rPr>
          <w:rFonts w:ascii="IRNazanin" w:hAnsi="IRNazanin" w:eastAsia="IRNazanin" w:cs="IRNazanin"/>
          <w:lang w:bidi="fa-IR"/>
          <w:color w:val="111111"/>
          <w:sz w:val="28"/>
          <w:szCs w:val="28"/>
          <w:rtl/>
        </w:rPr>
        <w:t xml:space="preserve">15 - خداوند ، در قيامت اعمال بندگان را با سرعت حسابرسى خواهد كرد .</w:t>
      </w:r>
    </w:p>
    <w:p>
      <w:pPr>
        <w:pStyle w:val="BookText"/>
      </w:pPr>
      <w:r>
        <w:rPr>
          <w:rFonts w:ascii="Amiri" w:hAnsi="Amiri" w:eastAsia="Amiri" w:cs="Amiri"/>
          <w:lang w:bidi="ar-SA"/>
          <w:color w:val="111111"/>
          <w:sz w:val="28"/>
          <w:szCs w:val="28"/>
          <w:rtl/>
        </w:rPr>
        <w:t xml:space="preserve">و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- 31 - 16 - 10،15</w:t>
      </w:r>
    </w:p>
    <w:p>
      <w:pPr>
        <w:pStyle w:val="BookText"/>
      </w:pPr>
      <w:r>
        <w:rPr>
          <w:rFonts w:ascii="Amiri" w:hAnsi="Amiri" w:eastAsia="Amiri" w:cs="Amiri"/>
          <w:lang w:bidi="ar-SA"/>
          <w:color w:val="111111"/>
          <w:sz w:val="28"/>
          <w:szCs w:val="28"/>
          <w:rtl/>
        </w:rPr>
        <w:t xml:space="preserve">10 - حساب رسى خداوند از اَعمال انسان ها ، در قيامت ، نياز به شاهد ندارد .</w:t>
      </w:r>
    </w:p>
    <w:p>
      <w:pPr>
        <w:pStyle w:val="BookText"/>
      </w:pPr>
      <w:r>
        <w:rPr>
          <w:rFonts w:ascii="Amiri" w:hAnsi="Amiri" w:eastAsia="Amiri" w:cs="Amiri"/>
          <w:lang w:bidi="ar-SA"/>
          <w:color w:val="111111"/>
          <w:sz w:val="28"/>
          <w:szCs w:val="28"/>
          <w:rtl/>
        </w:rPr>
        <w:t xml:space="preserve">إنّها إن تك مثقال حبّة . .. يأت بها اللّه</w:t>
      </w:r>
    </w:p>
    <w:p>
      <w:pPr>
        <w:pStyle w:val="BookText"/>
      </w:pPr>
      <w:r>
        <w:rPr>
          <w:rFonts w:ascii="IRNazanin" w:hAnsi="IRNazanin" w:eastAsia="IRNazanin" w:cs="IRNazanin"/>
          <w:lang w:bidi="fa-IR"/>
          <w:color w:val="111111"/>
          <w:sz w:val="28"/>
          <w:szCs w:val="28"/>
          <w:rtl/>
        </w:rPr>
        <w:t xml:space="preserve">از اين كه به جاى «يعلمها اللّه» فرموده است «يأت بها اللّه» استفاده مى شود كه خداوند، خود ناظر بر اَعمال بوده و براساس آن، حكم خواهد كرد و نيازى به گواه ندارد. فعل مضارع «يأت» هم مى تواند به وقوع چنين عملى در آينده - كه همان قيامت است - دلالت داشته باشد.</w:t>
      </w:r>
    </w:p>
    <w:p>
      <w:pPr>
        <w:pStyle w:val="BookText"/>
      </w:pPr>
      <w:r>
        <w:rPr>
          <w:rFonts w:ascii="IRNazanin" w:hAnsi="IRNazanin" w:eastAsia="IRNazanin" w:cs="IRNazanin"/>
          <w:lang w:bidi="fa-IR"/>
          <w:color w:val="111111"/>
          <w:sz w:val="28"/>
          <w:szCs w:val="28"/>
          <w:rtl/>
        </w:rPr>
        <w:t xml:space="preserve">15 - علم دقيق و آگاهى عميق خداوند به امور ، پشتوانه قدرت او برگردآورى اَعمال انسان و بروز دادن آن در روز حساب</w:t>
      </w:r>
    </w:p>
    <w:p>
      <w:pPr>
        <w:pStyle w:val="BookText"/>
      </w:pPr>
      <w:r>
        <w:rPr>
          <w:rFonts w:ascii="Amiri" w:hAnsi="Amiri" w:eastAsia="Amiri" w:cs="Amiri"/>
          <w:lang w:bidi="ar-SA"/>
          <w:color w:val="111111"/>
          <w:sz w:val="28"/>
          <w:szCs w:val="28"/>
          <w:rtl/>
        </w:rPr>
        <w:t xml:space="preserve">إن تك مثقال حبّة . .. يأت بها اللّه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- 34 - 25 - 4</w:t>
      </w:r>
    </w:p>
    <w:p>
      <w:pPr>
        <w:pStyle w:val="BookText"/>
      </w:pPr>
      <w:r>
        <w:rPr>
          <w:rFonts w:ascii="IRNazanin" w:hAnsi="IRNazanin" w:eastAsia="IRNazanin" w:cs="IRNazanin"/>
          <w:lang w:bidi="fa-IR"/>
          <w:color w:val="111111"/>
          <w:sz w:val="28"/>
          <w:szCs w:val="28"/>
          <w:rtl/>
        </w:rPr>
        <w:t xml:space="preserve">4 - هر كسى در قيامت پاسخگوى كردار و عمل خويش است .</w:t>
      </w:r>
    </w:p>
    <w:p>
      <w:pPr>
        <w:pStyle w:val="BookText"/>
      </w:pPr>
      <w:r>
        <w:rPr>
          <w:rFonts w:ascii="IRNazanin" w:hAnsi="IRNazanin" w:eastAsia="IRNazanin" w:cs="IRNazanin"/>
          <w:lang w:bidi="fa-IR"/>
          <w:color w:val="111111"/>
          <w:sz w:val="28"/>
          <w:szCs w:val="28"/>
          <w:rtl/>
        </w:rPr>
        <w:t xml:space="preserve">لاتسئلون عمّا أجرمنا و لانسئل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- 40 - 17 - 7</w:t>
      </w:r>
    </w:p>
    <w:p>
      <w:pPr>
        <w:pStyle w:val="BookText"/>
      </w:pPr>
      <w:r>
        <w:rPr>
          <w:rFonts w:ascii="IRNazanin" w:hAnsi="IRNazanin" w:eastAsia="IRNazanin" w:cs="IRNazanin"/>
          <w:lang w:bidi="fa-IR"/>
          <w:color w:val="111111"/>
          <w:sz w:val="28"/>
          <w:szCs w:val="28"/>
          <w:rtl/>
        </w:rPr>
        <w:t xml:space="preserve">7 - خداوند ، حسابرسى اعمال بندگان را در قيامت با سرعت انجام خواهد داد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تجزى كلّ نفس بما كسبت . .. إنّ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- 40 - 51 - 10</w:t>
      </w:r>
    </w:p>
    <w:p>
      <w:pPr>
        <w:pStyle w:val="BookText"/>
      </w:pPr>
      <w:r>
        <w:rPr>
          <w:rFonts w:ascii="Amiri" w:hAnsi="Amiri" w:eastAsia="Amiri" w:cs="Amiri"/>
          <w:lang w:bidi="ar-SA"/>
          <w:color w:val="111111"/>
          <w:sz w:val="28"/>
          <w:szCs w:val="28"/>
          <w:rtl/>
        </w:rPr>
        <w:t xml:space="preserve">10 - بازخواست و محاسبه شدن رفتار و كردار انسان ها در قيامت</w:t>
      </w:r>
    </w:p>
    <w:p>
      <w:pPr>
        <w:pStyle w:val="BookText"/>
      </w:pPr>
      <w:r>
        <w:rPr>
          <w:rFonts w:ascii="Amiri" w:hAnsi="Amiri" w:eastAsia="Amiri" w:cs="Amiri"/>
          <w:lang w:bidi="ar-SA"/>
          <w:color w:val="111111"/>
          <w:sz w:val="28"/>
          <w:szCs w:val="28"/>
          <w:rtl/>
        </w:rPr>
        <w:t xml:space="preserve">يوم يقوم الأشهد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- 42 - 17 - 16</w:t>
      </w:r>
    </w:p>
    <w:p>
      <w:pPr>
        <w:pStyle w:val="BookText"/>
      </w:pPr>
      <w:r>
        <w:rPr>
          <w:rFonts w:ascii="Amiri" w:hAnsi="Amiri" w:eastAsia="Amiri" w:cs="Amiri"/>
          <w:lang w:bidi="ar-SA"/>
          <w:color w:val="111111"/>
          <w:sz w:val="28"/>
          <w:szCs w:val="28"/>
          <w:rtl/>
        </w:rPr>
        <w:t xml:space="preserve">16 - قيامت ، صحنه سنجش و محاسبه اعمال و رفتار آدمى است .</w:t>
      </w:r>
    </w:p>
    <w:p>
      <w:pPr>
        <w:pStyle w:val="BookText"/>
      </w:pPr>
      <w:r>
        <w:rPr>
          <w:rFonts w:ascii="Amiri" w:hAnsi="Amiri" w:eastAsia="Amiri" w:cs="Amiri"/>
          <w:lang w:bidi="ar-SA"/>
          <w:color w:val="111111"/>
          <w:sz w:val="28"/>
          <w:szCs w:val="28"/>
          <w:rtl/>
        </w:rPr>
        <w:t xml:space="preserve">اللّه الذى . .. الميزان و ما يدريك لعلّ الساعة قريب</w:t>
      </w:r>
    </w:p>
    <w:p>
      <w:pPr>
        <w:pStyle w:val="BookText"/>
      </w:pPr>
      <w:r>
        <w:rPr>
          <w:rFonts w:ascii="Amiri" w:hAnsi="Amiri" w:eastAsia="Amiri" w:cs="Amiri"/>
          <w:lang w:bidi="ar-SA"/>
          <w:color w:val="111111"/>
          <w:sz w:val="28"/>
          <w:szCs w:val="28"/>
          <w:rtl/>
        </w:rPr>
        <w:t xml:space="preserve">از ارتباط دو قسمت از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- 62 - 8 - 7</w:t>
      </w:r>
    </w:p>
    <w:p>
      <w:pPr>
        <w:pStyle w:val="BookText"/>
      </w:pPr>
      <w:r>
        <w:rPr>
          <w:rFonts w:ascii="IRNazanin" w:hAnsi="IRNazanin" w:eastAsia="IRNazanin" w:cs="IRNazanin"/>
          <w:lang w:bidi="fa-IR"/>
          <w:color w:val="111111"/>
          <w:sz w:val="28"/>
          <w:szCs w:val="28"/>
          <w:rtl/>
        </w:rPr>
        <w:t xml:space="preserve">7 - تمامى اعمال انسان ها در دادگاه الهى ، مورد رسيدگى قرار خواهد گرفت .</w:t>
      </w:r>
    </w:p>
    <w:p>
      <w:pPr>
        <w:pStyle w:val="BookText"/>
      </w:pPr>
      <w:r>
        <w:rPr>
          <w:rFonts w:ascii="Amiri" w:hAnsi="Amiri" w:eastAsia="Amiri" w:cs="Amiri"/>
          <w:lang w:bidi="ar-SA"/>
          <w:color w:val="111111"/>
          <w:sz w:val="28"/>
          <w:szCs w:val="28"/>
          <w:rtl/>
        </w:rPr>
        <w:t xml:space="preserve">ثمّ تردّون إلى . ..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- 64 - 7 - 5</w:t>
      </w:r>
    </w:p>
    <w:p>
      <w:pPr>
        <w:pStyle w:val="BookText"/>
      </w:pPr>
      <w:r>
        <w:rPr>
          <w:rFonts w:ascii="IRNazanin" w:hAnsi="IRNazanin" w:eastAsia="IRNazanin" w:cs="IRNazanin"/>
          <w:lang w:bidi="fa-IR"/>
          <w:color w:val="111111"/>
          <w:sz w:val="28"/>
          <w:szCs w:val="28"/>
          <w:rtl/>
        </w:rPr>
        <w:t xml:space="preserve">5 - تمامى رفتار ها و كرده هاى انسان ها در قيامت ، مورد حسابرسى دقيق قرار خواهد گرفت .</w:t>
      </w:r>
    </w:p>
    <w:p>
      <w:pPr>
        <w:pStyle w:val="BookText"/>
      </w:pPr>
      <w:r>
        <w:rPr>
          <w:rFonts w:ascii="Amiri" w:hAnsi="Amiri" w:eastAsia="Amiri" w:cs="Amiri"/>
          <w:lang w:bidi="ar-SA"/>
          <w:color w:val="111111"/>
          <w:sz w:val="28"/>
          <w:szCs w:val="28"/>
          <w:rtl/>
        </w:rPr>
        <w:t xml:space="preserve">ثمّ لتنبّؤنّ بما عملتم</w:t>
      </w:r>
    </w:p>
    <w:p>
      <w:pPr>
        <w:pStyle w:val="BookText"/>
      </w:pPr>
      <w:r>
        <w:rPr>
          <w:rFonts w:ascii="IRNazanin" w:hAnsi="IRNazanin" w:eastAsia="IRNazanin" w:cs="IRNazanin"/>
          <w:lang w:bidi="fa-IR"/>
          <w:color w:val="111111"/>
          <w:sz w:val="28"/>
          <w:szCs w:val="28"/>
          <w:rtl/>
        </w:rPr>
        <w:t xml:space="preserve">كلمه «ما» (آنچه) افاده عموم مى كند. با خبر كردن انسان ها از تمامى كرده هاى خويش در قيامت، اشاره به حسابرسى و كيفر و پاداش دادن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- 69 - 18 - 2</w:t>
      </w:r>
    </w:p>
    <w:p>
      <w:pPr>
        <w:pStyle w:val="BookText"/>
      </w:pPr>
      <w:r>
        <w:rPr>
          <w:rFonts w:ascii="IRNazanin" w:hAnsi="IRNazanin" w:eastAsia="IRNazanin" w:cs="IRNazanin"/>
          <w:lang w:bidi="fa-IR"/>
          <w:color w:val="111111"/>
          <w:sz w:val="28"/>
          <w:szCs w:val="28"/>
          <w:rtl/>
        </w:rPr>
        <w:t xml:space="preserve">2 - قيامت ، روز حساب رسى و عرضه شدن نيات ، انگيزه ها ، افكار و رفتار انسان ها به محكمه عدل الهى</w:t>
      </w:r>
    </w:p>
    <w:p>
      <w:pPr>
        <w:pStyle w:val="BookText"/>
      </w:pPr>
      <w:r>
        <w:rPr>
          <w:rFonts w:ascii="Amiri" w:hAnsi="Amiri" w:eastAsia="Amiri" w:cs="Amiri"/>
          <w:lang w:bidi="ar-SA"/>
          <w:color w:val="111111"/>
          <w:sz w:val="28"/>
          <w:szCs w:val="28"/>
          <w:rtl/>
        </w:rPr>
        <w:t xml:space="preserve">يومئذ تعرضون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- 78 - 29 - 6</w:t>
      </w:r>
    </w:p>
    <w:p>
      <w:pPr>
        <w:pStyle w:val="BookText"/>
      </w:pPr>
      <w:r>
        <w:rPr>
          <w:rFonts w:ascii="IRNazanin" w:hAnsi="IRNazanin" w:eastAsia="IRNazanin" w:cs="IRNazanin"/>
          <w:lang w:bidi="fa-IR"/>
          <w:color w:val="111111"/>
          <w:sz w:val="28"/>
          <w:szCs w:val="28"/>
          <w:rtl/>
        </w:rPr>
        <w:t xml:space="preserve">6 - احاطه علمى خداوند به همه موجودات ، پشتوانه دقيق بودن حسابرسى اعمال در قيامت</w:t>
      </w:r>
    </w:p>
    <w:p>
      <w:pPr>
        <w:pStyle w:val="BookText"/>
      </w:pPr>
      <w:r>
        <w:rPr>
          <w:rFonts w:ascii="Amiri" w:hAnsi="Amiri" w:eastAsia="Amiri" w:cs="Amiri"/>
          <w:lang w:bidi="ar-SA"/>
          <w:color w:val="111111"/>
          <w:sz w:val="28"/>
          <w:szCs w:val="28"/>
          <w:rtl/>
        </w:rPr>
        <w:t xml:space="preserve">لايرجون حسابًا . .. و كلّ شىء أحصينه كتبًا</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- 82 - 5 - 5</w:t>
      </w:r>
    </w:p>
    <w:p>
      <w:pPr>
        <w:pStyle w:val="BookText"/>
      </w:pPr>
      <w:r>
        <w:rPr>
          <w:rFonts w:ascii="IRNazanin" w:hAnsi="IRNazanin" w:eastAsia="IRNazanin" w:cs="IRNazanin"/>
          <w:lang w:bidi="fa-IR"/>
          <w:color w:val="111111"/>
          <w:sz w:val="28"/>
          <w:szCs w:val="28"/>
          <w:rtl/>
        </w:rPr>
        <w:t xml:space="preserve">5 - انسان در دنيا ، پيش فرستنده دستاورد خويش و ذخيره سازنده آن براى صحنه حسابرسى اعمال</w:t>
      </w:r>
    </w:p>
    <w:p>
      <w:pPr>
        <w:pStyle w:val="BookText"/>
      </w:pPr>
      <w:r>
        <w:rPr>
          <w:rFonts w:ascii="IRNazanin" w:hAnsi="IRNazanin" w:eastAsia="IRNazanin" w:cs="IRNazanin"/>
          <w:lang w:bidi="fa-IR"/>
          <w:color w:val="111111"/>
          <w:sz w:val="28"/>
          <w:szCs w:val="28"/>
          <w:rtl/>
        </w:rPr>
        <w:t xml:space="preserve">علمت نفس ما قدّمت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- 84 - 6 - 10</w:t>
      </w:r>
    </w:p>
    <w:p>
      <w:pPr>
        <w:pStyle w:val="BookText"/>
      </w:pPr>
      <w:r>
        <w:rPr>
          <w:rFonts w:ascii="Amiri" w:hAnsi="Amiri" w:eastAsia="Amiri" w:cs="Amiri"/>
          <w:lang w:bidi="ar-SA"/>
          <w:color w:val="111111"/>
          <w:sz w:val="28"/>
          <w:szCs w:val="28"/>
          <w:rtl/>
        </w:rPr>
        <w:t xml:space="preserve">10 - حركت ها و كردار هاى انسان ، نزد خداوند حسابرسى خواهد شد .</w:t>
      </w:r>
    </w:p>
    <w:p>
      <w:pPr>
        <w:pStyle w:val="BookText"/>
      </w:pPr>
      <w:r>
        <w:rPr>
          <w:rFonts w:ascii="Amiri" w:hAnsi="Amiri" w:eastAsia="Amiri" w:cs="Amiri"/>
          <w:lang w:bidi="ar-SA"/>
          <w:color w:val="111111"/>
          <w:sz w:val="28"/>
          <w:szCs w:val="28"/>
          <w:rtl/>
        </w:rPr>
        <w:t xml:space="preserve">كادح إلى ربّك كدحًا فملقيه</w:t>
      </w:r>
    </w:p>
    <w:p>
      <w:pPr>
        <w:pStyle w:val="BookText"/>
      </w:pPr>
      <w:r>
        <w:rPr>
          <w:rFonts w:ascii="IRNazanin" w:hAnsi="IRNazanin" w:eastAsia="IRNazanin" w:cs="IRNazanin"/>
          <w:lang w:bidi="fa-IR"/>
          <w:color w:val="111111"/>
          <w:sz w:val="28"/>
          <w:szCs w:val="28"/>
          <w:rtl/>
        </w:rPr>
        <w:t xml:space="preserve">ملاقات با خداوند، به معناى حضور در نزد او براى حسابرسى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- 84 - 7 - 3</w:t>
      </w:r>
    </w:p>
    <w:p>
      <w:pPr>
        <w:pStyle w:val="BookText"/>
      </w:pPr>
      <w:r>
        <w:rPr>
          <w:rFonts w:ascii="Amiri" w:hAnsi="Amiri" w:eastAsia="Amiri" w:cs="Amiri"/>
          <w:lang w:bidi="ar-SA"/>
          <w:color w:val="111111"/>
          <w:sz w:val="28"/>
          <w:szCs w:val="28"/>
          <w:rtl/>
        </w:rPr>
        <w:t xml:space="preserve">3 - حاكميت نظمى خاص ، بر حسابرسى اعمال در قيامت</w:t>
      </w:r>
    </w:p>
    <w:p>
      <w:pPr>
        <w:pStyle w:val="BookText"/>
      </w:pPr>
      <w:r>
        <w:rPr>
          <w:rFonts w:ascii="Amiri" w:hAnsi="Amiri" w:eastAsia="Amiri" w:cs="Amiri"/>
          <w:lang w:bidi="ar-SA"/>
          <w:color w:val="111111"/>
          <w:sz w:val="28"/>
          <w:szCs w:val="28"/>
          <w:rtl/>
        </w:rPr>
        <w:t xml:space="preserve">أُوتى كتبه بيمينه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- 84 - 8 - 1،5</w:t>
      </w:r>
    </w:p>
    <w:p>
      <w:pPr>
        <w:pStyle w:val="BookText"/>
      </w:pPr>
      <w:r>
        <w:rPr>
          <w:rFonts w:ascii="Amiri" w:hAnsi="Amiri" w:eastAsia="Amiri" w:cs="Amiri"/>
          <w:lang w:bidi="ar-SA"/>
          <w:color w:val="111111"/>
          <w:sz w:val="28"/>
          <w:szCs w:val="28"/>
          <w:rtl/>
        </w:rPr>
        <w:t xml:space="preserve">1 - در قيامت ، اعمال انسان ها حسابرسى خواهد شد .</w:t>
      </w:r>
    </w:p>
    <w:p>
      <w:pPr>
        <w:pStyle w:val="BookText"/>
      </w:pPr>
      <w:r>
        <w:rPr>
          <w:rFonts w:ascii="Amiri" w:hAnsi="Amiri" w:eastAsia="Amiri" w:cs="Amiri"/>
          <w:lang w:bidi="ar-SA"/>
          <w:color w:val="111111"/>
          <w:sz w:val="28"/>
          <w:szCs w:val="28"/>
          <w:rtl/>
        </w:rPr>
        <w:t xml:space="preserve">فسوف يحاسب</w:t>
      </w:r>
    </w:p>
    <w:p>
      <w:pPr>
        <w:pStyle w:val="BookText"/>
      </w:pPr>
      <w:r>
        <w:rPr>
          <w:rFonts w:ascii="Amiri" w:hAnsi="Amiri" w:eastAsia="Amiri" w:cs="Amiri"/>
          <w:lang w:bidi="ar-SA"/>
          <w:color w:val="111111"/>
          <w:sz w:val="28"/>
          <w:szCs w:val="28"/>
          <w:rtl/>
        </w:rPr>
        <w:t xml:space="preserve">5 - در قيامت ، انسان خود ، محاسبه و ارزشيابى خواهد شد .</w:t>
      </w:r>
    </w:p>
    <w:p>
      <w:pPr>
        <w:pStyle w:val="BookText"/>
      </w:pPr>
      <w:r>
        <w:rPr>
          <w:rFonts w:ascii="Amiri" w:hAnsi="Amiri" w:eastAsia="Amiri" w:cs="Amiri"/>
          <w:lang w:bidi="ar-SA"/>
          <w:color w:val="111111"/>
          <w:sz w:val="28"/>
          <w:szCs w:val="28"/>
          <w:rtl/>
        </w:rPr>
        <w:t xml:space="preserve">فسوف يحاسب</w:t>
      </w:r>
    </w:p>
    <w:p>
      <w:pPr>
        <w:pStyle w:val="BookText"/>
      </w:pPr>
      <w:r>
        <w:rPr>
          <w:rFonts w:ascii="IRNazanin" w:hAnsi="IRNazanin" w:eastAsia="IRNazanin" w:cs="IRNazanin"/>
          <w:lang w:bidi="fa-IR"/>
          <w:color w:val="111111"/>
          <w:sz w:val="28"/>
          <w:szCs w:val="28"/>
          <w:rtl/>
        </w:rPr>
        <w:t xml:space="preserve">فعل «يحاسب» به شخص استناد يافته است; نه به عمل; بنابراين حسابرسى قيامت در مورد خود اشخاص خواهد بود. مى توان گفت: اعمال و نيت هاى انسان براى او، رتبه وجودى خاصى مى بخشد; زيرا ملكه او شده و ابعاد وجودى او را شكل مى دهد و در نتيجه سنجش آن انسان، در حقيقت محاسبه اعمال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- 101 - 6 - 5</w:t>
      </w:r>
    </w:p>
    <w:p>
      <w:pPr>
        <w:pStyle w:val="BookText"/>
      </w:pPr>
      <w:r>
        <w:rPr>
          <w:rFonts w:ascii="IRNazanin" w:hAnsi="IRNazanin" w:eastAsia="IRNazanin" w:cs="IRNazanin"/>
          <w:lang w:bidi="fa-IR"/>
          <w:color w:val="111111"/>
          <w:sz w:val="28"/>
          <w:szCs w:val="28"/>
          <w:rtl/>
        </w:rPr>
        <w:t xml:space="preserve">5 - مرحله سنجش اعمال ، پس از تخريب كوه ها و گذشت دوران سرگردانى مردم در قيامت است .</w:t>
      </w:r>
    </w:p>
    <w:p>
      <w:pPr>
        <w:pStyle w:val="BookText"/>
      </w:pPr>
      <w:r>
        <w:rPr>
          <w:rFonts w:ascii="Amiri" w:hAnsi="Amiri" w:eastAsia="Amiri" w:cs="Amiri"/>
          <w:lang w:bidi="ar-SA"/>
          <w:color w:val="111111"/>
          <w:sz w:val="28"/>
          <w:szCs w:val="28"/>
          <w:rtl/>
        </w:rPr>
        <w:t xml:space="preserve">يوم يكون الناس كالفراش . .. و تكون الجبال كالعهن المنفوش . فأمّا من ثقلت موزينه</w:t>
      </w:r>
    </w:p>
    <w:p>
      <w:pPr>
        <w:pStyle w:val="BookText"/>
      </w:pPr>
      <w:r>
        <w:rPr>
          <w:rFonts w:ascii="IRNazanin" w:hAnsi="IRNazanin" w:eastAsia="IRNazanin" w:cs="IRNazanin"/>
          <w:lang w:bidi="fa-IR"/>
          <w:color w:val="111111"/>
          <w:sz w:val="28"/>
          <w:szCs w:val="28"/>
          <w:rtl/>
        </w:rPr>
        <w:t xml:space="preserve">حرف «فاء» در «فأمّا»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- 101 - 8 - 2</w:t>
      </w:r>
    </w:p>
    <w:p>
      <w:pPr>
        <w:pStyle w:val="BookText"/>
      </w:pPr>
      <w:r>
        <w:rPr>
          <w:rFonts w:ascii="IRNazanin" w:hAnsi="IRNazanin" w:eastAsia="IRNazanin" w:cs="IRNazanin"/>
          <w:lang w:bidi="fa-IR"/>
          <w:color w:val="111111"/>
          <w:sz w:val="28"/>
          <w:szCs w:val="28"/>
          <w:rtl/>
        </w:rPr>
        <w:t xml:space="preserve">2 - وزنه هاى محاسبه اعمال در قيامت ، متناسب با آنها و سنگين يا سبك خواهد بود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76" w:name="pg6013_43089"/>
    <w:bookmarkEnd w:id="476"/>
    <w:p>
      <w:pPr>
        <w:pStyle w:val="BookText"/>
      </w:pPr>
      <w:r>
        <w:rPr>
          <w:rFonts w:ascii="Amiri" w:hAnsi="Amiri" w:eastAsia="Amiri" w:cs="Amiri"/>
          <w:lang w:bidi="ar-SA"/>
          <w:color w:val="111111"/>
          <w:sz w:val="28"/>
          <w:szCs w:val="28"/>
          <w:rtl/>
        </w:rPr>
        <w:t xml:space="preserve">فأمّا من ثقلت موزينه . .. و أمّا من خفّت موزينه</w:t>
      </w:r>
    </w:p>
    <w:p>
      <w:pPr>
        <w:pStyle w:val="BookText"/>
      </w:pPr>
      <w:r>
        <w:rPr>
          <w:rFonts w:ascii="IRNazanin" w:hAnsi="IRNazanin" w:eastAsia="IRNazanin" w:cs="IRNazanin"/>
          <w:lang w:bidi="fa-IR"/>
          <w:color w:val="111111"/>
          <w:sz w:val="28"/>
          <w:szCs w:val="28"/>
          <w:rtl/>
        </w:rPr>
        <w:t xml:space="preserve">چنانچه كلمه «موازين» جمع «ميزان» (وزنه اى كه با آن متاع را مى سنجند)، باشد، نكته ياد شده استفاده مى شود.</w:t>
      </w:r>
    </w:p>
    <w:p>
      <w:pPr>
        <w:pStyle w:val="Heading3"/>
      </w:pPr>
      <w:bookmarkStart w:id="1841" w:name="_Toc1281"/>
      <w:r>
        <w:t>193- حسابرسى اخروى عمل ناپسند</w:t>
      </w:r>
      <w:bookmarkEnd w:id="1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- 101 - 8 - 3،6</w:t>
      </w:r>
    </w:p>
    <w:p>
      <w:pPr>
        <w:pStyle w:val="BookText"/>
      </w:pPr>
      <w:r>
        <w:rPr>
          <w:rFonts w:ascii="Amiri" w:hAnsi="Amiri" w:eastAsia="Amiri" w:cs="Amiri"/>
          <w:lang w:bidi="ar-SA"/>
          <w:color w:val="111111"/>
          <w:sz w:val="28"/>
          <w:szCs w:val="28"/>
          <w:rtl/>
        </w:rPr>
        <w:t xml:space="preserve">3 - محاسبه اعمال ناروا در قيامت</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6 - كردار هاى ناروا ، هنگام حسابرسى در قيامت - با وجود تهى بودن همه آنها از وزن و ارزش - گوناگون بوده و ابزار سنجش آنها متفاوت است .</w:t>
      </w:r>
    </w:p>
    <w:p>
      <w:pPr>
        <w:pStyle w:val="BookText"/>
      </w:pPr>
      <w:r>
        <w:rPr>
          <w:rFonts w:ascii="Amiri" w:hAnsi="Amiri" w:eastAsia="Amiri" w:cs="Amiri"/>
          <w:lang w:bidi="ar-SA"/>
          <w:color w:val="111111"/>
          <w:sz w:val="28"/>
          <w:szCs w:val="28"/>
          <w:rtl/>
        </w:rPr>
        <w:t xml:space="preserve">و أمّا من خفّت موزينه</w:t>
      </w:r>
    </w:p>
    <w:p>
      <w:pPr>
        <w:pStyle w:val="BookText"/>
      </w:pPr>
      <w:r>
        <w:rPr>
          <w:rFonts w:ascii="IRNazanin" w:hAnsi="IRNazanin" w:eastAsia="IRNazanin" w:cs="IRNazanin"/>
          <w:lang w:bidi="fa-IR"/>
          <w:color w:val="111111"/>
          <w:sz w:val="28"/>
          <w:szCs w:val="28"/>
          <w:rtl/>
        </w:rPr>
        <w:t xml:space="preserve">جمع بودن «موازين»; بيانگر تعدد ميزان و موزون و تغاير آنها است.</w:t>
      </w:r>
    </w:p>
    <w:p>
      <w:pPr>
        <w:pStyle w:val="Heading3"/>
      </w:pPr>
      <w:bookmarkStart w:id="1842" w:name="_Toc1282"/>
      <w:r>
        <w:t>194- حسابرسى اخروى عهدشكنان</w:t>
      </w:r>
      <w:bookmarkEnd w:id="1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- 13 - 21 - 9</w:t>
      </w:r>
    </w:p>
    <w:p>
      <w:pPr>
        <w:pStyle w:val="BookText"/>
      </w:pPr>
      <w:r>
        <w:rPr>
          <w:rFonts w:ascii="IRNazanin" w:hAnsi="IRNazanin" w:eastAsia="IRNazanin" w:cs="IRNazanin"/>
          <w:lang w:bidi="fa-IR"/>
          <w:color w:val="111111"/>
          <w:sz w:val="28"/>
          <w:szCs w:val="28"/>
          <w:rtl/>
        </w:rPr>
        <w:t xml:space="preserve">9- قطع پيوندهايى كه خداوند به برقرار كردن آنها امر كرده ، موجب مواجه شدن با حساب سخت و ناگوار قيامت خواهد شد .</w:t>
      </w:r>
    </w:p>
    <w:p>
      <w:pPr>
        <w:pStyle w:val="BookText"/>
      </w:pPr>
      <w:r>
        <w:rPr>
          <w:rFonts w:ascii="Amiri" w:hAnsi="Amiri" w:eastAsia="Amiri" w:cs="Amiri"/>
          <w:lang w:bidi="ar-SA"/>
          <w:color w:val="111111"/>
          <w:sz w:val="28"/>
          <w:szCs w:val="28"/>
          <w:rtl/>
        </w:rPr>
        <w:t xml:space="preserve">والذين يصلون . .. و يخشون ربهم و يخافون سوء الحساب</w:t>
      </w:r>
    </w:p>
    <w:p>
      <w:pPr>
        <w:pStyle w:val="Heading3"/>
      </w:pPr>
      <w:bookmarkStart w:id="1843" w:name="_Toc1283"/>
      <w:r>
        <w:t>195- حسابرسى اخروى فاسدان</w:t>
      </w:r>
      <w:bookmarkEnd w:id="1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Heading3"/>
      </w:pPr>
      <w:bookmarkStart w:id="1844" w:name="_Toc1284"/>
      <w:r>
        <w:t>196- حسابرسى اخروى قوم الياس</w:t>
      </w:r>
      <w:bookmarkEnd w:id="1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- 37 - 127 - 2</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77" w:name="pg6013_43090"/>
    <w:bookmarkEnd w:id="477"/>
    <w:p>
      <w:pPr>
        <w:pStyle w:val="BookText"/>
      </w:pPr>
      <w:r>
        <w:rPr>
          <w:rFonts w:ascii="Amiri" w:hAnsi="Amiri" w:eastAsia="Amiri" w:cs="Amiri"/>
          <w:lang w:bidi="ar-SA"/>
          <w:color w:val="111111"/>
          <w:sz w:val="28"/>
          <w:szCs w:val="28"/>
          <w:rtl/>
        </w:rPr>
        <w:t xml:space="preserve">2 - قوم تكذيب كننده الياس ، در روز قيامت براى حسابرسى و كيفر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3"/>
      </w:pPr>
      <w:bookmarkStart w:id="1845" w:name="_Toc1285"/>
      <w:r>
        <w:t>197- حسابرسى اخروى كافران</w:t>
      </w:r>
      <w:bookmarkEnd w:id="1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- 15 - 93 - 2</w:t>
      </w:r>
    </w:p>
    <w:p>
      <w:pPr>
        <w:pStyle w:val="BookText"/>
      </w:pPr>
      <w:r>
        <w:rPr>
          <w:rFonts w:ascii="IRNazanin" w:hAnsi="IRNazanin" w:eastAsia="IRNazanin" w:cs="IRNazanin"/>
          <w:lang w:bidi="fa-IR"/>
          <w:color w:val="111111"/>
          <w:sz w:val="28"/>
          <w:szCs w:val="28"/>
          <w:rtl/>
        </w:rPr>
        <w:t xml:space="preserve">2- تمامى رفتار و اعمال كافران و تجزيه كنندگان قرآن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المقتسمين . الذين جعلوا القرءان عضين . فوربّك لنسئلنّهم أجمعين . عمّا كانوا يعمل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- 24 - 39 - 11،14</w:t>
      </w:r>
    </w:p>
    <w:p>
      <w:pPr>
        <w:pStyle w:val="BookText"/>
      </w:pPr>
      <w:r>
        <w:rPr>
          <w:rFonts w:ascii="Amiri" w:hAnsi="Amiri" w:eastAsia="Amiri" w:cs="Amiri"/>
          <w:lang w:bidi="ar-SA"/>
          <w:color w:val="111111"/>
          <w:sz w:val="28"/>
          <w:szCs w:val="28"/>
          <w:rtl/>
        </w:rPr>
        <w:t xml:space="preserve">11 - كافران ، در روز رستاخيز به جاى نيل به ثمره اعمال نيك خويش ، با خدا و كيفر او مواجه خواهند شد .</w:t>
      </w:r>
    </w:p>
    <w:p>
      <w:pPr>
        <w:pStyle w:val="BookText"/>
      </w:pPr>
      <w:r>
        <w:rPr>
          <w:rFonts w:ascii="Amiri" w:hAnsi="Amiri" w:eastAsia="Amiri" w:cs="Amiri"/>
          <w:lang w:bidi="ar-SA"/>
          <w:color w:val="111111"/>
          <w:sz w:val="28"/>
          <w:szCs w:val="28"/>
          <w:rtl/>
        </w:rPr>
        <w:t xml:space="preserve">و الذين كفروا أعملهم كسراب بقيعة . .. حتّى إذا جاءه لم يجده شيئًا و وجد اللّه ع</w:t>
      </w:r>
    </w:p>
    <w:p>
      <w:pPr>
        <w:pStyle w:val="BookText"/>
      </w:pPr>
      <w:r>
        <w:rPr>
          <w:rFonts w:ascii="IRNazanin" w:hAnsi="IRNazanin" w:eastAsia="IRNazanin" w:cs="IRNazanin"/>
          <w:lang w:bidi="fa-IR"/>
          <w:color w:val="111111"/>
          <w:sz w:val="28"/>
          <w:szCs w:val="28"/>
          <w:rtl/>
        </w:rPr>
        <w:t xml:space="preserve">14 - اعمال كافران به روز رستاخيز ، مورد حسابرسى كامل خداوند قرار خواهد گرفت و كيفر آنان بى كم و كاست داده خواهد شد .</w:t>
      </w:r>
    </w:p>
    <w:p>
      <w:pPr>
        <w:pStyle w:val="BookText"/>
      </w:pPr>
      <w:r>
        <w:rPr>
          <w:rFonts w:ascii="Amiri" w:hAnsi="Amiri" w:eastAsia="Amiri" w:cs="Amiri"/>
          <w:lang w:bidi="ar-SA"/>
          <w:color w:val="111111"/>
          <w:sz w:val="28"/>
          <w:szCs w:val="28"/>
          <w:rtl/>
        </w:rPr>
        <w:t xml:space="preserve">و الذين كفروا أعملهم كسراب . .. و وجد اللّه عنده فوفّيه حسابه</w:t>
      </w:r>
    </w:p>
    <w:p>
      <w:pPr>
        <w:pStyle w:val="BookText"/>
      </w:pPr>
      <w:r>
        <w:rPr>
          <w:rFonts w:ascii="IRNazanin" w:hAnsi="IRNazanin" w:eastAsia="IRNazanin" w:cs="IRNazanin"/>
          <w:lang w:bidi="fa-IR"/>
          <w:color w:val="111111"/>
          <w:sz w:val="28"/>
          <w:szCs w:val="28"/>
          <w:rtl/>
        </w:rPr>
        <w:t xml:space="preserve">«توفية» (مصدر «وفّى») به معناى پرداخت و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- 70 - 43 - 2</w:t>
      </w:r>
    </w:p>
    <w:p>
      <w:pPr>
        <w:pStyle w:val="BookText"/>
      </w:pPr>
      <w:r>
        <w:rPr>
          <w:rFonts w:ascii="Amiri" w:hAnsi="Amiri" w:eastAsia="Amiri" w:cs="Amiri"/>
          <w:lang w:bidi="ar-SA"/>
          <w:color w:val="111111"/>
          <w:sz w:val="28"/>
          <w:szCs w:val="28"/>
          <w:rtl/>
        </w:rPr>
        <w:t xml:space="preserve">2 - وجود نقطه اى مشخص ، براى محاكمه و حساب رسى كافران در قيامت</w:t>
      </w:r>
    </w:p>
    <w:p>
      <w:pPr>
        <w:pStyle w:val="BookText"/>
      </w:pPr>
      <w:r>
        <w:rPr>
          <w:rFonts w:ascii="Amiri" w:hAnsi="Amiri" w:eastAsia="Amiri" w:cs="Amiri"/>
          <w:lang w:bidi="ar-SA"/>
          <w:color w:val="111111"/>
          <w:sz w:val="28"/>
          <w:szCs w:val="28"/>
          <w:rtl/>
        </w:rPr>
        <w:t xml:space="preserve">كأنّهم إلى نصب يوفضون</w:t>
      </w:r>
    </w:p>
    <w:p>
      <w:pPr>
        <w:pStyle w:val="Heading3"/>
      </w:pPr>
      <w:bookmarkStart w:id="1846" w:name="_Toc1286"/>
      <w:r>
        <w:t>198- حسابرسى اخروى كم فروشان</w:t>
      </w:r>
      <w:bookmarkEnd w:id="1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- 83 - 7 - 2</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78" w:name="pg6013_43091"/>
    <w:bookmarkEnd w:id="478"/>
    <w:p>
      <w:pPr>
        <w:pStyle w:val="BookText"/>
      </w:pPr>
      <w:r>
        <w:rPr>
          <w:rFonts w:ascii="IRNazanin" w:hAnsi="IRNazanin" w:eastAsia="IRNazanin" w:cs="IRNazanin"/>
          <w:lang w:bidi="fa-IR"/>
          <w:color w:val="111111"/>
          <w:sz w:val="28"/>
          <w:szCs w:val="28"/>
          <w:rtl/>
        </w:rPr>
        <w:t xml:space="preserve">2 - احضار كم فروشان در صحنه قيامت و حسابرسى اعمال آنان ، قطعى و ترديدناپذير است .</w:t>
      </w:r>
    </w:p>
    <w:p>
      <w:pPr>
        <w:pStyle w:val="BookText"/>
      </w:pPr>
      <w:r>
        <w:rPr>
          <w:rFonts w:ascii="Amiri" w:hAnsi="Amiri" w:eastAsia="Amiri" w:cs="Amiri"/>
          <w:lang w:bidi="ar-SA"/>
          <w:color w:val="111111"/>
          <w:sz w:val="28"/>
          <w:szCs w:val="28"/>
          <w:rtl/>
        </w:rPr>
        <w:t xml:space="preserve">ويل للمطفّفين . .. ألا يظنّ أُولئك ... كلاّ</w:t>
      </w:r>
    </w:p>
    <w:p>
      <w:pPr>
        <w:pStyle w:val="Heading3"/>
      </w:pPr>
      <w:bookmarkStart w:id="1847" w:name="_Toc1287"/>
      <w:r>
        <w:t>199- حسابرسى اخروى گناهكاران</w:t>
      </w:r>
      <w:bookmarkEnd w:id="1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- 13 - 21 - 6</w:t>
      </w:r>
    </w:p>
    <w:p>
      <w:pPr>
        <w:pStyle w:val="BookText"/>
      </w:pPr>
      <w:r>
        <w:rPr>
          <w:rFonts w:ascii="IRNazanin" w:hAnsi="IRNazanin" w:eastAsia="IRNazanin" w:cs="IRNazanin"/>
          <w:lang w:bidi="fa-IR"/>
          <w:color w:val="111111"/>
          <w:sz w:val="28"/>
          <w:szCs w:val="28"/>
          <w:rtl/>
        </w:rPr>
        <w:t xml:space="preserve">6- گنه كاران در قيامت با حسابى سخت و ناگوار مواجه مى شوند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اضافه «سوء» به «الحساب» اضافه صفت به موصوف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- 15 - 92 - 5</w:t>
      </w:r>
    </w:p>
    <w:p>
      <w:pPr>
        <w:pStyle w:val="BookText"/>
      </w:pPr>
      <w:r>
        <w:rPr>
          <w:rFonts w:ascii="IRNazanin" w:hAnsi="IRNazanin" w:eastAsia="IRNazanin" w:cs="IRNazanin"/>
          <w:lang w:bidi="fa-IR"/>
          <w:color w:val="111111"/>
          <w:sz w:val="28"/>
          <w:szCs w:val="28"/>
          <w:rtl/>
        </w:rPr>
        <w:t xml:space="preserve">5- قيامت ، روز بازخواست از مجرمان و تجزيه كنندگان آيات قرآن</w:t>
      </w:r>
    </w:p>
    <w:p>
      <w:pPr>
        <w:pStyle w:val="BookText"/>
      </w:pPr>
      <w:r>
        <w:rPr>
          <w:rFonts w:ascii="Amiri" w:hAnsi="Amiri" w:eastAsia="Amiri" w:cs="Amiri"/>
          <w:lang w:bidi="ar-SA"/>
          <w:color w:val="111111"/>
          <w:sz w:val="28"/>
          <w:szCs w:val="28"/>
          <w:rtl/>
        </w:rPr>
        <w:t xml:space="preserve">لنسئلنّهم أجمعين</w:t>
      </w:r>
    </w:p>
    <w:p>
      <w:pPr>
        <w:pStyle w:val="BookText"/>
      </w:pPr>
      <w:r>
        <w:rPr>
          <w:rFonts w:ascii="Amiri" w:hAnsi="Amiri" w:eastAsia="Amiri" w:cs="Amiri"/>
          <w:lang w:bidi="ar-SA"/>
          <w:color w:val="111111"/>
          <w:sz w:val="28"/>
          <w:szCs w:val="28"/>
          <w:rtl/>
        </w:rPr>
        <w:t xml:space="preserve">آورده شدن فعل مضارع «نسئل» براى بازخواست، مى تواند اشاره به آينده و روز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- 25 - 23 - 1</w:t>
      </w:r>
    </w:p>
    <w:p>
      <w:pPr>
        <w:pStyle w:val="BookText"/>
      </w:pPr>
      <w:r>
        <w:rPr>
          <w:rFonts w:ascii="IRNazanin" w:hAnsi="IRNazanin" w:eastAsia="IRNazanin" w:cs="IRNazanin"/>
          <w:lang w:bidi="fa-IR"/>
          <w:color w:val="111111"/>
          <w:sz w:val="28"/>
          <w:szCs w:val="28"/>
          <w:rtl/>
        </w:rPr>
        <w:t xml:space="preserve">1 - خداوند ، تمامى اعمال و رفتار مجرمان و منكران معاد را ، در روز رستاخيز محاسبه و رسيدگى خواهد كرد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IRNazanin" w:hAnsi="IRNazanin" w:eastAsia="IRNazanin" w:cs="IRNazanin"/>
          <w:lang w:bidi="fa-IR"/>
          <w:color w:val="111111"/>
          <w:sz w:val="28"/>
          <w:szCs w:val="28"/>
          <w:rtl/>
        </w:rPr>
        <w:t xml:space="preserve">فعل «قدمنا» در آيه شريفه - طبق نظر مفسران - به معناى «قصدنا» «عمدنا» (قصد آهنگ [كارى ]كرديم) است و مقصود از آن، پرداختن به حساب اعمال مجرمان حساب اعمال مجرمان و بررسى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- 32 - 12 - 5</w:t>
      </w:r>
    </w:p>
    <w:p>
      <w:pPr>
        <w:pStyle w:val="BookText"/>
      </w:pPr>
      <w:r>
        <w:rPr>
          <w:rFonts w:ascii="IRNazanin" w:hAnsi="IRNazanin" w:eastAsia="IRNazanin" w:cs="IRNazanin"/>
          <w:lang w:bidi="fa-IR"/>
          <w:color w:val="111111"/>
          <w:sz w:val="28"/>
          <w:szCs w:val="28"/>
          <w:rtl/>
        </w:rPr>
        <w:t xml:space="preserve">5 - مجرمان پس از حسابرسى شدن در قيامت ، به تبه كارى خويش در دنيا ، پى مى برند .</w:t>
      </w:r>
    </w:p>
    <w:p>
      <w:pPr>
        <w:pStyle w:val="BookText"/>
      </w:pPr>
      <w:r>
        <w:rPr>
          <w:rFonts w:ascii="Amiri" w:hAnsi="Amiri" w:eastAsia="Amiri" w:cs="Amiri"/>
          <w:lang w:bidi="ar-SA"/>
          <w:color w:val="111111"/>
          <w:sz w:val="28"/>
          <w:szCs w:val="28"/>
          <w:rtl/>
        </w:rPr>
        <w:t xml:space="preserve">و لو ترى إذ المجرمون ناكسوا رءوسهم عند ربّهم ربّنا أبصرنا</w:t>
      </w:r>
    </w:p>
    <w:p>
      <w:pPr>
        <w:pStyle w:val="BookText"/>
      </w:pPr>
      <w:r>
        <w:rPr>
          <w:rFonts w:ascii="IRNazanin" w:hAnsi="IRNazanin" w:eastAsia="IRNazanin" w:cs="IRNazanin"/>
          <w:lang w:bidi="fa-IR"/>
          <w:color w:val="111111"/>
          <w:sz w:val="28"/>
          <w:szCs w:val="28"/>
          <w:rtl/>
        </w:rPr>
        <w:t xml:space="preserve">«عند ربّهم» مى تواند كنايه از حسابرسى شدن باشد. اعتراف با «أبصرنا و سمعنا» پس از آن، نشان دهنده اين است كه آنان، به جرم و تبه كارى خود پى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79" w:name="pg6013_43092"/>
    <w:bookmarkEnd w:id="479"/>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- 54 - 49 - 3</w:t>
      </w:r>
    </w:p>
    <w:p>
      <w:pPr>
        <w:pStyle w:val="BookText"/>
      </w:pPr>
      <w:r>
        <w:rPr>
          <w:rFonts w:ascii="IRNazanin" w:hAnsi="IRNazanin" w:eastAsia="IRNazanin" w:cs="IRNazanin"/>
          <w:lang w:bidi="fa-IR"/>
          <w:color w:val="111111"/>
          <w:sz w:val="28"/>
          <w:szCs w:val="28"/>
          <w:rtl/>
        </w:rPr>
        <w:t xml:space="preserve">3 - مجازات هاى سخت مجرمان در قيامت ، براساس محاسبه و سنجشى عادلانه و به دور از گزاف و ظلم است .</w:t>
      </w:r>
    </w:p>
    <w:p>
      <w:pPr>
        <w:pStyle w:val="BookText"/>
      </w:pPr>
      <w:r>
        <w:rPr>
          <w:rFonts w:ascii="Amiri" w:hAnsi="Amiri" w:eastAsia="Amiri" w:cs="Amiri"/>
          <w:lang w:bidi="ar-SA"/>
          <w:color w:val="111111"/>
          <w:sz w:val="28"/>
          <w:szCs w:val="28"/>
          <w:rtl/>
        </w:rPr>
        <w:t xml:space="preserve">يوم يسحبون . .. إنّا كلّ شىء خلقنه بقدر</w:t>
      </w:r>
    </w:p>
    <w:p>
      <w:pPr>
        <w:pStyle w:val="BookText"/>
      </w:pPr>
      <w:r>
        <w:rPr>
          <w:rFonts w:ascii="Amiri" w:hAnsi="Amiri" w:eastAsia="Amiri" w:cs="Amiri"/>
          <w:lang w:bidi="ar-SA"/>
          <w:color w:val="111111"/>
          <w:sz w:val="28"/>
          <w:szCs w:val="28"/>
          <w:rtl/>
        </w:rPr>
        <w:t xml:space="preserve">با توجه به ارتباط اين آيه با آيه قبل - كه در زمينه مجازات سخت مجرمان در قيامت است - برداشت ياد شده به دست مى آيد.</w:t>
      </w:r>
    </w:p>
    <w:p>
      <w:pPr>
        <w:pStyle w:val="Heading3"/>
      </w:pPr>
      <w:bookmarkStart w:id="1848" w:name="_Toc1288"/>
      <w:r>
        <w:t>200- حسابرسى اخروى متقين</w:t>
      </w:r>
      <w:bookmarkEnd w:id="1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pStyle w:val="Heading3"/>
      </w:pPr>
      <w:bookmarkStart w:id="1849" w:name="_Toc1289"/>
      <w:r>
        <w:t>201- حسابرسى اخروى معرضان از محمد(صلی الله علیه و آله)</w:t>
      </w:r>
      <w:bookmarkEnd w:id="1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- 54 - 6 - 5</w:t>
      </w:r>
    </w:p>
    <w:p>
      <w:pPr>
        <w:pStyle w:val="BookText"/>
      </w:pPr>
      <w:r>
        <w:rPr>
          <w:rFonts w:ascii="IRNazanin" w:hAnsi="IRNazanin" w:eastAsia="IRNazanin" w:cs="IRNazanin"/>
          <w:lang w:bidi="fa-IR"/>
          <w:color w:val="111111"/>
          <w:sz w:val="28"/>
          <w:szCs w:val="28"/>
          <w:rtl/>
        </w:rPr>
        <w:t xml:space="preserve">5 - روى گردانان از دعوت به حق پيامبر (صلی الله علیه و آله) ، ناگزير از اجابت دعوت الهى در قيامت براى حسابرسى و مجازات</w:t>
      </w:r>
    </w:p>
    <w:p>
      <w:pPr>
        <w:pStyle w:val="BookText"/>
      </w:pPr>
      <w:r>
        <w:rPr>
          <w:rFonts w:ascii="Amiri" w:hAnsi="Amiri" w:eastAsia="Amiri" w:cs="Amiri"/>
          <w:lang w:bidi="ar-SA"/>
          <w:color w:val="111111"/>
          <w:sz w:val="28"/>
          <w:szCs w:val="28"/>
          <w:rtl/>
        </w:rPr>
        <w:t xml:space="preserve">فما تغن النذر . .. يوم يدع الداع إلى شىء نكر</w:t>
      </w:r>
    </w:p>
    <w:p>
      <w:pPr>
        <w:pStyle w:val="Heading3"/>
      </w:pPr>
      <w:bookmarkStart w:id="1850" w:name="_Toc1290"/>
      <w:r>
        <w:t>202- حسابرسى اخروى مكذبان معاد</w:t>
      </w:r>
      <w:bookmarkEnd w:id="1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- 84 - 15 - 2</w:t>
      </w:r>
    </w:p>
    <w:p>
      <w:pPr>
        <w:pStyle w:val="BookText"/>
      </w:pPr>
      <w:r>
        <w:rPr>
          <w:rFonts w:ascii="IRNazanin" w:hAnsi="IRNazanin" w:eastAsia="IRNazanin" w:cs="IRNazanin"/>
          <w:lang w:bidi="fa-IR"/>
          <w:color w:val="111111"/>
          <w:sz w:val="28"/>
          <w:szCs w:val="28"/>
          <w:rtl/>
        </w:rPr>
        <w:t xml:space="preserve">2 - بصير بودن خداوند به ويژگى هاى منكران معاد ، دليل لزوم محشور ساختن آنان و حسابرسى از آنها است .</w:t>
      </w:r>
    </w:p>
    <w:p>
      <w:pPr>
        <w:pStyle w:val="BookText"/>
      </w:pPr>
      <w:r>
        <w:rPr>
          <w:rFonts w:ascii="Amiri" w:hAnsi="Amiri" w:eastAsia="Amiri" w:cs="Amiri"/>
          <w:lang w:bidi="ar-SA"/>
          <w:color w:val="111111"/>
          <w:sz w:val="28"/>
          <w:szCs w:val="28"/>
          <w:rtl/>
        </w:rPr>
        <w:t xml:space="preserve">ظنّ أن لن يحور . بلى إنّ ربّه كان به بصيرًا</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80" w:name="pg6013_43093"/>
    <w:bookmarkEnd w:id="480"/>
    <w:p>
      <w:pPr>
        <w:pStyle w:val="Heading3"/>
      </w:pPr>
      <w:bookmarkStart w:id="1851" w:name="_Toc1291"/>
      <w:r>
        <w:t>203- حسابرسى اخروى مؤمنان</w:t>
      </w:r>
      <w:bookmarkEnd w:id="1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- 84 - 8 - 6</w:t>
      </w:r>
    </w:p>
    <w:p>
      <w:pPr>
        <w:pStyle w:val="BookText"/>
      </w:pPr>
      <w:r>
        <w:rPr>
          <w:rFonts w:ascii="Amiri" w:hAnsi="Amiri" w:eastAsia="Amiri" w:cs="Amiri"/>
          <w:lang w:bidi="ar-SA"/>
          <w:color w:val="111111"/>
          <w:sz w:val="28"/>
          <w:szCs w:val="28"/>
          <w:rtl/>
        </w:rPr>
        <w:t xml:space="preserve">6 - « قاسم بن محمد عن على قال : سمعت أباعبداللّه ( ع ) يقول : إنّ اللّه تبارك و تعالى إذا أراد أن يحاسب المؤمن أعطاه كتابه بيمينه و حاسبه فيما بينه و بينه فيقول : عبدى ! فعلت كذا . . . قد غفرتها لك و ابدلتها حسنات . . . و هو قول اللّه عزّوجلّ « فأمّا من اُوتى كتابه بيمينه فسوف يحاسب حساباً يسيراً » ;</w:t>
      </w:r>
    </w:p>
    <w:p>
      <w:pPr>
        <w:pStyle w:val="BookText"/>
      </w:pPr>
      <w:r>
        <w:rPr>
          <w:rFonts w:ascii="IRNazanin" w:hAnsi="IRNazanin" w:eastAsia="IRNazanin" w:cs="IRNazanin"/>
          <w:lang w:bidi="fa-IR"/>
          <w:color w:val="111111"/>
          <w:sz w:val="28"/>
          <w:szCs w:val="28"/>
          <w:rtl/>
        </w:rPr>
        <w:t xml:space="preserve">قاسم بن محمد از على [بن أبى حمزه] روايت نموده كه گفت: از امام صادق(ع) شنيدم كه مى فرمود: خداى - تبارك و تعالى - زمانى كه بخواهد مؤمنى را محاسبه كند، نامه عملش را به دست راست وى مى دهد و او را در آنچه بين خود و او است محاسبه كرده، مى فرمايد: بنده من فلان كار را كردى؟ . .. من آن را براى تو بخشيدم و آن را به حسنه هايى تبديل كردم ... و اين سخن خداى عزّوجلّ است «فأمّا من اُوتى كتابه بيمينه . فسوف يحاسب حساباً يسيراً»».</w:t>
      </w:r>
    </w:p>
    <w:p>
      <w:pPr>
        <w:pStyle w:val="Heading3"/>
      </w:pPr>
      <w:bookmarkStart w:id="1852" w:name="_Toc1292"/>
      <w:r>
        <w:t>204- حسابرسى اخروى نعمت</w:t>
      </w:r>
      <w:bookmarkEnd w:id="1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- 102 - 4 - 2</w:t>
      </w:r>
    </w:p>
    <w:p>
      <w:pPr>
        <w:pStyle w:val="BookText"/>
      </w:pPr>
      <w:r>
        <w:rPr>
          <w:rFonts w:ascii="IRNazanin" w:hAnsi="IRNazanin" w:eastAsia="IRNazanin" w:cs="IRNazanin"/>
          <w:lang w:bidi="fa-IR"/>
          <w:color w:val="111111"/>
          <w:sz w:val="28"/>
          <w:szCs w:val="28"/>
          <w:rtl/>
        </w:rPr>
        <w:t xml:space="preserve">2 - آگاهى تمام مردم ، از بى پايه بودن امتيازات مادى ، هنگام حسابرسى نعمت ها در قيامت</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IRNazanin" w:hAnsi="IRNazanin" w:eastAsia="IRNazanin" w:cs="IRNazanin"/>
          <w:lang w:bidi="fa-IR"/>
          <w:color w:val="111111"/>
          <w:sz w:val="28"/>
          <w:szCs w:val="28"/>
          <w:rtl/>
        </w:rPr>
        <w:t xml:space="preserve">آخرين آيه سوره، بيانگر زمانى است كه مفاد «سوف تعلمون» تحقق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- 102 - 8 - 1،4</w:t>
      </w:r>
    </w:p>
    <w:p>
      <w:pPr>
        <w:pStyle w:val="BookText"/>
      </w:pPr>
      <w:r>
        <w:rPr>
          <w:rFonts w:ascii="Amiri" w:hAnsi="Amiri" w:eastAsia="Amiri" w:cs="Amiri"/>
          <w:lang w:bidi="ar-SA"/>
          <w:color w:val="111111"/>
          <w:sz w:val="28"/>
          <w:szCs w:val="28"/>
          <w:rtl/>
        </w:rPr>
        <w:t xml:space="preserve">1 - قيامت ، زمان حسابرسى از نعمت ها است .</w:t>
      </w:r>
    </w:p>
    <w:p>
      <w:pPr>
        <w:pStyle w:val="BookText"/>
      </w:pPr>
      <w:r>
        <w:rPr>
          <w:rFonts w:ascii="Amiri" w:hAnsi="Amiri" w:eastAsia="Amiri" w:cs="Amiri"/>
          <w:lang w:bidi="ar-SA"/>
          <w:color w:val="111111"/>
          <w:sz w:val="28"/>
          <w:szCs w:val="28"/>
          <w:rtl/>
        </w:rPr>
        <w:t xml:space="preserve">ثمّ لتسئلنّ يومئذ عن النعيم</w:t>
      </w:r>
    </w:p>
    <w:p>
      <w:pPr>
        <w:pStyle w:val="BookText"/>
      </w:pPr>
      <w:r>
        <w:rPr>
          <w:rFonts w:ascii="Amiri" w:hAnsi="Amiri" w:eastAsia="Amiri" w:cs="Amiri"/>
          <w:lang w:bidi="ar-SA"/>
          <w:color w:val="111111"/>
          <w:sz w:val="28"/>
          <w:szCs w:val="28"/>
          <w:rtl/>
        </w:rPr>
        <w:t xml:space="preserve">«نعيم»، به معناى نعمت فراوان است. (مفردات)</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 پيش از بازخواست نعمت ها - بيانگر آن است كه اهل تكاثر، بايد پس از طى مراحل بازخواست و حسابرسى، جهنم را جايگاه خويش بدانند.</w:t>
      </w:r>
    </w:p>
    <w:p>
      <w:pPr>
        <w:pStyle w:val="Heading3"/>
      </w:pPr>
      <w:bookmarkStart w:id="1853" w:name="_Toc1293"/>
      <w:r>
        <w:t>205- حسابرسى اخروى نعمت ها</w:t>
      </w:r>
      <w:bookmarkEnd w:id="1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- 102 - 3 - 2</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81" w:name="pg6013_43094"/>
    <w:bookmarkEnd w:id="481"/>
    <w:p>
      <w:pPr>
        <w:pStyle w:val="BookText"/>
      </w:pPr>
      <w:r>
        <w:rPr>
          <w:rFonts w:ascii="IRNazanin" w:hAnsi="IRNazanin" w:eastAsia="IRNazanin" w:cs="IRNazanin"/>
          <w:lang w:bidi="fa-IR"/>
          <w:color w:val="111111"/>
          <w:sz w:val="28"/>
          <w:szCs w:val="28"/>
          <w:rtl/>
        </w:rPr>
        <w:t xml:space="preserve">2 - همه انسان ها ، در آينده هنگام حسابرسى نعمت ها ، به پوچى افتخارات مادى پى خواهند برد .</w:t>
      </w:r>
    </w:p>
    <w:p>
      <w:pPr>
        <w:pStyle w:val="BookText"/>
      </w:pPr>
      <w:r>
        <w:rPr>
          <w:rFonts w:ascii="IRNazanin" w:hAnsi="IRNazanin" w:eastAsia="IRNazanin" w:cs="IRNazanin"/>
          <w:lang w:bidi="fa-IR"/>
          <w:color w:val="111111"/>
          <w:sz w:val="28"/>
          <w:szCs w:val="28"/>
          <w:rtl/>
        </w:rPr>
        <w:t xml:space="preserve">سوف تعلمون</w:t>
      </w:r>
    </w:p>
    <w:p>
      <w:pPr>
        <w:pStyle w:val="BookText"/>
      </w:pPr>
      <w:r>
        <w:rPr>
          <w:rFonts w:ascii="IRNazanin" w:hAnsi="IRNazanin" w:eastAsia="IRNazanin" w:cs="IRNazanin"/>
          <w:lang w:bidi="fa-IR"/>
          <w:color w:val="111111"/>
          <w:sz w:val="28"/>
          <w:szCs w:val="28"/>
          <w:rtl/>
        </w:rPr>
        <w:t xml:space="preserve">زمان مورد نظر در «سوف تعلمون» - به قرينه «ثمّ لتسئلنّ يومئذ عن النعيم» - هنگام حسابرسى نعمت ها است.</w:t>
      </w:r>
    </w:p>
    <w:p>
      <w:pPr>
        <w:pStyle w:val="Heading3"/>
      </w:pPr>
      <w:bookmarkStart w:id="1854" w:name="_Toc1294"/>
      <w:r>
        <w:t>206- دقت در حسابرسى اخروى انسان ها</w:t>
      </w:r>
      <w:bookmarkEnd w:id="1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- 100 - 11 - 7</w:t>
      </w:r>
    </w:p>
    <w:p>
      <w:pPr>
        <w:pStyle w:val="BookText"/>
      </w:pPr>
      <w:r>
        <w:rPr>
          <w:rFonts w:ascii="IRNazanin" w:hAnsi="IRNazanin" w:eastAsia="IRNazanin" w:cs="IRNazanin"/>
          <w:lang w:bidi="fa-IR"/>
          <w:color w:val="111111"/>
          <w:sz w:val="28"/>
          <w:szCs w:val="28"/>
          <w:rtl/>
        </w:rPr>
        <w:t xml:space="preserve">7 - علم خداوند ، پشتوانه دقّت در حسابرسى و مجازات انسان ها در قيامت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3"/>
      </w:pPr>
      <w:bookmarkStart w:id="1855" w:name="_Toc1295"/>
      <w:r>
        <w:t>207- دلايل حسابرسى اخروى انسان ها</w:t>
      </w:r>
      <w:bookmarkEnd w:id="1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- 51 - 6 - 2</w:t>
      </w:r>
    </w:p>
    <w:p>
      <w:pPr>
        <w:pStyle w:val="BookText"/>
      </w:pPr>
      <w:r>
        <w:rPr>
          <w:rFonts w:ascii="Amiri" w:hAnsi="Amiri" w:eastAsia="Amiri" w:cs="Amiri"/>
          <w:lang w:bidi="ar-SA"/>
          <w:color w:val="111111"/>
          <w:sz w:val="28"/>
          <w:szCs w:val="28"/>
          <w:rtl/>
        </w:rPr>
        <w:t xml:space="preserve">2 - برنامه و حساب دقيق حاكم بر هستى ، خود دليل ضرورت قيامت و محاسبه نهايى كردار آدميان *</w:t>
      </w:r>
    </w:p>
    <w:p>
      <w:pPr>
        <w:pStyle w:val="BookText"/>
      </w:pPr>
      <w:r>
        <w:rPr>
          <w:rFonts w:ascii="Amiri" w:hAnsi="Amiri" w:eastAsia="Amiri" w:cs="Amiri"/>
          <w:lang w:bidi="ar-SA"/>
          <w:color w:val="111111"/>
          <w:sz w:val="28"/>
          <w:szCs w:val="28"/>
          <w:rtl/>
        </w:rPr>
        <w:t xml:space="preserve">و الذريت . .. و إنّ الدين لوقع</w:t>
      </w:r>
    </w:p>
    <w:p>
      <w:pPr>
        <w:pStyle w:val="BookText"/>
      </w:pPr>
      <w:r>
        <w:rPr>
          <w:rFonts w:ascii="IRNazanin" w:hAnsi="IRNazanin" w:eastAsia="IRNazanin" w:cs="IRNazanin"/>
          <w:lang w:bidi="fa-IR"/>
          <w:color w:val="111111"/>
          <w:sz w:val="28"/>
          <w:szCs w:val="28"/>
          <w:rtl/>
        </w:rPr>
        <w:t xml:space="preserve">از مناسبت ميان مقسم به و جواب قسم، استفاده مى شود: همان طور كه تمام مظاهر طبيعت به گونه اى حساب شده در ارتباط باهم قرار دارند و هدفى را دنبال مى كنند; به طريق اولى حيات انسان بى فرجام نيست و بدون حساب پايان نمى پذيرد.</w:t>
      </w:r>
    </w:p>
    <w:p>
      <w:pPr>
        <w:pStyle w:val="Heading3"/>
      </w:pPr>
      <w:bookmarkStart w:id="1856" w:name="_Toc1296"/>
      <w:r>
        <w:t>208- زمان حسابرسى اخروى</w:t>
      </w:r>
      <w:bookmarkEnd w:id="1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- 84 - 8 - 2</w:t>
      </w:r>
    </w:p>
    <w:p>
      <w:pPr>
        <w:pStyle w:val="BookText"/>
      </w:pPr>
      <w:r>
        <w:rPr>
          <w:rFonts w:ascii="IRNazanin" w:hAnsi="IRNazanin" w:eastAsia="IRNazanin" w:cs="IRNazanin"/>
          <w:lang w:bidi="fa-IR"/>
          <w:color w:val="111111"/>
          <w:sz w:val="28"/>
          <w:szCs w:val="28"/>
          <w:rtl/>
        </w:rPr>
        <w:t xml:space="preserve">2 - مرحله حسابرسى در قيامت ، مرحله اى پس از دريافت نامه هاى اعمال است .</w:t>
      </w:r>
    </w:p>
    <w:p>
      <w:pPr>
        <w:pStyle w:val="BookText"/>
      </w:pPr>
      <w:r>
        <w:rPr>
          <w:rFonts w:ascii="Amiri" w:hAnsi="Amiri" w:eastAsia="Amiri" w:cs="Amiri"/>
          <w:lang w:bidi="ar-SA"/>
          <w:color w:val="111111"/>
          <w:sz w:val="28"/>
          <w:szCs w:val="28"/>
          <w:rtl/>
        </w:rPr>
        <w:t xml:space="preserve">فسوف يحاسب حسابًا يسيرًا</w:t>
      </w:r>
    </w:p>
    <w:p>
      <w:pPr>
        <w:pStyle w:val="BookText"/>
      </w:pPr>
      <w:r>
        <w:rPr>
          <w:rFonts w:ascii="Amiri" w:hAnsi="Amiri" w:eastAsia="Amiri" w:cs="Amiri"/>
          <w:lang w:bidi="ar-SA"/>
          <w:color w:val="111111"/>
          <w:sz w:val="28"/>
          <w:szCs w:val="28"/>
          <w:rtl/>
        </w:rPr>
        <w:t xml:space="preserve">«سوف»، براى وعده دادن به كار مى رود (مصباح) و دلالت بر تأخير دارد. (مقاييس اللغة)</w:t>
      </w:r>
    </w:p>
    <w:p>
      <w:pPr>
        <w:pStyle w:val="Heading3"/>
      </w:pPr>
      <w:bookmarkStart w:id="1857" w:name="_Toc1297"/>
      <w:r>
        <w:t>209- زمينه حسابرسى اخروى</w:t>
      </w:r>
      <w:bookmarkEnd w:id="1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- 36 - 52 - 8</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82" w:name="pg6013_43095"/>
    <w:bookmarkEnd w:id="482"/>
    <w:p>
      <w:pPr>
        <w:pStyle w:val="BookText"/>
      </w:pPr>
      <w:r>
        <w:rPr>
          <w:rFonts w:ascii="IRNazanin" w:hAnsi="IRNazanin" w:eastAsia="IRNazanin" w:cs="IRNazanin"/>
          <w:lang w:bidi="fa-IR"/>
          <w:color w:val="111111"/>
          <w:sz w:val="28"/>
          <w:szCs w:val="28"/>
          <w:rtl/>
        </w:rPr>
        <w:t xml:space="preserve">8 - رحمانيت خداوند ، مقتضى برپا كردن قيامت و حساب رسى از بندگان است .</w:t>
      </w:r>
    </w:p>
    <w:p>
      <w:pPr>
        <w:pStyle w:val="BookText"/>
      </w:pPr>
      <w:r>
        <w:rPr>
          <w:rFonts w:ascii="IRNazanin" w:hAnsi="IRNazanin" w:eastAsia="IRNazanin" w:cs="IRNazanin"/>
          <w:lang w:bidi="fa-IR"/>
          <w:color w:val="111111"/>
          <w:sz w:val="28"/>
          <w:szCs w:val="28"/>
          <w:rtl/>
        </w:rPr>
        <w:t xml:space="preserve">هذا ما وعد الرحمن</w:t>
      </w:r>
    </w:p>
    <w:p>
      <w:pPr>
        <w:pStyle w:val="BookText"/>
      </w:pPr>
      <w:r>
        <w:rPr>
          <w:rFonts w:ascii="IRNazanin" w:hAnsi="IRNazanin" w:eastAsia="IRNazanin" w:cs="IRNazanin"/>
          <w:lang w:bidi="fa-IR"/>
          <w:color w:val="111111"/>
          <w:sz w:val="28"/>
          <w:szCs w:val="28"/>
          <w:rtl/>
        </w:rPr>
        <w:t xml:space="preserve">برداشت ياد شده از ياد كردن خدا به صفت و نام «رحمان» - از ميان ديگر اوصاف و نام هاى الهى - به دست مى آيد.</w:t>
      </w:r>
    </w:p>
    <w:p>
      <w:pPr>
        <w:pStyle w:val="Heading3"/>
      </w:pPr>
      <w:bookmarkStart w:id="1858" w:name="_Toc1298"/>
      <w:r>
        <w:t>210- سختى حسابرسى اخروى</w:t>
      </w:r>
      <w:bookmarkEnd w:id="1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- 46 - 35 - 14</w:t>
      </w:r>
    </w:p>
    <w:p>
      <w:pPr>
        <w:pStyle w:val="BookText"/>
      </w:pPr>
      <w:r>
        <w:rPr>
          <w:rFonts w:ascii="IRNazanin" w:hAnsi="IRNazanin" w:eastAsia="IRNazanin" w:cs="IRNazanin"/>
          <w:lang w:bidi="fa-IR"/>
          <w:color w:val="111111"/>
          <w:sz w:val="28"/>
          <w:szCs w:val="28"/>
          <w:rtl/>
        </w:rPr>
        <w:t xml:space="preserve">14- يك عمر لذّت جويى و هوس رانى ، پوچ و بى ارزش در قبال لحظه پاسخ گويى و مجازات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«يوم يرون مايوعدون» همان قيامت و روز كيفر است كه با ديدنش روزگار دراز كامروايى كافران، لحظه اى از روز مى نمايد.</w:t>
      </w:r>
    </w:p>
    <w:p>
      <w:pPr>
        <w:pStyle w:val="Heading3"/>
      </w:pPr>
      <w:bookmarkStart w:id="1859" w:name="_Toc1299"/>
      <w:r>
        <w:t>211- سهولت حسابرسى اخروى انسان</w:t>
      </w:r>
      <w:bookmarkEnd w:id="1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- 64 - 7 - 7</w:t>
      </w:r>
    </w:p>
    <w:p>
      <w:pPr>
        <w:pStyle w:val="BookText"/>
      </w:pPr>
      <w:r>
        <w:rPr>
          <w:rFonts w:ascii="IRNazanin" w:hAnsi="IRNazanin" w:eastAsia="IRNazanin" w:cs="IRNazanin"/>
          <w:lang w:bidi="fa-IR"/>
          <w:color w:val="111111"/>
          <w:sz w:val="28"/>
          <w:szCs w:val="28"/>
          <w:rtl/>
        </w:rPr>
        <w:t xml:space="preserve">7 - برانگيختن انسان ها و حسابرسى از آنان در قيامت ، كارى سهل و آسان براى خداوند</w:t>
      </w:r>
    </w:p>
    <w:p>
      <w:pPr>
        <w:pStyle w:val="BookText"/>
      </w:pPr>
      <w:r>
        <w:rPr>
          <w:rFonts w:ascii="Amiri" w:hAnsi="Amiri" w:eastAsia="Amiri" w:cs="Amiri"/>
          <w:lang w:bidi="ar-SA"/>
          <w:color w:val="111111"/>
          <w:sz w:val="28"/>
          <w:szCs w:val="28"/>
          <w:rtl/>
        </w:rPr>
        <w:t xml:space="preserve">لتبعثنّ ثمّ لتنبّؤنّ بما عملتم و ذلك على اللّه يسير</w:t>
      </w:r>
    </w:p>
    <w:p>
      <w:pPr>
        <w:pStyle w:val="Heading3"/>
      </w:pPr>
      <w:bookmarkStart w:id="1860" w:name="_Toc1300"/>
      <w:r>
        <w:t>212- عدالت در حسابرسى اخروى</w:t>
      </w:r>
      <w:bookmarkEnd w:id="1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- 17 - 71 - 14</w:t>
      </w:r>
    </w:p>
    <w:p>
      <w:pPr>
        <w:pStyle w:val="BookText"/>
      </w:pPr>
      <w:r>
        <w:rPr>
          <w:rFonts w:ascii="IRNazanin" w:hAnsi="IRNazanin" w:eastAsia="IRNazanin" w:cs="IRNazanin"/>
          <w:lang w:bidi="fa-IR"/>
          <w:color w:val="111111"/>
          <w:sz w:val="28"/>
          <w:szCs w:val="28"/>
          <w:rtl/>
        </w:rPr>
        <w:t xml:space="preserve">14- كمترين ظلم و بى عدالتى در محاسبه اعمال و نيز در پاداش اخروى سعادتمندان وجود ندارد .</w:t>
      </w:r>
    </w:p>
    <w:p>
      <w:pPr>
        <w:pStyle w:val="BookText"/>
      </w:pPr>
      <w:r>
        <w:rPr>
          <w:rFonts w:ascii="Amiri" w:hAnsi="Amiri" w:eastAsia="Amiri" w:cs="Amiri"/>
          <w:lang w:bidi="ar-SA"/>
          <w:color w:val="111111"/>
          <w:sz w:val="28"/>
          <w:szCs w:val="28"/>
          <w:rtl/>
        </w:rPr>
        <w:t xml:space="preserve">فمن أوتى كتبه بيمينه . .. و لايظلمون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- 21 - 47 - 2،4،5</w:t>
      </w:r>
    </w:p>
    <w:p>
      <w:pPr>
        <w:pStyle w:val="BookText"/>
      </w:pPr>
      <w:r>
        <w:rPr>
          <w:rFonts w:ascii="IRNazanin" w:hAnsi="IRNazanin" w:eastAsia="IRNazanin" w:cs="IRNazanin"/>
          <w:lang w:bidi="fa-IR"/>
          <w:color w:val="111111"/>
          <w:sz w:val="28"/>
          <w:szCs w:val="28"/>
          <w:rtl/>
        </w:rPr>
        <w:t xml:space="preserve">2- حسابرسى اعمال بندگان بر مبناى قسط و عدل ، از فلسفه هاى برپايى قيامت</w:t>
      </w:r>
    </w:p>
    <w:p>
      <w:pPr>
        <w:pStyle w:val="BookText"/>
      </w:pPr>
      <w:r>
        <w:rPr>
          <w:rFonts w:ascii="Amiri" w:hAnsi="Amiri" w:eastAsia="Amiri" w:cs="Amiri"/>
          <w:lang w:bidi="ar-SA"/>
          <w:color w:val="111111"/>
          <w:sz w:val="28"/>
          <w:szCs w:val="28"/>
          <w:rtl/>
        </w:rPr>
        <w:t xml:space="preserve">و نضع الموزين القسط ليوم القيمة</w:t>
      </w:r>
    </w:p>
    <w:p>
      <w:pPr>
        <w:pStyle w:val="BookText"/>
      </w:pPr>
      <w:r>
        <w:rPr>
          <w:rFonts w:ascii="IRNazanin" w:hAnsi="IRNazanin" w:eastAsia="IRNazanin" w:cs="IRNazanin"/>
          <w:lang w:bidi="fa-IR"/>
          <w:color w:val="111111"/>
          <w:sz w:val="28"/>
          <w:szCs w:val="28"/>
          <w:rtl/>
        </w:rPr>
        <w:t xml:space="preserve">برداشت ياد شده بر مبناى اين است كه لام در «ليوم القيامة» براى تعليل باشد. بر اين اساس پيام آيه چنين مى شود: ترازوهاى قسط و داد را به خاطر برپايى قيامت، بنا مى نهيم.</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83" w:name="pg6013_43096"/>
    <w:bookmarkEnd w:id="483"/>
    <w:p>
      <w:pPr>
        <w:pStyle w:val="BookText"/>
      </w:pPr>
      <w:r>
        <w:rPr>
          <w:rFonts w:ascii="IRNazanin" w:hAnsi="IRNazanin" w:eastAsia="IRNazanin" w:cs="IRNazanin"/>
          <w:lang w:bidi="fa-IR"/>
          <w:color w:val="111111"/>
          <w:sz w:val="28"/>
          <w:szCs w:val="28"/>
          <w:rtl/>
        </w:rPr>
        <w:t xml:space="preserve">4- حسابرسى دقيق و عادلانه خداوند ، فراگير تمامى اعمال خُرد و كلان انسان</w:t>
      </w:r>
    </w:p>
    <w:p>
      <w:pPr>
        <w:pStyle w:val="BookText"/>
      </w:pPr>
      <w:r>
        <w:rPr>
          <w:rFonts w:ascii="Amiri" w:hAnsi="Amiri" w:eastAsia="Amiri" w:cs="Amiri"/>
          <w:lang w:bidi="ar-SA"/>
          <w:color w:val="111111"/>
          <w:sz w:val="28"/>
          <w:szCs w:val="28"/>
          <w:rtl/>
        </w:rPr>
        <w:t xml:space="preserve">و نضع الموزين القسط ليوم القيمة . .. من خردل</w:t>
      </w:r>
    </w:p>
    <w:p>
      <w:pPr>
        <w:pStyle w:val="BookText"/>
      </w:pPr>
      <w:r>
        <w:rPr>
          <w:rFonts w:ascii="IRNazanin" w:hAnsi="IRNazanin" w:eastAsia="IRNazanin" w:cs="IRNazanin"/>
          <w:lang w:bidi="fa-IR"/>
          <w:color w:val="111111"/>
          <w:sz w:val="28"/>
          <w:szCs w:val="28"/>
          <w:rtl/>
        </w:rPr>
        <w:t xml:space="preserve">«حبّة» به معناى يك دانه از گندم، جُو و مانند آن است و «خردل» به معناى بذرهاى بسيار ريز است. «مثقال حبّة من خردل» مثلى است براى بيان هر چيز دقيق و كوچك و مقصود از آن در اين آيه، تمامى اعمال خُرد و كلان انسان ها است.</w:t>
      </w:r>
    </w:p>
    <w:p>
      <w:pPr>
        <w:pStyle w:val="BookText"/>
      </w:pPr>
      <w:r>
        <w:rPr>
          <w:rFonts w:ascii="IRNazanin" w:hAnsi="IRNazanin" w:eastAsia="IRNazanin" w:cs="IRNazanin"/>
          <w:lang w:bidi="fa-IR"/>
          <w:color w:val="111111"/>
          <w:sz w:val="28"/>
          <w:szCs w:val="28"/>
          <w:rtl/>
        </w:rPr>
        <w:t xml:space="preserve">5- حسابرسى خداوند در قيامت به گونه اى است كه به هيچ كس اندكى ظلم نمى شود .</w:t>
      </w:r>
    </w:p>
    <w:p>
      <w:pPr>
        <w:pStyle w:val="BookText"/>
      </w:pPr>
      <w:r>
        <w:rPr>
          <w:rFonts w:ascii="Amiri" w:hAnsi="Amiri" w:eastAsia="Amiri" w:cs="Amiri"/>
          <w:lang w:bidi="ar-SA"/>
          <w:color w:val="111111"/>
          <w:sz w:val="28"/>
          <w:szCs w:val="28"/>
          <w:rtl/>
        </w:rPr>
        <w:t xml:space="preserve">و نضع الموزين . .. فلاتظلم نفس شيئًا</w:t>
      </w:r>
    </w:p>
    <w:p>
      <w:pPr>
        <w:pStyle w:val="Heading3"/>
      </w:pPr>
      <w:bookmarkStart w:id="1861" w:name="_Toc1301"/>
      <w:r>
        <w:t>213- عقيده به حسابرسى اخروى</w:t>
      </w:r>
      <w:bookmarkEnd w:id="1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- 36 - 52 - 10</w:t>
      </w:r>
    </w:p>
    <w:p>
      <w:pPr>
        <w:pStyle w:val="BookText"/>
      </w:pPr>
      <w:r>
        <w:rPr>
          <w:rFonts w:ascii="IRNazanin" w:hAnsi="IRNazanin" w:eastAsia="IRNazanin" w:cs="IRNazanin"/>
          <w:lang w:bidi="fa-IR"/>
          <w:color w:val="111111"/>
          <w:sz w:val="28"/>
          <w:szCs w:val="28"/>
          <w:rtl/>
        </w:rPr>
        <w:t xml:space="preserve">10 - عقيده به برپايى قيامت و حساب رسى از بندگان ، از موضوعات دعوت رسولان الهى</w:t>
      </w:r>
    </w:p>
    <w:p>
      <w:pPr>
        <w:pStyle w:val="BookText"/>
      </w:pPr>
      <w:r>
        <w:rPr>
          <w:rFonts w:ascii="IRNazanin" w:hAnsi="IRNazanin" w:eastAsia="IRNazanin" w:cs="IRNazanin"/>
          <w:lang w:bidi="fa-IR"/>
          <w:color w:val="111111"/>
          <w:sz w:val="28"/>
          <w:szCs w:val="28"/>
          <w:rtl/>
        </w:rPr>
        <w:t xml:space="preserve">من بعثنا من مرقدنا هذا ما وعد الرحمن و صدق المرسلون</w:t>
      </w:r>
    </w:p>
    <w:p>
      <w:pPr>
        <w:pStyle w:val="Heading3"/>
      </w:pPr>
      <w:bookmarkStart w:id="1862" w:name="_Toc1302"/>
      <w:r>
        <w:t>214- عموميت حسابرسى اخروى</w:t>
      </w:r>
      <w:bookmarkEnd w:id="1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- 36 - 32 - 1</w:t>
      </w:r>
    </w:p>
    <w:p>
      <w:pPr>
        <w:pStyle w:val="BookText"/>
      </w:pPr>
      <w:r>
        <w:rPr>
          <w:rFonts w:ascii="IRNazanin" w:hAnsi="IRNazanin" w:eastAsia="IRNazanin" w:cs="IRNazanin"/>
          <w:lang w:bidi="fa-IR"/>
          <w:color w:val="111111"/>
          <w:sz w:val="28"/>
          <w:szCs w:val="28"/>
          <w:rtl/>
        </w:rPr>
        <w:t xml:space="preserve">1 - تمامى انسان ها بدون استثنا ، در قيامت براى حساب رسى و كيفر و پاداش به پيشگاه خداوند احضار خواهند شد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- 69 - 26 - 4</w:t>
      </w:r>
    </w:p>
    <w:p>
      <w:pPr>
        <w:pStyle w:val="BookText"/>
      </w:pPr>
      <w:r>
        <w:rPr>
          <w:rFonts w:ascii="Amiri" w:hAnsi="Amiri" w:eastAsia="Amiri" w:cs="Amiri"/>
          <w:lang w:bidi="ar-SA"/>
          <w:color w:val="111111"/>
          <w:sz w:val="28"/>
          <w:szCs w:val="28"/>
          <w:rtl/>
        </w:rPr>
        <w:t xml:space="preserve">4 - تمامى انسان ها در قيامت ، با حساب رسى اعمال خويش روبه رو خواهند شد .</w:t>
      </w:r>
    </w:p>
    <w:p>
      <w:pPr>
        <w:pStyle w:val="BookText"/>
      </w:pPr>
      <w:r>
        <w:rPr>
          <w:rFonts w:ascii="Amiri" w:hAnsi="Amiri" w:eastAsia="Amiri" w:cs="Amiri"/>
          <w:lang w:bidi="ar-SA"/>
          <w:color w:val="111111"/>
          <w:sz w:val="28"/>
          <w:szCs w:val="28"/>
          <w:rtl/>
        </w:rPr>
        <w:t xml:space="preserve">و لم أدر ما حسابيه</w:t>
      </w:r>
    </w:p>
    <w:p>
      <w:pPr>
        <w:pStyle w:val="Heading3"/>
      </w:pPr>
      <w:bookmarkStart w:id="1863" w:name="_Toc1303"/>
      <w:r>
        <w:t>215- عوامل سختى حسابرسى اخروى</w:t>
      </w:r>
      <w:bookmarkEnd w:id="1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- 13 - 21 - 9،10</w:t>
      </w:r>
    </w:p>
    <w:p>
      <w:pPr>
        <w:pStyle w:val="BookText"/>
      </w:pPr>
      <w:r>
        <w:rPr>
          <w:rFonts w:ascii="IRNazanin" w:hAnsi="IRNazanin" w:eastAsia="IRNazanin" w:cs="IRNazanin"/>
          <w:lang w:bidi="fa-IR"/>
          <w:color w:val="111111"/>
          <w:sz w:val="28"/>
          <w:szCs w:val="28"/>
          <w:rtl/>
        </w:rPr>
        <w:t xml:space="preserve">9- قطع پيوندهايى كه خداوند به برقرار كردن آنها امر كرده ، موجب مواجه شدن با حساب سخت و ناگوار قيامت خواهد شد .</w:t>
      </w:r>
    </w:p>
    <w:p>
      <w:pPr>
        <w:pStyle w:val="BookText"/>
      </w:pPr>
      <w:r>
        <w:rPr>
          <w:rFonts w:ascii="Amiri" w:hAnsi="Amiri" w:eastAsia="Amiri" w:cs="Amiri"/>
          <w:lang w:bidi="ar-SA"/>
          <w:color w:val="111111"/>
          <w:sz w:val="28"/>
          <w:szCs w:val="28"/>
          <w:rtl/>
        </w:rPr>
        <w:t xml:space="preserve">والذين يصلون . .. و يخشون ربهم و يخافون سوء الحساب</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84" w:name="pg6013_43097"/>
    <w:bookmarkEnd w:id="484"/>
    <w:p>
      <w:pPr>
        <w:pStyle w:val="BookText"/>
      </w:pPr>
      <w:r>
        <w:rPr>
          <w:rFonts w:ascii="IRNazanin" w:hAnsi="IRNazanin" w:eastAsia="IRNazanin" w:cs="IRNazanin"/>
          <w:lang w:bidi="fa-IR"/>
          <w:color w:val="111111"/>
          <w:sz w:val="28"/>
          <w:szCs w:val="28"/>
          <w:rtl/>
        </w:rPr>
        <w:t xml:space="preserve">10- شكستن پيمان ها و پايبند نبودن به عهدها ، در پى دارنده حساب سخت و ناگوار قيامت است .</w:t>
      </w:r>
    </w:p>
    <w:p>
      <w:pPr>
        <w:pStyle w:val="BookText"/>
      </w:pPr>
      <w:r>
        <w:rPr>
          <w:rFonts w:ascii="Amiri" w:hAnsi="Amiri" w:eastAsia="Amiri" w:cs="Amiri"/>
          <w:lang w:bidi="ar-SA"/>
          <w:color w:val="111111"/>
          <w:sz w:val="28"/>
          <w:szCs w:val="28"/>
          <w:rtl/>
        </w:rPr>
        <w:t xml:space="preserve">الذين يوفون بعهد الله و لاينقضون الميثق . .. و يخافون سوء الحساب</w:t>
      </w:r>
    </w:p>
    <w:p>
      <w:pPr>
        <w:pStyle w:val="Heading3"/>
      </w:pPr>
      <w:bookmarkStart w:id="1864" w:name="_Toc1304"/>
      <w:r>
        <w:t>216- غافلان از حسابرسى اخروى</w:t>
      </w:r>
      <w:bookmarkEnd w:id="1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- 21 - 1 - 3</w:t>
      </w:r>
    </w:p>
    <w:p>
      <w:pPr>
        <w:pStyle w:val="BookText"/>
      </w:pPr>
      <w:r>
        <w:rPr>
          <w:rFonts w:ascii="IRNazanin" w:hAnsi="IRNazanin" w:eastAsia="IRNazanin" w:cs="IRNazanin"/>
          <w:lang w:bidi="fa-IR"/>
          <w:color w:val="111111"/>
          <w:sz w:val="28"/>
          <w:szCs w:val="28"/>
          <w:rtl/>
        </w:rPr>
        <w:t xml:space="preserve">3- مشركان صدراسلام ، از مسأله حسابرسى قيامت ، به طور كلى غافل مانده و از تأمل و انديشه در نشانه ها و دلايل روشن آن ، روى گردان بودند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برداشت ياد شده با توجه به اين نكته است كه اين سوره، مكى است و مخاطب و مصداق اوّلى «الناس»، مردم مشرك اند.</w:t>
      </w:r>
    </w:p>
    <w:p>
      <w:pPr>
        <w:pStyle w:val="Heading3"/>
      </w:pPr>
      <w:bookmarkStart w:id="1865" w:name="_Toc1305"/>
      <w:r>
        <w:t>217- غفلت از حسابرسى اخروى</w:t>
      </w:r>
      <w:bookmarkEnd w:id="1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- 21 - 1 - 1</w:t>
      </w:r>
    </w:p>
    <w:p>
      <w:pPr>
        <w:pStyle w:val="BookText"/>
      </w:pPr>
      <w:r>
        <w:rPr>
          <w:rFonts w:ascii="Amiri" w:hAnsi="Amiri" w:eastAsia="Amiri" w:cs="Amiri"/>
          <w:lang w:bidi="ar-SA"/>
          <w:color w:val="111111"/>
          <w:sz w:val="28"/>
          <w:szCs w:val="28"/>
          <w:rtl/>
        </w:rPr>
        <w:t xml:space="preserve">1- انسان ها از حسابرسى قيامت - در عين نزديك بودن آن - در غفلت شديد به سر مى برند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كلمه «فى» در «فى غفلة» براى ظرفيت مجازى است و دلالت بر شدتِ وصف مى كند; يعنى، غفلت مردم از حسابرسى قيامت بسيار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Heading3"/>
      </w:pPr>
      <w:bookmarkStart w:id="1866" w:name="_Toc1306"/>
      <w:r>
        <w:t>218- فلسفه حسابرسى اخروى</w:t>
      </w:r>
      <w:bookmarkEnd w:id="1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- 11 - 103 - 6</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85" w:name="pg6013_43098"/>
    <w:bookmarkEnd w:id="485"/>
    <w:p>
      <w:pPr>
        <w:pStyle w:val="BookText"/>
      </w:pPr>
      <w:r>
        <w:rPr>
          <w:rFonts w:ascii="IRNazanin" w:hAnsi="IRNazanin" w:eastAsia="IRNazanin" w:cs="IRNazanin"/>
          <w:lang w:bidi="fa-IR"/>
          <w:color w:val="111111"/>
          <w:sz w:val="28"/>
          <w:szCs w:val="28"/>
          <w:rtl/>
        </w:rPr>
        <w:t xml:space="preserve">6- گذر از موقف هاى قيامت ( حسابرسى ، كيفر ، پاداش و . . . ) غرض از گردآورى همگان در صحنه قيامت 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IRNazanin" w:hAnsi="IRNazanin" w:eastAsia="IRNazanin" w:cs="IRNazanin"/>
          <w:lang w:bidi="fa-IR"/>
          <w:color w:val="111111"/>
          <w:sz w:val="28"/>
          <w:szCs w:val="28"/>
          <w:rtl/>
        </w:rPr>
        <w:t xml:space="preserve">برداشت فوق ، مبتنى براين نكته است كه «لام» در «له» براى بيان غايت و غرض باشد. بر اين اساس مفاد جمله «ذلك يوم ...» چنين مى شود: روز قيامت روزى است كه خداوند ، همگان را براى گذر از موقفهاى آن روز گردآورى مى كند.</w:t>
      </w:r>
    </w:p>
    <w:p>
      <w:pPr>
        <w:pStyle w:val="Heading3"/>
      </w:pPr>
      <w:bookmarkStart w:id="1867" w:name="_Toc1307"/>
      <w:r>
        <w:t>219- قانونمندى حسابرسى اخروى</w:t>
      </w:r>
      <w:bookmarkEnd w:id="1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- 84 - 7 - 3</w:t>
      </w:r>
    </w:p>
    <w:p>
      <w:pPr>
        <w:pStyle w:val="BookText"/>
      </w:pPr>
      <w:r>
        <w:rPr>
          <w:rFonts w:ascii="Amiri" w:hAnsi="Amiri" w:eastAsia="Amiri" w:cs="Amiri"/>
          <w:lang w:bidi="ar-SA"/>
          <w:color w:val="111111"/>
          <w:sz w:val="28"/>
          <w:szCs w:val="28"/>
          <w:rtl/>
        </w:rPr>
        <w:t xml:space="preserve">3 - حاكميت نظمى خاص ، بر حسابرسى اعمال در قيامت</w:t>
      </w:r>
    </w:p>
    <w:p>
      <w:pPr>
        <w:pStyle w:val="BookText"/>
      </w:pPr>
      <w:r>
        <w:rPr>
          <w:rFonts w:ascii="Amiri" w:hAnsi="Amiri" w:eastAsia="Amiri" w:cs="Amiri"/>
          <w:lang w:bidi="ar-SA"/>
          <w:color w:val="111111"/>
          <w:sz w:val="28"/>
          <w:szCs w:val="28"/>
          <w:rtl/>
        </w:rPr>
        <w:t xml:space="preserve">أُوتى كتبه بيمينه</w:t>
      </w:r>
    </w:p>
    <w:p>
      <w:pPr>
        <w:pStyle w:val="Heading3"/>
      </w:pPr>
      <w:bookmarkStart w:id="1868" w:name="_Toc1308"/>
      <w:r>
        <w:t>220- گواهى در حسابرسى اخروى</w:t>
      </w:r>
      <w:bookmarkEnd w:id="1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pStyle w:val="BookText"/>
      </w:pPr>
      <w:r>
        <w:rPr>
          <w:rFonts w:ascii="Amiri" w:hAnsi="Amiri" w:eastAsia="Amiri" w:cs="Amiri"/>
          <w:lang w:bidi="ar-SA"/>
          <w:color w:val="111111"/>
          <w:sz w:val="28"/>
          <w:szCs w:val="28"/>
          <w:rtl/>
        </w:rPr>
        <w:t xml:space="preserve">كفى بنفسك اليوم عليك حسيبًا</w:t>
      </w:r>
    </w:p>
    <w:p>
      <w:pPr>
        <w:pStyle w:val="Heading3"/>
      </w:pPr>
      <w:bookmarkStart w:id="1869" w:name="_Toc1309"/>
      <w:r>
        <w:t>221- مدت حسابرسى اخروى</w:t>
      </w:r>
      <w:bookmarkEnd w:id="1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- 70 - 4 - 5،7</w:t>
      </w:r>
    </w:p>
    <w:p>
      <w:pPr>
        <w:pStyle w:val="BookText"/>
      </w:pPr>
      <w:r>
        <w:rPr>
          <w:rFonts w:ascii="Amiri" w:hAnsi="Amiri" w:eastAsia="Amiri" w:cs="Amiri"/>
          <w:lang w:bidi="ar-SA"/>
          <w:color w:val="111111"/>
          <w:sz w:val="28"/>
          <w:szCs w:val="28"/>
          <w:rtl/>
        </w:rPr>
        <w:t xml:space="preserve">5 - عرصه محشر و حساب رسى خلايق در آن ، بسيار طولانى است .</w:t>
      </w:r>
    </w:p>
    <w:p>
      <w:pPr>
        <w:pStyle w:val="BookText"/>
      </w:pPr>
      <w:r>
        <w:rPr>
          <w:rFonts w:ascii="Amiri" w:hAnsi="Amiri" w:eastAsia="Amiri" w:cs="Amiri"/>
          <w:lang w:bidi="ar-SA"/>
          <w:color w:val="111111"/>
          <w:sz w:val="28"/>
          <w:szCs w:val="28"/>
          <w:rtl/>
        </w:rPr>
        <w:t xml:space="preserve">فى يوم كان مقداره خمسين ألف سنة</w:t>
      </w:r>
    </w:p>
    <w:p>
      <w:pPr>
        <w:pStyle w:val="BookText"/>
      </w:pPr>
      <w:r>
        <w:rPr>
          <w:rFonts w:ascii="Amiri" w:hAnsi="Amiri" w:eastAsia="Amiri" w:cs="Amiri"/>
          <w:lang w:bidi="ar-SA"/>
          <w:color w:val="111111"/>
          <w:sz w:val="28"/>
          <w:szCs w:val="28"/>
          <w:rtl/>
        </w:rPr>
        <w:t xml:space="preserve">برداشت ياد شده، بنابراين احتمال است كه عدد ياد شده در آيه شريفه، صرفاً براى بيان كثرت است.</w:t>
      </w:r>
    </w:p>
    <w:p>
      <w:pPr>
        <w:pStyle w:val="BookText"/>
      </w:pPr>
      <w:r>
        <w:rPr>
          <w:rFonts w:ascii="Amiri" w:hAnsi="Amiri" w:eastAsia="Amiri" w:cs="Amiri"/>
          <w:lang w:bidi="ar-SA"/>
          <w:color w:val="111111"/>
          <w:sz w:val="28"/>
          <w:szCs w:val="28"/>
          <w:rtl/>
        </w:rPr>
        <w:t xml:space="preserve">7 - « روى عن أبى عبداللّه ( ع ) أنّه قال : لو ولى الحسابَ غيرُ اللّه لمكثوا فيه خمسين ألف سنة من قبل أن يَفْرُغُوا و اللّه سبحانه يفرغ من ذلك فى ساعة ;</w:t>
      </w:r>
    </w:p>
    <w:p>
      <w:pPr>
        <w:pStyle w:val="BookText"/>
      </w:pPr>
      <w:r>
        <w:rPr>
          <w:rFonts w:ascii="IRNazanin" w:hAnsi="IRNazanin" w:eastAsia="IRNazanin" w:cs="IRNazanin"/>
          <w:lang w:bidi="fa-IR"/>
          <w:color w:val="111111"/>
          <w:sz w:val="28"/>
          <w:szCs w:val="28"/>
          <w:rtl/>
        </w:rPr>
        <w:t xml:space="preserve">از امام صادق(ع) روايت شده كه فرمود: اگر حساب رسى قيامت را كسى غير خدا به عهده گيرد، هر آينه [مردم ]در آن جا پنجاه هزار سال بايد توقف كنند; قبل از اين كه از حساب فارغ شوند; ولى خداى سبحان در كمتر از ساعتى از [حساب رسى] آنان فارغ مى شود».</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86" w:name="pg6013_43099"/>
    <w:bookmarkEnd w:id="486"/>
    <w:p>
      <w:pPr>
        <w:pStyle w:val="Heading3"/>
      </w:pPr>
      <w:bookmarkStart w:id="1870" w:name="_Toc1310"/>
      <w:r>
        <w:t>222- مدت حسابرسى اخروى انسان ها</w:t>
      </w:r>
      <w:bookmarkEnd w:id="1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- 70 - 4 - 4</w:t>
      </w:r>
    </w:p>
    <w:p>
      <w:pPr>
        <w:pStyle w:val="BookText"/>
      </w:pPr>
      <w:r>
        <w:rPr>
          <w:rFonts w:ascii="IRNazanin" w:hAnsi="IRNazanin" w:eastAsia="IRNazanin" w:cs="IRNazanin"/>
          <w:lang w:bidi="fa-IR"/>
          <w:color w:val="111111"/>
          <w:sz w:val="28"/>
          <w:szCs w:val="28"/>
          <w:rtl/>
        </w:rPr>
        <w:t xml:space="preserve">4 - عرصه محشر و حساب رسى خلايق ، پنجاه هزار سال به طول مى انجامد .</w:t>
      </w:r>
    </w:p>
    <w:p>
      <w:pPr>
        <w:pStyle w:val="BookText"/>
      </w:pPr>
      <w:r>
        <w:rPr>
          <w:rFonts w:ascii="Amiri" w:hAnsi="Amiri" w:eastAsia="Amiri" w:cs="Amiri"/>
          <w:lang w:bidi="ar-SA"/>
          <w:color w:val="111111"/>
          <w:sz w:val="28"/>
          <w:szCs w:val="28"/>
          <w:rtl/>
        </w:rPr>
        <w:t xml:space="preserve">فى يوم كان مقداره خمسين ألف سنة</w:t>
      </w:r>
    </w:p>
    <w:p>
      <w:pPr>
        <w:pStyle w:val="Heading3"/>
      </w:pPr>
      <w:bookmarkStart w:id="1871" w:name="_Toc1311"/>
      <w:r>
        <w:t>223- مكذبان حسابرسى اخروى</w:t>
      </w:r>
      <w:bookmarkEnd w:id="1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- 38 - 16 - 2</w:t>
      </w:r>
    </w:p>
    <w:p>
      <w:pPr>
        <w:pStyle w:val="BookText"/>
      </w:pPr>
      <w:r>
        <w:rPr>
          <w:rFonts w:ascii="Amiri" w:hAnsi="Amiri" w:eastAsia="Amiri" w:cs="Amiri"/>
          <w:lang w:bidi="ar-SA"/>
          <w:color w:val="111111"/>
          <w:sz w:val="28"/>
          <w:szCs w:val="28"/>
          <w:rtl/>
        </w:rPr>
        <w:t xml:space="preserve">2 - سران كفر و شرك ، در اوج غرور و ناباورى نسبت به معاد و حسابرسى الهى به سر مى بردند .</w:t>
      </w:r>
    </w:p>
    <w:p>
      <w:pPr>
        <w:pStyle w:val="BookText"/>
      </w:pPr>
      <w:r>
        <w:rPr>
          <w:rFonts w:ascii="Amiri" w:hAnsi="Amiri" w:eastAsia="Amiri" w:cs="Amiri"/>
          <w:lang w:bidi="ar-SA"/>
          <w:color w:val="111111"/>
          <w:sz w:val="28"/>
          <w:szCs w:val="28"/>
          <w:rtl/>
        </w:rPr>
        <w:t xml:space="preserve">و قالوا ربّنا عجلّ لنا قطّنا قبل يوم الحساب</w:t>
      </w:r>
    </w:p>
    <w:p>
      <w:pPr>
        <w:pStyle w:val="BookText"/>
      </w:pPr>
      <w:r>
        <w:rPr>
          <w:rFonts w:ascii="Amiri" w:hAnsi="Amiri" w:eastAsia="Amiri" w:cs="Amiri"/>
          <w:lang w:bidi="ar-SA"/>
          <w:color w:val="111111"/>
          <w:sz w:val="28"/>
          <w:szCs w:val="28"/>
          <w:rtl/>
        </w:rPr>
        <w:t xml:space="preserve">از استهزاى معاد به وسيله كافران و درخواست شتاب در نزول عذاب قيامت،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- 78 - 27 - 2</w:t>
      </w:r>
    </w:p>
    <w:p>
      <w:pPr>
        <w:pStyle w:val="BookText"/>
      </w:pPr>
      <w:r>
        <w:rPr>
          <w:rFonts w:ascii="IRNazanin" w:hAnsi="IRNazanin" w:eastAsia="IRNazanin" w:cs="IRNazanin"/>
          <w:lang w:bidi="fa-IR"/>
          <w:color w:val="111111"/>
          <w:sz w:val="28"/>
          <w:szCs w:val="28"/>
          <w:rtl/>
        </w:rPr>
        <w:t xml:space="preserve">2 - طغيان گران دوزخى ، حسابرسى قيامت را انكار كرده و احتمال حقانيت آن را نيز مردود مى دانستند .</w:t>
      </w:r>
    </w:p>
    <w:p>
      <w:pPr>
        <w:pStyle w:val="BookText"/>
      </w:pPr>
      <w:r>
        <w:rPr>
          <w:rFonts w:ascii="Amiri" w:hAnsi="Amiri" w:eastAsia="Amiri" w:cs="Amiri"/>
          <w:lang w:bidi="ar-SA"/>
          <w:color w:val="111111"/>
          <w:sz w:val="28"/>
          <w:szCs w:val="28"/>
          <w:rtl/>
        </w:rPr>
        <w:t xml:space="preserve">إنّهم كانوا لايرجون حسابًا</w:t>
      </w:r>
    </w:p>
    <w:p>
      <w:pPr>
        <w:pStyle w:val="BookText"/>
      </w:pPr>
      <w:r>
        <w:rPr>
          <w:rFonts w:ascii="IRNazanin" w:hAnsi="IRNazanin" w:eastAsia="IRNazanin" w:cs="IRNazanin"/>
          <w:lang w:bidi="fa-IR"/>
          <w:color w:val="111111"/>
          <w:sz w:val="28"/>
          <w:szCs w:val="28"/>
          <w:rtl/>
        </w:rPr>
        <w:t xml:space="preserve">نفى «اميد»، بيانگر اين است كه انكار قيامت از سوى دوزخيان، به حدى شديد بود كه آنان احتمال آن را نيز نمى دادند و حتى اندك اميدى به آن نداشتند.</w:t>
      </w:r>
    </w:p>
    <w:p>
      <w:pPr>
        <w:pStyle w:val="Heading3"/>
      </w:pPr>
      <w:bookmarkStart w:id="1872" w:name="_Toc1312"/>
      <w:r>
        <w:t>224- ملاك حسابرسى اخروى</w:t>
      </w:r>
      <w:bookmarkEnd w:id="1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- 21 - 47 - 11</w:t>
      </w:r>
    </w:p>
    <w:p>
      <w:pPr>
        <w:pStyle w:val="BookText"/>
      </w:pPr>
      <w:r>
        <w:rPr>
          <w:rFonts w:ascii="Amiri" w:hAnsi="Amiri" w:eastAsia="Amiri" w:cs="Amiri"/>
          <w:lang w:bidi="ar-SA"/>
          <w:color w:val="111111"/>
          <w:sz w:val="28"/>
          <w:szCs w:val="28"/>
          <w:rtl/>
        </w:rPr>
        <w:t xml:space="preserve">11- « عن هشام بن سالم قال : سألت أباعبداللّه ( ع ) عن قول اللّه عزّوجلّ : « ونضع الموازين القسط ليوم القيامة فلاتظلم نفس شيئاً » قال : هم الأنبياء و الأوصيا ( ع ) ;</w:t>
      </w:r>
    </w:p>
    <w:p>
      <w:pPr>
        <w:pStyle w:val="BookText"/>
      </w:pPr>
      <w:r>
        <w:rPr>
          <w:rFonts w:ascii="IRNazanin" w:hAnsi="IRNazanin" w:eastAsia="IRNazanin" w:cs="IRNazanin"/>
          <w:lang w:bidi="fa-IR"/>
          <w:color w:val="111111"/>
          <w:sz w:val="28"/>
          <w:szCs w:val="28"/>
          <w:rtl/>
        </w:rPr>
        <w:t xml:space="preserve">از هشام بن سالم نقل شده كه گفت: از امام صادق(ع) در باره قول خداى عزّوجلّ «ونضع الموازين القسط ليوم القيامة. ..» پرسيدم فرمود: موازين قسط، پيامبران و اوصيا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87" w:name="pg6013_43100"/>
    <w:bookmarkEnd w:id="487"/>
    <w:p>
      <w:pPr>
        <w:pStyle w:val="BookText"/>
      </w:pPr>
      <w:r>
        <w:rPr>
          <w:rFonts w:ascii="IRNazanin" w:hAnsi="IRNazanin" w:eastAsia="IRNazanin" w:cs="IRNazanin"/>
          <w:lang w:bidi="fa-IR"/>
          <w:color w:val="111111"/>
          <w:sz w:val="28"/>
          <w:szCs w:val="28"/>
          <w:rtl/>
        </w:rPr>
        <w:t xml:space="preserve">16 - زمر - 39 - 7 - 19</w:t>
      </w:r>
    </w:p>
    <w:p>
      <w:pPr>
        <w:pStyle w:val="BookText"/>
      </w:pPr>
      <w:r>
        <w:rPr>
          <w:rFonts w:ascii="IRNazanin" w:hAnsi="IRNazanin" w:eastAsia="IRNazanin" w:cs="IRNazanin"/>
          <w:lang w:bidi="fa-IR"/>
          <w:color w:val="111111"/>
          <w:sz w:val="28"/>
          <w:szCs w:val="28"/>
          <w:rtl/>
        </w:rPr>
        <w:t xml:space="preserve">19 - حسابرسى اعمال بندگان از سوى خداوند در قيامت ، متكى به علم همه جانبه او است .</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برداشت بالا از آن جا است كه جمله «إن-ّه عليم بذات الصدور» تعليل براى جمله «فينب-ّئكم بما كنتم تعملون» است; يعنى، چون خداوند به باطن افراد آگاه است، پس مى تواند آنان را به كردارشان آگاه سازد و به حسابرسى آنان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- 86 - 9 - 3</w:t>
      </w:r>
    </w:p>
    <w:p>
      <w:pPr>
        <w:pStyle w:val="BookText"/>
      </w:pPr>
      <w:r>
        <w:rPr>
          <w:rFonts w:ascii="Amiri" w:hAnsi="Amiri" w:eastAsia="Amiri" w:cs="Amiri"/>
          <w:lang w:bidi="ar-SA"/>
          <w:color w:val="111111"/>
          <w:sz w:val="28"/>
          <w:szCs w:val="28"/>
          <w:rtl/>
        </w:rPr>
        <w:t xml:space="preserve">3 - انسان در قيامت ، بر باور ها و ملكات نفسانى خويش ، مؤاخذه خواهد شد .</w:t>
      </w:r>
    </w:p>
    <w:p>
      <w:pPr>
        <w:pStyle w:val="BookText"/>
      </w:pPr>
      <w:r>
        <w:rPr>
          <w:rFonts w:ascii="Amiri" w:hAnsi="Amiri" w:eastAsia="Amiri" w:cs="Amiri"/>
          <w:lang w:bidi="ar-SA"/>
          <w:color w:val="111111"/>
          <w:sz w:val="28"/>
          <w:szCs w:val="28"/>
          <w:rtl/>
        </w:rPr>
        <w:t xml:space="preserve">يوم تبلى السرائر</w:t>
      </w:r>
    </w:p>
    <w:p>
      <w:pPr>
        <w:pStyle w:val="BookText"/>
      </w:pPr>
      <w:r>
        <w:rPr>
          <w:rFonts w:ascii="Amiri" w:hAnsi="Amiri" w:eastAsia="Amiri" w:cs="Amiri"/>
          <w:lang w:bidi="ar-SA"/>
          <w:color w:val="111111"/>
          <w:sz w:val="28"/>
          <w:szCs w:val="28"/>
          <w:rtl/>
        </w:rPr>
        <w:t xml:space="preserve">مراد از آزمودن سريره ها، حسابرسى و سنجش ميزان كيفر آنها است.</w:t>
      </w:r>
    </w:p>
    <w:p>
      <w:pPr>
        <w:pStyle w:val="Heading3"/>
      </w:pPr>
      <w:bookmarkStart w:id="1873" w:name="_Toc1313"/>
      <w:r>
        <w:t>225- موانع ذكر حسابرسى اخروى</w:t>
      </w:r>
      <w:bookmarkEnd w:id="1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- 102 - 1 - 3</w:t>
      </w:r>
    </w:p>
    <w:p>
      <w:pPr>
        <w:pStyle w:val="BookText"/>
      </w:pPr>
      <w:r>
        <w:rPr>
          <w:rFonts w:ascii="IRNazanin" w:hAnsi="IRNazanin" w:eastAsia="IRNazanin" w:cs="IRNazanin"/>
          <w:lang w:bidi="fa-IR"/>
          <w:color w:val="111111"/>
          <w:sz w:val="28"/>
          <w:szCs w:val="28"/>
          <w:rtl/>
        </w:rPr>
        <w:t xml:space="preserve">3 - ضرورت پرهيز از سرگرمى ها و ترك امور بازدارنده از توجّه به حسابرسى ها در قيامت</w:t>
      </w:r>
    </w:p>
    <w:p>
      <w:pPr>
        <w:pStyle w:val="BookText"/>
      </w:pPr>
      <w:r>
        <w:rPr>
          <w:rFonts w:ascii="Amiri" w:hAnsi="Amiri" w:eastAsia="Amiri" w:cs="Amiri"/>
          <w:lang w:bidi="ar-SA"/>
          <w:color w:val="111111"/>
          <w:sz w:val="28"/>
          <w:szCs w:val="28"/>
          <w:rtl/>
        </w:rPr>
        <w:t xml:space="preserve">ألهيكم التكاثر</w:t>
      </w:r>
    </w:p>
    <w:p>
      <w:pPr>
        <w:pStyle w:val="BookText"/>
      </w:pPr>
      <w:r>
        <w:rPr>
          <w:rFonts w:ascii="IRNazanin" w:hAnsi="IRNazanin" w:eastAsia="IRNazanin" w:cs="IRNazanin"/>
          <w:lang w:bidi="fa-IR"/>
          <w:color w:val="111111"/>
          <w:sz w:val="28"/>
          <w:szCs w:val="28"/>
          <w:rtl/>
        </w:rPr>
        <w:t xml:space="preserve">آيه «لتسئلنّ يومئذ عن النعيم» در آخر سوره - كه بر حسابرسى از نعمت ها دلالت دارد - نشانگر آن است كه سرگرم شدن به تكاثر، مايه غفلت از حسابرسى است و بايد انسان از آنچه او را سرگرم ساخته و از اهداف نعمت ها بازمى دارد، پرهيز كند تا هنگام حسابرسى نعمت ها، پاسخى داشته باشد.</w:t>
      </w:r>
    </w:p>
    <w:p>
      <w:pPr>
        <w:pStyle w:val="Heading3"/>
      </w:pPr>
      <w:bookmarkStart w:id="1874" w:name="_Toc1314"/>
      <w:r>
        <w:t>226- نزديكى حسابرسى اخروى</w:t>
      </w:r>
      <w:bookmarkEnd w:id="1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- 55 - 31 - 1</w:t>
      </w:r>
    </w:p>
    <w:p>
      <w:pPr>
        <w:pStyle w:val="BookText"/>
      </w:pPr>
      <w:r>
        <w:rPr>
          <w:rFonts w:ascii="IRNazanin" w:hAnsi="IRNazanin" w:eastAsia="IRNazanin" w:cs="IRNazanin"/>
          <w:lang w:bidi="fa-IR"/>
          <w:color w:val="111111"/>
          <w:sz w:val="28"/>
          <w:szCs w:val="28"/>
          <w:rtl/>
        </w:rPr>
        <w:t xml:space="preserve">1 - هشدار الهى ، به دور نبودن لحظه حسابرسى خلق و برپايى قيامت</w:t>
      </w:r>
    </w:p>
    <w:p>
      <w:pPr>
        <w:pStyle w:val="BookText"/>
      </w:pPr>
      <w:r>
        <w:rPr>
          <w:rFonts w:ascii="Amiri" w:hAnsi="Amiri" w:eastAsia="Amiri" w:cs="Amiri"/>
          <w:lang w:bidi="ar-SA"/>
          <w:color w:val="111111"/>
          <w:sz w:val="28"/>
          <w:szCs w:val="28"/>
          <w:rtl/>
        </w:rPr>
        <w:t xml:space="preserve">سنفرغ لكم أيّه الثقلان</w:t>
      </w:r>
    </w:p>
    <w:p>
      <w:pPr>
        <w:pStyle w:val="Heading3"/>
      </w:pPr>
      <w:bookmarkStart w:id="1875" w:name="_Toc1315"/>
      <w:r>
        <w:t>227- وضوح حسابرسى اخروى</w:t>
      </w:r>
      <w:bookmarkEnd w:id="18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88" w:name="pg6013_43101"/>
    <w:bookmarkEnd w:id="488"/>
    <w:p>
      <w:pPr>
        <w:pStyle w:val="BookText"/>
      </w:pPr>
      <w:r>
        <w:rPr>
          <w:rFonts w:ascii="IRNazanin" w:hAnsi="IRNazanin" w:eastAsia="IRNazanin" w:cs="IRNazanin"/>
          <w:lang w:bidi="fa-IR"/>
          <w:color w:val="111111"/>
          <w:sz w:val="28"/>
          <w:szCs w:val="28"/>
          <w:rtl/>
        </w:rPr>
        <w:t xml:space="preserve">10 - اسراء - 17 - 14 - 3</w:t>
      </w:r>
    </w:p>
    <w:p>
      <w:pPr>
        <w:pStyle w:val="BookText"/>
      </w:pPr>
      <w:r>
        <w:rPr>
          <w:rFonts w:ascii="IRNazanin" w:hAnsi="IRNazanin" w:eastAsia="IRNazanin" w:cs="IRNazanin"/>
          <w:lang w:bidi="fa-IR"/>
          <w:color w:val="111111"/>
          <w:sz w:val="28"/>
          <w:szCs w:val="28"/>
          <w:rtl/>
        </w:rPr>
        <w:t xml:space="preserve">3- حساب انسان در پرونده عمل وى در قيامت ، روشن و آشكار است .</w:t>
      </w:r>
    </w:p>
    <w:p>
      <w:pPr>
        <w:pStyle w:val="BookText"/>
      </w:pPr>
      <w:r>
        <w:rPr>
          <w:rFonts w:ascii="Amiri" w:hAnsi="Amiri" w:eastAsia="Amiri" w:cs="Amiri"/>
          <w:lang w:bidi="ar-SA"/>
          <w:color w:val="111111"/>
          <w:sz w:val="28"/>
          <w:szCs w:val="28"/>
          <w:rtl/>
        </w:rPr>
        <w:t xml:space="preserve">كفى بنفسك اليوم عليك حسيبًا</w:t>
      </w:r>
    </w:p>
    <w:p>
      <w:pPr>
        <w:pStyle w:val="BookText"/>
      </w:pPr>
      <w:r>
        <w:rPr>
          <w:rFonts w:ascii="Amiri" w:hAnsi="Amiri" w:eastAsia="Amiri" w:cs="Amiri"/>
          <w:lang w:bidi="ar-SA"/>
          <w:color w:val="111111"/>
          <w:sz w:val="28"/>
          <w:szCs w:val="28"/>
          <w:rtl/>
        </w:rPr>
        <w:t xml:space="preserve">از اينكه خداوند فرموده است: «خودت براى حسابرسى عمل خود كافى هستى» نشان مى دهد كه اعمال و حسابرسى آنها روشن و آشكار است و نياز به تبيين از سوى كسى ندارد.</w:t>
      </w:r>
    </w:p>
    <w:p>
      <w:pPr>
        <w:pStyle w:val="Heading3"/>
      </w:pPr>
      <w:bookmarkStart w:id="1876" w:name="_Toc1316"/>
      <w:r>
        <w:t>228- وعده حسابرسى اخروى</w:t>
      </w:r>
      <w:bookmarkEnd w:id="1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- 36 - 52 - 6</w:t>
      </w:r>
    </w:p>
    <w:p>
      <w:pPr>
        <w:pStyle w:val="BookText"/>
      </w:pPr>
      <w:r>
        <w:rPr>
          <w:rFonts w:ascii="IRNazanin" w:hAnsi="IRNazanin" w:eastAsia="IRNazanin" w:cs="IRNazanin"/>
          <w:lang w:bidi="fa-IR"/>
          <w:color w:val="111111"/>
          <w:sz w:val="28"/>
          <w:szCs w:val="28"/>
          <w:rtl/>
        </w:rPr>
        <w:t xml:space="preserve">6 - برپايى قيامت و حسابرسى از بندگان ، وعده الهى به انسان ها</w:t>
      </w:r>
    </w:p>
    <w:p>
      <w:pPr>
        <w:pStyle w:val="BookText"/>
      </w:pPr>
      <w:r>
        <w:rPr>
          <w:rFonts w:ascii="IRNazanin" w:hAnsi="IRNazanin" w:eastAsia="IRNazanin" w:cs="IRNazanin"/>
          <w:lang w:bidi="fa-IR"/>
          <w:color w:val="111111"/>
          <w:sz w:val="28"/>
          <w:szCs w:val="28"/>
          <w:rtl/>
        </w:rPr>
        <w:t xml:space="preserve">هذا ما وعد الرحمن</w:t>
      </w:r>
    </w:p>
    <w:p>
      <w:pPr>
        <w:pStyle w:val="Heading3"/>
      </w:pPr>
      <w:bookmarkStart w:id="1877" w:name="_Toc1317"/>
      <w:r>
        <w:t>229- وكيل در حسابرسى اخروى</w:t>
      </w:r>
      <w:bookmarkEnd w:id="1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pStyle w:val="BookText"/>
      </w:pPr>
      <w:r>
        <w:rPr>
          <w:rFonts w:ascii="Amiri" w:hAnsi="Amiri" w:eastAsia="Amiri" w:cs="Amiri"/>
          <w:lang w:bidi="ar-SA"/>
          <w:color w:val="111111"/>
          <w:sz w:val="28"/>
          <w:szCs w:val="28"/>
          <w:rtl/>
        </w:rPr>
        <w:t xml:space="preserve">كفى بنفسك اليوم عليك حسيبًا</w:t>
      </w:r>
    </w:p>
    <w:p>
      <w:pPr>
        <w:pStyle w:val="Heading3"/>
      </w:pPr>
      <w:bookmarkStart w:id="1878" w:name="_Toc1318"/>
      <w:r>
        <w:t>230- ويژگيهاى حسابرسى اخروى</w:t>
      </w:r>
      <w:bookmarkEnd w:id="1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pStyle w:val="BookText"/>
      </w:pPr>
      <w:r>
        <w:rPr>
          <w:rFonts w:ascii="Amiri" w:hAnsi="Amiri" w:eastAsia="Amiri" w:cs="Amiri"/>
          <w:lang w:bidi="ar-SA"/>
          <w:color w:val="111111"/>
          <w:sz w:val="28"/>
          <w:szCs w:val="28"/>
          <w:rtl/>
        </w:rPr>
        <w:t xml:space="preserve">كفى بنفسك اليوم عليك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- 70 - 43 - 3</w:t>
      </w:r>
    </w:p>
    <w:p>
      <w:pPr>
        <w:pStyle w:val="BookText"/>
      </w:pPr>
      <w:r>
        <w:rPr>
          <w:rFonts w:ascii="IRNazanin" w:hAnsi="IRNazanin" w:eastAsia="IRNazanin" w:cs="IRNazanin"/>
          <w:lang w:bidi="fa-IR"/>
          <w:color w:val="111111"/>
          <w:sz w:val="28"/>
          <w:szCs w:val="28"/>
          <w:rtl/>
        </w:rPr>
        <w:t xml:space="preserve">3 - خروج انسان ها از گور ها و زنده شدن آنان ، براى محاكمه با سرعت انجام مى پذيرد .</w:t>
      </w:r>
    </w:p>
    <w:p>
      <w:pPr>
        <w:pStyle w:val="BookText"/>
      </w:pPr>
      <w:r>
        <w:rPr>
          <w:rFonts w:ascii="Amiri" w:hAnsi="Amiri" w:eastAsia="Amiri" w:cs="Amiri"/>
          <w:lang w:bidi="ar-SA"/>
          <w:color w:val="111111"/>
          <w:sz w:val="28"/>
          <w:szCs w:val="28"/>
          <w:rtl/>
        </w:rPr>
        <w:t xml:space="preserve">يوم يخرجون من الأجداث سراعًا كأنّهم إلى نصب يوفضون</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89" w:name="pg6013_43102"/>
    <w:bookmarkEnd w:id="4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- 84 - 9 - 5</w:t>
      </w:r>
    </w:p>
    <w:p>
      <w:pPr>
        <w:pStyle w:val="BookText"/>
      </w:pPr>
      <w:r>
        <w:rPr>
          <w:rFonts w:ascii="IRNazanin" w:hAnsi="IRNazanin" w:eastAsia="IRNazanin" w:cs="IRNazanin"/>
          <w:lang w:bidi="fa-IR"/>
          <w:color w:val="111111"/>
          <w:sz w:val="28"/>
          <w:szCs w:val="28"/>
          <w:rtl/>
        </w:rPr>
        <w:t xml:space="preserve">5 - انسان ها در قيامت ، تنها و دور از خويشاوندان ، مورد حسابرسى قرار خواهند گرفت .</w:t>
      </w:r>
    </w:p>
    <w:p>
      <w:pPr>
        <w:pStyle w:val="BookText"/>
      </w:pPr>
      <w:r>
        <w:rPr>
          <w:rFonts w:ascii="Amiri" w:hAnsi="Amiri" w:eastAsia="Amiri" w:cs="Amiri"/>
          <w:lang w:bidi="ar-SA"/>
          <w:color w:val="111111"/>
          <w:sz w:val="28"/>
          <w:szCs w:val="28"/>
          <w:rtl/>
        </w:rPr>
        <w:t xml:space="preserve">فسوف يحاسب . .. و ينقلب إلى أهله</w:t>
      </w:r>
    </w:p>
    <w:p>
      <w:pPr>
        <w:pStyle w:val="Heading3"/>
      </w:pPr>
      <w:bookmarkStart w:id="1879" w:name="_Toc1319"/>
      <w:r>
        <w:t>231- هشدار به حسابرسى اخروى</w:t>
      </w:r>
      <w:bookmarkEnd w:id="1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- 78 - 28 - 3</w:t>
      </w:r>
    </w:p>
    <w:p>
      <w:pPr>
        <w:pStyle w:val="BookText"/>
      </w:pPr>
      <w:r>
        <w:rPr>
          <w:rFonts w:ascii="Amiri" w:hAnsi="Amiri" w:eastAsia="Amiri" w:cs="Amiri"/>
          <w:lang w:bidi="ar-SA"/>
          <w:color w:val="111111"/>
          <w:sz w:val="28"/>
          <w:szCs w:val="28"/>
          <w:rtl/>
        </w:rPr>
        <w:t xml:space="preserve">3 - بسيارى از آيات قرآن ، هشدار دهنده مردم درباره معاد و حسابرسى در قيامت است .</w:t>
      </w:r>
    </w:p>
    <w:p>
      <w:pPr>
        <w:pStyle w:val="BookText"/>
      </w:pPr>
      <w:r>
        <w:rPr>
          <w:rFonts w:ascii="Amiri" w:hAnsi="Amiri" w:eastAsia="Amiri" w:cs="Amiri"/>
          <w:lang w:bidi="ar-SA"/>
          <w:color w:val="111111"/>
          <w:sz w:val="28"/>
          <w:szCs w:val="28"/>
          <w:rtl/>
        </w:rPr>
        <w:t xml:space="preserve">لايرجون حسابًا . و كذّبوا بايتنا كذّابًا</w:t>
      </w:r>
    </w:p>
    <w:p>
      <w:pPr>
        <w:pStyle w:val="BookText"/>
      </w:pPr>
      <w:r>
        <w:rPr>
          <w:rFonts w:ascii="Amiri" w:hAnsi="Amiri" w:eastAsia="Amiri" w:cs="Amiri"/>
          <w:lang w:bidi="ar-SA"/>
          <w:color w:val="111111"/>
          <w:sz w:val="28"/>
          <w:szCs w:val="28"/>
          <w:rtl/>
        </w:rPr>
        <w:t xml:space="preserve">جمع بودن «آيات» بر نكته ياد شده دلالت دارد. به قرينه كلمه «حساباً» - در آيه قبل - موضوع حسابرسى در مجموعه آن آيات مطرح شده است.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90" w:name="pg6013_43103"/>
    <w:bookmarkEnd w:id="490"/>
    <w:p>
      <w:pPr>
        <w:pStyle w:val="Heading2"/>
      </w:pPr>
      <w:bookmarkStart w:id="1880" w:name="_Toc1320"/>
      <w:r>
        <w:t>36- حسادت</w:t>
      </w:r>
      <w:bookmarkEnd w:id="1880"/>
    </w:p>
    <w:p>
      <w:pPr>
        <w:pStyle w:val="Heading3"/>
      </w:pPr>
      <w:bookmarkStart w:id="1881" w:name="_Toc1321"/>
      <w:r>
        <w:t>1- حسادت</w:t>
      </w:r>
      <w:bookmarkEnd w:id="1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- 3 - 120 - 3،5</w:t>
      </w:r>
    </w:p>
    <w:p>
      <w:pPr>
        <w:pStyle w:val="BookText"/>
      </w:pPr>
      <w:r>
        <w:rPr>
          <w:rFonts w:ascii="Amiri" w:hAnsi="Amiri" w:eastAsia="Amiri" w:cs="Amiri"/>
          <w:lang w:bidi="ar-SA"/>
          <w:color w:val="111111"/>
          <w:sz w:val="28"/>
          <w:szCs w:val="28"/>
          <w:rtl/>
        </w:rPr>
        <w:t xml:space="preserve">3 - حسد و عداوت برخى اهل كتاب ، نسبت به مؤمنان</w:t>
      </w:r>
    </w:p>
    <w:p>
      <w:pPr>
        <w:pStyle w:val="BookText"/>
      </w:pPr>
      <w:r>
        <w:rPr>
          <w:rFonts w:ascii="Amiri" w:hAnsi="Amiri" w:eastAsia="Amiri" w:cs="Amiri"/>
          <w:lang w:bidi="ar-SA"/>
          <w:color w:val="111111"/>
          <w:sz w:val="28"/>
          <w:szCs w:val="28"/>
          <w:rtl/>
        </w:rPr>
        <w:t xml:space="preserve">ان تمسسكم . .. و ان تصبكم سيّئة يفرحوا بها</w:t>
      </w:r>
    </w:p>
    <w:p>
      <w:pPr>
        <w:pStyle w:val="BookText"/>
      </w:pPr>
      <w:r>
        <w:rPr>
          <w:rFonts w:ascii="Amiri" w:hAnsi="Amiri" w:eastAsia="Amiri" w:cs="Amiri"/>
          <w:lang w:bidi="ar-SA"/>
          <w:color w:val="111111"/>
          <w:sz w:val="28"/>
          <w:szCs w:val="28"/>
          <w:rtl/>
        </w:rPr>
        <w:t xml:space="preserve">5 - بدخواهى و حسادت منافقان با اهل ايمان *</w:t>
      </w:r>
    </w:p>
    <w:p>
      <w:pPr>
        <w:pStyle w:val="BookText"/>
      </w:pPr>
      <w:r>
        <w:rPr>
          <w:rFonts w:ascii="Amiri" w:hAnsi="Amiri" w:eastAsia="Amiri" w:cs="Amiri"/>
          <w:lang w:bidi="ar-SA"/>
          <w:color w:val="111111"/>
          <w:sz w:val="28"/>
          <w:szCs w:val="28"/>
          <w:rtl/>
        </w:rPr>
        <w:t xml:space="preserve">اذا لقوكم قالوا امنّا . .. ان تمسسكم حسنة تسؤهم و ان تصبكم سيّئة يفرحوا بها</w:t>
      </w:r>
    </w:p>
    <w:p>
      <w:pPr>
        <w:pStyle w:val="BookText"/>
      </w:pPr>
      <w:r>
        <w:rPr>
          <w:rFonts w:ascii="IRNazanin" w:hAnsi="IRNazanin" w:eastAsia="IRNazanin" w:cs="IRNazanin"/>
          <w:lang w:bidi="fa-IR"/>
          <w:color w:val="111111"/>
          <w:sz w:val="28"/>
          <w:szCs w:val="28"/>
          <w:rtl/>
        </w:rPr>
        <w:t xml:space="preserve">برخى برآنند كه جمله «و اذا لقوكم قالوا آمنّا» درباره منافقان است. بنابر اين ضمير مفعولى «تسؤهم» نيز به آنان برمى گردد.</w:t>
      </w:r>
    </w:p>
    <w:p>
      <w:pPr>
        <w:pStyle w:val="Heading3"/>
      </w:pPr>
      <w:bookmarkStart w:id="1882" w:name="_Toc1322"/>
      <w:r>
        <w:t>2- آثار حسادت</w:t>
      </w:r>
      <w:bookmarkEnd w:id="1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- 113 - 5 - 1،6</w:t>
      </w:r>
    </w:p>
    <w:p>
      <w:pPr>
        <w:pStyle w:val="BookText"/>
      </w:pPr>
      <w:r>
        <w:rPr>
          <w:rFonts w:ascii="IRNazanin" w:hAnsi="IRNazanin" w:eastAsia="IRNazanin" w:cs="IRNazanin"/>
          <w:lang w:bidi="fa-IR"/>
          <w:color w:val="111111"/>
          <w:sz w:val="28"/>
          <w:szCs w:val="28"/>
          <w:rtl/>
        </w:rPr>
        <w:t xml:space="preserve">1 - حسادت به ديگران ، حالتى ناپسند و عملى ساختن آن ، شرّآفرين و ضربه زننده به آنان است .</w:t>
      </w:r>
    </w:p>
    <w:p>
      <w:pPr>
        <w:pStyle w:val="BookText"/>
      </w:pPr>
      <w:r>
        <w:rPr>
          <w:rFonts w:ascii="IRNazanin" w:hAnsi="IRNazanin" w:eastAsia="IRNazanin" w:cs="IRNazanin"/>
          <w:lang w:bidi="fa-IR"/>
          <w:color w:val="111111"/>
          <w:sz w:val="28"/>
          <w:szCs w:val="28"/>
          <w:rtl/>
        </w:rPr>
        <w:t xml:space="preserve">و من شرّ حاسد إذا حسد</w:t>
      </w:r>
    </w:p>
    <w:p>
      <w:pPr>
        <w:pStyle w:val="BookText"/>
      </w:pPr>
      <w:r>
        <w:rPr>
          <w:rFonts w:ascii="IRNazanin" w:hAnsi="IRNazanin" w:eastAsia="IRNazanin" w:cs="IRNazanin"/>
          <w:lang w:bidi="fa-IR"/>
          <w:color w:val="111111"/>
          <w:sz w:val="28"/>
          <w:szCs w:val="28"/>
          <w:rtl/>
        </w:rPr>
        <w:t xml:space="preserve">6 - پيامبر (صلی الله علیه و آله) ، در معرض ضربه خوردن از سوى فرد يا افرادى كه حسادت ، آنان را به تلاش هاى شرّآفرين وادار مى ساخت .</w:t>
      </w:r>
    </w:p>
    <w:p>
      <w:pPr>
        <w:pStyle w:val="BookText"/>
      </w:pPr>
      <w:r>
        <w:rPr>
          <w:rFonts w:ascii="IRNazanin" w:hAnsi="IRNazanin" w:eastAsia="IRNazanin" w:cs="IRNazanin"/>
          <w:lang w:bidi="fa-IR"/>
          <w:color w:val="111111"/>
          <w:sz w:val="28"/>
          <w:szCs w:val="28"/>
          <w:rtl/>
        </w:rPr>
        <w:t xml:space="preserve">قل . .. و من شرّ حاسد إذا حسد</w:t>
      </w:r>
    </w:p>
    <w:p>
      <w:pPr>
        <w:pStyle w:val="BookText"/>
      </w:pPr>
      <w:r>
        <w:rPr>
          <w:rFonts w:ascii="IRNazanin" w:hAnsi="IRNazanin" w:eastAsia="IRNazanin" w:cs="IRNazanin"/>
          <w:lang w:bidi="fa-IR"/>
          <w:color w:val="111111"/>
          <w:sz w:val="28"/>
          <w:szCs w:val="28"/>
          <w:rtl/>
        </w:rPr>
        <w:t xml:space="preserve">نكره بودن «حاسد» - در مقابل معرفه بودن «النفاثات» - مى تواند بيانگر ناشناخته بودن حسودانى باشد كه درصدد ضربه زدن به پيامبر(صلی الله علیه و آله) بودند و ممكن است مراد از آن جنس باشد; در آن صورت بر همه حسودان تعميم خواهد يافت.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91" w:name="pg6013_43104"/>
    <w:bookmarkEnd w:id="491"/>
    <w:p>
      <w:pPr>
        <w:pStyle w:val="Heading3"/>
      </w:pPr>
      <w:bookmarkStart w:id="1883" w:name="_Toc1323"/>
      <w:r>
        <w:t>3- آثار حسادت رهبران شرك</w:t>
      </w:r>
      <w:bookmarkEnd w:id="1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- 38 - 8 - 4</w:t>
      </w:r>
    </w:p>
    <w:p>
      <w:pPr>
        <w:pStyle w:val="BookText"/>
      </w:pPr>
      <w:r>
        <w:rPr>
          <w:rFonts w:ascii="IRNazanin" w:hAnsi="IRNazanin" w:eastAsia="IRNazanin" w:cs="IRNazanin"/>
          <w:lang w:bidi="fa-IR"/>
          <w:color w:val="111111"/>
          <w:sz w:val="28"/>
          <w:szCs w:val="28"/>
          <w:rtl/>
        </w:rPr>
        <w:t xml:space="preserve">4 - رويارويى سران شرك با پيامبراسلام (صلی الله علیه و آله) ، برخاسته از حسادت و خوى جاه طلبى آنان بود .</w:t>
      </w:r>
    </w:p>
    <w:p>
      <w:pPr>
        <w:pStyle w:val="BookText"/>
      </w:pPr>
      <w:r>
        <w:rPr>
          <w:rFonts w:ascii="Amiri" w:hAnsi="Amiri" w:eastAsia="Amiri" w:cs="Amiri"/>
          <w:lang w:bidi="ar-SA"/>
          <w:color w:val="111111"/>
          <w:sz w:val="28"/>
          <w:szCs w:val="28"/>
          <w:rtl/>
        </w:rPr>
        <w:t xml:space="preserve">أءنزل عليه الذكر من بيننا</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مقصود از «بيننا» خود سران كفر و شرك باشد. بر اين اساس اعتراض آنان به انتخاب پيامبراسلام(صلی الله علیه و آله) از ميان آنها، مى تواند ناشى از جاه طلبى و حسادت آنان به آن حضرت باشد.</w:t>
      </w:r>
    </w:p>
    <w:p>
      <w:pPr>
        <w:pStyle w:val="Heading3"/>
      </w:pPr>
      <w:bookmarkStart w:id="1884" w:name="_Toc1324"/>
      <w:r>
        <w:t>4- حسادت اهل كتاب</w:t>
      </w:r>
      <w:bookmarkEnd w:id="1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- 3 - 19 - 9</w:t>
      </w:r>
    </w:p>
    <w:p>
      <w:pPr>
        <w:pStyle w:val="BookText"/>
      </w:pPr>
      <w:r>
        <w:rPr>
          <w:rFonts w:ascii="IRNazanin" w:hAnsi="IRNazanin" w:eastAsia="IRNazanin" w:cs="IRNazanin"/>
          <w:lang w:bidi="fa-IR"/>
          <w:color w:val="111111"/>
          <w:sz w:val="28"/>
          <w:szCs w:val="28"/>
          <w:rtl/>
        </w:rPr>
        <w:t xml:space="preserve">9 - حسادت و تجاوز ، عامل مخالفت اهل كتاب ( يهود و نصارا ) با دين مورد پذيرش خدا</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- 3 - 120 - 3</w:t>
      </w:r>
    </w:p>
    <w:p>
      <w:pPr>
        <w:pStyle w:val="BookText"/>
      </w:pPr>
      <w:r>
        <w:rPr>
          <w:rFonts w:ascii="Amiri" w:hAnsi="Amiri" w:eastAsia="Amiri" w:cs="Amiri"/>
          <w:lang w:bidi="ar-SA"/>
          <w:color w:val="111111"/>
          <w:sz w:val="28"/>
          <w:szCs w:val="28"/>
          <w:rtl/>
        </w:rPr>
        <w:t xml:space="preserve">3 - حسد و عداوت برخى اهل كتاب ، نسبت به مؤمنان</w:t>
      </w:r>
    </w:p>
    <w:p>
      <w:pPr>
        <w:pStyle w:val="BookText"/>
      </w:pPr>
      <w:r>
        <w:rPr>
          <w:rFonts w:ascii="Amiri" w:hAnsi="Amiri" w:eastAsia="Amiri" w:cs="Amiri"/>
          <w:lang w:bidi="ar-SA"/>
          <w:color w:val="111111"/>
          <w:sz w:val="28"/>
          <w:szCs w:val="28"/>
          <w:rtl/>
        </w:rPr>
        <w:t xml:space="preserve">ان تمسسكم . .. و ان تصبكم سيّئة يفرحوا بها</w:t>
      </w:r>
    </w:p>
    <w:p>
      <w:pPr>
        <w:pStyle w:val="Heading3"/>
      </w:pPr>
      <w:bookmarkStart w:id="1885" w:name="_Toc1325"/>
      <w:r>
        <w:t>5- حسادت اهل مكه</w:t>
      </w:r>
      <w:bookmarkEnd w:id="1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- 12 - 103 - 6</w:t>
      </w:r>
    </w:p>
    <w:p>
      <w:pPr>
        <w:pStyle w:val="BookText"/>
      </w:pPr>
      <w:r>
        <w:rPr>
          <w:rFonts w:ascii="IRNazanin" w:hAnsi="IRNazanin" w:eastAsia="IRNazanin" w:cs="IRNazanin"/>
          <w:lang w:bidi="fa-IR"/>
          <w:color w:val="111111"/>
          <w:sz w:val="28"/>
          <w:szCs w:val="28"/>
          <w:rtl/>
        </w:rPr>
        <w:t xml:space="preserve">6- حسادت مردم مكه بر پيامبر (صلی الله علیه و آله) از ريشه هاى ايمان نياوردن ايشان به آن حضرت *</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Amiri" w:hAnsi="Amiri" w:eastAsia="Amiri" w:cs="Amiri"/>
          <w:lang w:bidi="ar-SA"/>
          <w:color w:val="111111"/>
          <w:sz w:val="28"/>
          <w:szCs w:val="28"/>
          <w:rtl/>
        </w:rPr>
        <w:t xml:space="preserve">برداشت فوق با توجه به توضيحى كه در شماره قبل آورده شد معلوم مى شود.</w:t>
      </w:r>
    </w:p>
    <w:p>
      <w:pPr>
        <w:pStyle w:val="Heading3"/>
      </w:pPr>
      <w:bookmarkStart w:id="1886" w:name="_Toc1326"/>
      <w:r>
        <w:t>6- حسادت برادران يوسف</w:t>
      </w:r>
      <w:bookmarkEnd w:id="1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- 12 - 8 - 6،7،8</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92" w:name="pg6013_43105"/>
    <w:bookmarkEnd w:id="492"/>
    <w:p>
      <w:pPr>
        <w:pStyle w:val="BookText"/>
      </w:pPr>
      <w:r>
        <w:rPr>
          <w:rFonts w:ascii="Amiri" w:hAnsi="Amiri" w:eastAsia="Amiri" w:cs="Amiri"/>
          <w:lang w:bidi="ar-SA"/>
          <w:color w:val="111111"/>
          <w:sz w:val="28"/>
          <w:szCs w:val="28"/>
          <w:rtl/>
        </w:rPr>
        <w:t xml:space="preserve">6-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7-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BookText"/>
      </w:pPr>
      <w:r>
        <w:rPr>
          <w:rFonts w:ascii="IRNazanin" w:hAnsi="IRNazanin" w:eastAsia="IRNazanin" w:cs="IRNazanin"/>
          <w:lang w:bidi="fa-IR"/>
          <w:color w:val="111111"/>
          <w:sz w:val="28"/>
          <w:szCs w:val="28"/>
          <w:rtl/>
        </w:rPr>
        <w:t xml:space="preserve">8- حسادت برادران يوسف به وى ، آنان را به جلسه اى براى تصميم گيرى عليه او واداشت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- 12 - 9 - 2</w:t>
      </w:r>
    </w:p>
    <w:p>
      <w:pPr>
        <w:pStyle w:val="BookText"/>
      </w:pPr>
      <w:r>
        <w:rPr>
          <w:rFonts w:ascii="Amiri" w:hAnsi="Amiri" w:eastAsia="Amiri" w:cs="Amiri"/>
          <w:lang w:bidi="ar-SA"/>
          <w:color w:val="111111"/>
          <w:sz w:val="28"/>
          <w:szCs w:val="28"/>
          <w:rtl/>
        </w:rPr>
        <w:t xml:space="preserve">2- حسادت برادران يوسف به وى ، منشأ تصميم آنان بر كشتن و يا تبعيد او</w:t>
      </w:r>
    </w:p>
    <w:p>
      <w:pPr>
        <w:pStyle w:val="BookText"/>
      </w:pPr>
      <w:r>
        <w:rPr>
          <w:rFonts w:ascii="Amiri" w:hAnsi="Amiri" w:eastAsia="Amiri" w:cs="Amiri"/>
          <w:lang w:bidi="ar-SA"/>
          <w:color w:val="111111"/>
          <w:sz w:val="28"/>
          <w:szCs w:val="28"/>
          <w:rtl/>
        </w:rPr>
        <w:t xml:space="preserve">إذ قالوا ليوسف و أخوه أحب . .. اقتلوا يوسف</w:t>
      </w:r>
    </w:p>
    <w:p>
      <w:pPr>
        <w:pStyle w:val="Heading3"/>
      </w:pPr>
      <w:bookmarkStart w:id="1887" w:name="_Toc1327"/>
      <w:r>
        <w:t>7- حسادت بربرادران يوسف</w:t>
      </w:r>
      <w:bookmarkEnd w:id="1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- 12 - 67 - 9</w:t>
      </w:r>
    </w:p>
    <w:p>
      <w:pPr>
        <w:pStyle w:val="BookText"/>
      </w:pPr>
      <w:r>
        <w:rPr>
          <w:rFonts w:ascii="IRNazanin" w:hAnsi="IRNazanin" w:eastAsia="IRNazanin" w:cs="IRNazanin"/>
          <w:lang w:bidi="fa-IR"/>
          <w:color w:val="111111"/>
          <w:sz w:val="28"/>
          <w:szCs w:val="28"/>
          <w:rtl/>
        </w:rPr>
        <w:t xml:space="preserve">9- يعقوب ( ع ) نگران از چشم زخم و حسادت بر فرزندان خويش در صورت ورود جملگى آنان به مصر از يك دروازه آن</w:t>
      </w:r>
    </w:p>
    <w:p>
      <w:pPr>
        <w:pStyle w:val="BookText"/>
      </w:pPr>
      <w:r>
        <w:rPr>
          <w:rFonts w:ascii="Amiri" w:hAnsi="Amiri" w:eastAsia="Amiri" w:cs="Amiri"/>
          <w:lang w:bidi="ar-SA"/>
          <w:color w:val="111111"/>
          <w:sz w:val="28"/>
          <w:szCs w:val="28"/>
          <w:rtl/>
        </w:rPr>
        <w:t xml:space="preserve">لاتدخلوا من باب وحد . .. و ما أُغنى عنكم من الله من شىء</w:t>
      </w:r>
    </w:p>
    <w:p>
      <w:pPr>
        <w:pStyle w:val="BookText"/>
      </w:pPr>
      <w:r>
        <w:rPr>
          <w:rFonts w:ascii="IRNazanin" w:hAnsi="IRNazanin" w:eastAsia="IRNazanin" w:cs="IRNazanin"/>
          <w:lang w:bidi="fa-IR"/>
          <w:color w:val="111111"/>
          <w:sz w:val="28"/>
          <w:szCs w:val="28"/>
          <w:rtl/>
        </w:rPr>
        <w:t xml:space="preserve">آيه شريفه در اين باره كه يعقوب(ع) چه خطرى را براى فرزندان خويش و يا براى بنيامين احساس مى كرده، بيانى ندارد. بسيارى از مفسران گفته اند از اينكه يعقوب(ع) از آنان خواسته متفرق شوند و از دربهاى متعدد وارد گردند، مى توان حدس زد كه وى از خطر چشم زخم و مانند آن هراسان بوده است.</w:t>
      </w:r>
    </w:p>
    <w:p>
      <w:pPr>
        <w:pStyle w:val="Heading3"/>
      </w:pPr>
      <w:bookmarkStart w:id="1888" w:name="_Toc1328"/>
      <w:r>
        <w:t>8- حسادت لبيد بن اعصم</w:t>
      </w:r>
      <w:bookmarkEnd w:id="1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- 113 - 5 - 7</w:t>
      </w:r>
    </w:p>
    <w:p>
      <w:pPr>
        <w:pStyle w:val="BookText"/>
      </w:pPr>
      <w:r>
        <w:rPr>
          <w:rFonts w:ascii="IRNazanin" w:hAnsi="IRNazanin" w:eastAsia="IRNazanin" w:cs="IRNazanin"/>
          <w:lang w:bidi="fa-IR"/>
          <w:color w:val="111111"/>
          <w:sz w:val="28"/>
          <w:szCs w:val="28"/>
          <w:rtl/>
        </w:rPr>
        <w:t xml:space="preserve">7 - تلاش شديد فردى حسود ، براى رساندن شرّ به پيامبر (صلی الله علیه و آله)</w:t>
      </w:r>
    </w:p>
    <w:p>
      <w:pPr>
        <w:pStyle w:val="BookText"/>
      </w:pPr>
      <w:r>
        <w:rPr>
          <w:rFonts w:ascii="IRNazanin" w:hAnsi="IRNazanin" w:eastAsia="IRNazanin" w:cs="IRNazanin"/>
          <w:lang w:bidi="fa-IR"/>
          <w:color w:val="111111"/>
          <w:sz w:val="28"/>
          <w:szCs w:val="28"/>
          <w:rtl/>
        </w:rPr>
        <w:t xml:space="preserve">و من شرّ حاسد إذا حسد</w:t>
      </w:r>
    </w:p>
    <w:p>
      <w:pPr>
        <w:pStyle w:val="BookText"/>
      </w:pPr>
      <w:r>
        <w:rPr>
          <w:rFonts w:ascii="IRNazanin" w:hAnsi="IRNazanin" w:eastAsia="IRNazanin" w:cs="IRNazanin"/>
          <w:lang w:bidi="fa-IR"/>
          <w:color w:val="111111"/>
          <w:sz w:val="28"/>
          <w:szCs w:val="28"/>
          <w:rtl/>
        </w:rPr>
        <w:t xml:space="preserve">چنانچه آمدن «حاسد»، براى بيان شدت حسدى باشد كه از فرد حسود سر زده بود، ناشناخته بودن او از آيه استفاده نمى شود;</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93" w:name="pg6013_43106"/>
    <w:bookmarkEnd w:id="493"/>
    <w:p>
      <w:pPr>
        <w:pStyle w:val="BookText"/>
      </w:pPr>
      <w:r>
        <w:rPr>
          <w:rFonts w:ascii="Amiri" w:hAnsi="Amiri" w:eastAsia="Amiri" w:cs="Amiri"/>
          <w:lang w:bidi="ar-SA"/>
          <w:color w:val="111111"/>
          <w:sz w:val="28"/>
          <w:szCs w:val="28"/>
          <w:rtl/>
        </w:rPr>
        <w:t xml:space="preserve">مؤيد اين احتمال شأن نزول آيه شريفه است كه در آن آمده: آن فرد «لَبيد بن اَعْصَم» نام داشته است.</w:t>
      </w:r>
    </w:p>
    <w:p>
      <w:pPr>
        <w:pStyle w:val="Heading3"/>
      </w:pPr>
      <w:bookmarkStart w:id="1889" w:name="_Toc1329"/>
      <w:r>
        <w:t>9- حسادت مسيحيان</w:t>
      </w:r>
      <w:bookmarkEnd w:id="1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- 3 - 19 - 9</w:t>
      </w:r>
    </w:p>
    <w:p>
      <w:pPr>
        <w:pStyle w:val="BookText"/>
      </w:pPr>
      <w:r>
        <w:rPr>
          <w:rFonts w:ascii="IRNazanin" w:hAnsi="IRNazanin" w:eastAsia="IRNazanin" w:cs="IRNazanin"/>
          <w:lang w:bidi="fa-IR"/>
          <w:color w:val="111111"/>
          <w:sz w:val="28"/>
          <w:szCs w:val="28"/>
          <w:rtl/>
        </w:rPr>
        <w:t xml:space="preserve">9 - حسادت و تجاوز ، عامل مخالفت اهل كتاب ( يهود و نصارا ) با دين مورد پذيرش خدا</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Heading3"/>
      </w:pPr>
      <w:bookmarkStart w:id="1890" w:name="_Toc1330"/>
      <w:r>
        <w:t>10- حسادت منافقان</w:t>
      </w:r>
      <w:bookmarkEnd w:id="1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- 3 - 120 - 5</w:t>
      </w:r>
    </w:p>
    <w:p>
      <w:pPr>
        <w:pStyle w:val="BookText"/>
      </w:pPr>
      <w:r>
        <w:rPr>
          <w:rFonts w:ascii="Amiri" w:hAnsi="Amiri" w:eastAsia="Amiri" w:cs="Amiri"/>
          <w:lang w:bidi="ar-SA"/>
          <w:color w:val="111111"/>
          <w:sz w:val="28"/>
          <w:szCs w:val="28"/>
          <w:rtl/>
        </w:rPr>
        <w:t xml:space="preserve">5 - بدخواهى و حسادت منافقان با اهل ايمان *</w:t>
      </w:r>
    </w:p>
    <w:p>
      <w:pPr>
        <w:pStyle w:val="BookText"/>
      </w:pPr>
      <w:r>
        <w:rPr>
          <w:rFonts w:ascii="Amiri" w:hAnsi="Amiri" w:eastAsia="Amiri" w:cs="Amiri"/>
          <w:lang w:bidi="ar-SA"/>
          <w:color w:val="111111"/>
          <w:sz w:val="28"/>
          <w:szCs w:val="28"/>
          <w:rtl/>
        </w:rPr>
        <w:t xml:space="preserve">اذا لقوكم قالوا امنّا . .. ان تمسسكم حسنة تسؤهم و ان تصبكم سيّئة يفرحوا بها</w:t>
      </w:r>
    </w:p>
    <w:p>
      <w:pPr>
        <w:pStyle w:val="BookText"/>
      </w:pPr>
      <w:r>
        <w:rPr>
          <w:rFonts w:ascii="IRNazanin" w:hAnsi="IRNazanin" w:eastAsia="IRNazanin" w:cs="IRNazanin"/>
          <w:lang w:bidi="fa-IR"/>
          <w:color w:val="111111"/>
          <w:sz w:val="28"/>
          <w:szCs w:val="28"/>
          <w:rtl/>
        </w:rPr>
        <w:t xml:space="preserve">برخى برآنند كه جمله «و اذا لقوكم قالوا آمنّا» درباره منافقان است. بنابر اين ضمير مفعولى «تسؤهم» نيز به آنان برمى گردد.</w:t>
      </w:r>
    </w:p>
    <w:p>
      <w:pPr>
        <w:pStyle w:val="Heading3"/>
      </w:pPr>
      <w:bookmarkStart w:id="1891" w:name="_Toc1331"/>
      <w:r>
        <w:t>11- حسادت يهود</w:t>
      </w:r>
      <w:bookmarkEnd w:id="1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- 3 - 19 - 9</w:t>
      </w:r>
    </w:p>
    <w:p>
      <w:pPr>
        <w:pStyle w:val="BookText"/>
      </w:pPr>
      <w:r>
        <w:rPr>
          <w:rFonts w:ascii="IRNazanin" w:hAnsi="IRNazanin" w:eastAsia="IRNazanin" w:cs="IRNazanin"/>
          <w:lang w:bidi="fa-IR"/>
          <w:color w:val="111111"/>
          <w:sz w:val="28"/>
          <w:szCs w:val="28"/>
          <w:rtl/>
        </w:rPr>
        <w:t xml:space="preserve">9 - حسادت و تجاوز ، عامل مخالفت اهل كتاب ( يهود و نصارا ) با دين مورد پذيرش خدا</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Heading3"/>
      </w:pPr>
      <w:bookmarkStart w:id="1892" w:name="_Toc1332"/>
      <w:r>
        <w:t>12- ناپسندى حسادت</w:t>
      </w:r>
      <w:bookmarkEnd w:id="1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- 113 - 5 - 1</w:t>
      </w:r>
    </w:p>
    <w:p>
      <w:pPr>
        <w:pStyle w:val="BookText"/>
      </w:pPr>
      <w:r>
        <w:rPr>
          <w:rFonts w:ascii="IRNazanin" w:hAnsi="IRNazanin" w:eastAsia="IRNazanin" w:cs="IRNazanin"/>
          <w:lang w:bidi="fa-IR"/>
          <w:color w:val="111111"/>
          <w:sz w:val="28"/>
          <w:szCs w:val="28"/>
          <w:rtl/>
        </w:rPr>
        <w:t xml:space="preserve">1 - حسادت به ديگران ، حالتى ناپسند و عملى ساختن آن ، شرّآفرين و ضربه زننده به آنان است .</w:t>
      </w:r>
    </w:p>
    <w:p>
      <w:pPr>
        <w:pStyle w:val="BookText"/>
      </w:pPr>
      <w:r>
        <w:rPr>
          <w:rFonts w:ascii="IRNazanin" w:hAnsi="IRNazanin" w:eastAsia="IRNazanin" w:cs="IRNazanin"/>
          <w:lang w:bidi="fa-IR"/>
          <w:color w:val="111111"/>
          <w:sz w:val="28"/>
          <w:szCs w:val="28"/>
          <w:rtl/>
        </w:rPr>
        <w:t xml:space="preserve">و من شرّ حاسد إذا حسد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94" w:name="pg6013_43107"/>
    <w:bookmarkEnd w:id="494"/>
    <w:p>
      <w:pPr>
        <w:pStyle w:val="BookText"/>
      </w:pPr>
      <w:r>
        <w:rPr>
          <w:rFonts w:ascii="IRNazanin" w:hAnsi="IRNazanin" w:eastAsia="IRNazanin" w:cs="IRNazanin"/>
          <w:lang w:bidi="fa-IR"/>
          <w:color w:val="111111"/>
          <w:sz w:val="28"/>
          <w:szCs w:val="28"/>
          <w:rtl/>
        </w:rPr>
        <w:t xml:space="preserve">حسد</w:t>
      </w:r>
    </w:p>
    <w:p>
      <w:pPr>
        <w:pStyle w:val="Heading3"/>
      </w:pPr>
      <w:bookmarkStart w:id="1893" w:name="_Toc1333"/>
      <w:r>
        <w:t>13- آثار حسد</w:t>
      </w:r>
      <w:bookmarkEnd w:id="1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- 2 - 90 - 14</w:t>
      </w:r>
    </w:p>
    <w:p>
      <w:pPr>
        <w:pStyle w:val="BookText"/>
      </w:pPr>
      <w:r>
        <w:rPr>
          <w:rFonts w:ascii="IRNazanin" w:hAnsi="IRNazanin" w:eastAsia="IRNazanin" w:cs="IRNazanin"/>
          <w:lang w:bidi="fa-IR"/>
          <w:color w:val="111111"/>
          <w:sz w:val="28"/>
          <w:szCs w:val="28"/>
          <w:rtl/>
        </w:rPr>
        <w:t xml:space="preserve">14 - حسادت ، از رذايلى است كه آدمى را به گناهان بزرگ و حتى كفر مى كشاند .</w:t>
      </w:r>
    </w:p>
    <w:p>
      <w:pPr>
        <w:pStyle w:val="BookText"/>
      </w:pPr>
      <w:r>
        <w:rPr>
          <w:rFonts w:ascii="Amiri" w:hAnsi="Amiri" w:eastAsia="Amiri" w:cs="Amiri"/>
          <w:lang w:bidi="ar-SA"/>
          <w:color w:val="111111"/>
          <w:sz w:val="28"/>
          <w:szCs w:val="28"/>
          <w:rtl/>
        </w:rPr>
        <w:t xml:space="preserve">أن يكفروا بما أنزل اللّه بغياً أن ينزل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- 2 - 109 - 5،7</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BookText"/>
      </w:pPr>
      <w:r>
        <w:rPr>
          <w:rFonts w:ascii="Amiri" w:hAnsi="Amiri" w:eastAsia="Amiri" w:cs="Amiri"/>
          <w:lang w:bidi="ar-SA"/>
          <w:color w:val="111111"/>
          <w:sz w:val="28"/>
          <w:szCs w:val="28"/>
          <w:rtl/>
        </w:rPr>
        <w:t xml:space="preserve">7 - حسد از عوامل انكار حق و عاملى براى مبارزه با آن</w:t>
      </w:r>
    </w:p>
    <w:p>
      <w:pPr>
        <w:pStyle w:val="BookText"/>
      </w:pPr>
      <w:r>
        <w:rPr>
          <w:rFonts w:ascii="Amiri" w:hAnsi="Amiri" w:eastAsia="Amiri" w:cs="Amiri"/>
          <w:lang w:bidi="ar-SA"/>
          <w:color w:val="111111"/>
          <w:sz w:val="28"/>
          <w:szCs w:val="28"/>
          <w:rtl/>
        </w:rPr>
        <w:t xml:space="preserve">لو يردونكم من بعد إيمنكم كفاراً حسداً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- 2 - 213 - 29،32،38</w:t>
      </w:r>
    </w:p>
    <w:p>
      <w:pPr>
        <w:pStyle w:val="BookText"/>
      </w:pPr>
      <w:r>
        <w:rPr>
          <w:rFonts w:ascii="IRNazanin" w:hAnsi="IRNazanin" w:eastAsia="IRNazanin" w:cs="IRNazanin"/>
          <w:lang w:bidi="fa-IR"/>
          <w:color w:val="111111"/>
          <w:sz w:val="28"/>
          <w:szCs w:val="28"/>
          <w:rtl/>
        </w:rPr>
        <w:t xml:space="preserve">29 - نكوهش شديد خداوند از كسانى كه پس از روشن شدن حق ، از سر تجاوزگرى و حسادت ، در آن اختلاف مى كنند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«بغى» در لغت به معناى تجاوز و نيز حسد آمده است.</w:t>
      </w:r>
    </w:p>
    <w:p>
      <w:pPr>
        <w:pStyle w:val="BookText"/>
      </w:pPr>
      <w:r>
        <w:rPr>
          <w:rFonts w:ascii="Amiri" w:hAnsi="Amiri" w:eastAsia="Amiri" w:cs="Amiri"/>
          <w:lang w:bidi="ar-SA"/>
          <w:color w:val="111111"/>
          <w:sz w:val="28"/>
          <w:szCs w:val="28"/>
          <w:rtl/>
        </w:rPr>
        <w:t xml:space="preserve">32 - حَسَد و خودخواهى ( بَغىِ ) عالمان ناشايسته ، ريشه اختلافات دينى</w:t>
      </w:r>
    </w:p>
    <w:p>
      <w:pPr>
        <w:pStyle w:val="BookText"/>
      </w:pPr>
      <w:r>
        <w:rPr>
          <w:rFonts w:ascii="Amiri" w:hAnsi="Amiri" w:eastAsia="Amiri" w:cs="Amiri"/>
          <w:lang w:bidi="ar-SA"/>
          <w:color w:val="111111"/>
          <w:sz w:val="28"/>
          <w:szCs w:val="28"/>
          <w:rtl/>
        </w:rPr>
        <w:t xml:space="preserve">و ما اختلف . .. بغياً بينهم</w:t>
      </w:r>
    </w:p>
    <w:p>
      <w:pPr>
        <w:pStyle w:val="BookText"/>
      </w:pPr>
      <w:r>
        <w:rPr>
          <w:rFonts w:ascii="IRNazanin" w:hAnsi="IRNazanin" w:eastAsia="IRNazanin" w:cs="IRNazanin"/>
          <w:lang w:bidi="fa-IR"/>
          <w:color w:val="111111"/>
          <w:sz w:val="28"/>
          <w:szCs w:val="28"/>
          <w:rtl/>
        </w:rPr>
        <w:t xml:space="preserve">38 - حَسَد و سركشى ( بَغى ) مانع پذيرش بيّنات و هدايت الهى</w:t>
      </w:r>
    </w:p>
    <w:p>
      <w:pPr>
        <w:pStyle w:val="BookText"/>
      </w:pPr>
      <w:r>
        <w:rPr>
          <w:rFonts w:ascii="Amiri" w:hAnsi="Amiri" w:eastAsia="Amiri" w:cs="Amiri"/>
          <w:lang w:bidi="ar-SA"/>
          <w:color w:val="111111"/>
          <w:sz w:val="28"/>
          <w:szCs w:val="28"/>
          <w:rtl/>
        </w:rPr>
        <w:t xml:space="preserve">و ما اختلف فيه الاّ الذين اوتوه بغياً</w:t>
      </w:r>
    </w:p>
    <w:p>
      <w:pPr>
        <w:pStyle w:val="BookText"/>
      </w:pPr>
      <w:r>
        <w:rPr>
          <w:rFonts w:ascii="IRNazanin" w:hAnsi="IRNazanin" w:eastAsia="IRNazanin" w:cs="IRNazanin"/>
          <w:lang w:bidi="fa-IR"/>
          <w:color w:val="111111"/>
          <w:sz w:val="28"/>
          <w:szCs w:val="28"/>
          <w:rtl/>
        </w:rPr>
        <w:t xml:space="preserve">«بغياً» (حَسَد و سركشى)، مفعول لأجله براى «ما اختلف» است ; يعنى حسد و سركشى، مانع پذيرش هدايت و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- 3 - 19 - 7،8،9،10،11</w:t>
      </w:r>
    </w:p>
    <w:p>
      <w:pPr>
        <w:pStyle w:val="BookText"/>
      </w:pPr>
      <w:r>
        <w:rPr>
          <w:rFonts w:ascii="Amiri" w:hAnsi="Amiri" w:eastAsia="Amiri" w:cs="Amiri"/>
          <w:lang w:bidi="ar-SA"/>
          <w:color w:val="111111"/>
          <w:sz w:val="28"/>
          <w:szCs w:val="28"/>
          <w:rtl/>
        </w:rPr>
        <w:t xml:space="preserve">7 - اختلافات دينى ، نشأت يافته از ناحيه عالمان متجاوز و حسود</w:t>
      </w:r>
    </w:p>
    <w:p>
      <w:pPr>
        <w:pStyle w:val="BookText"/>
      </w:pPr>
      <w:r>
        <w:rPr>
          <w:rFonts w:ascii="Amiri" w:hAnsi="Amiri" w:eastAsia="Amiri" w:cs="Amiri"/>
          <w:lang w:bidi="ar-SA"/>
          <w:color w:val="111111"/>
          <w:sz w:val="28"/>
          <w:szCs w:val="28"/>
          <w:rtl/>
        </w:rPr>
        <w:t xml:space="preserve">و ما اختلف . .. الاّ من بعد ما جاءهم العلم بغياً</w:t>
      </w:r>
    </w:p>
    <w:p>
      <w:pPr>
        <w:pStyle w:val="BookText"/>
      </w:pPr>
      <w:r>
        <w:rPr>
          <w:rFonts w:ascii="Amiri" w:hAnsi="Amiri" w:eastAsia="Amiri" w:cs="Amiri"/>
          <w:lang w:bidi="ar-SA"/>
          <w:color w:val="111111"/>
          <w:sz w:val="28"/>
          <w:szCs w:val="28"/>
          <w:rtl/>
        </w:rPr>
        <w:t xml:space="preserve">كلمه «بغياً»، به معناى تجاوز است و به معناى حسد نيز آمده است (مجمع البيان. )</w:t>
      </w:r>
    </w:p>
    <w:p>
      <w:pPr>
        <w:pStyle w:val="BookText"/>
      </w:pPr>
      <w:r>
        <w:rPr>
          <w:rFonts w:ascii="Amiri" w:hAnsi="Amiri" w:eastAsia="Amiri" w:cs="Amiri"/>
          <w:lang w:bidi="ar-SA"/>
          <w:color w:val="111111"/>
          <w:sz w:val="28"/>
          <w:szCs w:val="28"/>
          <w:rtl/>
        </w:rPr>
        <w:t xml:space="preserve">8 - حسادت و نارسايى هاى اخلاقى ، از عوامل ستيز عالمان</w:t>
      </w:r>
    </w:p>
    <w:p>
      <w:pPr>
        <w:pStyle w:val="BookText"/>
      </w:pPr>
      <w:r>
        <w:rPr>
          <w:rFonts w:ascii="Amiri" w:hAnsi="Amiri" w:eastAsia="Amiri" w:cs="Amiri"/>
          <w:lang w:bidi="ar-SA"/>
          <w:color w:val="111111"/>
          <w:sz w:val="28"/>
          <w:szCs w:val="28"/>
          <w:rtl/>
        </w:rPr>
        <w:t xml:space="preserve">و ما اختلف . .. بغياً بينهم</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حسادت و تجاوز ، عامل مخالفت اهل كتاب ( يهود و نصارا ) با دين مورد پذيرش خدا</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BookText"/>
      </w:pPr>
      <w:r>
        <w:rPr>
          <w:rFonts w:ascii="IRNazanin" w:hAnsi="IRNazanin" w:eastAsia="IRNazanin" w:cs="IRNazanin"/>
          <w:lang w:bidi="fa-IR"/>
          <w:color w:val="111111"/>
          <w:sz w:val="28"/>
          <w:szCs w:val="28"/>
          <w:rtl/>
        </w:rPr>
        <w:t xml:space="preserve">10 - حسد و تجاوز از حد ، تهديدكننده واقعنگرى و روشن بينى عالمان دينى</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BookText"/>
      </w:pPr>
      <w:r>
        <w:rPr>
          <w:rFonts w:ascii="IRNazanin" w:hAnsi="IRNazanin" w:eastAsia="IRNazanin" w:cs="IRNazanin"/>
          <w:lang w:bidi="fa-IR"/>
          <w:color w:val="111111"/>
          <w:sz w:val="28"/>
          <w:szCs w:val="28"/>
          <w:rtl/>
        </w:rPr>
        <w:t xml:space="preserve">11 - ستيز عالمان حسود با يكديگر ، نشان بى دينى و تسليم نبودن آنان در برابر خداست .</w:t>
      </w:r>
    </w:p>
    <w:p>
      <w:pPr>
        <w:pStyle w:val="BookText"/>
      </w:pPr>
      <w:r>
        <w:rPr>
          <w:rFonts w:ascii="Amiri" w:hAnsi="Amiri" w:eastAsia="Amiri" w:cs="Amiri"/>
          <w:lang w:bidi="ar-SA"/>
          <w:color w:val="111111"/>
          <w:sz w:val="28"/>
          <w:szCs w:val="28"/>
          <w:rtl/>
        </w:rPr>
        <w:t xml:space="preserve">انّ الدين عنداللّه الاسلام و ما اختلف الذين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- 4 - 54 - 6،7،9</w:t>
      </w:r>
    </w:p>
    <w:p>
      <w:pPr>
        <w:pStyle w:val="BookText"/>
      </w:pPr>
      <w:r>
        <w:rPr>
          <w:rFonts w:ascii="IRNazanin" w:hAnsi="IRNazanin" w:eastAsia="IRNazanin" w:cs="IRNazanin"/>
          <w:lang w:bidi="fa-IR"/>
          <w:color w:val="111111"/>
          <w:sz w:val="28"/>
          <w:szCs w:val="28"/>
          <w:rtl/>
        </w:rPr>
        <w:t xml:space="preserve">6 - حسادت يهوديان بر پيامبر (صلی الله علیه و آله) و منزلت وى ، مايه گرايش آنان به كفر و شرك</w:t>
      </w:r>
    </w:p>
    <w:p>
      <w:pPr>
        <w:pStyle w:val="BookText"/>
      </w:pPr>
      <w:r>
        <w:rPr>
          <w:rFonts w:ascii="Amiri" w:hAnsi="Amiri" w:eastAsia="Amiri" w:cs="Amiri"/>
          <w:lang w:bidi="ar-SA"/>
          <w:color w:val="111111"/>
          <w:sz w:val="28"/>
          <w:szCs w:val="28"/>
          <w:rtl/>
        </w:rPr>
        <w:t xml:space="preserve">يؤمنون بالجبت و الطاغوت . .. 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7 - حسادت ، خطرى براى ايمان و اعتقاد و عاملى براى گرايش به شرك و كفر</w:t>
      </w:r>
    </w:p>
    <w:p>
      <w:pPr>
        <w:pStyle w:val="BookText"/>
      </w:pPr>
      <w:r>
        <w:rPr>
          <w:rFonts w:ascii="Amiri" w:hAnsi="Amiri" w:eastAsia="Amiri" w:cs="Amiri"/>
          <w:lang w:bidi="ar-SA"/>
          <w:color w:val="111111"/>
          <w:sz w:val="28"/>
          <w:szCs w:val="28"/>
          <w:rtl/>
        </w:rPr>
        <w:t xml:space="preserve">يؤمنون بالجبت و الطاغوت . .. 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«ام يحسدون»، چنانچه گذشت، بيان علت مسائلى است كه در آيه 51 مطرح شد كه از جمله آنها، گرايش و ايمان برخى از يهوديان به كفر و شرك است. يعنى حسادت باعث شد تا به «جبت» و «طاغوت» ايمان بياورند.</w:t>
      </w:r>
    </w:p>
    <w:p>
      <w:pPr>
        <w:pStyle w:val="BookText"/>
      </w:pPr>
      <w:r>
        <w:rPr>
          <w:rFonts w:ascii="IRNazanin" w:hAnsi="IRNazanin" w:eastAsia="IRNazanin" w:cs="IRNazanin"/>
          <w:lang w:bidi="fa-IR"/>
          <w:color w:val="111111"/>
          <w:sz w:val="28"/>
          <w:szCs w:val="28"/>
          <w:rtl/>
        </w:rPr>
        <w:t xml:space="preserve">9 - بى نتيجه بودن حسادت اهل كتاب ( يهود ) نسبت به تفضّلات الهى به پيامبر (صلی الله علیه و آله)</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IRNazanin" w:hAnsi="IRNazanin" w:eastAsia="IRNazanin" w:cs="IRNazanin"/>
          <w:lang w:bidi="fa-IR"/>
          <w:color w:val="111111"/>
          <w:sz w:val="28"/>
          <w:szCs w:val="28"/>
          <w:rtl/>
        </w:rPr>
        <w:t xml:space="preserve">«فقد آتينا» به اين معناست كه همان گونه كه حسدورزان به آل ابراهيم طرفى نبستند و به آنان ضررى نرساندند، حسودان به پيامبر (صلی الله علیه و آله) نيز نتيجه اى نخواهند برد و ضررى را متوجّه آن حضرت نخواهند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- 5 - 27 - 16،17،18</w:t>
      </w:r>
    </w:p>
    <w:p>
      <w:pPr>
        <w:pStyle w:val="BookText"/>
      </w:pPr>
      <w:r>
        <w:rPr>
          <w:rFonts w:ascii="Amiri" w:hAnsi="Amiri" w:eastAsia="Amiri" w:cs="Amiri"/>
          <w:lang w:bidi="ar-SA"/>
          <w:color w:val="111111"/>
          <w:sz w:val="28"/>
          <w:szCs w:val="28"/>
          <w:rtl/>
        </w:rPr>
        <w:t xml:space="preserve">16 - حسد و خودخواهى ، ريشه و آغاز برادركشى در تاريخ</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Amiri" w:hAnsi="Amiri" w:eastAsia="Amiri" w:cs="Amiri"/>
          <w:lang w:bidi="ar-SA"/>
          <w:color w:val="111111"/>
          <w:sz w:val="28"/>
          <w:szCs w:val="28"/>
          <w:rtl/>
        </w:rPr>
        <w:t xml:space="preserve">17 - حسد ، زمينه ساز سستى مناسبات و روابط عاطفى در ميان انسانها</w:t>
      </w:r>
    </w:p>
    <w:p>
      <w:pPr>
        <w:pStyle w:val="BookText"/>
      </w:pPr>
      <w:r>
        <w:rPr>
          <w:rFonts w:ascii="Amiri" w:hAnsi="Amiri" w:eastAsia="Amiri" w:cs="Amiri"/>
          <w:lang w:bidi="ar-SA"/>
          <w:color w:val="111111"/>
          <w:sz w:val="28"/>
          <w:szCs w:val="28"/>
          <w:rtl/>
        </w:rPr>
        <w:t xml:space="preserve">نبأ ابنى ءادم . .. قال لاقتلنك</w:t>
      </w:r>
    </w:p>
    <w:p>
      <w:pPr>
        <w:pStyle w:val="BookText"/>
      </w:pPr>
      <w:r>
        <w:rPr>
          <w:rFonts w:ascii="IRNazanin" w:hAnsi="IRNazanin" w:eastAsia="IRNazanin" w:cs="IRNazanin"/>
          <w:lang w:bidi="fa-IR"/>
          <w:color w:val="111111"/>
          <w:sz w:val="28"/>
          <w:szCs w:val="28"/>
          <w:rtl/>
        </w:rPr>
        <w:t xml:space="preserve">با توجه به اينكه حسادت قابيل، باعث ناديده گرفتن عاطفه برادرى خود نسبت به هابيل شد.</w:t>
      </w:r>
    </w:p>
    <w:p>
      <w:pPr>
        <w:pStyle w:val="BookText"/>
      </w:pPr>
      <w:r>
        <w:rPr>
          <w:rFonts w:ascii="Amiri" w:hAnsi="Amiri" w:eastAsia="Amiri" w:cs="Amiri"/>
          <w:lang w:bidi="ar-SA"/>
          <w:color w:val="111111"/>
          <w:sz w:val="28"/>
          <w:szCs w:val="28"/>
          <w:rtl/>
        </w:rPr>
        <w:t xml:space="preserve">18 - حسد ، زمينه ساز قتل و جنايت</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Amiri" w:hAnsi="Amiri" w:eastAsia="Amiri" w:cs="Amiri"/>
          <w:lang w:bidi="ar-SA"/>
          <w:color w:val="111111"/>
          <w:sz w:val="28"/>
          <w:szCs w:val="28"/>
          <w:rtl/>
        </w:rPr>
        <w:t xml:space="preserve">برداشت فوق را فرمايش منقول از امام صادق(ع) تأييد مى كند كه فرمود: .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- 5 - 30 - 11</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95" w:name="pg6013_43109"/>
    <w:bookmarkEnd w:id="495"/>
    <w:p>
      <w:pPr>
        <w:pStyle w:val="BookText"/>
      </w:pPr>
      <w:r>
        <w:rPr>
          <w:rFonts w:ascii="IRNazanin" w:hAnsi="IRNazanin" w:eastAsia="IRNazanin" w:cs="IRNazanin"/>
          <w:lang w:bidi="fa-IR"/>
          <w:color w:val="111111"/>
          <w:sz w:val="28"/>
          <w:szCs w:val="28"/>
          <w:rtl/>
        </w:rPr>
        <w:t xml:space="preserve">11 - حسد و هواى نفس آدمى ، جلوگير وى از پندپذيرى و عاقبت انديشى</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- 12 - 5 - 18</w:t>
      </w:r>
    </w:p>
    <w:p>
      <w:pPr>
        <w:pStyle w:val="BookText"/>
      </w:pPr>
      <w:r>
        <w:rPr>
          <w:rFonts w:ascii="Amiri" w:hAnsi="Amiri" w:eastAsia="Amiri" w:cs="Amiri"/>
          <w:lang w:bidi="ar-SA"/>
          <w:color w:val="111111"/>
          <w:sz w:val="28"/>
          <w:szCs w:val="28"/>
          <w:rtl/>
        </w:rPr>
        <w:t xml:space="preserve">18- حسادت ، زمينه اى مناسب براى بروز دشمنى شيطان با انسان</w:t>
      </w:r>
    </w:p>
    <w:p>
      <w:pPr>
        <w:pStyle w:val="BookText"/>
      </w:pPr>
      <w:r>
        <w:rPr>
          <w:rFonts w:ascii="Amiri" w:hAnsi="Amiri" w:eastAsia="Amiri" w:cs="Amiri"/>
          <w:lang w:bidi="ar-SA"/>
          <w:color w:val="111111"/>
          <w:sz w:val="28"/>
          <w:szCs w:val="28"/>
          <w:rtl/>
        </w:rPr>
        <w:t xml:space="preserve">فيكيدوا لك كيدًا إن الشيطن للإنسن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- 12 - 8 - 8</w:t>
      </w:r>
    </w:p>
    <w:p>
      <w:pPr>
        <w:pStyle w:val="BookText"/>
      </w:pPr>
      <w:r>
        <w:rPr>
          <w:rFonts w:ascii="IRNazanin" w:hAnsi="IRNazanin" w:eastAsia="IRNazanin" w:cs="IRNazanin"/>
          <w:lang w:bidi="fa-IR"/>
          <w:color w:val="111111"/>
          <w:sz w:val="28"/>
          <w:szCs w:val="28"/>
          <w:rtl/>
        </w:rPr>
        <w:t xml:space="preserve">8- حسادت برادران يوسف به وى ، آنان را به جلسه اى براى تصميم گيرى عليه او واداشت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- 12 - 9 - 2،3</w:t>
      </w:r>
    </w:p>
    <w:p>
      <w:pPr>
        <w:pStyle w:val="BookText"/>
      </w:pPr>
      <w:r>
        <w:rPr>
          <w:rFonts w:ascii="Amiri" w:hAnsi="Amiri" w:eastAsia="Amiri" w:cs="Amiri"/>
          <w:lang w:bidi="ar-SA"/>
          <w:color w:val="111111"/>
          <w:sz w:val="28"/>
          <w:szCs w:val="28"/>
          <w:rtl/>
        </w:rPr>
        <w:t xml:space="preserve">2- حسادت برادران يوسف به وى ، منشأ تصميم آنان بر كشتن و يا تبعيد او</w:t>
      </w:r>
    </w:p>
    <w:p>
      <w:pPr>
        <w:pStyle w:val="BookText"/>
      </w:pPr>
      <w:r>
        <w:rPr>
          <w:rFonts w:ascii="Amiri" w:hAnsi="Amiri" w:eastAsia="Amiri" w:cs="Amiri"/>
          <w:lang w:bidi="ar-SA"/>
          <w:color w:val="111111"/>
          <w:sz w:val="28"/>
          <w:szCs w:val="28"/>
          <w:rtl/>
        </w:rPr>
        <w:t xml:space="preserve">إذ قالوا ليوسف و أخوه أحب . .. اقتلوا يوسف</w:t>
      </w:r>
    </w:p>
    <w:p>
      <w:pPr>
        <w:pStyle w:val="BookText"/>
      </w:pPr>
      <w:r>
        <w:rPr>
          <w:rFonts w:ascii="IRNazanin" w:hAnsi="IRNazanin" w:eastAsia="IRNazanin" w:cs="IRNazanin"/>
          <w:lang w:bidi="fa-IR"/>
          <w:color w:val="111111"/>
          <w:sz w:val="28"/>
          <w:szCs w:val="28"/>
          <w:rtl/>
        </w:rPr>
        <w:t xml:space="preserve">3- حسد ، آدمى را به گناهانى همانند قتل و آواره ساختن برادر وادار مى سازد .</w:t>
      </w:r>
    </w:p>
    <w:p>
      <w:pPr>
        <w:pStyle w:val="BookText"/>
      </w:pPr>
      <w:r>
        <w:rPr>
          <w:rFonts w:ascii="Amiri" w:hAnsi="Amiri" w:eastAsia="Amiri" w:cs="Amiri"/>
          <w:lang w:bidi="ar-SA"/>
          <w:color w:val="111111"/>
          <w:sz w:val="28"/>
          <w:szCs w:val="28"/>
          <w:rtl/>
        </w:rPr>
        <w:t xml:space="preserve">إذ قالوا ليوسف و أخوه أحب . .. اقتلوا يوسف أو اطرحوه أرضًا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- 12 - 11 - 10</w:t>
      </w:r>
    </w:p>
    <w:p>
      <w:pPr>
        <w:pStyle w:val="BookText"/>
      </w:pPr>
      <w:r>
        <w:rPr>
          <w:rFonts w:ascii="IRNazanin" w:hAnsi="IRNazanin" w:eastAsia="IRNazanin" w:cs="IRNazanin"/>
          <w:lang w:bidi="fa-IR"/>
          <w:color w:val="111111"/>
          <w:sz w:val="28"/>
          <w:szCs w:val="28"/>
          <w:rtl/>
        </w:rPr>
        <w:t xml:space="preserve">10- حسد ، آدمى را به گناهانى همانند دروغ گفتن و نيرنگ زدن حتى به محبوب ترين نزديكانش ، وادار مى سازد .</w:t>
      </w:r>
    </w:p>
    <w:p>
      <w:pPr>
        <w:pStyle w:val="BookText"/>
      </w:pPr>
      <w:r>
        <w:rPr>
          <w:rFonts w:ascii="Amiri" w:hAnsi="Amiri" w:eastAsia="Amiri" w:cs="Amiri"/>
          <w:lang w:bidi="ar-SA"/>
          <w:color w:val="111111"/>
          <w:sz w:val="28"/>
          <w:szCs w:val="28"/>
          <w:rtl/>
        </w:rPr>
        <w:t xml:space="preserve">قالوا يأبانا ما لك لاتأمنّا على يوسف و إنا له لنصحون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- 12 - 103 - 6</w:t>
      </w:r>
    </w:p>
    <w:p>
      <w:pPr>
        <w:pStyle w:val="BookText"/>
      </w:pPr>
      <w:r>
        <w:rPr>
          <w:rFonts w:ascii="IRNazanin" w:hAnsi="IRNazanin" w:eastAsia="IRNazanin" w:cs="IRNazanin"/>
          <w:lang w:bidi="fa-IR"/>
          <w:color w:val="111111"/>
          <w:sz w:val="28"/>
          <w:szCs w:val="28"/>
          <w:rtl/>
        </w:rPr>
        <w:t xml:space="preserve">6- حسادت مردم مكه بر پيامبر (صلی الله علیه و آله) از ريشه هاى ايمان نياوردن ايشان به آن حضرت *</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Amiri" w:hAnsi="Amiri" w:eastAsia="Amiri" w:cs="Amiri"/>
          <w:lang w:bidi="ar-SA"/>
          <w:color w:val="111111"/>
          <w:sz w:val="28"/>
          <w:szCs w:val="28"/>
          <w:rtl/>
        </w:rPr>
        <w:t xml:space="preserve">برداشت فوق با توجه به توضيحى كه در شماره قبل آورده شد معلوم مى شود.</w:t>
      </w:r>
    </w:p>
    <w:p>
      <w:pPr>
        <w:pStyle w:val="Heading3"/>
      </w:pPr>
      <w:bookmarkStart w:id="1894" w:name="_Toc1334"/>
      <w:r>
        <w:t>14- آثار حسد مسيحيان</w:t>
      </w:r>
      <w:bookmarkEnd w:id="18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96" w:name="pg6013_43110"/>
    <w:bookmarkEnd w:id="496"/>
    <w:p>
      <w:pPr>
        <w:pStyle w:val="BookText"/>
      </w:pPr>
      <w:r>
        <w:rPr>
          <w:rFonts w:ascii="IRNazanin" w:hAnsi="IRNazanin" w:eastAsia="IRNazanin" w:cs="IRNazanin"/>
          <w:lang w:bidi="fa-IR"/>
          <w:color w:val="111111"/>
          <w:sz w:val="28"/>
          <w:szCs w:val="28"/>
          <w:rtl/>
        </w:rPr>
        <w:t xml:space="preserve">1 - بقره - 2 - 109 - 5</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Heading3"/>
      </w:pPr>
      <w:bookmarkStart w:id="1895" w:name="_Toc1335"/>
      <w:r>
        <w:t>15- آثار حسد يهود</w:t>
      </w:r>
      <w:bookmarkEnd w:id="1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- 2 - 90 - 12</w:t>
      </w:r>
    </w:p>
    <w:p>
      <w:pPr>
        <w:pStyle w:val="BookText"/>
      </w:pPr>
      <w:r>
        <w:rPr>
          <w:rFonts w:ascii="IRNazanin" w:hAnsi="IRNazanin" w:eastAsia="IRNazanin" w:cs="IRNazanin"/>
          <w:lang w:bidi="fa-IR"/>
          <w:color w:val="111111"/>
          <w:sz w:val="28"/>
          <w:szCs w:val="28"/>
          <w:rtl/>
        </w:rPr>
        <w:t xml:space="preserve">12 - حسادت يهود به پيامبر (صلی الله علیه و آله) از ريشه هاى كفرورزى آنان به قرآن و تورات</w:t>
      </w:r>
    </w:p>
    <w:p>
      <w:pPr>
        <w:pStyle w:val="BookText"/>
      </w:pPr>
      <w:r>
        <w:rPr>
          <w:rFonts w:ascii="Amiri" w:hAnsi="Amiri" w:eastAsia="Amiri" w:cs="Amiri"/>
          <w:lang w:bidi="ar-SA"/>
          <w:color w:val="111111"/>
          <w:sz w:val="28"/>
          <w:szCs w:val="28"/>
          <w:rtl/>
        </w:rPr>
        <w:t xml:space="preserve">أن يكفروا بما أنزل اللّه بغياً أن ينزل اللّه من فضله على من يشاء من عباده</w:t>
      </w:r>
    </w:p>
    <w:p>
      <w:pPr>
        <w:pStyle w:val="BookText"/>
      </w:pPr>
      <w:r>
        <w:rPr>
          <w:rFonts w:ascii="Amiri" w:hAnsi="Amiri" w:eastAsia="Amiri" w:cs="Amiri"/>
          <w:lang w:bidi="ar-SA"/>
          <w:color w:val="111111"/>
          <w:sz w:val="28"/>
          <w:szCs w:val="28"/>
          <w:rtl/>
        </w:rPr>
        <w:t xml:space="preserve">«بغى» به معناى حسادت و نيز به معناى ظلم و سركشى است; برداشت فوق ناظر به احتمال اول است. كلمه «بغياً» مفعولٌ به براى «أن يكفروا»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- 2 - 109 - 5</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Heading3"/>
      </w:pPr>
      <w:bookmarkStart w:id="1896" w:name="_Toc1336"/>
      <w:r>
        <w:t>16- انصار و حسد</w:t>
      </w:r>
      <w:bookmarkEnd w:id="1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- 59 - 9 - 7</w:t>
      </w:r>
    </w:p>
    <w:p>
      <w:pPr>
        <w:pStyle w:val="BookText"/>
      </w:pPr>
      <w:r>
        <w:rPr>
          <w:rFonts w:ascii="IRNazanin" w:hAnsi="IRNazanin" w:eastAsia="IRNazanin" w:cs="IRNazanin"/>
          <w:lang w:bidi="fa-IR"/>
          <w:color w:val="111111"/>
          <w:sz w:val="28"/>
          <w:szCs w:val="28"/>
          <w:rtl/>
        </w:rPr>
        <w:t xml:space="preserve">7 - انصار ، به دور از كمترين حسد و چشمداشت نسبت به اموال عطا شده به مهاجران از « فىء »</w:t>
      </w:r>
    </w:p>
    <w:p>
      <w:pPr>
        <w:pStyle w:val="BookText"/>
      </w:pPr>
      <w:r>
        <w:rPr>
          <w:rFonts w:ascii="Amiri" w:hAnsi="Amiri" w:eastAsia="Amiri" w:cs="Amiri"/>
          <w:lang w:bidi="ar-SA"/>
          <w:color w:val="111111"/>
          <w:sz w:val="28"/>
          <w:szCs w:val="28"/>
          <w:rtl/>
        </w:rPr>
        <w:t xml:space="preserve">و لايجدون فى صدورهم حاجة ممّا أُوتوا</w:t>
      </w:r>
    </w:p>
    <w:p>
      <w:pPr>
        <w:pStyle w:val="BookText"/>
      </w:pPr>
      <w:r>
        <w:rPr>
          <w:rFonts w:ascii="IRNazanin" w:hAnsi="IRNazanin" w:eastAsia="IRNazanin" w:cs="IRNazanin"/>
          <w:lang w:bidi="fa-IR"/>
          <w:color w:val="111111"/>
          <w:sz w:val="28"/>
          <w:szCs w:val="28"/>
          <w:rtl/>
        </w:rPr>
        <w:t xml:space="preserve">با توجه به اين كه حسد مسبوق به چشمداشت است و انصار هيچ گونه چشمداشتى نسبت به اموال عطا شده به مهاجران نداشتند; از آيه شريفه نفى هرگونه حسادت استفاده مى شود.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97" w:name="pg6013_43111"/>
    <w:bookmarkEnd w:id="497"/>
    <w:p>
      <w:pPr>
        <w:pStyle w:val="Heading3"/>
      </w:pPr>
      <w:bookmarkStart w:id="1897" w:name="_Toc1337"/>
      <w:r>
        <w:t>17- اهميت اجتناب از حسد</w:t>
      </w:r>
      <w:bookmarkEnd w:id="1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- 12 - 3 - 15</w:t>
      </w:r>
    </w:p>
    <w:p>
      <w:pPr>
        <w:pStyle w:val="BookText"/>
      </w:pPr>
      <w:r>
        <w:rPr>
          <w:rFonts w:ascii="Amiri" w:hAnsi="Amiri" w:eastAsia="Amiri" w:cs="Amiri"/>
          <w:lang w:bidi="ar-SA"/>
          <w:color w:val="111111"/>
          <w:sz w:val="28"/>
          <w:szCs w:val="28"/>
          <w:rtl/>
        </w:rPr>
        <w:t xml:space="preserve">15- « عن جعفربن محمد ( ع ) انه قال : قال والدى . . . و ما أنزل الله سورة يوسف إلاّ أمثالاً لكى لايحسد بعضنا بعضاً كما حسد يوسف إخوته و بغوا عليه ;</w:t>
      </w:r>
    </w:p>
    <w:p>
      <w:pPr>
        <w:pStyle w:val="BookText"/>
      </w:pPr>
      <w:r>
        <w:rPr>
          <w:rFonts w:ascii="IRNazanin" w:hAnsi="IRNazanin" w:eastAsia="IRNazanin" w:cs="IRNazanin"/>
          <w:lang w:bidi="fa-IR"/>
          <w:color w:val="111111"/>
          <w:sz w:val="28"/>
          <w:szCs w:val="28"/>
          <w:rtl/>
        </w:rPr>
        <w:t xml:space="preserve">از امام صادق(ع) روايت شده است كه فرمود: پدرم (امام باقر) فرمود: خدا سوره يوسف را نازل نفرمود مگر به عنوان مثلها [ى بيداركننده] تا بعضى از ما به بعضى ديگر حسد نورزيم، آن گونه كه برادران يوسف به او حسد ورزيدند و به او ستم كردند».</w:t>
      </w:r>
    </w:p>
    <w:p>
      <w:pPr>
        <w:pStyle w:val="Heading3"/>
      </w:pPr>
      <w:bookmarkStart w:id="1898" w:name="_Toc1338"/>
      <w:r>
        <w:t>18- اهميت رفع حسد</w:t>
      </w:r>
      <w:bookmarkEnd w:id="1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- 5 - 28 - 3</w:t>
      </w:r>
    </w:p>
    <w:p>
      <w:pPr>
        <w:pStyle w:val="BookText"/>
      </w:pPr>
      <w:r>
        <w:rPr>
          <w:rFonts w:ascii="IRNazanin" w:hAnsi="IRNazanin" w:eastAsia="IRNazanin" w:cs="IRNazanin"/>
          <w:lang w:bidi="fa-IR"/>
          <w:color w:val="111111"/>
          <w:sz w:val="28"/>
          <w:szCs w:val="28"/>
          <w:rtl/>
        </w:rPr>
        <w:t xml:space="preserve">3 - لزوم تلاش در جهت آرام نمودن خشم و حسادت بر افروخته ديگران در رويارويى با آنان</w:t>
      </w:r>
    </w:p>
    <w:p>
      <w:pPr>
        <w:pStyle w:val="BookText"/>
      </w:pPr>
      <w:r>
        <w:rPr>
          <w:rFonts w:ascii="Amiri" w:hAnsi="Amiri" w:eastAsia="Amiri" w:cs="Amiri"/>
          <w:lang w:bidi="ar-SA"/>
          <w:color w:val="111111"/>
          <w:sz w:val="28"/>
          <w:szCs w:val="28"/>
          <w:rtl/>
        </w:rPr>
        <w:t xml:space="preserve">لئن بسطت . .. ما إنّا بباسط يدى إليك</w:t>
      </w:r>
    </w:p>
    <w:p>
      <w:pPr>
        <w:pStyle w:val="BookText"/>
      </w:pPr>
      <w:r>
        <w:rPr>
          <w:rFonts w:ascii="IRNazanin" w:hAnsi="IRNazanin" w:eastAsia="IRNazanin" w:cs="IRNazanin"/>
          <w:lang w:bidi="fa-IR"/>
          <w:color w:val="111111"/>
          <w:sz w:val="28"/>
          <w:szCs w:val="28"/>
          <w:rtl/>
        </w:rPr>
        <w:t xml:space="preserve">بيان نحوه برخورد هابيل با برادرش، مى تواند درسى آموزنده براى همگان در موارد مشابه با آن باشد.</w:t>
      </w:r>
    </w:p>
    <w:p>
      <w:pPr>
        <w:pStyle w:val="Heading3"/>
      </w:pPr>
      <w:bookmarkStart w:id="1899" w:name="_Toc1339"/>
      <w:r>
        <w:t>19- ترك زمينه حسد</w:t>
      </w:r>
      <w:bookmarkEnd w:id="1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- 12 - 5 - 11</w:t>
      </w:r>
    </w:p>
    <w:p>
      <w:pPr>
        <w:pStyle w:val="BookText"/>
      </w:pPr>
      <w:r>
        <w:rPr>
          <w:rFonts w:ascii="IRNazanin" w:hAnsi="IRNazanin" w:eastAsia="IRNazanin" w:cs="IRNazanin"/>
          <w:lang w:bidi="fa-IR"/>
          <w:color w:val="111111"/>
          <w:sz w:val="28"/>
          <w:szCs w:val="28"/>
          <w:rtl/>
        </w:rPr>
        <w:t xml:space="preserve">11- لزوم پرهيز از نقل و ارائه مسائل غيرضرورى كه سبب برانگيختن حسادت ديگران مى شود .</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Heading3"/>
      </w:pPr>
      <w:bookmarkStart w:id="1900" w:name="_Toc1340"/>
      <w:r>
        <w:t>20- تهمت حسد به مؤمنان</w:t>
      </w:r>
      <w:bookmarkEnd w:id="1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- 48 - 15 - 13</w:t>
      </w:r>
    </w:p>
    <w:p>
      <w:pPr>
        <w:pStyle w:val="BookText"/>
      </w:pPr>
      <w:r>
        <w:rPr>
          <w:rFonts w:ascii="IRNazanin" w:hAnsi="IRNazanin" w:eastAsia="IRNazanin" w:cs="IRNazanin"/>
          <w:lang w:bidi="fa-IR"/>
          <w:color w:val="111111"/>
          <w:sz w:val="28"/>
          <w:szCs w:val="28"/>
          <w:rtl/>
        </w:rPr>
        <w:t xml:space="preserve">13 - منع شدگان از شركت در فتح خيبر ، متهم كننده مؤمنان به حسدورزى</w:t>
      </w:r>
    </w:p>
    <w:p>
      <w:pPr>
        <w:pStyle w:val="BookText"/>
      </w:pPr>
      <w:r>
        <w:rPr>
          <w:rFonts w:ascii="Amiri" w:hAnsi="Amiri" w:eastAsia="Amiri" w:cs="Amiri"/>
          <w:lang w:bidi="ar-SA"/>
          <w:color w:val="111111"/>
          <w:sz w:val="28"/>
          <w:szCs w:val="28"/>
          <w:rtl/>
        </w:rPr>
        <w:t xml:space="preserve">فسيقولون بل تحسدوننا</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98" w:name="pg6013_43112"/>
    <w:bookmarkEnd w:id="498"/>
    <w:p>
      <w:pPr>
        <w:pStyle w:val="Heading3"/>
      </w:pPr>
      <w:bookmarkStart w:id="1901" w:name="_Toc1341"/>
      <w:r>
        <w:t>21- حسد اهل كتاب</w:t>
      </w:r>
      <w:bookmarkEnd w:id="1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- 2 - 109 - 6</w:t>
      </w:r>
    </w:p>
    <w:p>
      <w:pPr>
        <w:pStyle w:val="BookText"/>
      </w:pPr>
      <w:r>
        <w:rPr>
          <w:rFonts w:ascii="Amiri" w:hAnsi="Amiri" w:eastAsia="Amiri" w:cs="Amiri"/>
          <w:lang w:bidi="ar-SA"/>
          <w:color w:val="111111"/>
          <w:sz w:val="28"/>
          <w:szCs w:val="28"/>
          <w:rtl/>
        </w:rPr>
        <w:t xml:space="preserve">6 - حسادت اهل كتاب بر مسلمانان ، ريشه در اعماق جان ايشان داشت .</w:t>
      </w:r>
    </w:p>
    <w:p>
      <w:pPr>
        <w:pStyle w:val="BookText"/>
      </w:pPr>
      <w:r>
        <w:rPr>
          <w:rFonts w:ascii="IRNazanin" w:hAnsi="IRNazanin" w:eastAsia="IRNazanin" w:cs="IRNazanin"/>
          <w:lang w:bidi="fa-IR"/>
          <w:color w:val="111111"/>
          <w:sz w:val="28"/>
          <w:szCs w:val="28"/>
          <w:rtl/>
        </w:rPr>
        <w:t xml:space="preserve">حسداً من عند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- 4 - 54 - 1،2،9</w:t>
      </w:r>
    </w:p>
    <w:p>
      <w:pPr>
        <w:pStyle w:val="BookText"/>
      </w:pPr>
      <w:r>
        <w:rPr>
          <w:rFonts w:ascii="IRNazanin" w:hAnsi="IRNazanin" w:eastAsia="IRNazanin" w:cs="IRNazanin"/>
          <w:lang w:bidi="fa-IR"/>
          <w:color w:val="111111"/>
          <w:sz w:val="28"/>
          <w:szCs w:val="28"/>
          <w:rtl/>
        </w:rPr>
        <w:t xml:space="preserve">1 - حسادت اهل كتاب ( يهود ) ، نسبت به پيامبر (صلی الله علیه و آله) و مسلمانان</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اين آيه و آيات گذشته جوابى است بر گفتار غير منصفانه يهود درباره اهل ايمان (هؤلاء اهدى . .. ) بنابراين مراد از «النّاس» پيامبر (صلی الله علیه و آله) و مؤمنان خواهد بود.</w:t>
      </w:r>
    </w:p>
    <w:p>
      <w:pPr>
        <w:pStyle w:val="BookText"/>
      </w:pPr>
      <w:r>
        <w:rPr>
          <w:rFonts w:ascii="IRNazanin" w:hAnsi="IRNazanin" w:eastAsia="IRNazanin" w:cs="IRNazanin"/>
          <w:lang w:bidi="fa-IR"/>
          <w:color w:val="111111"/>
          <w:sz w:val="28"/>
          <w:szCs w:val="28"/>
          <w:rtl/>
        </w:rPr>
        <w:t xml:space="preserve">2 - همسويى اهل كتاب ( يهود ) با كافران و تصديق عقايد آنان ، برخاسته از حسادتشان به پيامبر (صلی الله علیه و آله) و مسلمانان</w:t>
      </w:r>
    </w:p>
    <w:p>
      <w:pPr>
        <w:pStyle w:val="BookText"/>
      </w:pPr>
      <w:r>
        <w:rPr>
          <w:rFonts w:ascii="Amiri" w:hAnsi="Amiri" w:eastAsia="Amiri" w:cs="Amiri"/>
          <w:lang w:bidi="ar-SA"/>
          <w:color w:val="111111"/>
          <w:sz w:val="28"/>
          <w:szCs w:val="28"/>
          <w:rtl/>
        </w:rPr>
        <w:t xml:space="preserve">يقولون هؤلاء اهدى من الّذين امنوا سبيلا . .. يحسدون النّاس</w:t>
      </w:r>
    </w:p>
    <w:p>
      <w:pPr>
        <w:pStyle w:val="BookText"/>
      </w:pPr>
      <w:r>
        <w:rPr>
          <w:rFonts w:ascii="Amiri" w:hAnsi="Amiri" w:eastAsia="Amiri" w:cs="Amiri"/>
          <w:lang w:bidi="ar-SA"/>
          <w:color w:val="111111"/>
          <w:sz w:val="28"/>
          <w:szCs w:val="28"/>
          <w:rtl/>
        </w:rPr>
        <w:t xml:space="preserve">جمله «ام يحسدون . .. » بيان علتى براى مسائل عنوان شده در آيه 51 است. و از جمله آنها، قضاوت ظالمانه و همسويى با كافران است. يعنى اين قضاوت و همسويى، ناشى از حسادت يهود مى باشد.</w:t>
      </w:r>
    </w:p>
    <w:p>
      <w:pPr>
        <w:pStyle w:val="BookText"/>
      </w:pPr>
      <w:r>
        <w:rPr>
          <w:rFonts w:ascii="IRNazanin" w:hAnsi="IRNazanin" w:eastAsia="IRNazanin" w:cs="IRNazanin"/>
          <w:lang w:bidi="fa-IR"/>
          <w:color w:val="111111"/>
          <w:sz w:val="28"/>
          <w:szCs w:val="28"/>
          <w:rtl/>
        </w:rPr>
        <w:t xml:space="preserve">9 - بى نتيجه بودن حسادت اهل كتاب ( يهود ) نسبت به تفضّلات الهى به پيامبر (صلی الله علیه و آله)</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IRNazanin" w:hAnsi="IRNazanin" w:eastAsia="IRNazanin" w:cs="IRNazanin"/>
          <w:lang w:bidi="fa-IR"/>
          <w:color w:val="111111"/>
          <w:sz w:val="28"/>
          <w:szCs w:val="28"/>
          <w:rtl/>
        </w:rPr>
        <w:t xml:space="preserve">«فقد آتينا» به اين معناست كه همان گونه كه حسدورزان به آل ابراهيم طرفى نبستند و به آنان ضررى نرساندند، حسودان به پيامبر (صلی الله علیه و آله) نيز نتيجه اى نخواهند برد و ضررى را متوجّه آن حضرت نخواهند كرد.</w:t>
      </w:r>
    </w:p>
    <w:p>
      <w:pPr>
        <w:pStyle w:val="Heading3"/>
      </w:pPr>
      <w:bookmarkStart w:id="1902" w:name="_Toc1342"/>
      <w:r>
        <w:t>22- حسد به عقيده</w:t>
      </w:r>
      <w:bookmarkEnd w:id="1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- 2 - 109 - 8</w:t>
      </w:r>
    </w:p>
    <w:p>
      <w:pPr>
        <w:pStyle w:val="BookText"/>
      </w:pPr>
      <w:r>
        <w:rPr>
          <w:rFonts w:ascii="IRNazanin" w:hAnsi="IRNazanin" w:eastAsia="IRNazanin" w:cs="IRNazanin"/>
          <w:lang w:bidi="fa-IR"/>
          <w:color w:val="111111"/>
          <w:sz w:val="28"/>
          <w:szCs w:val="28"/>
          <w:rtl/>
        </w:rPr>
        <w:t xml:space="preserve">8 - ايمان و عقايد دينى ، در گستره حسدورزى انسان</w:t>
      </w:r>
    </w:p>
    <w:p>
      <w:pPr>
        <w:pStyle w:val="BookText"/>
      </w:pPr>
      <w:r>
        <w:rPr>
          <w:rFonts w:ascii="Amiri" w:hAnsi="Amiri" w:eastAsia="Amiri" w:cs="Amiri"/>
          <w:lang w:bidi="ar-SA"/>
          <w:color w:val="111111"/>
          <w:sz w:val="28"/>
          <w:szCs w:val="28"/>
          <w:rtl/>
        </w:rPr>
        <w:t xml:space="preserve">ودّ كثير من أهل الكتب . .. حسداً من عند أنفسهم</w:t>
      </w:r>
    </w:p>
    <w:p>
      <w:pPr>
        <w:pStyle w:val="Heading3"/>
      </w:pPr>
      <w:bookmarkStart w:id="1903" w:name="_Toc1343"/>
      <w:r>
        <w:t>23- حسد به محمد(صلی الله علیه و آله)</w:t>
      </w:r>
      <w:bookmarkEnd w:id="1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- 2 - 90 - 11،12</w:t>
      </w:r>
    </w:p>
    <w:p>
      <w:pPr>
        <w:pStyle w:val="BookText"/>
      </w:pPr>
      <w:r>
        <w:rPr>
          <w:rFonts w:ascii="IRNazanin" w:hAnsi="IRNazanin" w:eastAsia="IRNazanin" w:cs="IRNazanin"/>
          <w:lang w:bidi="fa-IR"/>
          <w:color w:val="111111"/>
          <w:sz w:val="28"/>
          <w:szCs w:val="28"/>
          <w:rtl/>
        </w:rPr>
        <w:t xml:space="preserve">11 - يهوديان ، به خاطر نزول وحى بر پيامبر (صلی الله علیه و آله) و رسالت آن حضرت ، بر او حسادت مىورزيدند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99" w:name="pg6013_43113"/>
    <w:bookmarkEnd w:id="499"/>
    <w:p>
      <w:pPr>
        <w:pStyle w:val="BookText"/>
      </w:pPr>
      <w:r>
        <w:rPr>
          <w:rFonts w:ascii="Amiri" w:hAnsi="Amiri" w:eastAsia="Amiri" w:cs="Amiri"/>
          <w:lang w:bidi="ar-SA"/>
          <w:color w:val="111111"/>
          <w:sz w:val="28"/>
          <w:szCs w:val="28"/>
          <w:rtl/>
        </w:rPr>
        <w:t xml:space="preserve">بغياً أن ينزل اللّه من فضله على من يشاء من عباده</w:t>
      </w:r>
    </w:p>
    <w:p>
      <w:pPr>
        <w:pStyle w:val="BookText"/>
      </w:pPr>
      <w:r>
        <w:rPr>
          <w:rFonts w:ascii="IRNazanin" w:hAnsi="IRNazanin" w:eastAsia="IRNazanin" w:cs="IRNazanin"/>
          <w:lang w:bidi="fa-IR"/>
          <w:color w:val="111111"/>
          <w:sz w:val="28"/>
          <w:szCs w:val="28"/>
          <w:rtl/>
        </w:rPr>
        <w:t xml:space="preserve">عبارت «أن ينزل اللّه . ..» به تقدير «لام» بيانگر علت و منشأ حسادت است و حاصل معناى «أن يكفروا ... من عباده» چنين است: يهوديان به خاطر حسادتشان بر پيامبر(صلی الله علیه و آله)، به قرآن كافر شدند و منشأ حسادتشان اين بود كه خدا محمد(صلی الله علیه و آله) - كه از نژاد عرب بود - به پيامبرى برگزيد و به آن حضرت وحى فرستاد.</w:t>
      </w:r>
    </w:p>
    <w:p>
      <w:pPr>
        <w:pStyle w:val="BookText"/>
      </w:pPr>
      <w:r>
        <w:rPr>
          <w:rFonts w:ascii="IRNazanin" w:hAnsi="IRNazanin" w:eastAsia="IRNazanin" w:cs="IRNazanin"/>
          <w:lang w:bidi="fa-IR"/>
          <w:color w:val="111111"/>
          <w:sz w:val="28"/>
          <w:szCs w:val="28"/>
          <w:rtl/>
        </w:rPr>
        <w:t xml:space="preserve">12 - حسادت يهود به پيامبر (صلی الله علیه و آله) از ريشه هاى كفرورزى آنان به قرآن و تورات</w:t>
      </w:r>
    </w:p>
    <w:p>
      <w:pPr>
        <w:pStyle w:val="BookText"/>
      </w:pPr>
      <w:r>
        <w:rPr>
          <w:rFonts w:ascii="Amiri" w:hAnsi="Amiri" w:eastAsia="Amiri" w:cs="Amiri"/>
          <w:lang w:bidi="ar-SA"/>
          <w:color w:val="111111"/>
          <w:sz w:val="28"/>
          <w:szCs w:val="28"/>
          <w:rtl/>
        </w:rPr>
        <w:t xml:space="preserve">أن يكفروا بما أنزل اللّه بغياً أن ينزل اللّه من فضله على من يشاء من عباده</w:t>
      </w:r>
    </w:p>
    <w:p>
      <w:pPr>
        <w:pStyle w:val="BookText"/>
      </w:pPr>
      <w:r>
        <w:rPr>
          <w:rFonts w:ascii="Amiri" w:hAnsi="Amiri" w:eastAsia="Amiri" w:cs="Amiri"/>
          <w:lang w:bidi="ar-SA"/>
          <w:color w:val="111111"/>
          <w:sz w:val="28"/>
          <w:szCs w:val="28"/>
          <w:rtl/>
        </w:rPr>
        <w:t xml:space="preserve">«بغى» به معناى حسادت و نيز به معناى ظلم و سركشى است; برداشت فوق ناظر به احتمال اول است. كلمه «بغياً» مفعولٌ به براى «أن يكفروا»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- 12 - 103 - 6</w:t>
      </w:r>
    </w:p>
    <w:p>
      <w:pPr>
        <w:pStyle w:val="BookText"/>
      </w:pPr>
      <w:r>
        <w:rPr>
          <w:rFonts w:ascii="IRNazanin" w:hAnsi="IRNazanin" w:eastAsia="IRNazanin" w:cs="IRNazanin"/>
          <w:lang w:bidi="fa-IR"/>
          <w:color w:val="111111"/>
          <w:sz w:val="28"/>
          <w:szCs w:val="28"/>
          <w:rtl/>
        </w:rPr>
        <w:t xml:space="preserve">6- حسادت مردم مكه بر پيامبر (صلی الله علیه و آله) از ريشه هاى ايمان نياوردن ايشان به آن حضرت *</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Amiri" w:hAnsi="Amiri" w:eastAsia="Amiri" w:cs="Amiri"/>
          <w:lang w:bidi="ar-SA"/>
          <w:color w:val="111111"/>
          <w:sz w:val="28"/>
          <w:szCs w:val="28"/>
          <w:rtl/>
        </w:rPr>
        <w:t xml:space="preserve">برداشت فوق با توجه به توضيحى كه در شماره قبل آورده شد معلوم مى شود.</w:t>
      </w:r>
    </w:p>
    <w:p>
      <w:pPr>
        <w:pStyle w:val="Heading3"/>
      </w:pPr>
      <w:bookmarkStart w:id="1904" w:name="_Toc1344"/>
      <w:r>
        <w:t>24- حسد به نوح(ع)</w:t>
      </w:r>
      <w:bookmarkEnd w:id="1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- 23 - 33 - 13</w:t>
      </w:r>
    </w:p>
    <w:p>
      <w:pPr>
        <w:pStyle w:val="BookText"/>
      </w:pPr>
      <w:r>
        <w:rPr>
          <w:rFonts w:ascii="Amiri" w:hAnsi="Amiri" w:eastAsia="Amiri" w:cs="Amiri"/>
          <w:lang w:bidi="ar-SA"/>
          <w:color w:val="111111"/>
          <w:sz w:val="28"/>
          <w:szCs w:val="28"/>
          <w:rtl/>
        </w:rPr>
        <w:t xml:space="preserve">13 - « عن أميرالمؤمنين ( ع ) . . . و نوح ( ع ) حسده قومه فقالوا : « ما هذا إلاّ بشر مثلكم يأكل ممّا تأكلون و يشرب ممّا تشربون ، و لئن أطعتم بشراً مثلكم إنّكم إذاً لخاسرون » . .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 .. و قوم نوح نسبت به آن حضرت حسادت ورزيدند، پس گفتند: ما هذا إلاّ بشر مثلكم...».</w:t>
      </w:r>
    </w:p>
    <w:p>
      <w:pPr>
        <w:pStyle w:val="Heading3"/>
      </w:pPr>
      <w:bookmarkStart w:id="1905" w:name="_Toc1345"/>
      <w:r>
        <w:t>25- حسد علما</w:t>
      </w:r>
      <w:bookmarkEnd w:id="1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- 2 - 213 - 29،32</w:t>
      </w:r>
    </w:p>
    <w:p>
      <w:pPr>
        <w:pStyle w:val="BookText"/>
      </w:pPr>
      <w:r>
        <w:rPr>
          <w:rFonts w:ascii="IRNazanin" w:hAnsi="IRNazanin" w:eastAsia="IRNazanin" w:cs="IRNazanin"/>
          <w:lang w:bidi="fa-IR"/>
          <w:color w:val="111111"/>
          <w:sz w:val="28"/>
          <w:szCs w:val="28"/>
          <w:rtl/>
        </w:rPr>
        <w:t xml:space="preserve">29 - نكوهش شديد خداوند از كسانى كه پس از روشن شدن حق ، از سر تجاوزگرى و حسادت ، در آن اختلاف مى كنند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«بغى» در لغت به معناى تجاوز و نيز حسد آمده است.</w:t>
      </w:r>
    </w:p>
    <w:p>
      <w:pPr>
        <w:pStyle w:val="BookText"/>
      </w:pPr>
      <w:r>
        <w:rPr>
          <w:rFonts w:ascii="Amiri" w:hAnsi="Amiri" w:eastAsia="Amiri" w:cs="Amiri"/>
          <w:lang w:bidi="ar-SA"/>
          <w:color w:val="111111"/>
          <w:sz w:val="28"/>
          <w:szCs w:val="28"/>
          <w:rtl/>
        </w:rPr>
        <w:t xml:space="preserve">32 - حَسَد و خودخواهى ( بَغىِ ) عالمان ناشايسته ، ريشه اختلافات دينى</w:t>
      </w:r>
    </w:p>
    <w:p>
      <w:pPr>
        <w:pStyle w:val="BookText"/>
      </w:pPr>
      <w:r>
        <w:rPr>
          <w:rFonts w:ascii="Amiri" w:hAnsi="Amiri" w:eastAsia="Amiri" w:cs="Amiri"/>
          <w:lang w:bidi="ar-SA"/>
          <w:color w:val="111111"/>
          <w:sz w:val="28"/>
          <w:szCs w:val="28"/>
          <w:rtl/>
        </w:rPr>
        <w:t xml:space="preserve">و ما اختلف . .. بغياً بينهم</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00" w:name="pg6013_43114"/>
    <w:bookmarkEnd w:id="500"/>
    <w:p>
      <w:pPr>
        <w:pStyle w:val="Heading3"/>
      </w:pPr>
      <w:bookmarkStart w:id="1906" w:name="_Toc1346"/>
      <w:r>
        <w:t>26- حسد قابيل</w:t>
      </w:r>
      <w:bookmarkEnd w:id="1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- 5 - 27 - 15،23</w:t>
      </w:r>
    </w:p>
    <w:p>
      <w:pPr>
        <w:pStyle w:val="BookText"/>
      </w:pPr>
      <w:r>
        <w:rPr>
          <w:rFonts w:ascii="IRNazanin" w:hAnsi="IRNazanin" w:eastAsia="IRNazanin" w:cs="IRNazanin"/>
          <w:lang w:bidi="fa-IR"/>
          <w:color w:val="111111"/>
          <w:sz w:val="28"/>
          <w:szCs w:val="28"/>
          <w:rtl/>
        </w:rPr>
        <w:t xml:space="preserve">15 -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23 - قابيل ، انسانى ناآشنا به معارف الهى ، بى تقوا و حسود</w:t>
      </w:r>
    </w:p>
    <w:p>
      <w:pPr>
        <w:pStyle w:val="BookText"/>
      </w:pPr>
      <w:r>
        <w:rPr>
          <w:rFonts w:ascii="Amiri" w:hAnsi="Amiri" w:eastAsia="Amiri" w:cs="Amiri"/>
          <w:lang w:bidi="ar-SA"/>
          <w:color w:val="111111"/>
          <w:sz w:val="28"/>
          <w:szCs w:val="28"/>
          <w:rtl/>
        </w:rPr>
        <w:t xml:space="preserve">قال لاقتلنك . .. قال انما يتقبل اللّه من المتقين</w:t>
      </w:r>
    </w:p>
    <w:p>
      <w:pPr>
        <w:pStyle w:val="Heading3"/>
      </w:pPr>
      <w:bookmarkStart w:id="1907" w:name="_Toc1347"/>
      <w:r>
        <w:t>27- حسد قوم نوح</w:t>
      </w:r>
      <w:bookmarkEnd w:id="1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- 23 - 33 - 13</w:t>
      </w:r>
    </w:p>
    <w:p>
      <w:pPr>
        <w:pStyle w:val="BookText"/>
      </w:pPr>
      <w:r>
        <w:rPr>
          <w:rFonts w:ascii="Amiri" w:hAnsi="Amiri" w:eastAsia="Amiri" w:cs="Amiri"/>
          <w:lang w:bidi="ar-SA"/>
          <w:color w:val="111111"/>
          <w:sz w:val="28"/>
          <w:szCs w:val="28"/>
          <w:rtl/>
        </w:rPr>
        <w:t xml:space="preserve">13 - « عن أميرالمؤمنين ( ع ) . . . و نوح ( ع ) حسده قومه فقالوا : « ما هذا إلاّ بشر مثلكم يأكل ممّا تأكلون و يشرب ممّا تشربون ، و لئن أطعتم بشراً مثلكم إنّكم إذاً لخاسرون » . .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 .. و قوم نوح نسبت به آن حضرت حسادت ورزيدند، پس گفتند: ما هذا إلاّ بشر مثلكم...».</w:t>
      </w:r>
    </w:p>
    <w:p>
      <w:pPr>
        <w:pStyle w:val="Heading3"/>
      </w:pPr>
      <w:bookmarkStart w:id="1908" w:name="_Toc1348"/>
      <w:r>
        <w:t>28- حسد مسيحيان صدر اسلام</w:t>
      </w:r>
      <w:bookmarkEnd w:id="1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- 2 - 109 - 4</w:t>
      </w:r>
    </w:p>
    <w:p>
      <w:pPr>
        <w:pStyle w:val="BookText"/>
      </w:pPr>
      <w:r>
        <w:rPr>
          <w:rFonts w:ascii="Amiri" w:hAnsi="Amiri" w:eastAsia="Amiri" w:cs="Amiri"/>
          <w:lang w:bidi="ar-SA"/>
          <w:color w:val="111111"/>
          <w:sz w:val="28"/>
          <w:szCs w:val="28"/>
          <w:rtl/>
        </w:rPr>
        <w:t xml:space="preserve">4 - يهوديان و نصاراى عصر بعثت ، بر ايمان مسلمانان رشك برده به آنان حسادت مىورزيدند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مقصود از «اهل الكتاب» به دليل «و قالوا لن يدخل . ..» در آيه 111، يهود و نصاراست.</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01" w:name="pg6013_43115"/>
    <w:bookmarkEnd w:id="501"/>
    <w:p>
      <w:pPr>
        <w:pStyle w:val="Heading3"/>
      </w:pPr>
      <w:bookmarkStart w:id="1909" w:name="_Toc1349"/>
      <w:r>
        <w:t>29- حسد منافقان</w:t>
      </w:r>
      <w:bookmarkEnd w:id="1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- 9 - 74 - 14</w:t>
      </w:r>
    </w:p>
    <w:p>
      <w:pPr>
        <w:pStyle w:val="BookText"/>
      </w:pPr>
      <w:r>
        <w:rPr>
          <w:rFonts w:ascii="IRNazanin" w:hAnsi="IRNazanin" w:eastAsia="IRNazanin" w:cs="IRNazanin"/>
          <w:lang w:bidi="fa-IR"/>
          <w:color w:val="111111"/>
          <w:sz w:val="28"/>
          <w:szCs w:val="28"/>
          <w:rtl/>
        </w:rPr>
        <w:t xml:space="preserve">14 - رفاه و امكانات مادى مسلمانان ، غير قابل تحمل براى منافقان صدر اسلام و برانگيزنده آنان به ستيزه جويى و كينهورزى</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Heading3"/>
      </w:pPr>
      <w:bookmarkStart w:id="1910" w:name="_Toc1350"/>
      <w:r>
        <w:t>30- حسد يهود</w:t>
      </w:r>
      <w:bookmarkEnd w:id="1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- 2 - 90 - 11،12</w:t>
      </w:r>
    </w:p>
    <w:p>
      <w:pPr>
        <w:pStyle w:val="BookText"/>
      </w:pPr>
      <w:r>
        <w:rPr>
          <w:rFonts w:ascii="IRNazanin" w:hAnsi="IRNazanin" w:eastAsia="IRNazanin" w:cs="IRNazanin"/>
          <w:lang w:bidi="fa-IR"/>
          <w:color w:val="111111"/>
          <w:sz w:val="28"/>
          <w:szCs w:val="28"/>
          <w:rtl/>
        </w:rPr>
        <w:t xml:space="preserve">11 - يهوديان ، به خاطر نزول وحى بر پيامبر (صلی الله علیه و آله) و رسالت آن حضرت ، بر او حسادت مىورزيدند .</w:t>
      </w:r>
    </w:p>
    <w:p>
      <w:pPr>
        <w:pStyle w:val="BookText"/>
      </w:pPr>
      <w:r>
        <w:rPr>
          <w:rFonts w:ascii="Amiri" w:hAnsi="Amiri" w:eastAsia="Amiri" w:cs="Amiri"/>
          <w:lang w:bidi="ar-SA"/>
          <w:color w:val="111111"/>
          <w:sz w:val="28"/>
          <w:szCs w:val="28"/>
          <w:rtl/>
        </w:rPr>
        <w:t xml:space="preserve">بغياً أن ينزل اللّه من فضله على من يشاء من عباده</w:t>
      </w:r>
    </w:p>
    <w:p>
      <w:pPr>
        <w:pStyle w:val="BookText"/>
      </w:pPr>
      <w:r>
        <w:rPr>
          <w:rFonts w:ascii="IRNazanin" w:hAnsi="IRNazanin" w:eastAsia="IRNazanin" w:cs="IRNazanin"/>
          <w:lang w:bidi="fa-IR"/>
          <w:color w:val="111111"/>
          <w:sz w:val="28"/>
          <w:szCs w:val="28"/>
          <w:rtl/>
        </w:rPr>
        <w:t xml:space="preserve">عبارت «أن ينزل اللّه . ..» به تقدير «لام» بيانگر علت و منشأ حسادت است و حاصل معناى «أن يكفروا ... من عباده» چنين است: يهوديان به خاطر حسادتشان بر پيامبر(صلی الله علیه و آله)، به قرآن كافر شدند و منشأ حسادتشان اين بود كه خدا محمد(صلی الله علیه و آله) - كه از نژاد عرب بود - به پيامبرى برگزيد و به آن حضرت وحى فرستاد.</w:t>
      </w:r>
    </w:p>
    <w:p>
      <w:pPr>
        <w:pStyle w:val="BookText"/>
      </w:pPr>
      <w:r>
        <w:rPr>
          <w:rFonts w:ascii="IRNazanin" w:hAnsi="IRNazanin" w:eastAsia="IRNazanin" w:cs="IRNazanin"/>
          <w:lang w:bidi="fa-IR"/>
          <w:color w:val="111111"/>
          <w:sz w:val="28"/>
          <w:szCs w:val="28"/>
          <w:rtl/>
        </w:rPr>
        <w:t xml:space="preserve">12 - حسادت يهود به پيامبر (صلی الله علیه و آله) از ريشه هاى كفرورزى آنان به قرآن و تورات</w:t>
      </w:r>
    </w:p>
    <w:p>
      <w:pPr>
        <w:pStyle w:val="BookText"/>
      </w:pPr>
      <w:r>
        <w:rPr>
          <w:rFonts w:ascii="Amiri" w:hAnsi="Amiri" w:eastAsia="Amiri" w:cs="Amiri"/>
          <w:lang w:bidi="ar-SA"/>
          <w:color w:val="111111"/>
          <w:sz w:val="28"/>
          <w:szCs w:val="28"/>
          <w:rtl/>
        </w:rPr>
        <w:t xml:space="preserve">أن يكفروا بما أنزل اللّه بغياً أن ينزل اللّه من فضله على من يشاء من عباده</w:t>
      </w:r>
    </w:p>
    <w:p>
      <w:pPr>
        <w:pStyle w:val="BookText"/>
      </w:pPr>
      <w:r>
        <w:rPr>
          <w:rFonts w:ascii="Amiri" w:hAnsi="Amiri" w:eastAsia="Amiri" w:cs="Amiri"/>
          <w:lang w:bidi="ar-SA"/>
          <w:color w:val="111111"/>
          <w:sz w:val="28"/>
          <w:szCs w:val="28"/>
          <w:rtl/>
        </w:rPr>
        <w:t xml:space="preserve">«بغى» به معناى حسادت و نيز به معناى ظلم و سركشى است; برداشت فوق ناظر به احتمال اول است. كلمه «بغياً» مفعولٌ به براى «أن يكفروا»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- 4 - 54 - 1،2،3،4،6،9</w:t>
      </w:r>
    </w:p>
    <w:p>
      <w:pPr>
        <w:pStyle w:val="BookText"/>
      </w:pPr>
      <w:r>
        <w:rPr>
          <w:rFonts w:ascii="IRNazanin" w:hAnsi="IRNazanin" w:eastAsia="IRNazanin" w:cs="IRNazanin"/>
          <w:lang w:bidi="fa-IR"/>
          <w:color w:val="111111"/>
          <w:sz w:val="28"/>
          <w:szCs w:val="28"/>
          <w:rtl/>
        </w:rPr>
        <w:t xml:space="preserve">1 - حسادت اهل كتاب ( يهود ) ، نسبت به پيامبر (صلی الله علیه و آله) و مسلمانان</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اين آيه و آيات گذشته جوابى است بر گفتار غير منصفانه يهود درباره اهل ايمان (هؤلاء اهدى . .. ) بنابراين مراد از «النّاس» پيامبر (صلی الله علیه و آله) و مؤمنان خواهد بود.</w:t>
      </w:r>
    </w:p>
    <w:p>
      <w:pPr>
        <w:pStyle w:val="BookText"/>
      </w:pPr>
      <w:r>
        <w:rPr>
          <w:rFonts w:ascii="IRNazanin" w:hAnsi="IRNazanin" w:eastAsia="IRNazanin" w:cs="IRNazanin"/>
          <w:lang w:bidi="fa-IR"/>
          <w:color w:val="111111"/>
          <w:sz w:val="28"/>
          <w:szCs w:val="28"/>
          <w:rtl/>
        </w:rPr>
        <w:t xml:space="preserve">2 - همسويى اهل كتاب ( يهود ) با كافران و تصديق عقايد آنان ، برخاسته از حسادتشان به پيامبر (صلی الله علیه و آله) و مسلمانان</w:t>
      </w:r>
    </w:p>
    <w:p>
      <w:pPr>
        <w:pStyle w:val="BookText"/>
      </w:pPr>
      <w:r>
        <w:rPr>
          <w:rFonts w:ascii="Amiri" w:hAnsi="Amiri" w:eastAsia="Amiri" w:cs="Amiri"/>
          <w:lang w:bidi="ar-SA"/>
          <w:color w:val="111111"/>
          <w:sz w:val="28"/>
          <w:szCs w:val="28"/>
          <w:rtl/>
        </w:rPr>
        <w:t xml:space="preserve">يقولون هؤلاء اهدى من الّذين امنوا سبيلا . .. يحسدون النّاس</w:t>
      </w:r>
    </w:p>
    <w:p>
      <w:pPr>
        <w:pStyle w:val="BookText"/>
      </w:pPr>
      <w:r>
        <w:rPr>
          <w:rFonts w:ascii="Amiri" w:hAnsi="Amiri" w:eastAsia="Amiri" w:cs="Amiri"/>
          <w:lang w:bidi="ar-SA"/>
          <w:color w:val="111111"/>
          <w:sz w:val="28"/>
          <w:szCs w:val="28"/>
          <w:rtl/>
        </w:rPr>
        <w:t xml:space="preserve">جمله «ام يحسدون . .. » بيان علتى براى مسائل عنوان شده در آيه 51 است. و از جمله آنها، قضاوت ظالمانه و همسويى با كافران است. يعنى اين قضاوت و همسويى، ناشى از حسادت يهود مى باشد.</w:t>
      </w:r>
    </w:p>
    <w:p>
      <w:pPr>
        <w:pStyle w:val="BookText"/>
      </w:pPr>
      <w:r>
        <w:rPr>
          <w:rFonts w:ascii="IRNazanin" w:hAnsi="IRNazanin" w:eastAsia="IRNazanin" w:cs="IRNazanin"/>
          <w:lang w:bidi="fa-IR"/>
          <w:color w:val="111111"/>
          <w:sz w:val="28"/>
          <w:szCs w:val="28"/>
          <w:rtl/>
        </w:rPr>
        <w:t xml:space="preserve">3 - مقام پيامبرى و حكومت اعطا شده از جانب خدا به پيامبر (صلی الله علیه و آله) باعث حسادت يهوديان به آن حضرت و پيروانش</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Amiri" w:hAnsi="Amiri" w:eastAsia="Amiri" w:cs="Amiri"/>
          <w:lang w:bidi="ar-SA"/>
          <w:color w:val="111111"/>
          <w:sz w:val="28"/>
          <w:szCs w:val="28"/>
          <w:rtl/>
        </w:rPr>
        <w:t xml:space="preserve">مراد از «فضله» به قرينه ذيل آيه (فقد آتانا . .. )، كتاب و حكمت و ملك عظيم است.</w:t>
      </w:r>
    </w:p>
    <w:p>
      <w:pPr>
        <w:pStyle w:val="BookText"/>
      </w:pPr>
      <w:r>
        <w:rPr>
          <w:rFonts w:ascii="IRNazanin" w:hAnsi="IRNazanin" w:eastAsia="IRNazanin" w:cs="IRNazanin"/>
          <w:lang w:bidi="fa-IR"/>
          <w:color w:val="111111"/>
          <w:sz w:val="28"/>
          <w:szCs w:val="28"/>
          <w:rtl/>
        </w:rPr>
        <w:t xml:space="preserve">4 - اعطاى قرآن به پيامبر (صلی الله علیه و آله) ، مايه حسادت يهود بر آن حضرت</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02" w:name="pg6013_43116"/>
    <w:bookmarkEnd w:id="502"/>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Amiri" w:hAnsi="Amiri" w:eastAsia="Amiri" w:cs="Amiri"/>
          <w:lang w:bidi="ar-SA"/>
          <w:color w:val="111111"/>
          <w:sz w:val="28"/>
          <w:szCs w:val="28"/>
          <w:rtl/>
        </w:rPr>
        <w:t xml:space="preserve">از مصاديق «فضل» - به قرينه ذيل آيه - قرآن مى باشد.</w:t>
      </w:r>
    </w:p>
    <w:p>
      <w:pPr>
        <w:pStyle w:val="BookText"/>
      </w:pPr>
      <w:r>
        <w:rPr>
          <w:rFonts w:ascii="IRNazanin" w:hAnsi="IRNazanin" w:eastAsia="IRNazanin" w:cs="IRNazanin"/>
          <w:lang w:bidi="fa-IR"/>
          <w:color w:val="111111"/>
          <w:sz w:val="28"/>
          <w:szCs w:val="28"/>
          <w:rtl/>
        </w:rPr>
        <w:t xml:space="preserve">6 - حسادت يهوديان بر پيامبر (صلی الله علیه و آله) و منزلت وى ، مايه گرايش آنان به كفر و شرك</w:t>
      </w:r>
    </w:p>
    <w:p>
      <w:pPr>
        <w:pStyle w:val="BookText"/>
      </w:pPr>
      <w:r>
        <w:rPr>
          <w:rFonts w:ascii="Amiri" w:hAnsi="Amiri" w:eastAsia="Amiri" w:cs="Amiri"/>
          <w:lang w:bidi="ar-SA"/>
          <w:color w:val="111111"/>
          <w:sz w:val="28"/>
          <w:szCs w:val="28"/>
          <w:rtl/>
        </w:rPr>
        <w:t xml:space="preserve">يؤمنون بالجبت و الطاغوت . .. 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9 - بى نتيجه بودن حسادت اهل كتاب ( يهود ) نسبت به تفضّلات الهى به پيامبر (صلی الله علیه و آله)</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IRNazanin" w:hAnsi="IRNazanin" w:eastAsia="IRNazanin" w:cs="IRNazanin"/>
          <w:lang w:bidi="fa-IR"/>
          <w:color w:val="111111"/>
          <w:sz w:val="28"/>
          <w:szCs w:val="28"/>
          <w:rtl/>
        </w:rPr>
        <w:t xml:space="preserve">«فقد آتينا» به اين معناست كه همان گونه كه حسدورزان به آل ابراهيم طرفى نبستند و به آنان ضررى نرساندند، حسودان به پيامبر (صلی الله علیه و آله) نيز نتيجه اى نخواهند برد و ضررى را متوجّه آن حضرت نخواهند كرد.</w:t>
      </w:r>
    </w:p>
    <w:p>
      <w:pPr>
        <w:pStyle w:val="Heading3"/>
      </w:pPr>
      <w:bookmarkStart w:id="1911" w:name="_Toc1351"/>
      <w:r>
        <w:t>31- حسد يهود صدر اسلام</w:t>
      </w:r>
      <w:bookmarkEnd w:id="1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- 2 - 109 - 4</w:t>
      </w:r>
    </w:p>
    <w:p>
      <w:pPr>
        <w:pStyle w:val="BookText"/>
      </w:pPr>
      <w:r>
        <w:rPr>
          <w:rFonts w:ascii="Amiri" w:hAnsi="Amiri" w:eastAsia="Amiri" w:cs="Amiri"/>
          <w:lang w:bidi="ar-SA"/>
          <w:color w:val="111111"/>
          <w:sz w:val="28"/>
          <w:szCs w:val="28"/>
          <w:rtl/>
        </w:rPr>
        <w:t xml:space="preserve">4 - يهوديان و نصاراى عصر بعثت ، بر ايمان مسلمانان رشك برده به آنان حسادت مىورزيدند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مقصود از «اهل الكتاب» به دليل «و قالوا لن يدخل . ..» در آيه 111، يهود و نصاراست.</w:t>
      </w:r>
    </w:p>
    <w:p>
      <w:pPr>
        <w:pStyle w:val="Heading3"/>
      </w:pPr>
      <w:bookmarkStart w:id="1912" w:name="_Toc1352"/>
      <w:r>
        <w:t>32- شومى حسد</w:t>
      </w:r>
      <w:bookmarkEnd w:id="1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- 5 - 31 - 26</w:t>
      </w:r>
    </w:p>
    <w:p>
      <w:pPr>
        <w:pStyle w:val="BookText"/>
      </w:pPr>
      <w:r>
        <w:rPr>
          <w:rFonts w:ascii="Amiri" w:hAnsi="Amiri" w:eastAsia="Amiri" w:cs="Amiri"/>
          <w:lang w:bidi="ar-SA"/>
          <w:color w:val="111111"/>
          <w:sz w:val="28"/>
          <w:szCs w:val="28"/>
          <w:rtl/>
        </w:rPr>
        <w:t xml:space="preserve">26 - سرانجام شوم حسادت و برادركشى قابيل ، درسى براى اهل كتاب</w:t>
      </w:r>
    </w:p>
    <w:p>
      <w:pPr>
        <w:pStyle w:val="BookText"/>
      </w:pPr>
      <w:r>
        <w:rPr>
          <w:rFonts w:ascii="Amiri" w:hAnsi="Amiri" w:eastAsia="Amiri" w:cs="Amiri"/>
          <w:lang w:bidi="ar-SA"/>
          <w:color w:val="111111"/>
          <w:sz w:val="28"/>
          <w:szCs w:val="28"/>
          <w:rtl/>
        </w:rPr>
        <w:t xml:space="preserve">و اتل عليهم نبأ ابنى ءادم . .. فاصبح من الندمين</w:t>
      </w:r>
    </w:p>
    <w:p>
      <w:pPr>
        <w:pStyle w:val="BookText"/>
      </w:pPr>
      <w:r>
        <w:rPr>
          <w:rFonts w:ascii="IRNazanin" w:hAnsi="IRNazanin" w:eastAsia="IRNazanin" w:cs="IRNazanin"/>
          <w:lang w:bidi="fa-IR"/>
          <w:color w:val="111111"/>
          <w:sz w:val="28"/>
          <w:szCs w:val="28"/>
          <w:rtl/>
        </w:rPr>
        <w:t xml:space="preserve">با توجه به اينكه ضمير در «عليهم» به اهل كتاب باز مى گردد، هدف اصلى از بر شمردن پيامدهاى قتل هابيل، پند گرفتن آنان خواهد بود.</w:t>
      </w:r>
    </w:p>
    <w:p>
      <w:pPr>
        <w:pStyle w:val="Heading3"/>
      </w:pPr>
      <w:bookmarkStart w:id="1913" w:name="_Toc1353"/>
      <w:r>
        <w:t>33- عوامل حسد</w:t>
      </w:r>
      <w:bookmarkEnd w:id="1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- 4 - 54 - 3،4،10</w:t>
      </w:r>
    </w:p>
    <w:p>
      <w:pPr>
        <w:pStyle w:val="BookText"/>
      </w:pPr>
      <w:r>
        <w:rPr>
          <w:rFonts w:ascii="IRNazanin" w:hAnsi="IRNazanin" w:eastAsia="IRNazanin" w:cs="IRNazanin"/>
          <w:lang w:bidi="fa-IR"/>
          <w:color w:val="111111"/>
          <w:sz w:val="28"/>
          <w:szCs w:val="28"/>
          <w:rtl/>
        </w:rPr>
        <w:t xml:space="preserve">3 - مقام پيامبرى و حكومت اعطا شده از جانب خدا به پيامبر (صلی الله علیه و آله) باعث حسادت يهوديان به آن حضرت و پيروانش</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03" w:name="pg6013_43117"/>
    <w:bookmarkEnd w:id="503"/>
    <w:p>
      <w:pPr>
        <w:pStyle w:val="BookText"/>
      </w:pPr>
      <w:r>
        <w:rPr>
          <w:rFonts w:ascii="Amiri" w:hAnsi="Amiri" w:eastAsia="Amiri" w:cs="Amiri"/>
          <w:lang w:bidi="ar-SA"/>
          <w:color w:val="111111"/>
          <w:sz w:val="28"/>
          <w:szCs w:val="28"/>
          <w:rtl/>
        </w:rPr>
        <w:t xml:space="preserve">مراد از «فضله» به قرينه ذيل آيه (فقد آتانا . .. )، كتاب و حكمت و ملك عظيم است.</w:t>
      </w:r>
    </w:p>
    <w:p>
      <w:pPr>
        <w:pStyle w:val="BookText"/>
      </w:pPr>
      <w:r>
        <w:rPr>
          <w:rFonts w:ascii="IRNazanin" w:hAnsi="IRNazanin" w:eastAsia="IRNazanin" w:cs="IRNazanin"/>
          <w:lang w:bidi="fa-IR"/>
          <w:color w:val="111111"/>
          <w:sz w:val="28"/>
          <w:szCs w:val="28"/>
          <w:rtl/>
        </w:rPr>
        <w:t xml:space="preserve">4 - اعطاى قرآن به پيامبر (صلی الله علیه و آله) ، مايه حسادت يهود بر آن حضرت</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Amiri" w:hAnsi="Amiri" w:eastAsia="Amiri" w:cs="Amiri"/>
          <w:lang w:bidi="ar-SA"/>
          <w:color w:val="111111"/>
          <w:sz w:val="28"/>
          <w:szCs w:val="28"/>
          <w:rtl/>
        </w:rPr>
        <w:t xml:space="preserve">از مصاديق «فضل» - به قرينه ذيل آيه - قرآن مى باشد.</w:t>
      </w:r>
    </w:p>
    <w:p>
      <w:pPr>
        <w:pStyle w:val="BookText"/>
      </w:pPr>
      <w:r>
        <w:rPr>
          <w:rFonts w:ascii="IRNazanin" w:hAnsi="IRNazanin" w:eastAsia="IRNazanin" w:cs="IRNazanin"/>
          <w:lang w:bidi="fa-IR"/>
          <w:color w:val="111111"/>
          <w:sz w:val="28"/>
          <w:szCs w:val="28"/>
          <w:rtl/>
        </w:rPr>
        <w:t xml:space="preserve">10 - خاندان رسالت به علت بهره مندى از داده ها و فضل خداوند ، مورد حسادت</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Amiri" w:hAnsi="Amiri" w:eastAsia="Amiri" w:cs="Amiri"/>
          <w:lang w:bidi="ar-SA"/>
          <w:color w:val="111111"/>
          <w:sz w:val="28"/>
          <w:szCs w:val="28"/>
          <w:rtl/>
        </w:rPr>
        <w:t xml:space="preserve">امام صادق (ع) فرمود: . .. نحن النّاس المحسودون الّذين قال اللّه: ام يحسدون النّاس ... .</w:t>
      </w:r>
    </w:p>
    <w:p>
      <w:pPr>
        <w:pStyle w:val="BookText"/>
      </w:pPr>
      <w:r>
        <w:rPr>
          <w:rFonts w:ascii="Amiri" w:hAnsi="Amiri" w:eastAsia="Amiri" w:cs="Amiri"/>
          <w:lang w:bidi="ar-SA"/>
          <w:color w:val="111111"/>
          <w:sz w:val="28"/>
          <w:szCs w:val="28"/>
          <w:rtl/>
        </w:rPr>
        <w:t xml:space="preserve">كافى، ج 1، ص 186، ح 6 ; و ص 205، ح 1، ص 206، ح 2، 4 ; نورالثقلين، ج 1، ص 491، ح 301 ; تفسير عياشى، ج 1، ص 246، ح 153.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- 5 - 27 - 15</w:t>
      </w:r>
    </w:p>
    <w:p>
      <w:pPr>
        <w:pStyle w:val="BookText"/>
      </w:pPr>
      <w:r>
        <w:rPr>
          <w:rFonts w:ascii="IRNazanin" w:hAnsi="IRNazanin" w:eastAsia="IRNazanin" w:cs="IRNazanin"/>
          <w:lang w:bidi="fa-IR"/>
          <w:color w:val="111111"/>
          <w:sz w:val="28"/>
          <w:szCs w:val="28"/>
          <w:rtl/>
        </w:rPr>
        <w:t xml:space="preserve">15 - رد قربانى قابيل و پذيرش قربانى برادرش هابيل ، برانگيزنده احساس حسادت در وى نسبت به هابيل *</w:t>
      </w:r>
    </w:p>
    <w:p>
      <w:pPr>
        <w:pStyle w:val="BookText"/>
      </w:pPr>
      <w:r>
        <w:rPr>
          <w:rFonts w:ascii="Amiri" w:hAnsi="Amiri" w:eastAsia="Amiri" w:cs="Amiri"/>
          <w:lang w:bidi="ar-SA"/>
          <w:color w:val="111111"/>
          <w:sz w:val="28"/>
          <w:szCs w:val="28"/>
          <w:rtl/>
        </w:rPr>
        <w:t xml:space="preserve">قال لاقتلنك</w:t>
      </w:r>
    </w:p>
    <w:p>
      <w:pPr>
        <w:pStyle w:val="BookText"/>
      </w:pPr>
      <w:r>
        <w:rPr>
          <w:rFonts w:ascii="IRNazanin" w:hAnsi="IRNazanin" w:eastAsia="IRNazanin" w:cs="IRNazanin"/>
          <w:lang w:bidi="fa-IR"/>
          <w:color w:val="111111"/>
          <w:sz w:val="28"/>
          <w:szCs w:val="28"/>
          <w:rtl/>
        </w:rPr>
        <w:t xml:space="preserve">به نظر مى رسد كه پس از پذيرفته شدن قربانى هابيل، انگيزه اى براى تصميم قابيل جز حسادت در كار نبوده و گويا روشنى اين مسأله، موجب آن شده كه در كلام به آن پرداخته نشود. برداشت فوق را فرمايش منقول از امام صادق(ع) تأييد مى كند كه فرمود: ... فقبل اللّه قربان هابيل فحسده قابيل فقتله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- 12 - 8 - 6،7</w:t>
      </w:r>
    </w:p>
    <w:p>
      <w:pPr>
        <w:pStyle w:val="BookText"/>
      </w:pPr>
      <w:r>
        <w:rPr>
          <w:rFonts w:ascii="Amiri" w:hAnsi="Amiri" w:eastAsia="Amiri" w:cs="Amiri"/>
          <w:lang w:bidi="ar-SA"/>
          <w:color w:val="111111"/>
          <w:sz w:val="28"/>
          <w:szCs w:val="28"/>
          <w:rtl/>
        </w:rPr>
        <w:t xml:space="preserve">6-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7-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Heading3"/>
      </w:pPr>
      <w:bookmarkStart w:id="1914" w:name="_Toc1354"/>
      <w:r>
        <w:t>34- فرجام حسد</w:t>
      </w:r>
      <w:bookmarkEnd w:id="19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04" w:name="pg6013_43118"/>
    <w:bookmarkEnd w:id="504"/>
    <w:p>
      <w:pPr>
        <w:pStyle w:val="BookText"/>
      </w:pPr>
      <w:r>
        <w:rPr>
          <w:rFonts w:ascii="IRNazanin" w:hAnsi="IRNazanin" w:eastAsia="IRNazanin" w:cs="IRNazanin"/>
          <w:lang w:bidi="fa-IR"/>
          <w:color w:val="111111"/>
          <w:sz w:val="28"/>
          <w:szCs w:val="28"/>
          <w:rtl/>
        </w:rPr>
        <w:t xml:space="preserve">4 - مائده - 5 - 31 - 26</w:t>
      </w:r>
    </w:p>
    <w:p>
      <w:pPr>
        <w:pStyle w:val="BookText"/>
      </w:pPr>
      <w:r>
        <w:rPr>
          <w:rFonts w:ascii="Amiri" w:hAnsi="Amiri" w:eastAsia="Amiri" w:cs="Amiri"/>
          <w:lang w:bidi="ar-SA"/>
          <w:color w:val="111111"/>
          <w:sz w:val="28"/>
          <w:szCs w:val="28"/>
          <w:rtl/>
        </w:rPr>
        <w:t xml:space="preserve">26 - سرانجام شوم حسادت و برادركشى قابيل ، درسى براى اهل كتاب</w:t>
      </w:r>
    </w:p>
    <w:p>
      <w:pPr>
        <w:pStyle w:val="BookText"/>
      </w:pPr>
      <w:r>
        <w:rPr>
          <w:rFonts w:ascii="Amiri" w:hAnsi="Amiri" w:eastAsia="Amiri" w:cs="Amiri"/>
          <w:lang w:bidi="ar-SA"/>
          <w:color w:val="111111"/>
          <w:sz w:val="28"/>
          <w:szCs w:val="28"/>
          <w:rtl/>
        </w:rPr>
        <w:t xml:space="preserve">و اتل عليهم نبأ ابنى ءادم . .. فاصبح من الندمين</w:t>
      </w:r>
    </w:p>
    <w:p>
      <w:pPr>
        <w:pStyle w:val="BookText"/>
      </w:pPr>
      <w:r>
        <w:rPr>
          <w:rFonts w:ascii="IRNazanin" w:hAnsi="IRNazanin" w:eastAsia="IRNazanin" w:cs="IRNazanin"/>
          <w:lang w:bidi="fa-IR"/>
          <w:color w:val="111111"/>
          <w:sz w:val="28"/>
          <w:szCs w:val="28"/>
          <w:rtl/>
        </w:rPr>
        <w:t xml:space="preserve">با توجه به اينكه ضمير در «عليهم» به اهل كتاب باز مى گردد، هدف اصلى از بر شمردن پيامدهاى قتل هابيل، پند گرفتن آنان خواهد بود.</w:t>
      </w:r>
    </w:p>
    <w:p>
      <w:pPr>
        <w:pStyle w:val="Heading3"/>
      </w:pPr>
      <w:bookmarkStart w:id="1915" w:name="_Toc1355"/>
      <w:r>
        <w:t>35- فسق حسد</w:t>
      </w:r>
      <w:bookmarkEnd w:id="1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- 2 - 99 - 10</w:t>
      </w:r>
    </w:p>
    <w:p>
      <w:pPr>
        <w:pStyle w:val="BookText"/>
      </w:pPr>
      <w:r>
        <w:rPr>
          <w:rFonts w:ascii="IRNazanin" w:hAnsi="IRNazanin" w:eastAsia="IRNazanin" w:cs="IRNazanin"/>
          <w:lang w:bidi="fa-IR"/>
          <w:color w:val="111111"/>
          <w:sz w:val="28"/>
          <w:szCs w:val="28"/>
          <w:rtl/>
        </w:rPr>
        <w:t xml:space="preserve">10 - هواپرستى ، حسد ، نژادپرستى ، خود بزرگ بينى و خويشتن را بدون هيچ دليل اهل بهشت پنداشتن ، از مصاديق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1916" w:name="_Toc1356"/>
      <w:r>
        <w:t>36- محدوده حسد</w:t>
      </w:r>
      <w:bookmarkEnd w:id="1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- 2 - 109 - 8</w:t>
      </w:r>
    </w:p>
    <w:p>
      <w:pPr>
        <w:pStyle w:val="BookText"/>
      </w:pPr>
      <w:r>
        <w:rPr>
          <w:rFonts w:ascii="IRNazanin" w:hAnsi="IRNazanin" w:eastAsia="IRNazanin" w:cs="IRNazanin"/>
          <w:lang w:bidi="fa-IR"/>
          <w:color w:val="111111"/>
          <w:sz w:val="28"/>
          <w:szCs w:val="28"/>
          <w:rtl/>
        </w:rPr>
        <w:t xml:space="preserve">8 - ايمان و عقايد دينى ، در گستره حسدورزى انسان</w:t>
      </w:r>
    </w:p>
    <w:p>
      <w:pPr>
        <w:pStyle w:val="BookText"/>
      </w:pPr>
      <w:r>
        <w:rPr>
          <w:rFonts w:ascii="Amiri" w:hAnsi="Amiri" w:eastAsia="Amiri" w:cs="Amiri"/>
          <w:lang w:bidi="ar-SA"/>
          <w:color w:val="111111"/>
          <w:sz w:val="28"/>
          <w:szCs w:val="28"/>
          <w:rtl/>
        </w:rPr>
        <w:t xml:space="preserve">ودّ كثير من أهل الكتب . .. حسداً من عند أنفسهم</w:t>
      </w:r>
    </w:p>
    <w:p>
      <w:pPr>
        <w:pStyle w:val="Heading3"/>
      </w:pPr>
      <w:bookmarkStart w:id="1917" w:name="_Toc1357"/>
      <w:r>
        <w:t>37- حسودان</w:t>
      </w:r>
      <w:bookmarkEnd w:id="1917"/>
    </w:p>
    <w:p>
      <w:pPr>
        <w:pStyle w:val="BookText"/>
      </w:pPr>
      <w:r>
        <w:rPr>
          <w:rFonts w:ascii="IRNazanin" w:hAnsi="IRNazanin" w:eastAsia="IRNazanin" w:cs="IRNazanin"/>
          <w:lang w:bidi="fa-IR"/>
          <w:color w:val="111111"/>
          <w:sz w:val="28"/>
          <w:szCs w:val="28"/>
          <w:rtl/>
        </w:rPr>
        <w:t xml:space="preserve">{حسودان}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- 2 - 90 - 11</w:t>
      </w:r>
    </w:p>
    <w:p>
      <w:pPr>
        <w:pStyle w:val="BookText"/>
      </w:pPr>
      <w:r>
        <w:rPr>
          <w:rFonts w:ascii="IRNazanin" w:hAnsi="IRNazanin" w:eastAsia="IRNazanin" w:cs="IRNazanin"/>
          <w:lang w:bidi="fa-IR"/>
          <w:color w:val="111111"/>
          <w:sz w:val="28"/>
          <w:szCs w:val="28"/>
          <w:rtl/>
        </w:rPr>
        <w:t xml:space="preserve">11 - يهوديان ، به خاطر نزول وحى بر پيامبر (صلی الله علیه و آله) و رسالت آن حضرت ، بر او حسادت مىورزيدند .</w:t>
      </w:r>
    </w:p>
    <w:p>
      <w:pPr>
        <w:pStyle w:val="BookText"/>
      </w:pPr>
      <w:r>
        <w:rPr>
          <w:rFonts w:ascii="Amiri" w:hAnsi="Amiri" w:eastAsia="Amiri" w:cs="Amiri"/>
          <w:lang w:bidi="ar-SA"/>
          <w:color w:val="111111"/>
          <w:sz w:val="28"/>
          <w:szCs w:val="28"/>
          <w:rtl/>
        </w:rPr>
        <w:t xml:space="preserve">بغياً أن ينزل اللّه من فضله على من يشاء من عباده</w:t>
      </w:r>
    </w:p>
    <w:p>
      <w:pPr>
        <w:pStyle w:val="BookText"/>
      </w:pPr>
      <w:r>
        <w:rPr>
          <w:rFonts w:ascii="IRNazanin" w:hAnsi="IRNazanin" w:eastAsia="IRNazanin" w:cs="IRNazanin"/>
          <w:lang w:bidi="fa-IR"/>
          <w:color w:val="111111"/>
          <w:sz w:val="28"/>
          <w:szCs w:val="28"/>
          <w:rtl/>
        </w:rPr>
        <w:t xml:space="preserve">عبارت «أن ينزل اللّه . ..» به تقدير «لام» بيانگر علت و منشأ حسادت است و حاصل معناى «أن يكفروا ... من عباده» چنين است: يهوديان به خاطر حسادتشان بر پيامبر(صلی الله علیه و آله)، به قرآن كافر شدند و منشأ حسادتشان اين بود كه خدا محمد(صلی الله علیه و آله) - كه از نژاد عرب بود - به پيامبرى برگزيد و به آن حضرت وحى فرستاد.</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05" w:name="pg6013_43119"/>
    <w:bookmarkEnd w:id="5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- 4 - 54 - 1،2،3،4،6،9</w:t>
      </w:r>
    </w:p>
    <w:p>
      <w:pPr>
        <w:pStyle w:val="BookText"/>
      </w:pPr>
      <w:r>
        <w:rPr>
          <w:rFonts w:ascii="IRNazanin" w:hAnsi="IRNazanin" w:eastAsia="IRNazanin" w:cs="IRNazanin"/>
          <w:lang w:bidi="fa-IR"/>
          <w:color w:val="111111"/>
          <w:sz w:val="28"/>
          <w:szCs w:val="28"/>
          <w:rtl/>
        </w:rPr>
        <w:t xml:space="preserve">1 - حسادت اهل كتاب ( يهود ) ، نسبت به پيامبر (صلی الله علیه و آله) و مسلمانان</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اين آيه و آيات گذشته جوابى است بر گفتار غير منصفانه يهود درباره اهل ايمان (هؤلاء اهدى . .. ) بنابراين مراد از «النّاس» پيامبر (صلی الله علیه و آله) و مؤمنان خواهد بود.</w:t>
      </w:r>
    </w:p>
    <w:p>
      <w:pPr>
        <w:pStyle w:val="BookText"/>
      </w:pPr>
      <w:r>
        <w:rPr>
          <w:rFonts w:ascii="IRNazanin" w:hAnsi="IRNazanin" w:eastAsia="IRNazanin" w:cs="IRNazanin"/>
          <w:lang w:bidi="fa-IR"/>
          <w:color w:val="111111"/>
          <w:sz w:val="28"/>
          <w:szCs w:val="28"/>
          <w:rtl/>
        </w:rPr>
        <w:t xml:space="preserve">2 - همسويى اهل كتاب ( يهود ) با كافران و تصديق عقايد آنان ، برخاسته از حسادتشان به پيامبر (صلی الله علیه و آله) و مسلمانان</w:t>
      </w:r>
    </w:p>
    <w:p>
      <w:pPr>
        <w:pStyle w:val="BookText"/>
      </w:pPr>
      <w:r>
        <w:rPr>
          <w:rFonts w:ascii="Amiri" w:hAnsi="Amiri" w:eastAsia="Amiri" w:cs="Amiri"/>
          <w:lang w:bidi="ar-SA"/>
          <w:color w:val="111111"/>
          <w:sz w:val="28"/>
          <w:szCs w:val="28"/>
          <w:rtl/>
        </w:rPr>
        <w:t xml:space="preserve">يقولون هؤلاء اهدى من الّذين امنوا سبيلا . .. يحسدون النّاس</w:t>
      </w:r>
    </w:p>
    <w:p>
      <w:pPr>
        <w:pStyle w:val="BookText"/>
      </w:pPr>
      <w:r>
        <w:rPr>
          <w:rFonts w:ascii="Amiri" w:hAnsi="Amiri" w:eastAsia="Amiri" w:cs="Amiri"/>
          <w:lang w:bidi="ar-SA"/>
          <w:color w:val="111111"/>
          <w:sz w:val="28"/>
          <w:szCs w:val="28"/>
          <w:rtl/>
        </w:rPr>
        <w:t xml:space="preserve">جمله «ام يحسدون . .. » بيان علتى براى مسائل عنوان شده در آيه 51 است. و از جمله آنها، قضاوت ظالمانه و همسويى با كافران است. يعنى اين قضاوت و همسويى، ناشى از حسادت يهود مى باشد.</w:t>
      </w:r>
    </w:p>
    <w:p>
      <w:pPr>
        <w:pStyle w:val="BookText"/>
      </w:pPr>
      <w:r>
        <w:rPr>
          <w:rFonts w:ascii="IRNazanin" w:hAnsi="IRNazanin" w:eastAsia="IRNazanin" w:cs="IRNazanin"/>
          <w:lang w:bidi="fa-IR"/>
          <w:color w:val="111111"/>
          <w:sz w:val="28"/>
          <w:szCs w:val="28"/>
          <w:rtl/>
        </w:rPr>
        <w:t xml:space="preserve">3 - مقام پيامبرى و حكومت اعطا شده از جانب خدا به پيامبر (صلی الله علیه و آله) باعث حسادت يهوديان به آن حضرت و پيروانش</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Amiri" w:hAnsi="Amiri" w:eastAsia="Amiri" w:cs="Amiri"/>
          <w:lang w:bidi="ar-SA"/>
          <w:color w:val="111111"/>
          <w:sz w:val="28"/>
          <w:szCs w:val="28"/>
          <w:rtl/>
        </w:rPr>
        <w:t xml:space="preserve">مراد از «فضله» به قرينه ذيل آيه (فقد آتانا . .. )، كتاب و حكمت و ملك عظيم است.</w:t>
      </w:r>
    </w:p>
    <w:p>
      <w:pPr>
        <w:pStyle w:val="BookText"/>
      </w:pPr>
      <w:r>
        <w:rPr>
          <w:rFonts w:ascii="IRNazanin" w:hAnsi="IRNazanin" w:eastAsia="IRNazanin" w:cs="IRNazanin"/>
          <w:lang w:bidi="fa-IR"/>
          <w:color w:val="111111"/>
          <w:sz w:val="28"/>
          <w:szCs w:val="28"/>
          <w:rtl/>
        </w:rPr>
        <w:t xml:space="preserve">4 - اعطاى قرآن به پيامبر (صلی الله علیه و آله) ، مايه حسادت يهود بر آن حضرت</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Amiri" w:hAnsi="Amiri" w:eastAsia="Amiri" w:cs="Amiri"/>
          <w:lang w:bidi="ar-SA"/>
          <w:color w:val="111111"/>
          <w:sz w:val="28"/>
          <w:szCs w:val="28"/>
          <w:rtl/>
        </w:rPr>
        <w:t xml:space="preserve">از مصاديق «فضل» - به قرينه ذيل آيه - قرآن مى باشد.</w:t>
      </w:r>
    </w:p>
    <w:p>
      <w:pPr>
        <w:pStyle w:val="BookText"/>
      </w:pPr>
      <w:r>
        <w:rPr>
          <w:rFonts w:ascii="IRNazanin" w:hAnsi="IRNazanin" w:eastAsia="IRNazanin" w:cs="IRNazanin"/>
          <w:lang w:bidi="fa-IR"/>
          <w:color w:val="111111"/>
          <w:sz w:val="28"/>
          <w:szCs w:val="28"/>
          <w:rtl/>
        </w:rPr>
        <w:t xml:space="preserve">6 - حسادت يهوديان بر پيامبر (صلی الله علیه و آله) و منزلت وى ، مايه گرايش آنان به كفر و شرك</w:t>
      </w:r>
    </w:p>
    <w:p>
      <w:pPr>
        <w:pStyle w:val="BookText"/>
      </w:pPr>
      <w:r>
        <w:rPr>
          <w:rFonts w:ascii="Amiri" w:hAnsi="Amiri" w:eastAsia="Amiri" w:cs="Amiri"/>
          <w:lang w:bidi="ar-SA"/>
          <w:color w:val="111111"/>
          <w:sz w:val="28"/>
          <w:szCs w:val="28"/>
          <w:rtl/>
        </w:rPr>
        <w:t xml:space="preserve">يؤمنون بالجبت و الطاغوت . .. 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9 - بى نتيجه بودن حسادت اهل كتاب ( يهود ) نسبت به تفضّلات الهى به پيامبر (صلی الله علیه و آله)</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IRNazanin" w:hAnsi="IRNazanin" w:eastAsia="IRNazanin" w:cs="IRNazanin"/>
          <w:lang w:bidi="fa-IR"/>
          <w:color w:val="111111"/>
          <w:sz w:val="28"/>
          <w:szCs w:val="28"/>
          <w:rtl/>
        </w:rPr>
        <w:t xml:space="preserve">«فقد آتينا» به اين معناست كه همان گونه كه حسدورزان به آل ابراهيم طرفى نبستند و به آنان ضررى نرساندند، حسودان به پيامبر (صلی الله علیه و آله) نيز نتيجه اى نخواهند برد و ضررى را متوجّه آن حضرت نخواهند كرد.</w:t>
      </w:r>
    </w:p>
    <w:p>
      <w:pPr>
        <w:pStyle w:val="Heading3"/>
      </w:pPr>
      <w:bookmarkStart w:id="1918" w:name="_Toc1358"/>
      <w:r>
        <w:t>38- آسيب پذيرى از حسودان</w:t>
      </w:r>
      <w:bookmarkEnd w:id="1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- 113 - 5 - 6</w:t>
      </w:r>
    </w:p>
    <w:p>
      <w:pPr>
        <w:pStyle w:val="BookText"/>
      </w:pPr>
      <w:r>
        <w:rPr>
          <w:rFonts w:ascii="IRNazanin" w:hAnsi="IRNazanin" w:eastAsia="IRNazanin" w:cs="IRNazanin"/>
          <w:lang w:bidi="fa-IR"/>
          <w:color w:val="111111"/>
          <w:sz w:val="28"/>
          <w:szCs w:val="28"/>
          <w:rtl/>
        </w:rPr>
        <w:t xml:space="preserve">6 - پيامبر (صلی الله علیه و آله) ، در معرض ضربه خوردن از سوى فرد يا افرادى كه حسادت ، آنان را به تلاش هاى شرّآفرين وادار مى ساخت .</w:t>
      </w:r>
    </w:p>
    <w:p>
      <w:pPr>
        <w:pStyle w:val="BookText"/>
      </w:pPr>
      <w:r>
        <w:rPr>
          <w:rFonts w:ascii="IRNazanin" w:hAnsi="IRNazanin" w:eastAsia="IRNazanin" w:cs="IRNazanin"/>
          <w:lang w:bidi="fa-IR"/>
          <w:color w:val="111111"/>
          <w:sz w:val="28"/>
          <w:szCs w:val="28"/>
          <w:rtl/>
        </w:rPr>
        <w:t xml:space="preserve">قل . .. و من شرّ حاسد إذا حسد</w:t>
      </w:r>
    </w:p>
    <w:p>
      <w:pPr>
        <w:pStyle w:val="BookText"/>
      </w:pPr>
      <w:r>
        <w:rPr>
          <w:rFonts w:ascii="IRNazanin" w:hAnsi="IRNazanin" w:eastAsia="IRNazanin" w:cs="IRNazanin"/>
          <w:lang w:bidi="fa-IR"/>
          <w:color w:val="111111"/>
          <w:sz w:val="28"/>
          <w:szCs w:val="28"/>
          <w:rtl/>
        </w:rPr>
        <w:t xml:space="preserve">نكره بودن «حاسد» - در مقابل معرفه بودن «النفاثات» - مى تواند بيانگر ناشناخته بودن حسودانى باشد كه درصدد ضربه زدن به پيامبر(صلی الله علیه و آله) بودند و ممكن است مراد از آن جنس باشد; در آن صورت بر همه حسودان تعميم خواهد يافت.</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06" w:name="pg6013_43120"/>
    <w:bookmarkEnd w:id="506"/>
    <w:p>
      <w:pPr>
        <w:pStyle w:val="Heading3"/>
      </w:pPr>
      <w:bookmarkStart w:id="1919" w:name="_Toc1359"/>
      <w:r>
        <w:t>39- استعاذه از حسودان</w:t>
      </w:r>
      <w:bookmarkEnd w:id="1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- 113 - 5 - 2،8</w:t>
      </w:r>
    </w:p>
    <w:p>
      <w:pPr>
        <w:pStyle w:val="BookText"/>
      </w:pPr>
      <w:r>
        <w:rPr>
          <w:rFonts w:ascii="IRNazanin" w:hAnsi="IRNazanin" w:eastAsia="IRNazanin" w:cs="IRNazanin"/>
          <w:lang w:bidi="fa-IR"/>
          <w:color w:val="111111"/>
          <w:sz w:val="28"/>
          <w:szCs w:val="28"/>
          <w:rtl/>
        </w:rPr>
        <w:t xml:space="preserve">2 - لزوم پناه بردن به خداوند ، هنگام تلاش هاى حسادت آميز ديگران</w:t>
      </w:r>
    </w:p>
    <w:p>
      <w:pPr>
        <w:pStyle w:val="BookText"/>
      </w:pPr>
      <w:r>
        <w:rPr>
          <w:rFonts w:ascii="IRNazanin" w:hAnsi="IRNazanin" w:eastAsia="IRNazanin" w:cs="IRNazanin"/>
          <w:lang w:bidi="fa-IR"/>
          <w:color w:val="111111"/>
          <w:sz w:val="28"/>
          <w:szCs w:val="28"/>
          <w:rtl/>
        </w:rPr>
        <w:t xml:space="preserve">و من شرّ حاسد إذا حسد</w:t>
      </w:r>
    </w:p>
    <w:p>
      <w:pPr>
        <w:pStyle w:val="BookText"/>
      </w:pPr>
      <w:r>
        <w:rPr>
          <w:rFonts w:ascii="IRNazanin" w:hAnsi="IRNazanin" w:eastAsia="IRNazanin" w:cs="IRNazanin"/>
          <w:lang w:bidi="fa-IR"/>
          <w:color w:val="111111"/>
          <w:sz w:val="28"/>
          <w:szCs w:val="28"/>
          <w:rtl/>
        </w:rPr>
        <w:t xml:space="preserve">8 - خداوند ، پيامبر (صلی الله علیه و آله) را به پناه خواستن و امداد طلبيدن از او ، در برابر آثار حسادت مردم فرمان داد .</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pStyle w:val="Heading3"/>
      </w:pPr>
      <w:bookmarkStart w:id="1920" w:name="_Toc1360"/>
      <w:r>
        <w:t>40- برخورد با حسودان</w:t>
      </w:r>
      <w:bookmarkEnd w:id="1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- 5 - 28 - 3</w:t>
      </w:r>
    </w:p>
    <w:p>
      <w:pPr>
        <w:pStyle w:val="BookText"/>
      </w:pPr>
      <w:r>
        <w:rPr>
          <w:rFonts w:ascii="IRNazanin" w:hAnsi="IRNazanin" w:eastAsia="IRNazanin" w:cs="IRNazanin"/>
          <w:lang w:bidi="fa-IR"/>
          <w:color w:val="111111"/>
          <w:sz w:val="28"/>
          <w:szCs w:val="28"/>
          <w:rtl/>
        </w:rPr>
        <w:t xml:space="preserve">3 - لزوم تلاش در جهت آرام نمودن خشم و حسادت بر افروخته ديگران در رويارويى با آنان</w:t>
      </w:r>
    </w:p>
    <w:p>
      <w:pPr>
        <w:pStyle w:val="BookText"/>
      </w:pPr>
      <w:r>
        <w:rPr>
          <w:rFonts w:ascii="Amiri" w:hAnsi="Amiri" w:eastAsia="Amiri" w:cs="Amiri"/>
          <w:lang w:bidi="ar-SA"/>
          <w:color w:val="111111"/>
          <w:sz w:val="28"/>
          <w:szCs w:val="28"/>
          <w:rtl/>
        </w:rPr>
        <w:t xml:space="preserve">لئن بسطت . .. ما إنّا بباسط يدى إليك</w:t>
      </w:r>
    </w:p>
    <w:p>
      <w:pPr>
        <w:pStyle w:val="BookText"/>
      </w:pPr>
      <w:r>
        <w:rPr>
          <w:rFonts w:ascii="IRNazanin" w:hAnsi="IRNazanin" w:eastAsia="IRNazanin" w:cs="IRNazanin"/>
          <w:lang w:bidi="fa-IR"/>
          <w:color w:val="111111"/>
          <w:sz w:val="28"/>
          <w:szCs w:val="28"/>
          <w:rtl/>
        </w:rPr>
        <w:t xml:space="preserve">بيان نحوه برخورد هابيل با برادرش، مى تواند درسى آموزنده براى همگان در موارد مشابه با آن باشد.</w:t>
      </w:r>
    </w:p>
    <w:p>
      <w:pPr>
        <w:pStyle w:val="Heading3"/>
      </w:pPr>
      <w:bookmarkStart w:id="1921" w:name="_Toc1361"/>
      <w:r>
        <w:t>41- زمينه مصونيت از حسودان</w:t>
      </w:r>
      <w:bookmarkEnd w:id="1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- 113 - 5 - 4</w:t>
      </w:r>
    </w:p>
    <w:p>
      <w:pPr>
        <w:pStyle w:val="BookText"/>
      </w:pPr>
      <w:r>
        <w:rPr>
          <w:rFonts w:ascii="IRNazanin" w:hAnsi="IRNazanin" w:eastAsia="IRNazanin" w:cs="IRNazanin"/>
          <w:lang w:bidi="fa-IR"/>
          <w:color w:val="111111"/>
          <w:sz w:val="28"/>
          <w:szCs w:val="28"/>
          <w:rtl/>
        </w:rPr>
        <w:t xml:space="preserve">4 - پناه بردن به خداوند و به زبان جارى ساختن استعاذه به درگاه او ، زمينه ساز دور ماندن انسان از آسيب هاى حسودان</w:t>
      </w:r>
    </w:p>
    <w:p>
      <w:pPr>
        <w:pStyle w:val="BookText"/>
      </w:pPr>
      <w:r>
        <w:rPr>
          <w:rFonts w:ascii="IRNazanin" w:hAnsi="IRNazanin" w:eastAsia="IRNazanin" w:cs="IRNazanin"/>
          <w:lang w:bidi="fa-IR"/>
          <w:color w:val="111111"/>
          <w:sz w:val="28"/>
          <w:szCs w:val="28"/>
          <w:rtl/>
        </w:rPr>
        <w:t xml:space="preserve">أعوذ بربّ الفلق . .. و من شرّ حاسد إذا حسد</w:t>
      </w:r>
    </w:p>
    <w:p>
      <w:pPr>
        <w:pStyle w:val="Heading3"/>
      </w:pPr>
      <w:bookmarkStart w:id="1922" w:name="_Toc1362"/>
      <w:r>
        <w:t>42- منشأ مصونيت از حسودان</w:t>
      </w:r>
      <w:bookmarkEnd w:id="1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- 113 - 5 - 3،5</w:t>
      </w:r>
    </w:p>
    <w:p>
      <w:pPr>
        <w:pStyle w:val="BookText"/>
      </w:pPr>
      <w:r>
        <w:rPr>
          <w:rFonts w:ascii="IRNazanin" w:hAnsi="IRNazanin" w:eastAsia="IRNazanin" w:cs="IRNazanin"/>
          <w:lang w:bidi="fa-IR"/>
          <w:color w:val="111111"/>
          <w:sz w:val="28"/>
          <w:szCs w:val="28"/>
          <w:rtl/>
        </w:rPr>
        <w:t xml:space="preserve">3 - خداوند ، بر بى اثر كردن حسد ديگران و مصون ساختن انسان در برابر تلاش هاى عملى حسودان ، توانا است .</w:t>
      </w:r>
    </w:p>
    <w:p>
      <w:pPr>
        <w:pStyle w:val="BookText"/>
      </w:pPr>
      <w:r>
        <w:rPr>
          <w:rFonts w:ascii="IRNazanin" w:hAnsi="IRNazanin" w:eastAsia="IRNazanin" w:cs="IRNazanin"/>
          <w:lang w:bidi="fa-IR"/>
          <w:color w:val="111111"/>
          <w:sz w:val="28"/>
          <w:szCs w:val="28"/>
          <w:rtl/>
        </w:rPr>
        <w:t xml:space="preserve">أعوذ بربّ الفلق . .. و من شرّ حاسد إذا حسد</w:t>
      </w:r>
    </w:p>
    <w:p>
      <w:pPr>
        <w:pStyle w:val="BookText"/>
      </w:pPr>
      <w:r>
        <w:rPr>
          <w:rFonts w:ascii="IRNazanin" w:hAnsi="IRNazanin" w:eastAsia="IRNazanin" w:cs="IRNazanin"/>
          <w:lang w:bidi="fa-IR"/>
          <w:color w:val="111111"/>
          <w:sz w:val="28"/>
          <w:szCs w:val="28"/>
          <w:rtl/>
        </w:rPr>
        <w:t xml:space="preserve">5 - توانايى خداوند بر شكافتن تاريكى ها با سپيده صبح ، دليل قدرت او بر نجات انسان از خطر حسودان</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07" w:name="pg6013_43121"/>
    <w:bookmarkEnd w:id="507"/>
    <w:p>
      <w:pPr>
        <w:pStyle w:val="Heading2"/>
      </w:pPr>
      <w:bookmarkStart w:id="1923" w:name="_Toc1363"/>
      <w:r>
        <w:t>37- حسرت</w:t>
      </w:r>
      <w:bookmarkEnd w:id="1923"/>
    </w:p>
    <w:p>
      <w:pPr>
        <w:pStyle w:val="Heading3"/>
      </w:pPr>
      <w:bookmarkStart w:id="1924" w:name="_Toc1364"/>
      <w:r>
        <w:t>1- حسرت</w:t>
      </w:r>
      <w:bookmarkEnd w:id="1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- 3 - 153 - 15،21</w:t>
      </w: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21 - هجوم پى در پى غم ها و حسرت ها به مسلمانان در كارزار احد ، نتيجه مخالفت آنان با پيامبر خدا (صلی الله علیه و آله)</w:t>
      </w:r>
    </w:p>
    <w:p>
      <w:pPr>
        <w:pStyle w:val="BookText"/>
      </w:pPr>
      <w:r>
        <w:rPr>
          <w:rFonts w:ascii="Amiri" w:hAnsi="Amiri" w:eastAsia="Amiri" w:cs="Amiri"/>
          <w:lang w:bidi="ar-SA"/>
          <w:color w:val="111111"/>
          <w:sz w:val="28"/>
          <w:szCs w:val="28"/>
          <w:rtl/>
        </w:rPr>
        <w:t xml:space="preserve">اذ تصعدون . .. فاثابكم غمّا بغمّ</w:t>
      </w:r>
    </w:p>
    <w:p>
      <w:pPr>
        <w:pStyle w:val="BookText"/>
      </w:pPr>
      <w:r>
        <w:rPr>
          <w:rFonts w:ascii="IRNazanin" w:hAnsi="IRNazanin" w:eastAsia="IRNazanin" w:cs="IRNazanin"/>
          <w:lang w:bidi="fa-IR"/>
          <w:color w:val="111111"/>
          <w:sz w:val="28"/>
          <w:szCs w:val="28"/>
          <w:rtl/>
        </w:rPr>
        <w:t xml:space="preserve">برخى از مفسران برآنند كه «باء» در «بغمّ» الصاقيّه است و مراد، غمهاى فراوانى است كه يكى پس از ديگرى در آن نبرد به مسلمانان وارد مى شد و همه آنها پيامد فرار از جنگ و مخالفت با دستور پيامبر (صلی الله علیه و آله) بود. در برداشت فوق «اثابكم» به معناى مجازات گرفته شده نه پاداش.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- 3 - 156 - 7</w:t>
      </w:r>
    </w:p>
    <w:p>
      <w:pPr>
        <w:pStyle w:val="BookText"/>
      </w:pPr>
      <w:r>
        <w:rPr>
          <w:rFonts w:ascii="IRNazanin" w:hAnsi="IRNazanin" w:eastAsia="IRNazanin" w:cs="IRNazanin"/>
          <w:lang w:bidi="fa-IR"/>
          <w:color w:val="111111"/>
          <w:sz w:val="28"/>
          <w:szCs w:val="28"/>
          <w:rtl/>
        </w:rPr>
        <w:t xml:space="preserve">7 - حسرت و افسوس فراريان از ميدان نبرد ، پس از دانستن اين كه حيات و مرگ تقدير الهى است .</w:t>
      </w:r>
    </w:p>
    <w:p>
      <w:pPr>
        <w:pStyle w:val="BookText"/>
      </w:pPr>
      <w:r>
        <w:rPr>
          <w:rFonts w:ascii="Amiri" w:hAnsi="Amiri" w:eastAsia="Amiri" w:cs="Amiri"/>
          <w:lang w:bidi="ar-SA"/>
          <w:color w:val="111111"/>
          <w:sz w:val="28"/>
          <w:szCs w:val="28"/>
          <w:rtl/>
        </w:rPr>
        <w:t xml:space="preserve">لا تكونوا . .. ما ماتوا و ما قتلوا ليجعل اللّه ذلك حسرة فى قلوبهم</w:t>
      </w:r>
    </w:p>
    <w:p>
      <w:pPr>
        <w:pStyle w:val="BookText"/>
      </w:pPr>
      <w:r>
        <w:rPr>
          <w:rFonts w:ascii="IRNazanin" w:hAnsi="IRNazanin" w:eastAsia="IRNazanin" w:cs="IRNazanin"/>
          <w:lang w:bidi="fa-IR"/>
          <w:color w:val="111111"/>
          <w:sz w:val="28"/>
          <w:szCs w:val="28"/>
          <w:rtl/>
        </w:rPr>
        <w:t xml:space="preserve">بنابر اينكه «ليجعل» متعلق به محذوف باشد; يعنى بيان اين حقيقت كه مرگ و حيات تقدير الهى است، براى اين بود كه متخلفان از جنگ بر كرده خويش حسرت برند. زيرا معلوم مى شد كه اگر در جنگ شركت مى كردند، چون مقدّر نبود، كشته نمى شدند.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08" w:name="pg6013_43122"/>
    <w:bookmarkEnd w:id="508"/>
    <w:p>
      <w:pPr>
        <w:pStyle w:val="Heading3"/>
      </w:pPr>
      <w:bookmarkStart w:id="1925" w:name="_Toc1365"/>
      <w:r>
        <w:t>2- انذار از حسرت اخروى</w:t>
      </w:r>
      <w:bookmarkEnd w:id="1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- 19 - 39 - 11</w:t>
      </w:r>
    </w:p>
    <w:p>
      <w:pPr>
        <w:pStyle w:val="BookText"/>
      </w:pPr>
      <w:r>
        <w:rPr>
          <w:rFonts w:ascii="IRNazanin" w:hAnsi="IRNazanin" w:eastAsia="IRNazanin" w:cs="IRNazanin"/>
          <w:lang w:bidi="fa-IR"/>
          <w:color w:val="111111"/>
          <w:sz w:val="28"/>
          <w:szCs w:val="28"/>
          <w:rtl/>
        </w:rPr>
        <w:t xml:space="preserve">11- انذار غافلان و منكران قيامت و بيم دادن آنان از زمينه هاى حسرت در آن از وظايف پيامبر (صلی الله علیه و آله) است .</w:t>
      </w:r>
    </w:p>
    <w:p>
      <w:pPr>
        <w:pStyle w:val="BookText"/>
      </w:pPr>
      <w:r>
        <w:rPr>
          <w:rFonts w:ascii="Amiri" w:hAnsi="Amiri" w:eastAsia="Amiri" w:cs="Amiri"/>
          <w:lang w:bidi="ar-SA"/>
          <w:color w:val="111111"/>
          <w:sz w:val="28"/>
          <w:szCs w:val="28"/>
          <w:rtl/>
        </w:rPr>
        <w:t xml:space="preserve">و أنذرهم يوم الحسرة . .. و هم فى غفلة و هم لايؤمنون</w:t>
      </w:r>
    </w:p>
    <w:p>
      <w:pPr>
        <w:pStyle w:val="Heading3"/>
      </w:pPr>
      <w:bookmarkStart w:id="1926" w:name="_Toc1366"/>
      <w:r>
        <w:t>3- بى تأثيرى حسرت اخروى مشركان</w:t>
      </w:r>
      <w:bookmarkEnd w:id="1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- 37 - 23 - 9</w:t>
      </w:r>
    </w:p>
    <w:p>
      <w:pPr>
        <w:pStyle w:val="BookText"/>
      </w:pPr>
      <w:r>
        <w:rPr>
          <w:rFonts w:ascii="Amiri" w:hAnsi="Amiri" w:eastAsia="Amiri" w:cs="Amiri"/>
          <w:lang w:bidi="ar-SA"/>
          <w:color w:val="111111"/>
          <w:sz w:val="28"/>
          <w:szCs w:val="28"/>
          <w:rtl/>
        </w:rPr>
        <w:t xml:space="preserve">9 - بى اثر بودن اعتراف مشركان به وجود رستاخيز و اظهار تأسف و حسرت آنان به حال زار خويش در روز قيامت</w:t>
      </w:r>
    </w:p>
    <w:p>
      <w:pPr>
        <w:pStyle w:val="BookText"/>
      </w:pPr>
      <w:r>
        <w:rPr>
          <w:rFonts w:ascii="Amiri" w:hAnsi="Amiri" w:eastAsia="Amiri" w:cs="Amiri"/>
          <w:lang w:bidi="ar-SA"/>
          <w:color w:val="111111"/>
          <w:sz w:val="28"/>
          <w:szCs w:val="28"/>
          <w:rtl/>
        </w:rPr>
        <w:t xml:space="preserve">قالوا يويلنا هذا يوم الدين . .. احشروا الذين ظلموا ...فاهدوهم إلى صرط الجحيم</w:t>
      </w:r>
    </w:p>
    <w:p>
      <w:pPr>
        <w:pStyle w:val="Heading3"/>
      </w:pPr>
      <w:bookmarkStart w:id="1927" w:name="_Toc1367"/>
      <w:r>
        <w:t>4- حسرت اخروى انسان</w:t>
      </w:r>
      <w:bookmarkEnd w:id="1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- 2 - 167 - 11</w:t>
      </w:r>
    </w:p>
    <w:p>
      <w:pPr>
        <w:pStyle w:val="BookText"/>
      </w:pPr>
      <w:r>
        <w:rPr>
          <w:rFonts w:ascii="IRNazanin" w:hAnsi="IRNazanin" w:eastAsia="IRNazanin" w:cs="IRNazanin"/>
          <w:lang w:bidi="fa-IR"/>
          <w:color w:val="111111"/>
          <w:sz w:val="28"/>
          <w:szCs w:val="28"/>
          <w:rtl/>
        </w:rPr>
        <w:t xml:space="preserve">11 - اعمال نارواى آدميان در قيامت ، به صورت حسرتى مجسم در پيش روى آنان قرار خواهد گرفت .</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IRNazanin" w:hAnsi="IRNazanin" w:eastAsia="IRNazanin" w:cs="IRNazanin"/>
          <w:lang w:bidi="fa-IR"/>
          <w:color w:val="111111"/>
          <w:sz w:val="28"/>
          <w:szCs w:val="28"/>
          <w:rtl/>
        </w:rPr>
        <w:t xml:space="preserve">برداشت فوق بر اين اساس است كه: «يرى» از رؤيت قلبى باشد. در اين صورت «حسرات» مفعول سوم براى «يرى» خواهد بود و معناى جمله چنين مى شود: خداوند اعمال مشركان را به صورت حسرتهايى، بر آنان جلوه گر خواهد ساخت.</w:t>
      </w:r>
    </w:p>
    <w:p>
      <w:pPr>
        <w:pStyle w:val="Heading3"/>
      </w:pPr>
      <w:bookmarkStart w:id="1928" w:name="_Toc1368"/>
      <w:r>
        <w:t>5- حسرت اخروى بندگان</w:t>
      </w:r>
      <w:bookmarkEnd w:id="1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- 64 - 9 - 17</w:t>
      </w:r>
    </w:p>
    <w:p>
      <w:pPr>
        <w:pStyle w:val="BookText"/>
      </w:pPr>
      <w:r>
        <w:rPr>
          <w:rFonts w:ascii="IRNazanin" w:hAnsi="IRNazanin" w:eastAsia="IRNazanin" w:cs="IRNazanin"/>
          <w:lang w:bidi="fa-IR"/>
          <w:color w:val="111111"/>
          <w:sz w:val="28"/>
          <w:szCs w:val="28"/>
          <w:rtl/>
        </w:rPr>
        <w:t xml:space="preserve">17 - « فى الخبر النبوىّ (صلی الله علیه و آله) أنّه يُفتَح للعبد يوم القيامة على كلّ يوم من أيّام عمره أربعة و عشرون خزانةً . . . يُفتَح له خزانةٌ . . . فيراها فارغةً ليس فيها ما يسرّه و لا ما يسؤوه و هى الساعة التى نام فيها أو اشتغل فيها بشىء من مباحات الدنيا فيناله من الغبن و الأسف على فواتها . . . ما لايُوصَف و من هذا قوله تعالى : « ذلك يوم التغابن » ;</w:t>
      </w:r>
    </w:p>
    <w:p>
      <w:pPr>
        <w:pStyle w:val="BookText"/>
      </w:pPr>
      <w:r>
        <w:rPr>
          <w:rFonts w:ascii="IRNazanin" w:hAnsi="IRNazanin" w:eastAsia="IRNazanin" w:cs="IRNazanin"/>
          <w:lang w:bidi="fa-IR"/>
          <w:color w:val="111111"/>
          <w:sz w:val="28"/>
          <w:szCs w:val="28"/>
          <w:rtl/>
        </w:rPr>
        <w:t xml:space="preserve">در روايتى از پيامبر(صلی الله علیه و آله) آمده كه براى بنده در قيامت، براى هر روز از ايام عمرش 24 خزانه باز مى شود . .. خزانه اى براى او بازمى گردد كه آن را خالى مى بيند و چيزى كه او را خوشحال يا ناراحت كند در آن نيست. اين همان ساعتى است كه در آن خوابيده و يا مشغول كارهاى مباح دنيا بوده است. پس غبن و تأسف بر از دست دادن آن ساعت، به او دست مى دهد ... به اندازه اى كه قابل</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09" w:name="pg6013_43123"/>
    <w:bookmarkEnd w:id="509"/>
    <w:p>
      <w:pPr>
        <w:pStyle w:val="BookText"/>
      </w:pPr>
      <w:r>
        <w:rPr>
          <w:rFonts w:ascii="Amiri" w:hAnsi="Amiri" w:eastAsia="Amiri" w:cs="Amiri"/>
          <w:lang w:bidi="ar-SA"/>
          <w:color w:val="111111"/>
          <w:sz w:val="28"/>
          <w:szCs w:val="28"/>
          <w:rtl/>
        </w:rPr>
        <w:t xml:space="preserve">توصيف نيست و در همين باره است سخن خداى تعالى: و ذلك يوم التغابن».</w:t>
      </w:r>
    </w:p>
    <w:p>
      <w:pPr>
        <w:pStyle w:val="Heading3"/>
      </w:pPr>
      <w:bookmarkStart w:id="1929" w:name="_Toc1369"/>
      <w:r>
        <w:t>6- حسرت اخروى خطاكاران</w:t>
      </w:r>
      <w:bookmarkEnd w:id="1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w:t>
      </w:r>
    </w:p>
    <w:p>
      <w:pPr>
        <w:pStyle w:val="BookText"/>
      </w:pPr>
      <w:r>
        <w:rPr>
          <w:rFonts w:ascii="IRNazanin" w:hAnsi="IRNazanin" w:eastAsia="IRNazanin" w:cs="IRNazanin"/>
          <w:lang w:bidi="fa-IR"/>
          <w:color w:val="111111"/>
          <w:sz w:val="28"/>
          <w:szCs w:val="28"/>
          <w:rtl/>
        </w:rPr>
        <w:t xml:space="preserve">1 - خطاكاران در قيامت ، فرورفته در حسرت و پشيمان از ترك ذخيره سازى توشه آخرت</w:t>
      </w:r>
    </w:p>
    <w:p>
      <w:pPr>
        <w:pStyle w:val="BookText"/>
      </w:pPr>
      <w:r>
        <w:rPr>
          <w:rFonts w:ascii="Amiri" w:hAnsi="Amiri" w:eastAsia="Amiri" w:cs="Amiri"/>
          <w:lang w:bidi="ar-SA"/>
          <w:color w:val="111111"/>
          <w:sz w:val="28"/>
          <w:szCs w:val="28"/>
          <w:rtl/>
        </w:rPr>
        <w:t xml:space="preserve">و جاْىء يومئذ بجهنّم . .. يقول يليتنى قدّمت لحياتى</w:t>
      </w:r>
    </w:p>
    <w:p>
      <w:pPr>
        <w:pStyle w:val="Heading3"/>
      </w:pPr>
      <w:bookmarkStart w:id="1930" w:name="_Toc1370"/>
      <w:r>
        <w:t>7- حسرت اخروى ظالمان</w:t>
      </w:r>
      <w:bookmarkEnd w:id="1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- 19 - 39 - 5</w:t>
      </w:r>
    </w:p>
    <w:p>
      <w:pPr>
        <w:pStyle w:val="BookText"/>
      </w:pPr>
      <w:r>
        <w:rPr>
          <w:rFonts w:ascii="IRNazanin" w:hAnsi="IRNazanin" w:eastAsia="IRNazanin" w:cs="IRNazanin"/>
          <w:lang w:bidi="fa-IR"/>
          <w:color w:val="111111"/>
          <w:sz w:val="28"/>
          <w:szCs w:val="28"/>
          <w:rtl/>
        </w:rPr>
        <w:t xml:space="preserve">5- حسرت كافران و ستم گران در قيامت ، به خاطر از دست دادن فرصت ها در دنيا</w:t>
      </w:r>
    </w:p>
    <w:p>
      <w:pPr>
        <w:pStyle w:val="BookText"/>
      </w:pPr>
      <w:r>
        <w:rPr>
          <w:rFonts w:ascii="Amiri" w:hAnsi="Amiri" w:eastAsia="Amiri" w:cs="Amiri"/>
          <w:lang w:bidi="ar-SA"/>
          <w:color w:val="111111"/>
          <w:sz w:val="28"/>
          <w:szCs w:val="28"/>
          <w:rtl/>
        </w:rPr>
        <w:t xml:space="preserve">و أنذرهم يوم الحسرة إذ قضى الأمر</w:t>
      </w:r>
    </w:p>
    <w:p>
      <w:pPr>
        <w:pStyle w:val="BookText"/>
      </w:pPr>
      <w:r>
        <w:rPr>
          <w:rFonts w:ascii="IRNazanin" w:hAnsi="IRNazanin" w:eastAsia="IRNazanin" w:cs="IRNazanin"/>
          <w:lang w:bidi="fa-IR"/>
          <w:color w:val="111111"/>
          <w:sz w:val="28"/>
          <w:szCs w:val="28"/>
          <w:rtl/>
        </w:rPr>
        <w:t xml:space="preserve">«إذ» در «إذ قضى الأمر» بيانگر «يوم الحسرة» است و مراد اين است كه روز حسرت، هنگامى است كه موضوع خاتمه يافته باشد.</w:t>
      </w:r>
    </w:p>
    <w:p>
      <w:pPr>
        <w:pStyle w:val="Heading3"/>
      </w:pPr>
      <w:bookmarkStart w:id="1931" w:name="_Toc1371"/>
      <w:r>
        <w:t>8- حسرت اخروى كافران</w:t>
      </w:r>
      <w:bookmarkEnd w:id="1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- 6 - 27 - 8</w:t>
      </w:r>
    </w:p>
    <w:p>
      <w:pPr>
        <w:pStyle w:val="BookText"/>
      </w:pPr>
      <w:r>
        <w:rPr>
          <w:rFonts w:ascii="IRNazanin" w:hAnsi="IRNazanin" w:eastAsia="IRNazanin" w:cs="IRNazanin"/>
          <w:lang w:bidi="fa-IR"/>
          <w:color w:val="111111"/>
          <w:sz w:val="28"/>
          <w:szCs w:val="28"/>
          <w:rtl/>
        </w:rPr>
        <w:t xml:space="preserve">8 - كافران با مشاهده مقام و جايگاه مؤمنان در قيامت به آن حسرت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- 19 - 39 - 5</w:t>
      </w:r>
    </w:p>
    <w:p>
      <w:pPr>
        <w:pStyle w:val="BookText"/>
      </w:pPr>
      <w:r>
        <w:rPr>
          <w:rFonts w:ascii="IRNazanin" w:hAnsi="IRNazanin" w:eastAsia="IRNazanin" w:cs="IRNazanin"/>
          <w:lang w:bidi="fa-IR"/>
          <w:color w:val="111111"/>
          <w:sz w:val="28"/>
          <w:szCs w:val="28"/>
          <w:rtl/>
        </w:rPr>
        <w:t xml:space="preserve">5- حسرت كافران و ستم گران در قيامت ، به خاطر از دست دادن فرصت ها در دنيا</w:t>
      </w:r>
    </w:p>
    <w:p>
      <w:pPr>
        <w:pStyle w:val="BookText"/>
      </w:pPr>
      <w:r>
        <w:rPr>
          <w:rFonts w:ascii="Amiri" w:hAnsi="Amiri" w:eastAsia="Amiri" w:cs="Amiri"/>
          <w:lang w:bidi="ar-SA"/>
          <w:color w:val="111111"/>
          <w:sz w:val="28"/>
          <w:szCs w:val="28"/>
          <w:rtl/>
        </w:rPr>
        <w:t xml:space="preserve">و أنذرهم يوم الحسرة إذ قضى الأمر</w:t>
      </w:r>
    </w:p>
    <w:p>
      <w:pPr>
        <w:pStyle w:val="BookText"/>
      </w:pPr>
      <w:r>
        <w:rPr>
          <w:rFonts w:ascii="IRNazanin" w:hAnsi="IRNazanin" w:eastAsia="IRNazanin" w:cs="IRNazanin"/>
          <w:lang w:bidi="fa-IR"/>
          <w:color w:val="111111"/>
          <w:sz w:val="28"/>
          <w:szCs w:val="28"/>
          <w:rtl/>
        </w:rPr>
        <w:t xml:space="preserve">«إذ» در «إذ قضى الأمر» بيانگر «يوم الحسرة» است و مراد اين است كه روز حسرت، هنگامى است كه موضوع خاتمه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- 21 - 97 - 8</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10" w:name="pg6013_43124"/>
    <w:bookmarkEnd w:id="510"/>
    <w:p>
      <w:pPr>
        <w:pStyle w:val="BookText"/>
      </w:pPr>
      <w:r>
        <w:rPr>
          <w:rFonts w:ascii="IRNazanin" w:hAnsi="IRNazanin" w:eastAsia="IRNazanin" w:cs="IRNazanin"/>
          <w:lang w:bidi="fa-IR"/>
          <w:color w:val="111111"/>
          <w:sz w:val="28"/>
          <w:szCs w:val="28"/>
          <w:rtl/>
        </w:rPr>
        <w:t xml:space="preserve">8- اظهار حسرت كافران در قيامت ، به خاطر غفلت عميق و پيوسته خويش از روز قيامت</w:t>
      </w:r>
    </w:p>
    <w:p>
      <w:pPr>
        <w:pStyle w:val="BookText"/>
      </w:pPr>
      <w:r>
        <w:rPr>
          <w:rFonts w:ascii="Amiri" w:hAnsi="Amiri" w:eastAsia="Amiri" w:cs="Amiri"/>
          <w:lang w:bidi="ar-SA"/>
          <w:color w:val="111111"/>
          <w:sz w:val="28"/>
          <w:szCs w:val="28"/>
          <w:rtl/>
        </w:rPr>
        <w:t xml:space="preserve">يويلنا قد كنّا فى غفلة من هذا</w:t>
      </w:r>
    </w:p>
    <w:p>
      <w:pPr>
        <w:pStyle w:val="BookText"/>
      </w:pPr>
      <w:r>
        <w:rPr>
          <w:rFonts w:ascii="IRNazanin" w:hAnsi="IRNazanin" w:eastAsia="IRNazanin" w:cs="IRNazanin"/>
          <w:lang w:bidi="fa-IR"/>
          <w:color w:val="111111"/>
          <w:sz w:val="28"/>
          <w:szCs w:val="28"/>
          <w:rtl/>
        </w:rPr>
        <w:t xml:space="preserve">برداشت ياد شده از آمدن «فى» - كه براى ظرفيت است - استفاده مى شود. بدين صورت كه غفلت، ظرف و انسانِ غافل، مظروف قرار گرفته است و اين حكايت از غوطهور شدن و فرورفتن در عمق غفلت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- 33 - 66 - 6،11</w:t>
      </w:r>
    </w:p>
    <w:p>
      <w:pPr>
        <w:pStyle w:val="BookText"/>
      </w:pPr>
      <w:r>
        <w:rPr>
          <w:rFonts w:ascii="Amiri" w:hAnsi="Amiri" w:eastAsia="Amiri" w:cs="Amiri"/>
          <w:lang w:bidi="ar-SA"/>
          <w:color w:val="111111"/>
          <w:sz w:val="28"/>
          <w:szCs w:val="28"/>
          <w:rtl/>
        </w:rPr>
        <w:t xml:space="preserve">6 - كافران ، در جهنم بر نيندوختن توشه اى براى آخرت خود ، حسرت مى خورند .</w:t>
      </w:r>
    </w:p>
    <w:p>
      <w:pPr>
        <w:pStyle w:val="BookText"/>
      </w:pPr>
      <w:r>
        <w:rPr>
          <w:rFonts w:ascii="Amiri" w:hAnsi="Amiri" w:eastAsia="Amiri" w:cs="Amiri"/>
          <w:lang w:bidi="ar-SA"/>
          <w:color w:val="111111"/>
          <w:sz w:val="28"/>
          <w:szCs w:val="28"/>
          <w:rtl/>
        </w:rPr>
        <w:t xml:space="preserve">الكفرين . .. يوم تقلّب وجوههم فى النار يقولون يليتنا أطعنا اللّه و أطعنا الرسو</w:t>
      </w:r>
    </w:p>
    <w:p>
      <w:pPr>
        <w:pStyle w:val="BookText"/>
      </w:pPr>
      <w:r>
        <w:rPr>
          <w:rFonts w:ascii="IRNazanin" w:hAnsi="IRNazanin" w:eastAsia="IRNazanin" w:cs="IRNazanin"/>
          <w:lang w:bidi="fa-IR"/>
          <w:color w:val="111111"/>
          <w:sz w:val="28"/>
          <w:szCs w:val="28"/>
          <w:rtl/>
        </w:rPr>
        <w:t xml:space="preserve">11 - كافران ، در حال سوختن در آتش جهنم ، بر عملكرد گذشته خود در دنيا ، حسرت مى خورند .</w:t>
      </w:r>
    </w:p>
    <w:p>
      <w:pPr>
        <w:pStyle w:val="BookText"/>
      </w:pPr>
      <w:r>
        <w:rPr>
          <w:rFonts w:ascii="Amiri" w:hAnsi="Amiri" w:eastAsia="Amiri" w:cs="Amiri"/>
          <w:lang w:bidi="ar-SA"/>
          <w:color w:val="111111"/>
          <w:sz w:val="28"/>
          <w:szCs w:val="28"/>
          <w:rtl/>
        </w:rPr>
        <w:t xml:space="preserve">يوم تقلّب وجوههم فى النار يقولون يليتنا أطعنا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- 36 - 52 - 1</w:t>
      </w:r>
    </w:p>
    <w:p>
      <w:pPr>
        <w:pStyle w:val="BookText"/>
      </w:pPr>
      <w:r>
        <w:rPr>
          <w:rFonts w:ascii="IRNazanin" w:hAnsi="IRNazanin" w:eastAsia="IRNazanin" w:cs="IRNazanin"/>
          <w:lang w:bidi="fa-IR"/>
          <w:color w:val="111111"/>
          <w:sz w:val="28"/>
          <w:szCs w:val="28"/>
          <w:rtl/>
        </w:rPr>
        <w:t xml:space="preserve">1 - كافران به وقت زنده شدن و حضور به پيشگاه پروردگار ، به شدت اظهار تأسف و حسرت مى كنند .</w:t>
      </w:r>
    </w:p>
    <w:p>
      <w:pPr>
        <w:pStyle w:val="BookText"/>
      </w:pPr>
      <w:r>
        <w:rPr>
          <w:rFonts w:ascii="Amiri" w:hAnsi="Amiri" w:eastAsia="Amiri" w:cs="Amiri"/>
          <w:lang w:bidi="ar-SA"/>
          <w:color w:val="111111"/>
          <w:sz w:val="28"/>
          <w:szCs w:val="28"/>
          <w:rtl/>
        </w:rPr>
        <w:t xml:space="preserve">إلى ربّهم ينسلون . قالوا يويلنا</w:t>
      </w:r>
    </w:p>
    <w:p>
      <w:pPr>
        <w:pStyle w:val="BookText"/>
      </w:pPr>
      <w:r>
        <w:rPr>
          <w:rFonts w:ascii="IRNazanin" w:hAnsi="IRNazanin" w:eastAsia="IRNazanin" w:cs="IRNazanin"/>
          <w:lang w:bidi="fa-IR"/>
          <w:color w:val="111111"/>
          <w:sz w:val="28"/>
          <w:szCs w:val="28"/>
          <w:rtl/>
        </w:rPr>
        <w:t xml:space="preserve">«ياويلنا» (اى واى بر ما) در جايى به كار مى رود كه حادثه اى مصيبت بار و تأسف آور، پديد آمده باشد و از آن اظهار تأسف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- 39 - 57 - 3</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- 39 - 58 - 6</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Heading3"/>
      </w:pPr>
      <w:bookmarkStart w:id="1932" w:name="_Toc1372"/>
      <w:r>
        <w:t>9- حسرت اخروى گمراهان</w:t>
      </w:r>
      <w:bookmarkEnd w:id="1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w:t>
      </w:r>
    </w:p>
    <w:p>
      <w:pPr>
        <w:pStyle w:val="BookText"/>
      </w:pPr>
      <w:r>
        <w:rPr>
          <w:rFonts w:ascii="IRNazanin" w:hAnsi="IRNazanin" w:eastAsia="IRNazanin" w:cs="IRNazanin"/>
          <w:lang w:bidi="fa-IR"/>
          <w:color w:val="111111"/>
          <w:sz w:val="28"/>
          <w:szCs w:val="28"/>
          <w:rtl/>
        </w:rPr>
        <w:t xml:space="preserve">1 - انسان گمراه و غفلت زده ، در روز قيامت گرفتار حسرت و آرزومند عدم همنشينى با عناصر شيطانى گمراه كننده</w:t>
      </w:r>
    </w:p>
    <w:p>
      <w:pPr>
        <w:pStyle w:val="BookText"/>
      </w:pPr>
      <w:r>
        <w:rPr>
          <w:rFonts w:ascii="Amiri" w:hAnsi="Amiri" w:eastAsia="Amiri" w:cs="Amiri"/>
          <w:lang w:bidi="ar-SA"/>
          <w:color w:val="111111"/>
          <w:sz w:val="28"/>
          <w:szCs w:val="28"/>
          <w:rtl/>
        </w:rPr>
        <w:t xml:space="preserve">حتّى إذا جاءنا قال يليت بينى و بينك بعد المشرقين</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11" w:name="pg6013_43125"/>
    <w:bookmarkEnd w:id="511"/>
    <w:p>
      <w:pPr>
        <w:pStyle w:val="Heading3"/>
      </w:pPr>
      <w:bookmarkStart w:id="1933" w:name="_Toc1373"/>
      <w:r>
        <w:t>10- حسرت اخروى گناهكاران</w:t>
      </w:r>
      <w:bookmarkEnd w:id="1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- 39 - 57 - 3</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- 39 - 58 - 6</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Heading3"/>
      </w:pPr>
      <w:bookmarkStart w:id="1934" w:name="_Toc1374"/>
      <w:r>
        <w:t>11- حسرت اخروى مشركان</w:t>
      </w:r>
      <w:bookmarkEnd w:id="1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- 2 - 167 - 7</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- 26 - 100 - 2</w:t>
      </w:r>
    </w:p>
    <w:p>
      <w:pPr>
        <w:pStyle w:val="BookText"/>
      </w:pPr>
      <w:r>
        <w:rPr>
          <w:rFonts w:ascii="Amiri" w:hAnsi="Amiri" w:eastAsia="Amiri" w:cs="Amiri"/>
          <w:lang w:bidi="ar-SA"/>
          <w:color w:val="111111"/>
          <w:sz w:val="28"/>
          <w:szCs w:val="28"/>
          <w:rtl/>
        </w:rPr>
        <w:t xml:space="preserve">2 - حسرت مشركان در قيامت ، بر نداشتن شفاعت كننده و مددكار</w:t>
      </w:r>
    </w:p>
    <w:p>
      <w:pPr>
        <w:pStyle w:val="BookText"/>
      </w:pPr>
      <w:r>
        <w:rPr>
          <w:rFonts w:ascii="Amiri" w:hAnsi="Amiri" w:eastAsia="Amiri" w:cs="Amiri"/>
          <w:lang w:bidi="ar-SA"/>
          <w:color w:val="111111"/>
          <w:sz w:val="28"/>
          <w:szCs w:val="28"/>
          <w:rtl/>
        </w:rPr>
        <w:t xml:space="preserve">إذ نسوّيكم بربّ العلمين . .. فما لنا من شفعين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- 26 - 101 - 1</w:t>
      </w:r>
    </w:p>
    <w:p>
      <w:pPr>
        <w:pStyle w:val="BookText"/>
      </w:pPr>
      <w:r>
        <w:rPr>
          <w:rFonts w:ascii="Amiri" w:hAnsi="Amiri" w:eastAsia="Amiri" w:cs="Amiri"/>
          <w:lang w:bidi="ar-SA"/>
          <w:color w:val="111111"/>
          <w:sz w:val="28"/>
          <w:szCs w:val="28"/>
          <w:rtl/>
        </w:rPr>
        <w:t xml:space="preserve">1 - حسرت مشركان ، بر نداشتن كمترين دوست دلسوز در قيامت</w:t>
      </w:r>
    </w:p>
    <w:p>
      <w:pPr>
        <w:pStyle w:val="BookText"/>
      </w:pPr>
      <w:r>
        <w:rPr>
          <w:rFonts w:ascii="Amiri" w:hAnsi="Amiri" w:eastAsia="Amiri" w:cs="Amiri"/>
          <w:lang w:bidi="ar-SA"/>
          <w:color w:val="111111"/>
          <w:sz w:val="28"/>
          <w:szCs w:val="28"/>
          <w:rtl/>
        </w:rPr>
        <w:t xml:space="preserve">و لاصديق حميم</w:t>
      </w:r>
    </w:p>
    <w:p>
      <w:pPr>
        <w:pStyle w:val="BookText"/>
      </w:pPr>
      <w:r>
        <w:rPr>
          <w:rFonts w:ascii="Amiri" w:hAnsi="Amiri" w:eastAsia="Amiri" w:cs="Amiri"/>
          <w:lang w:bidi="ar-SA"/>
          <w:color w:val="111111"/>
          <w:sz w:val="28"/>
          <w:szCs w:val="28"/>
          <w:rtl/>
        </w:rPr>
        <w:t xml:space="preserve">«حميم» به معناى نزديك است و «صديق حميم» (دوست نزديك) مى تواند كنايه از فرد مشفق، مهربان و دلسوز باشد.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12" w:name="pg6013_43126"/>
    <w:bookmarkEnd w:id="512"/>
    <w:p>
      <w:pPr>
        <w:pStyle w:val="Heading3"/>
      </w:pPr>
      <w:bookmarkStart w:id="1935" w:name="_Toc1375"/>
      <w:r>
        <w:t>12- حسرت اخروى مكذبان معاد</w:t>
      </w:r>
      <w:bookmarkEnd w:id="1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- 37 - 20 - 1</w:t>
      </w:r>
    </w:p>
    <w:p>
      <w:pPr>
        <w:pStyle w:val="BookText"/>
      </w:pPr>
      <w:r>
        <w:rPr>
          <w:rFonts w:ascii="IRNazanin" w:hAnsi="IRNazanin" w:eastAsia="IRNazanin" w:cs="IRNazanin"/>
          <w:lang w:bidi="fa-IR"/>
          <w:color w:val="111111"/>
          <w:sz w:val="28"/>
          <w:szCs w:val="28"/>
          <w:rtl/>
        </w:rPr>
        <w:t xml:space="preserve">1 - اظهار تأسف و حسرت منكران معاد بر حال زار خود ، پس از برانگيخته شدن در قيامت</w:t>
      </w:r>
    </w:p>
    <w:p>
      <w:pPr>
        <w:pStyle w:val="BookText"/>
      </w:pPr>
      <w:r>
        <w:rPr>
          <w:rFonts w:ascii="Amiri" w:hAnsi="Amiri" w:eastAsia="Amiri" w:cs="Amiri"/>
          <w:lang w:bidi="ar-SA"/>
          <w:color w:val="111111"/>
          <w:sz w:val="28"/>
          <w:szCs w:val="28"/>
          <w:rtl/>
        </w:rPr>
        <w:t xml:space="preserve">فإذا هم ينظرون . و قالوا يويلنا</w:t>
      </w:r>
    </w:p>
    <w:p>
      <w:pPr>
        <w:pStyle w:val="BookText"/>
      </w:pPr>
      <w:r>
        <w:rPr>
          <w:rFonts w:ascii="IRNazanin" w:hAnsi="IRNazanin" w:eastAsia="IRNazanin" w:cs="IRNazanin"/>
          <w:lang w:bidi="fa-IR"/>
          <w:color w:val="111111"/>
          <w:sz w:val="28"/>
          <w:szCs w:val="28"/>
          <w:rtl/>
        </w:rPr>
        <w:t xml:space="preserve">«ويل» واژه اى است كه براى اظهار تأسف و حسرت به كار مى رود و ضمير متكلم مع الغير (نا) براى تأكيد و اهتمام به اين امر است.</w:t>
      </w:r>
    </w:p>
    <w:p>
      <w:pPr>
        <w:pStyle w:val="Heading3"/>
      </w:pPr>
      <w:bookmarkStart w:id="1936" w:name="_Toc1376"/>
      <w:r>
        <w:t>13- حسرت باغدار متكبر</w:t>
      </w:r>
      <w:bookmarkEnd w:id="1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- 18 - 42 - 4</w:t>
      </w:r>
    </w:p>
    <w:p>
      <w:pPr>
        <w:pStyle w:val="BookText"/>
      </w:pPr>
      <w:r>
        <w:rPr>
          <w:rFonts w:ascii="Amiri" w:hAnsi="Amiri" w:eastAsia="Amiri" w:cs="Amiri"/>
          <w:lang w:bidi="ar-SA"/>
          <w:color w:val="111111"/>
          <w:sz w:val="28"/>
          <w:szCs w:val="28"/>
          <w:rtl/>
        </w:rPr>
        <w:t xml:space="preserve">4- مرد ثروت مند ، باديدن باغ فرو ريخته بر سقف ها و تباهى تمامى محصول و سرمايه هاى خويش به حسرت شديد فرو رفت .</w:t>
      </w:r>
    </w:p>
    <w:p>
      <w:pPr>
        <w:pStyle w:val="BookText"/>
      </w:pPr>
      <w:r>
        <w:rPr>
          <w:rFonts w:ascii="Amiri" w:hAnsi="Amiri" w:eastAsia="Amiri" w:cs="Amiri"/>
          <w:lang w:bidi="ar-SA"/>
          <w:color w:val="111111"/>
          <w:sz w:val="28"/>
          <w:szCs w:val="28"/>
          <w:rtl/>
        </w:rPr>
        <w:t xml:space="preserve">و أُحيط بثمره فأصبح يقلّب كفّيه. .. و هى خاوية على عروشها</w:t>
      </w:r>
    </w:p>
    <w:p>
      <w:pPr>
        <w:pStyle w:val="BookText"/>
      </w:pPr>
      <w:r>
        <w:rPr>
          <w:rFonts w:ascii="IRNazanin" w:hAnsi="IRNazanin" w:eastAsia="IRNazanin" w:cs="IRNazanin"/>
          <w:lang w:bidi="fa-IR"/>
          <w:color w:val="111111"/>
          <w:sz w:val="28"/>
          <w:szCs w:val="28"/>
          <w:rtl/>
        </w:rPr>
        <w:t xml:space="preserve">«كفّ» يعنى دست و «كفّيه» تثنيه آن و به معناى دو دست او است. جمله «يقلّب كفّيه» يعنى، دو دست اش را زير و رو مى كرد (گاهى كف يك دست را بر پشت دست ديگر و گاه عكس آن را انجام مى داد). اين حركت، بازتابى از اندوه و حسرت شديد آدمى است. «خاوية» يعنى، فرو ريخته و منهدم شده و «عروش» به معناى سقف ها و يا داربست هايى است كه براى برخى درختانِ ميوه برپا مى گردد. «خاوية على عروشها» يعنى: «درختان و يا بناهاى باغ، بر سقف هاى خود فرو ريخته بود.».</w:t>
      </w:r>
    </w:p>
    <w:p>
      <w:pPr>
        <w:pStyle w:val="Heading3"/>
      </w:pPr>
      <w:bookmarkStart w:id="1937" w:name="_Toc1377"/>
      <w:r>
        <w:t>14- حسرت تاركان انفاق</w:t>
      </w:r>
      <w:bookmarkEnd w:id="1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- 63 - 10 - 12</w:t>
      </w:r>
    </w:p>
    <w:p>
      <w:pPr>
        <w:pStyle w:val="BookText"/>
      </w:pPr>
      <w:r>
        <w:rPr>
          <w:rFonts w:ascii="IRNazanin" w:hAnsi="IRNazanin" w:eastAsia="IRNazanin" w:cs="IRNazanin"/>
          <w:lang w:bidi="fa-IR"/>
          <w:color w:val="111111"/>
          <w:sz w:val="28"/>
          <w:szCs w:val="28"/>
          <w:rtl/>
        </w:rPr>
        <w:t xml:space="preserve">12 - تأسف عميق دريغ كنندگان از انفاق ، به هنگام فرارسيدن مرگ</w:t>
      </w:r>
    </w:p>
    <w:p>
      <w:pPr>
        <w:pStyle w:val="BookText"/>
      </w:pPr>
      <w:r>
        <w:rPr>
          <w:rFonts w:ascii="Amiri" w:hAnsi="Amiri" w:eastAsia="Amiri" w:cs="Amiri"/>
          <w:lang w:bidi="ar-SA"/>
          <w:color w:val="111111"/>
          <w:sz w:val="28"/>
          <w:szCs w:val="28"/>
          <w:rtl/>
        </w:rPr>
        <w:t xml:space="preserve">فيقول ربّ لولا أخّرتنى . .. و أكن من الصلحين</w:t>
      </w:r>
    </w:p>
    <w:p>
      <w:pPr>
        <w:pStyle w:val="Heading3"/>
      </w:pPr>
      <w:bookmarkStart w:id="1938" w:name="_Toc1378"/>
      <w:r>
        <w:t>15- حسرت جهنميان</w:t>
      </w:r>
      <w:bookmarkEnd w:id="1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- 6 - 31 - 17</w:t>
      </w:r>
    </w:p>
    <w:p>
      <w:pPr>
        <w:pStyle w:val="BookText"/>
      </w:pPr>
      <w:r>
        <w:rPr>
          <w:rFonts w:ascii="IRNazanin" w:hAnsi="IRNazanin" w:eastAsia="IRNazanin" w:cs="IRNazanin"/>
          <w:lang w:bidi="fa-IR"/>
          <w:color w:val="111111"/>
          <w:sz w:val="28"/>
          <w:szCs w:val="28"/>
          <w:rtl/>
        </w:rPr>
        <w:t xml:space="preserve">17 - عن النبى(صلی الله علیه و آله) فى قوله: «يا حسرتنا» قال: يرى أهل النار منازلهم من الجنة فيقولون: «يا حسرتنا».</w:t>
      </w:r>
    </w:p>
    <w:p>
      <w:pPr>
        <w:pStyle w:val="BookText"/>
      </w:pPr>
      <w:r>
        <w:rPr>
          <w:rFonts w:ascii="IRNazanin" w:hAnsi="IRNazanin" w:eastAsia="IRNazanin" w:cs="IRNazanin"/>
          <w:lang w:bidi="fa-IR"/>
          <w:color w:val="111111"/>
          <w:sz w:val="28"/>
          <w:szCs w:val="28"/>
          <w:rtl/>
        </w:rPr>
        <w:t xml:space="preserve">رسول خدا(صلی الله علیه و آله) درباره قول خداوند «يا حسرتنا» فرمود: جهنميان جايگاه خودشان را در بهشت مى بينند آنگاه مى گويند: «اى</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13" w:name="pg6013_43127"/>
    <w:bookmarkEnd w:id="513"/>
    <w:p>
      <w:pPr>
        <w:pStyle w:val="BookText"/>
      </w:pPr>
      <w:r>
        <w:rPr>
          <w:rFonts w:ascii="IRNazanin" w:hAnsi="IRNazanin" w:eastAsia="IRNazanin" w:cs="IRNazanin"/>
          <w:lang w:bidi="fa-IR"/>
          <w:color w:val="111111"/>
          <w:sz w:val="28"/>
          <w:szCs w:val="28"/>
          <w:rtl/>
        </w:rPr>
        <w:t xml:space="preserve">افسوس».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- 26 - 97 - 1</w:t>
      </w:r>
    </w:p>
    <w:p>
      <w:pPr>
        <w:pStyle w:val="BookText"/>
      </w:pPr>
      <w:r>
        <w:rPr>
          <w:rFonts w:ascii="IRNazanin" w:hAnsi="IRNazanin" w:eastAsia="IRNazanin" w:cs="IRNazanin"/>
          <w:lang w:bidi="fa-IR"/>
          <w:color w:val="111111"/>
          <w:sz w:val="28"/>
          <w:szCs w:val="28"/>
          <w:rtl/>
        </w:rPr>
        <w:t xml:space="preserve">1 - سوگند به خدا و اعتراف حسرت بار دوزخيان در ميان شراره هاى آتش ، به گمراهى آشكار خويش در دنيا</w:t>
      </w:r>
    </w:p>
    <w:p>
      <w:pPr>
        <w:pStyle w:val="BookText"/>
      </w:pPr>
      <w:r>
        <w:rPr>
          <w:rFonts w:ascii="Amiri" w:hAnsi="Amiri" w:eastAsia="Amiri" w:cs="Amiri"/>
          <w:lang w:bidi="ar-SA"/>
          <w:color w:val="111111"/>
          <w:sz w:val="28"/>
          <w:szCs w:val="28"/>
          <w:rtl/>
        </w:rPr>
        <w:t xml:space="preserve">تاللّه إن كنّا لفى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- 35 - 37 - 3</w:t>
      </w:r>
    </w:p>
    <w:p>
      <w:pPr>
        <w:pStyle w:val="BookText"/>
      </w:pPr>
      <w:r>
        <w:rPr>
          <w:rFonts w:ascii="IRNazanin" w:hAnsi="IRNazanin" w:eastAsia="IRNazanin" w:cs="IRNazanin"/>
          <w:lang w:bidi="fa-IR"/>
          <w:color w:val="111111"/>
          <w:sz w:val="28"/>
          <w:szCs w:val="28"/>
          <w:rtl/>
        </w:rPr>
        <w:t xml:space="preserve">3 - پشيمانى دوزخيان از كرده هاى ناشايست خويش و حسرت شديد آنان براى انجام اعمال صالح</w:t>
      </w:r>
    </w:p>
    <w:p>
      <w:pPr>
        <w:pStyle w:val="BookText"/>
      </w:pPr>
      <w:r>
        <w:rPr>
          <w:rFonts w:ascii="Amiri" w:hAnsi="Amiri" w:eastAsia="Amiri" w:cs="Amiri"/>
          <w:lang w:bidi="ar-SA"/>
          <w:color w:val="111111"/>
          <w:sz w:val="28"/>
          <w:szCs w:val="28"/>
          <w:rtl/>
        </w:rPr>
        <w:t xml:space="preserve">ربّنا أخرجنا نعمل صلحًا غير الذى كنّا نعمل</w:t>
      </w:r>
    </w:p>
    <w:p>
      <w:pPr>
        <w:pStyle w:val="BookText"/>
      </w:pPr>
      <w:r>
        <w:rPr>
          <w:rFonts w:ascii="IRNazanin" w:hAnsi="IRNazanin" w:eastAsia="IRNazanin" w:cs="IRNazanin"/>
          <w:lang w:bidi="fa-IR"/>
          <w:color w:val="111111"/>
          <w:sz w:val="28"/>
          <w:szCs w:val="28"/>
          <w:rtl/>
        </w:rPr>
        <w:t xml:space="preserve">آهنگ سخن دوزخيان، به گونه اى است كه نشانگر ندامت شديد آنان بر گذشته هاى خود و حسرتشان براى انجام اعمال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- 38 - 62 - 2</w:t>
      </w:r>
    </w:p>
    <w:p>
      <w:pPr>
        <w:pStyle w:val="BookText"/>
      </w:pPr>
      <w:r>
        <w:rPr>
          <w:rFonts w:ascii="IRNazanin" w:hAnsi="IRNazanin" w:eastAsia="IRNazanin" w:cs="IRNazanin"/>
          <w:lang w:bidi="fa-IR"/>
          <w:color w:val="111111"/>
          <w:sz w:val="28"/>
          <w:szCs w:val="28"/>
          <w:rtl/>
        </w:rPr>
        <w:t xml:space="preserve">2 - اظهار تعجب و حسرت طاغيان و دوزخيان ، از ناتوانى شان در ديدن مؤمنان و جايگاه آنان</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استفهام در «ما لنا. ..» براى تعجب و تحسر است.</w:t>
      </w:r>
    </w:p>
    <w:p>
      <w:pPr>
        <w:pStyle w:val="Heading3"/>
      </w:pPr>
      <w:bookmarkStart w:id="1939" w:name="_Toc1379"/>
      <w:r>
        <w:t>16- حسرت حبيب نجار</w:t>
      </w:r>
      <w:bookmarkEnd w:id="1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- 36 - 26 - 9</w:t>
      </w:r>
    </w:p>
    <w:p>
      <w:pPr>
        <w:pStyle w:val="BookText"/>
      </w:pPr>
      <w:r>
        <w:rPr>
          <w:rFonts w:ascii="IRNazanin" w:hAnsi="IRNazanin" w:eastAsia="IRNazanin" w:cs="IRNazanin"/>
          <w:lang w:bidi="fa-IR"/>
          <w:color w:val="111111"/>
          <w:sz w:val="28"/>
          <w:szCs w:val="28"/>
          <w:rtl/>
        </w:rPr>
        <w:t xml:space="preserve">9 - مؤمن انطاكيه ( حبيب نجار ) ، پس از به شهادت رسيدنش ، از آگاه نبودن مردم از جايگاه بهشتى خود ، اظهار تأسف كرده و آرزو نمود كه اى كاش آنان آگاه مى شدند .</w:t>
      </w:r>
    </w:p>
    <w:p>
      <w:pPr>
        <w:pStyle w:val="BookText"/>
      </w:pPr>
      <w:r>
        <w:rPr>
          <w:rFonts w:ascii="Amiri" w:hAnsi="Amiri" w:eastAsia="Amiri" w:cs="Amiri"/>
          <w:lang w:bidi="ar-SA"/>
          <w:color w:val="111111"/>
          <w:sz w:val="28"/>
          <w:szCs w:val="28"/>
          <w:rtl/>
        </w:rPr>
        <w:t xml:space="preserve">يليت قومى يعلمون</w:t>
      </w:r>
    </w:p>
    <w:p>
      <w:pPr>
        <w:pStyle w:val="BookText"/>
      </w:pPr>
      <w:r>
        <w:rPr>
          <w:rFonts w:ascii="IRNazanin" w:hAnsi="IRNazanin" w:eastAsia="IRNazanin" w:cs="IRNazanin"/>
          <w:lang w:bidi="fa-IR"/>
          <w:color w:val="111111"/>
          <w:sz w:val="28"/>
          <w:szCs w:val="28"/>
          <w:rtl/>
        </w:rPr>
        <w:t xml:space="preserve">جمله «يا ليت قومى. ..» براى استئناف بيانى است; يعنى، بيانگر امرى است كه پس از ورود به بهشت [برزخى] اتفاق افتاده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- 36 - 27 - 4</w:t>
      </w:r>
    </w:p>
    <w:p>
      <w:pPr>
        <w:pStyle w:val="BookText"/>
      </w:pPr>
      <w:r>
        <w:rPr>
          <w:rFonts w:ascii="IRNazanin" w:hAnsi="IRNazanin" w:eastAsia="IRNazanin" w:cs="IRNazanin"/>
          <w:lang w:bidi="fa-IR"/>
          <w:color w:val="111111"/>
          <w:sz w:val="28"/>
          <w:szCs w:val="28"/>
          <w:rtl/>
        </w:rPr>
        <w:t xml:space="preserve">4 - مؤمن انطاكيه ( حبيب نجار ) ، پس از به شهادت رسيدن ، از آگاه نبودن مردم از مورد غفران قرار گرفتن و عزيز شدنش در پيشگاه الهى ، تأسف خورد .</w:t>
      </w:r>
    </w:p>
    <w:p>
      <w:pPr>
        <w:pStyle w:val="BookText"/>
      </w:pPr>
      <w:r>
        <w:rPr>
          <w:rFonts w:ascii="Amiri" w:hAnsi="Amiri" w:eastAsia="Amiri" w:cs="Amiri"/>
          <w:lang w:bidi="ar-SA"/>
          <w:color w:val="111111"/>
          <w:sz w:val="28"/>
          <w:szCs w:val="28"/>
          <w:rtl/>
        </w:rPr>
        <w:t xml:space="preserve">قال يليت قومى يعلمون . بما غفر لى ربّى و جعلنى من المكرمين</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14" w:name="pg6013_43128"/>
    <w:bookmarkEnd w:id="514"/>
    <w:p>
      <w:pPr>
        <w:pStyle w:val="Heading3"/>
      </w:pPr>
      <w:bookmarkStart w:id="1940" w:name="_Toc1380"/>
      <w:r>
        <w:t>17- حسرت خطاكاران</w:t>
      </w:r>
      <w:bookmarkEnd w:id="1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- 89 - 24 - 3</w:t>
      </w:r>
    </w:p>
    <w:p>
      <w:pPr>
        <w:pStyle w:val="BookText"/>
      </w:pPr>
      <w:r>
        <w:rPr>
          <w:rFonts w:ascii="IRNazanin" w:hAnsi="IRNazanin" w:eastAsia="IRNazanin" w:cs="IRNazanin"/>
          <w:lang w:bidi="fa-IR"/>
          <w:color w:val="111111"/>
          <w:sz w:val="28"/>
          <w:szCs w:val="28"/>
          <w:rtl/>
        </w:rPr>
        <w:t xml:space="preserve">3 - خطاكاران ، زندگانى اخروى خويش را فاقد توشه هاى لازم ديده و در حسرت فرصت هاى برباد رفته بسر مى برند .</w:t>
      </w:r>
    </w:p>
    <w:p>
      <w:pPr>
        <w:pStyle w:val="BookText"/>
      </w:pPr>
      <w:r>
        <w:rPr>
          <w:rFonts w:ascii="Amiri" w:hAnsi="Amiri" w:eastAsia="Amiri" w:cs="Amiri"/>
          <w:lang w:bidi="ar-SA"/>
          <w:color w:val="111111"/>
          <w:sz w:val="28"/>
          <w:szCs w:val="28"/>
          <w:rtl/>
        </w:rPr>
        <w:t xml:space="preserve">يليتنى قدّمت لحياتى</w:t>
      </w:r>
    </w:p>
    <w:p>
      <w:pPr>
        <w:pStyle w:val="Heading3"/>
      </w:pPr>
      <w:bookmarkStart w:id="1941" w:name="_Toc1381"/>
      <w:r>
        <w:t>18- حسرت در قيامت</w:t>
      </w:r>
      <w:bookmarkEnd w:id="1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- 3 - 156 - 8</w:t>
      </w:r>
    </w:p>
    <w:p>
      <w:pPr>
        <w:pStyle w:val="BookText"/>
      </w:pPr>
      <w:r>
        <w:rPr>
          <w:rFonts w:ascii="IRNazanin" w:hAnsi="IRNazanin" w:eastAsia="IRNazanin" w:cs="IRNazanin"/>
          <w:lang w:bidi="fa-IR"/>
          <w:color w:val="111111"/>
          <w:sz w:val="28"/>
          <w:szCs w:val="28"/>
          <w:rtl/>
        </w:rPr>
        <w:t xml:space="preserve">8 - انديشه هاى جاهلانه درباره مرگ و حيات ( حاكميّت عوامل مادّى بر اراده خداوند ) ، موجب حسرت كفرپيشگان ، به 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- 3 - 30 - 7،11</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pStyle w:val="BookText"/>
      </w:pPr>
      <w:r>
        <w:rPr>
          <w:rFonts w:ascii="Amiri" w:hAnsi="Amiri" w:eastAsia="Amiri" w:cs="Amiri"/>
          <w:lang w:bidi="ar-SA"/>
          <w:color w:val="111111"/>
          <w:sz w:val="28"/>
          <w:szCs w:val="28"/>
          <w:rtl/>
        </w:rPr>
        <w:t xml:space="preserve">11 - قيامت ، روز اندوه و افسوس بدكاران</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- 6 - 31 - 7،8</w:t>
      </w:r>
    </w:p>
    <w:p>
      <w:pPr>
        <w:pStyle w:val="BookText"/>
      </w:pPr>
      <w:r>
        <w:rPr>
          <w:rFonts w:ascii="IRNazanin" w:hAnsi="IRNazanin" w:eastAsia="IRNazanin" w:cs="IRNazanin"/>
          <w:lang w:bidi="fa-IR"/>
          <w:color w:val="111111"/>
          <w:sz w:val="28"/>
          <w:szCs w:val="28"/>
          <w:rtl/>
        </w:rPr>
        <w:t xml:space="preserve">7 - منكران ملاقات پروردگار در قيامت بر تفريط و كوتاهيهاى خويش در دنيا تأسف و حسرت بسيار مى خورند.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شدت و عمق ندامت است. ضمناً مرجع ضمير «فيها»، «حيات دنيا» گرفته شده كه مرجعى معنوى است.</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Amiri" w:hAnsi="Amiri" w:eastAsia="Amiri" w:cs="Amiri"/>
          <w:lang w:bidi="ar-SA"/>
          <w:color w:val="111111"/>
          <w:sz w:val="28"/>
          <w:szCs w:val="28"/>
          <w:rtl/>
        </w:rPr>
        <w:t xml:space="preserve">مرجع ضمير در «فرطنا فيها» مى تواند «الساعة» باشد. و مراد از «الساعة» ممكن است قيامت باشد، در اين صورت معنى جمله</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15" w:name="pg6013_43129"/>
    <w:bookmarkEnd w:id="515"/>
    <w:p>
      <w:pPr>
        <w:pStyle w:val="BookText"/>
      </w:pPr>
      <w:r>
        <w:rPr>
          <w:rFonts w:ascii="IRNazanin" w:hAnsi="IRNazanin" w:eastAsia="IRNazanin" w:cs="IRNazanin"/>
          <w:lang w:bidi="fa-IR"/>
          <w:color w:val="111111"/>
          <w:sz w:val="28"/>
          <w:szCs w:val="28"/>
          <w:rtl/>
        </w:rPr>
        <w:t xml:space="preserve">چنين مى شود «يا حسرتنا على ما فرطنا فى امر القيامة».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- 19 - 39 - 1،2</w:t>
      </w:r>
    </w:p>
    <w:p>
      <w:pPr>
        <w:pStyle w:val="BookText"/>
      </w:pPr>
      <w:r>
        <w:rPr>
          <w:rFonts w:ascii="IRNazanin" w:hAnsi="IRNazanin" w:eastAsia="IRNazanin" w:cs="IRNazanin"/>
          <w:lang w:bidi="fa-IR"/>
          <w:color w:val="111111"/>
          <w:sz w:val="28"/>
          <w:szCs w:val="28"/>
          <w:rtl/>
        </w:rPr>
        <w:t xml:space="preserve">1- پيامبراكرم (صلی الله علیه و آله) مأمور انذار و هشدار دادن به مردم در مورد حوادث حسرت آفرين قيامت</w:t>
      </w:r>
    </w:p>
    <w:p>
      <w:pPr>
        <w:pStyle w:val="BookText"/>
      </w:pPr>
      <w:r>
        <w:rPr>
          <w:rFonts w:ascii="Amiri" w:hAnsi="Amiri" w:eastAsia="Amiri" w:cs="Amiri"/>
          <w:lang w:bidi="ar-SA"/>
          <w:color w:val="111111"/>
          <w:sz w:val="28"/>
          <w:szCs w:val="28"/>
          <w:rtl/>
        </w:rPr>
        <w:t xml:space="preserve">و أنذرهم يوم الحسرة</w:t>
      </w:r>
    </w:p>
    <w:p>
      <w:pPr>
        <w:pStyle w:val="BookText"/>
      </w:pPr>
      <w:r>
        <w:rPr>
          <w:rFonts w:ascii="IRNazanin" w:hAnsi="IRNazanin" w:eastAsia="IRNazanin" w:cs="IRNazanin"/>
          <w:lang w:bidi="fa-IR"/>
          <w:color w:val="111111"/>
          <w:sz w:val="28"/>
          <w:szCs w:val="28"/>
          <w:rtl/>
        </w:rPr>
        <w:t xml:space="preserve">ضمير «هم» در «أنذرهم» شامل همه مردم مى شود. از اضافه شدن «يوم» به «الحسرة» معلوم مى شود كه در آن روز همگان برگذشته خويش تأسف مى خورند، به طورى كه آن روز «روز حسرت» ناميده شده است.</w:t>
      </w:r>
    </w:p>
    <w:p>
      <w:pPr>
        <w:pStyle w:val="BookText"/>
      </w:pPr>
      <w:r>
        <w:rPr>
          <w:rFonts w:ascii="Amiri" w:hAnsi="Amiri" w:eastAsia="Amiri" w:cs="Amiri"/>
          <w:lang w:bidi="ar-SA"/>
          <w:color w:val="111111"/>
          <w:sz w:val="28"/>
          <w:szCs w:val="28"/>
          <w:rtl/>
        </w:rPr>
        <w:t xml:space="preserve">2- قيامت ، روز حسرت و افسوس آدميان بر عملكرد خويش در دنيا است .</w:t>
      </w:r>
    </w:p>
    <w:p>
      <w:pPr>
        <w:pStyle w:val="BookText"/>
      </w:pPr>
      <w:r>
        <w:rPr>
          <w:rFonts w:ascii="Amiri" w:hAnsi="Amiri" w:eastAsia="Amiri" w:cs="Amiri"/>
          <w:lang w:bidi="ar-SA"/>
          <w:color w:val="111111"/>
          <w:sz w:val="28"/>
          <w:szCs w:val="28"/>
          <w:rtl/>
        </w:rPr>
        <w:t xml:space="preserve">و أنذرهم يوم الحسرة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- 36 - 52 - 2</w:t>
      </w:r>
    </w:p>
    <w:p>
      <w:pPr>
        <w:pStyle w:val="BookText"/>
      </w:pPr>
      <w:r>
        <w:rPr>
          <w:rFonts w:ascii="Amiri" w:hAnsi="Amiri" w:eastAsia="Amiri" w:cs="Amiri"/>
          <w:lang w:bidi="ar-SA"/>
          <w:color w:val="111111"/>
          <w:sz w:val="28"/>
          <w:szCs w:val="28"/>
          <w:rtl/>
        </w:rPr>
        <w:t xml:space="preserve">2 - وضعيت كافران در روز رستاخيز ، بسيار تأسف بار و حسرت آور خواهد بود .</w:t>
      </w:r>
    </w:p>
    <w:p>
      <w:pPr>
        <w:pStyle w:val="BookText"/>
      </w:pPr>
      <w:r>
        <w:rPr>
          <w:rFonts w:ascii="Amiri" w:hAnsi="Amiri" w:eastAsia="Amiri" w:cs="Amiri"/>
          <w:lang w:bidi="ar-SA"/>
          <w:color w:val="111111"/>
          <w:sz w:val="28"/>
          <w:szCs w:val="28"/>
          <w:rtl/>
        </w:rPr>
        <w:t xml:space="preserve">قالوا يويلنا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- 89 - 24 - 10</w:t>
      </w:r>
    </w:p>
    <w:p>
      <w:pPr>
        <w:pStyle w:val="BookText"/>
      </w:pPr>
      <w:r>
        <w:rPr>
          <w:rFonts w:ascii="IRNazanin" w:hAnsi="IRNazanin" w:eastAsia="IRNazanin" w:cs="IRNazanin"/>
          <w:lang w:bidi="fa-IR"/>
          <w:color w:val="111111"/>
          <w:sz w:val="28"/>
          <w:szCs w:val="28"/>
          <w:rtl/>
        </w:rPr>
        <w:t xml:space="preserve">10 - تذكر و بيدارى انسان در قيامت ، حاصلى جز پشيمانى و حسرت ندارد .</w:t>
      </w:r>
    </w:p>
    <w:p>
      <w:pPr>
        <w:pStyle w:val="BookText"/>
      </w:pPr>
      <w:r>
        <w:rPr>
          <w:rFonts w:ascii="Amiri" w:hAnsi="Amiri" w:eastAsia="Amiri" w:cs="Amiri"/>
          <w:lang w:bidi="ar-SA"/>
          <w:color w:val="111111"/>
          <w:sz w:val="28"/>
          <w:szCs w:val="28"/>
          <w:rtl/>
        </w:rPr>
        <w:t xml:space="preserve">و أنّى له الذكرى . يقول يليتنى قدّمت لحياتى</w:t>
      </w:r>
    </w:p>
    <w:p>
      <w:pPr>
        <w:pStyle w:val="Heading3"/>
      </w:pPr>
      <w:bookmarkStart w:id="1942" w:name="_Toc1382"/>
      <w:r>
        <w:t>19- حسرت دنياطلبان</w:t>
      </w:r>
      <w:bookmarkEnd w:id="1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- 28 - 79 - 8</w:t>
      </w:r>
    </w:p>
    <w:p>
      <w:pPr>
        <w:pStyle w:val="BookText"/>
      </w:pPr>
      <w:r>
        <w:rPr>
          <w:rFonts w:ascii="IRNazanin" w:hAnsi="IRNazanin" w:eastAsia="IRNazanin" w:cs="IRNazanin"/>
          <w:lang w:bidi="fa-IR"/>
          <w:color w:val="111111"/>
          <w:sz w:val="28"/>
          <w:szCs w:val="28"/>
          <w:rtl/>
        </w:rPr>
        <w:t xml:space="preserve">8 - اظهار حسرت و دريغ از سوى دنياطلبان غافل ، به هنگام مشاهده قارون در تجمل ويژه خود</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w:t>
      </w:r>
    </w:p>
    <w:p>
      <w:pPr>
        <w:pStyle w:val="Heading3"/>
      </w:pPr>
      <w:bookmarkStart w:id="1943" w:name="_Toc1383"/>
      <w:r>
        <w:t>20- حسرت دنيوى دنياطلبان</w:t>
      </w:r>
      <w:bookmarkEnd w:id="1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- 56 - 66 - 2</w:t>
      </w:r>
    </w:p>
    <w:p>
      <w:pPr>
        <w:pStyle w:val="BookText"/>
      </w:pPr>
      <w:r>
        <w:rPr>
          <w:rFonts w:ascii="IRNazanin" w:hAnsi="IRNazanin" w:eastAsia="IRNazanin" w:cs="IRNazanin"/>
          <w:lang w:bidi="fa-IR"/>
          <w:color w:val="111111"/>
          <w:sz w:val="28"/>
          <w:szCs w:val="28"/>
          <w:rtl/>
        </w:rPr>
        <w:t xml:space="preserve">2 - واكنش كافران دنياگرا در برابر فشار هاى ناگهانى اقتصادى ، واكنشى ذليلانه و حسرت بار است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16" w:name="pg6013_43130"/>
    <w:bookmarkEnd w:id="516"/>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3"/>
      </w:pPr>
      <w:bookmarkStart w:id="1944" w:name="_Toc1384"/>
      <w:r>
        <w:t>21- حسرت دنيوى كافران</w:t>
      </w:r>
      <w:bookmarkEnd w:id="1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- 56 - 66 - 2</w:t>
      </w:r>
    </w:p>
    <w:p>
      <w:pPr>
        <w:pStyle w:val="BookText"/>
      </w:pPr>
      <w:r>
        <w:rPr>
          <w:rFonts w:ascii="IRNazanin" w:hAnsi="IRNazanin" w:eastAsia="IRNazanin" w:cs="IRNazanin"/>
          <w:lang w:bidi="fa-IR"/>
          <w:color w:val="111111"/>
          <w:sz w:val="28"/>
          <w:szCs w:val="28"/>
          <w:rtl/>
        </w:rPr>
        <w:t xml:space="preserve">2 - واكنش كافران دنياگرا در برابر فشار هاى ناگهانى اقتصادى ، واكنشى ذليلانه و حسرت بار است .</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3"/>
      </w:pPr>
      <w:bookmarkStart w:id="1945" w:name="_Toc1385"/>
      <w:r>
        <w:t>22- حسرت طغيانگران</w:t>
      </w:r>
      <w:bookmarkEnd w:id="1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- 38 - 62 - 2</w:t>
      </w:r>
    </w:p>
    <w:p>
      <w:pPr>
        <w:pStyle w:val="BookText"/>
      </w:pPr>
      <w:r>
        <w:rPr>
          <w:rFonts w:ascii="IRNazanin" w:hAnsi="IRNazanin" w:eastAsia="IRNazanin" w:cs="IRNazanin"/>
          <w:lang w:bidi="fa-IR"/>
          <w:color w:val="111111"/>
          <w:sz w:val="28"/>
          <w:szCs w:val="28"/>
          <w:rtl/>
        </w:rPr>
        <w:t xml:space="preserve">2 - اظهار تعجب و حسرت طاغيان و دوزخيان ، از ناتوانى شان در ديدن مؤمنان و جايگاه آنان</w:t>
      </w:r>
    </w:p>
    <w:p>
      <w:pPr>
        <w:pStyle w:val="BookText"/>
      </w:pPr>
      <w:r>
        <w:rPr>
          <w:rFonts w:ascii="Amiri" w:hAnsi="Amiri" w:eastAsia="Amiri" w:cs="Amiri"/>
          <w:lang w:bidi="ar-SA"/>
          <w:color w:val="111111"/>
          <w:sz w:val="28"/>
          <w:szCs w:val="28"/>
          <w:rtl/>
        </w:rPr>
        <w:t xml:space="preserve">و قالوا ما لنا لانرى رجالاً كنّا نعدّهم من الأشرار</w:t>
      </w:r>
    </w:p>
    <w:p>
      <w:pPr>
        <w:pStyle w:val="BookText"/>
      </w:pPr>
      <w:r>
        <w:rPr>
          <w:rFonts w:ascii="IRNazanin" w:hAnsi="IRNazanin" w:eastAsia="IRNazanin" w:cs="IRNazanin"/>
          <w:lang w:bidi="fa-IR"/>
          <w:color w:val="111111"/>
          <w:sz w:val="28"/>
          <w:szCs w:val="28"/>
          <w:rtl/>
        </w:rPr>
        <w:t xml:space="preserve">استفهام در «ما لنا. ..» براى تعجب و تحسر است.</w:t>
      </w:r>
    </w:p>
    <w:p>
      <w:pPr>
        <w:pStyle w:val="Heading3"/>
      </w:pPr>
      <w:bookmarkStart w:id="1946" w:name="_Toc1386"/>
      <w:r>
        <w:t>23- حسرت ظالمان</w:t>
      </w:r>
      <w:bookmarkEnd w:id="1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- 21 - 14 - 2</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Heading3"/>
      </w:pPr>
      <w:bookmarkStart w:id="1947" w:name="_Toc1387"/>
      <w:r>
        <w:t>24- حسرت عمل صالح</w:t>
      </w:r>
      <w:bookmarkEnd w:id="1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- 35 - 37 - 3</w:t>
      </w:r>
    </w:p>
    <w:p>
      <w:pPr>
        <w:pStyle w:val="BookText"/>
      </w:pPr>
      <w:r>
        <w:rPr>
          <w:rFonts w:ascii="IRNazanin" w:hAnsi="IRNazanin" w:eastAsia="IRNazanin" w:cs="IRNazanin"/>
          <w:lang w:bidi="fa-IR"/>
          <w:color w:val="111111"/>
          <w:sz w:val="28"/>
          <w:szCs w:val="28"/>
          <w:rtl/>
        </w:rPr>
        <w:t xml:space="preserve">3 - پشيمانى دوزخيان از كرده هاى ناشايست خويش و حسرت شديد آنان براى انجام اعمال صالح</w:t>
      </w:r>
    </w:p>
    <w:p>
      <w:pPr>
        <w:pStyle w:val="BookText"/>
      </w:pPr>
      <w:r>
        <w:rPr>
          <w:rFonts w:ascii="Amiri" w:hAnsi="Amiri" w:eastAsia="Amiri" w:cs="Amiri"/>
          <w:lang w:bidi="ar-SA"/>
          <w:color w:val="111111"/>
          <w:sz w:val="28"/>
          <w:szCs w:val="28"/>
          <w:rtl/>
        </w:rPr>
        <w:t xml:space="preserve">ربّنا أخرجنا نعمل صلحًا غير الذى كنّا نعمل</w:t>
      </w:r>
    </w:p>
    <w:p>
      <w:pPr>
        <w:pStyle w:val="BookText"/>
      </w:pPr>
      <w:r>
        <w:rPr>
          <w:rFonts w:ascii="IRNazanin" w:hAnsi="IRNazanin" w:eastAsia="IRNazanin" w:cs="IRNazanin"/>
          <w:lang w:bidi="fa-IR"/>
          <w:color w:val="111111"/>
          <w:sz w:val="28"/>
          <w:szCs w:val="28"/>
          <w:rtl/>
        </w:rPr>
        <w:t xml:space="preserve">آهنگ سخن دوزخيان، به گونه اى است كه نشانگر ندامت شديد آنان بر گذشته هاى خود و حسرتشان براى انجام اعمال نيك است.</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17" w:name="pg6013_43131"/>
    <w:bookmarkEnd w:id="517"/>
    <w:p>
      <w:pPr>
        <w:pStyle w:val="Heading3"/>
      </w:pPr>
      <w:bookmarkStart w:id="1948" w:name="_Toc1388"/>
      <w:r>
        <w:t>25- حسرت كافران</w:t>
      </w:r>
      <w:bookmarkEnd w:id="1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- 3 - 156 - 8</w:t>
      </w:r>
    </w:p>
    <w:p>
      <w:pPr>
        <w:pStyle w:val="BookText"/>
      </w:pPr>
      <w:r>
        <w:rPr>
          <w:rFonts w:ascii="IRNazanin" w:hAnsi="IRNazanin" w:eastAsia="IRNazanin" w:cs="IRNazanin"/>
          <w:lang w:bidi="fa-IR"/>
          <w:color w:val="111111"/>
          <w:sz w:val="28"/>
          <w:szCs w:val="28"/>
          <w:rtl/>
        </w:rPr>
        <w:t xml:space="preserve">8 - انديشه هاى جاهلانه درباره مرگ و حيات ( حاكميّت عوامل مادّى بر اراده خداوند ) ، موجب حسرت كفرپيشگان ، به هنگام قيامت</w:t>
      </w:r>
    </w:p>
    <w:p>
      <w:pPr>
        <w:pStyle w:val="BookText"/>
      </w:pPr>
      <w:r>
        <w:rPr>
          <w:rFonts w:ascii="Amiri" w:hAnsi="Amiri" w:eastAsia="Amiri" w:cs="Amiri"/>
          <w:lang w:bidi="ar-SA"/>
          <w:color w:val="111111"/>
          <w:sz w:val="28"/>
          <w:szCs w:val="28"/>
          <w:rtl/>
        </w:rPr>
        <w:t xml:space="preserve">لو كانوا عندنا ما ماتوا و ما قتلوا ليجعل اللّه ذلك حسرة فى قلوبهم</w:t>
      </w:r>
    </w:p>
    <w:p>
      <w:pPr>
        <w:pStyle w:val="BookText"/>
      </w:pPr>
      <w:r>
        <w:rPr>
          <w:rFonts w:ascii="Amiri" w:hAnsi="Amiri" w:eastAsia="Amiri" w:cs="Amiri"/>
          <w:lang w:bidi="ar-SA"/>
          <w:color w:val="111111"/>
          <w:sz w:val="28"/>
          <w:szCs w:val="28"/>
          <w:rtl/>
        </w:rPr>
        <w:t xml:space="preserve">برخى از مفسّران برآنند كه زمان حسرت مطرح شده در آيه،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- 21 - 46 - 1</w:t>
      </w:r>
    </w:p>
    <w:p>
      <w:pPr>
        <w:pStyle w:val="BookText"/>
      </w:pPr>
      <w:r>
        <w:rPr>
          <w:rFonts w:ascii="IRNazanin" w:hAnsi="IRNazanin" w:eastAsia="IRNazanin" w:cs="IRNazanin"/>
          <w:lang w:bidi="fa-IR"/>
          <w:color w:val="111111"/>
          <w:sz w:val="28"/>
          <w:szCs w:val="28"/>
          <w:rtl/>
        </w:rPr>
        <w:t xml:space="preserve">1- حسرت و ندامت كافران از ستم كارى خويش ، به هنگام احساس و لمس اندكى از عذاب الهى</w:t>
      </w:r>
    </w:p>
    <w:p>
      <w:pPr>
        <w:pStyle w:val="BookText"/>
      </w:pPr>
      <w:r>
        <w:rPr>
          <w:rFonts w:ascii="Amiri" w:hAnsi="Amiri" w:eastAsia="Amiri" w:cs="Amiri"/>
          <w:lang w:bidi="ar-SA"/>
          <w:color w:val="111111"/>
          <w:sz w:val="28"/>
          <w:szCs w:val="28"/>
          <w:rtl/>
        </w:rPr>
        <w:t xml:space="preserve">ولئن مسّتهم نفحة من عذاب ربّك ليقولنّ يويلنا إنّا كنّا ظلمين</w:t>
      </w:r>
    </w:p>
    <w:p>
      <w:pPr>
        <w:pStyle w:val="BookText"/>
      </w:pPr>
      <w:r>
        <w:rPr>
          <w:rFonts w:ascii="IRNazanin" w:hAnsi="IRNazanin" w:eastAsia="IRNazanin" w:cs="IRNazanin"/>
          <w:lang w:bidi="fa-IR"/>
          <w:color w:val="111111"/>
          <w:sz w:val="28"/>
          <w:szCs w:val="28"/>
          <w:rtl/>
        </w:rPr>
        <w:t xml:space="preserve">«نفحة» در لغت به معناى وزيدنى و يا يك وزيدن است كه نوعاً در امور خير به كار مى رود و گاهى هم در امور شرّ استعمال مى شود. از نظر مفسران اين كلمه در آيه شريفه، به سه دليل دلالت تقليل را مى رساند: 1- ماده «نفحة» دال بر تقليل است; 2- بر وزن و بناء «مرّة» مى باشد; 3- به صورت نكره آمده است. گفتنى است كسى واژه «ويل» را مى گويد كه دچار بدبختى و هلاكت شده و از روى تأسف و تحسّر اين لفظ را ادا كرده باشد.</w:t>
      </w:r>
    </w:p>
    <w:p>
      <w:pPr>
        <w:pStyle w:val="Heading3"/>
      </w:pPr>
      <w:bookmarkStart w:id="1949" w:name="_Toc1389"/>
      <w:r>
        <w:t>26- حسرت كافران قريش</w:t>
      </w:r>
      <w:bookmarkEnd w:id="1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- 8 - 36 - 5</w:t>
      </w:r>
    </w:p>
    <w:p>
      <w:pPr>
        <w:pStyle w:val="BookText"/>
      </w:pPr>
      <w:r>
        <w:rPr>
          <w:rFonts w:ascii="IRNazanin" w:hAnsi="IRNazanin" w:eastAsia="IRNazanin" w:cs="IRNazanin"/>
          <w:lang w:bidi="fa-IR"/>
          <w:color w:val="111111"/>
          <w:sz w:val="28"/>
          <w:szCs w:val="28"/>
          <w:rtl/>
        </w:rPr>
        <w:t xml:space="preserve">5 -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3"/>
      </w:pPr>
      <w:bookmarkStart w:id="1950" w:name="_Toc1390"/>
      <w:r>
        <w:t>27- حسرت گناهكاران</w:t>
      </w:r>
      <w:bookmarkEnd w:id="19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18" w:name="pg6013_43132"/>
    <w:bookmarkEnd w:id="518"/>
    <w:p>
      <w:pPr>
        <w:pStyle w:val="BookText"/>
      </w:pPr>
      <w:r>
        <w:rPr>
          <w:rFonts w:ascii="IRNazanin" w:hAnsi="IRNazanin" w:eastAsia="IRNazanin" w:cs="IRNazanin"/>
          <w:lang w:bidi="fa-IR"/>
          <w:color w:val="111111"/>
          <w:sz w:val="28"/>
          <w:szCs w:val="28"/>
          <w:rtl/>
        </w:rPr>
        <w:t xml:space="preserve">13 - شعراء - 26 - 203 - 3</w:t>
      </w:r>
    </w:p>
    <w:p>
      <w:pPr>
        <w:pStyle w:val="BookText"/>
      </w:pPr>
      <w:r>
        <w:rPr>
          <w:rFonts w:ascii="IRNazanin" w:hAnsi="IRNazanin" w:eastAsia="IRNazanin" w:cs="IRNazanin"/>
          <w:lang w:bidi="fa-IR"/>
          <w:color w:val="111111"/>
          <w:sz w:val="28"/>
          <w:szCs w:val="28"/>
          <w:rtl/>
        </w:rPr>
        <w:t xml:space="preserve">3 - حسرت شديد مجرمان لجاجت پيشه ، بر فرصت هاى از دست رفته و نوميدى آنان به هنگام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IRNazanin" w:hAnsi="IRNazanin" w:eastAsia="IRNazanin" w:cs="IRNazanin"/>
          <w:lang w:bidi="fa-IR"/>
          <w:color w:val="111111"/>
          <w:sz w:val="28"/>
          <w:szCs w:val="28"/>
          <w:rtl/>
        </w:rPr>
        <w:t xml:space="preserve">با توجه به تعبير «هل نحن. ..» به دست مى آيد كه آنان به گونه اى قطعى چنين درخواستى نمى كنند; بلكه آرزوى خود را در قالب پرسش بيان مى دارند.</w:t>
      </w:r>
    </w:p>
    <w:p>
      <w:pPr>
        <w:pStyle w:val="Heading3"/>
      </w:pPr>
      <w:bookmarkStart w:id="1951" w:name="_Toc1391"/>
      <w:r>
        <w:t>28- حسرت متخلفان</w:t>
      </w:r>
      <w:bookmarkEnd w:id="1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- 4 - 73 - 9،10</w:t>
      </w:r>
    </w:p>
    <w:p>
      <w:pPr>
        <w:pStyle w:val="BookText"/>
      </w:pPr>
      <w:r>
        <w:rPr>
          <w:rFonts w:ascii="IRNazanin" w:hAnsi="IRNazanin" w:eastAsia="IRNazanin" w:cs="IRNazanin"/>
          <w:lang w:bidi="fa-IR"/>
          <w:color w:val="111111"/>
          <w:sz w:val="28"/>
          <w:szCs w:val="28"/>
          <w:rtl/>
        </w:rPr>
        <w:t xml:space="preserve">9 - متخلفان از جهاد ، بيگانه با جامعه ايمانى و پيوند هاى مودّت آميز آن</w:t>
      </w:r>
    </w:p>
    <w:p>
      <w:pPr>
        <w:pStyle w:val="BookText"/>
      </w:pPr>
      <w:r>
        <w:rPr>
          <w:rFonts w:ascii="Amiri" w:hAnsi="Amiri" w:eastAsia="Amiri" w:cs="Amiri"/>
          <w:lang w:bidi="ar-SA"/>
          <w:color w:val="111111"/>
          <w:sz w:val="28"/>
          <w:szCs w:val="28"/>
          <w:rtl/>
        </w:rPr>
        <w:t xml:space="preserve">و انّ منكم لمن ليبطّئنّ . .. كان لم تكن بينكم وبينه مودّة</w:t>
      </w:r>
    </w:p>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Heading3"/>
      </w:pPr>
      <w:bookmarkStart w:id="1952" w:name="_Toc1392"/>
      <w:r>
        <w:t>29- حسرت متخلّفان از جهاد</w:t>
      </w:r>
      <w:bookmarkEnd w:id="1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Heading3"/>
      </w:pPr>
      <w:bookmarkStart w:id="1953" w:name="_Toc1393"/>
      <w:r>
        <w:t>30- حسرت مجاهدان</w:t>
      </w:r>
      <w:bookmarkEnd w:id="1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- 3 - 156 - 7</w:t>
      </w:r>
    </w:p>
    <w:p>
      <w:pPr>
        <w:pStyle w:val="BookText"/>
      </w:pPr>
      <w:r>
        <w:rPr>
          <w:rFonts w:ascii="IRNazanin" w:hAnsi="IRNazanin" w:eastAsia="IRNazanin" w:cs="IRNazanin"/>
          <w:lang w:bidi="fa-IR"/>
          <w:color w:val="111111"/>
          <w:sz w:val="28"/>
          <w:szCs w:val="28"/>
          <w:rtl/>
        </w:rPr>
        <w:t xml:space="preserve">7 - حسرت و افسوس فراريان از ميدان نبرد ، پس از دانستن اين كه حيات و مرگ تقدير الهى است .</w:t>
      </w:r>
    </w:p>
    <w:p>
      <w:pPr>
        <w:pStyle w:val="BookText"/>
      </w:pPr>
      <w:r>
        <w:rPr>
          <w:rFonts w:ascii="Amiri" w:hAnsi="Amiri" w:eastAsia="Amiri" w:cs="Amiri"/>
          <w:lang w:bidi="ar-SA"/>
          <w:color w:val="111111"/>
          <w:sz w:val="28"/>
          <w:szCs w:val="28"/>
          <w:rtl/>
        </w:rPr>
        <w:t xml:space="preserve">لا تكونوا . .. ما ماتوا و ما قتلوا ليجعل اللّه ذلك حسرة فى قلوبهم</w:t>
      </w:r>
    </w:p>
    <w:p>
      <w:pPr>
        <w:pStyle w:val="BookText"/>
      </w:pPr>
      <w:r>
        <w:rPr>
          <w:rFonts w:ascii="IRNazanin" w:hAnsi="IRNazanin" w:eastAsia="IRNazanin" w:cs="IRNazanin"/>
          <w:lang w:bidi="fa-IR"/>
          <w:color w:val="111111"/>
          <w:sz w:val="28"/>
          <w:szCs w:val="28"/>
          <w:rtl/>
        </w:rPr>
        <w:t xml:space="preserve">بنابر اينكه «ليجعل» متعلق به محذوف باشد; يعنى بيان اين حقيقت كه مرگ و حيات تقدير الهى است، براى اين بود كه متخلفان از جنگ بر كرده خويش حسرت برند. زيرا معلوم مى شد كه اگر در جنگ شركت مى كردند، چون مقدّر نبود، كشته نمى شدند.</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19" w:name="pg6013_43133"/>
    <w:bookmarkEnd w:id="519"/>
    <w:p>
      <w:pPr>
        <w:pStyle w:val="Heading3"/>
      </w:pPr>
      <w:bookmarkStart w:id="1954" w:name="_Toc1394"/>
      <w:r>
        <w:t>31- حسرت محمد(صلی الله علیه و آله)</w:t>
      </w:r>
      <w:bookmarkEnd w:id="1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- 35 - 8 - 13،14</w:t>
      </w:r>
    </w:p>
    <w:p>
      <w:pPr>
        <w:pStyle w:val="BookText"/>
      </w:pPr>
      <w:r>
        <w:rPr>
          <w:rFonts w:ascii="IRNazanin" w:hAnsi="IRNazanin" w:eastAsia="IRNazanin" w:cs="IRNazanin"/>
          <w:lang w:bidi="fa-IR"/>
          <w:color w:val="111111"/>
          <w:sz w:val="28"/>
          <w:szCs w:val="28"/>
          <w:rtl/>
        </w:rPr>
        <w:t xml:space="preserve">13 - توصيه خداوند به پيامبر (صلی الله علیه و آله) ، مبنى بر حسرت و اندوه نداشتن بر گمراهى كافران</w:t>
      </w:r>
    </w:p>
    <w:p>
      <w:pPr>
        <w:pStyle w:val="BookText"/>
      </w:pPr>
      <w:r>
        <w:rPr>
          <w:rFonts w:ascii="Amiri" w:hAnsi="Amiri" w:eastAsia="Amiri" w:cs="Amiri"/>
          <w:lang w:bidi="ar-SA"/>
          <w:color w:val="111111"/>
          <w:sz w:val="28"/>
          <w:szCs w:val="28"/>
          <w:rtl/>
        </w:rPr>
        <w:t xml:space="preserve">فلاتذهب نفسك عليهم حسرت</w:t>
      </w:r>
    </w:p>
    <w:p>
      <w:pPr>
        <w:pStyle w:val="BookText"/>
      </w:pPr>
      <w:r>
        <w:rPr>
          <w:rFonts w:ascii="IRNazanin" w:hAnsi="IRNazanin" w:eastAsia="IRNazanin" w:cs="IRNazanin"/>
          <w:lang w:bidi="fa-IR"/>
          <w:color w:val="111111"/>
          <w:sz w:val="28"/>
          <w:szCs w:val="28"/>
          <w:rtl/>
        </w:rPr>
        <w:t xml:space="preserve">14 - حسرت و اندوه شديد و همه جانبه پيامبر (صلی الله علیه و آله) ، بر انحراف و گمراهى مردم كافر</w:t>
      </w:r>
    </w:p>
    <w:p>
      <w:pPr>
        <w:pStyle w:val="BookText"/>
      </w:pPr>
      <w:r>
        <w:rPr>
          <w:rFonts w:ascii="Amiri" w:hAnsi="Amiri" w:eastAsia="Amiri" w:cs="Amiri"/>
          <w:lang w:bidi="ar-SA"/>
          <w:color w:val="111111"/>
          <w:sz w:val="28"/>
          <w:szCs w:val="28"/>
          <w:rtl/>
        </w:rPr>
        <w:t xml:space="preserve">فلاتذهب نفسك عليهم حسرت</w:t>
      </w:r>
    </w:p>
    <w:p>
      <w:pPr>
        <w:pStyle w:val="BookText"/>
      </w:pPr>
      <w:r>
        <w:rPr>
          <w:rFonts w:ascii="IRNazanin" w:hAnsi="IRNazanin" w:eastAsia="IRNazanin" w:cs="IRNazanin"/>
          <w:lang w:bidi="fa-IR"/>
          <w:color w:val="111111"/>
          <w:sz w:val="28"/>
          <w:szCs w:val="28"/>
          <w:rtl/>
        </w:rPr>
        <w:t xml:space="preserve">آمدن «حسرات» به صورت جمع به جاى «حسرت»، بر كثرت و چند جانبه بودن آن دلالت مى كند.</w:t>
      </w:r>
    </w:p>
    <w:p>
      <w:pPr>
        <w:pStyle w:val="Heading3"/>
      </w:pPr>
      <w:bookmarkStart w:id="1955" w:name="_Toc1395"/>
      <w:r>
        <w:t>32- حسرت مرفهان</w:t>
      </w:r>
      <w:bookmarkEnd w:id="1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- 21 - 14 - 2</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Heading3"/>
      </w:pPr>
      <w:bookmarkStart w:id="1956" w:name="_Toc1396"/>
      <w:r>
        <w:t>33- حسرت مسلمانان</w:t>
      </w:r>
      <w:bookmarkEnd w:id="1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- 3 - 153 - 15،21</w:t>
      </w: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21 - هجوم پى در پى غم ها و حسرت ها به مسلمانان در كارزار احد ، نتيجه مخالفت آنان با پيامبر خدا (صلی الله علیه و آله)</w:t>
      </w:r>
    </w:p>
    <w:p>
      <w:pPr>
        <w:pStyle w:val="BookText"/>
      </w:pPr>
      <w:r>
        <w:rPr>
          <w:rFonts w:ascii="Amiri" w:hAnsi="Amiri" w:eastAsia="Amiri" w:cs="Amiri"/>
          <w:lang w:bidi="ar-SA"/>
          <w:color w:val="111111"/>
          <w:sz w:val="28"/>
          <w:szCs w:val="28"/>
          <w:rtl/>
        </w:rPr>
        <w:t xml:space="preserve">اذ تصعدون . .. فاثابكم غمّا بغمّ</w:t>
      </w:r>
    </w:p>
    <w:p>
      <w:pPr>
        <w:pStyle w:val="BookText"/>
      </w:pPr>
      <w:r>
        <w:rPr>
          <w:rFonts w:ascii="IRNazanin" w:hAnsi="IRNazanin" w:eastAsia="IRNazanin" w:cs="IRNazanin"/>
          <w:lang w:bidi="fa-IR"/>
          <w:color w:val="111111"/>
          <w:sz w:val="28"/>
          <w:szCs w:val="28"/>
          <w:rtl/>
        </w:rPr>
        <w:t xml:space="preserve">برخى از مفسران برآنند كه «باء» در «بغمّ» الصاقيّه است و مراد، غمهاى فراوانى است كه يكى پس از ديگرى در آن نبرد به مسلمانان وارد مى شد و همه آنها پيامد فرار از جنگ و مخالفت با دستور پيامبر (صلی الله علیه و آله) بود. در برداشت فوق «اثابكم» به معناى مجازات گرفته شده نه پاداش.</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20" w:name="pg6013_43134"/>
    <w:bookmarkEnd w:id="520"/>
    <w:p>
      <w:pPr>
        <w:pStyle w:val="Heading3"/>
      </w:pPr>
      <w:bookmarkStart w:id="1957" w:name="_Toc1397"/>
      <w:r>
        <w:t>34- حسرت مشركان پيرو</w:t>
      </w:r>
      <w:bookmarkEnd w:id="1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- 2 - 167 - 12</w:t>
      </w:r>
    </w:p>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Heading3"/>
      </w:pPr>
      <w:bookmarkStart w:id="1958" w:name="_Toc1398"/>
      <w:r>
        <w:t>35- حسرت مكذّبان لقاءالله</w:t>
      </w:r>
      <w:bookmarkEnd w:id="1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- 6 - 31 - 7</w:t>
      </w:r>
    </w:p>
    <w:p>
      <w:pPr>
        <w:pStyle w:val="BookText"/>
      </w:pPr>
      <w:r>
        <w:rPr>
          <w:rFonts w:ascii="IRNazanin" w:hAnsi="IRNazanin" w:eastAsia="IRNazanin" w:cs="IRNazanin"/>
          <w:lang w:bidi="fa-IR"/>
          <w:color w:val="111111"/>
          <w:sz w:val="28"/>
          <w:szCs w:val="28"/>
          <w:rtl/>
        </w:rPr>
        <w:t xml:space="preserve">7 - منكران ملاقات پروردگار در قيامت بر تفريط و كوتاهيهاى خويش در دنيا تأسف و حسرت بسيار مى خورند.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منادا قرار گرفتن حسرت گوياى شدت و عمق ندامت است. ضمناً مرجع ضمير «فيها»، «حيات دنيا» گرفته شده كه مرجعى معنوى است.</w:t>
      </w:r>
    </w:p>
    <w:p>
      <w:pPr>
        <w:pStyle w:val="Heading3"/>
      </w:pPr>
      <w:bookmarkStart w:id="1959" w:name="_Toc1399"/>
      <w:r>
        <w:t>36- حسرت مكذبان معاد</w:t>
      </w:r>
      <w:bookmarkEnd w:id="1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- 6 - 31 - 8</w:t>
      </w:r>
    </w:p>
    <w:p>
      <w:pPr>
        <w:pStyle w:val="BookText"/>
      </w:pPr>
      <w:r>
        <w:rPr>
          <w:rFonts w:ascii="IRNazanin" w:hAnsi="IRNazanin" w:eastAsia="IRNazanin" w:cs="IRNazanin"/>
          <w:lang w:bidi="fa-IR"/>
          <w:color w:val="111111"/>
          <w:sz w:val="28"/>
          <w:szCs w:val="28"/>
          <w:rtl/>
        </w:rPr>
        <w:t xml:space="preserve">8 - منكران معاد در قيامت بر سهل انگارى و بى توجهى خود در مورد قيامت بسيار حسرت و تأسف خواهند خورد.</w:t>
      </w:r>
    </w:p>
    <w:p>
      <w:pPr>
        <w:pStyle w:val="BookText"/>
      </w:pPr>
      <w:r>
        <w:rPr>
          <w:rFonts w:ascii="Amiri" w:hAnsi="Amiri" w:eastAsia="Amiri" w:cs="Amiri"/>
          <w:lang w:bidi="ar-SA"/>
          <w:color w:val="111111"/>
          <w:sz w:val="28"/>
          <w:szCs w:val="28"/>
          <w:rtl/>
        </w:rPr>
        <w:t xml:space="preserve">حتى إذا جاءتهم الساعة بغتة قالوا يحسرتنا على ما فرطنا فيها</w:t>
      </w:r>
    </w:p>
    <w:p>
      <w:pPr>
        <w:pStyle w:val="BookText"/>
      </w:pPr>
      <w:r>
        <w:rPr>
          <w:rFonts w:ascii="IRNazanin" w:hAnsi="IRNazanin" w:eastAsia="IRNazanin" w:cs="IRNazanin"/>
          <w:lang w:bidi="fa-IR"/>
          <w:color w:val="111111"/>
          <w:sz w:val="28"/>
          <w:szCs w:val="28"/>
          <w:rtl/>
        </w:rPr>
        <w:t xml:space="preserve">مرجع ضمير در «فرطنا فيها» مى تواند «الساعة» باشد. و مراد از «الساعة» ممكن است قيامت باشد، در اين صورت معنى جمله چنين مى شود «يا حسرتنا على ما فرطنا فى امر القيامة».</w:t>
      </w:r>
    </w:p>
    <w:p>
      <w:pPr>
        <w:pStyle w:val="Heading3"/>
      </w:pPr>
      <w:bookmarkStart w:id="1960" w:name="_Toc1400"/>
      <w:r>
        <w:t>37- حسرت منافقان</w:t>
      </w:r>
      <w:bookmarkEnd w:id="1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- 3 - 168 - 5</w:t>
      </w:r>
    </w:p>
    <w:p>
      <w:pPr>
        <w:pStyle w:val="BookText"/>
      </w:pPr>
      <w:r>
        <w:rPr>
          <w:rFonts w:ascii="IRNazanin" w:hAnsi="IRNazanin" w:eastAsia="IRNazanin" w:cs="IRNazanin"/>
          <w:lang w:bidi="fa-IR"/>
          <w:color w:val="111111"/>
          <w:sz w:val="28"/>
          <w:szCs w:val="28"/>
          <w:rtl/>
        </w:rPr>
        <w:t xml:space="preserve">5 - اظهار حسرت و اندوه منافقان بر كشته شدن بستگان خويش در پيكار احد</w:t>
      </w: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IRNazanin" w:hAnsi="IRNazanin" w:eastAsia="IRNazanin" w:cs="IRNazanin"/>
          <w:lang w:bidi="fa-IR"/>
          <w:color w:val="111111"/>
          <w:sz w:val="28"/>
          <w:szCs w:val="28"/>
          <w:rtl/>
        </w:rPr>
        <w:t xml:space="preserve">گفته شده مراد از «لاخوانهم»، خويشان نسبى است. و جمله «قالوا لاخوانهم» يعنى: «درباره آنها گفتند»; نه «به آنها گفتند».</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21" w:name="pg6013_43135"/>
    <w:bookmarkEnd w:id="5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- 9 - 55 - 13،16</w:t>
      </w:r>
    </w:p>
    <w:p>
      <w:pPr>
        <w:pStyle w:val="BookText"/>
      </w:pPr>
      <w:r>
        <w:rPr>
          <w:rFonts w:ascii="IRNazanin" w:hAnsi="IRNazanin" w:eastAsia="IRNazanin" w:cs="IRNazanin"/>
          <w:lang w:bidi="fa-IR"/>
          <w:color w:val="111111"/>
          <w:sz w:val="28"/>
          <w:szCs w:val="28"/>
          <w:rtl/>
        </w:rPr>
        <w:t xml:space="preserve">13 - حسرت منافقان براى از دست دادن اموال و فرزندان خويش به هنگام مرگ</w:t>
      </w:r>
    </w:p>
    <w:p>
      <w:pPr>
        <w:pStyle w:val="BookText"/>
      </w:pPr>
      <w:r>
        <w:rPr>
          <w:rFonts w:ascii="Amiri" w:hAnsi="Amiri" w:eastAsia="Amiri" w:cs="Amiri"/>
          <w:lang w:bidi="ar-SA"/>
          <w:color w:val="111111"/>
          <w:sz w:val="28"/>
          <w:szCs w:val="28"/>
          <w:rtl/>
        </w:rPr>
        <w:t xml:space="preserve">فلا تعجبك أمولهم و لا أولدهم . .. ليعذبهم ... و تزهق أنفسهم</w:t>
      </w:r>
    </w:p>
    <w:p>
      <w:pPr>
        <w:pStyle w:val="BookText"/>
      </w:pPr>
      <w:r>
        <w:rPr>
          <w:rFonts w:ascii="IRNazanin" w:hAnsi="IRNazanin" w:eastAsia="IRNazanin" w:cs="IRNazanin"/>
          <w:lang w:bidi="fa-IR"/>
          <w:color w:val="111111"/>
          <w:sz w:val="28"/>
          <w:szCs w:val="28"/>
          <w:rtl/>
        </w:rPr>
        <w:t xml:space="preserve">«زهوق نفس» به معناى خروج جان بر اثر تأسف و حسرت است. (مفردات راغب).</w:t>
      </w:r>
    </w:p>
    <w:p>
      <w:pPr>
        <w:pStyle w:val="BookText"/>
      </w:pPr>
      <w:r>
        <w:rPr>
          <w:rFonts w:ascii="IRNazanin" w:hAnsi="IRNazanin" w:eastAsia="IRNazanin" w:cs="IRNazanin"/>
          <w:lang w:bidi="fa-IR"/>
          <w:color w:val="111111"/>
          <w:sz w:val="28"/>
          <w:szCs w:val="28"/>
          <w:rtl/>
        </w:rPr>
        <w:t xml:space="preserve">16 - جان كندن دشوار و حسرت بار منافقان و كفر نهايى آنان ، پيامد كثرت مال و اولاد و نمودى از عذاب الهى</w:t>
      </w:r>
    </w:p>
    <w:p>
      <w:pPr>
        <w:pStyle w:val="BookText"/>
      </w:pPr>
      <w:r>
        <w:rPr>
          <w:rFonts w:ascii="Amiri" w:hAnsi="Amiri" w:eastAsia="Amiri" w:cs="Amiri"/>
          <w:lang w:bidi="ar-SA"/>
          <w:color w:val="111111"/>
          <w:sz w:val="28"/>
          <w:szCs w:val="28"/>
          <w:rtl/>
        </w:rPr>
        <w:t xml:space="preserve">فلا تعجبك أمولهم . .. يريد اللّه ليعذبهم بها ... و تزهق أنفسهم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- 9 - 85 - 12،15</w:t>
      </w:r>
    </w:p>
    <w:p>
      <w:pPr>
        <w:pStyle w:val="BookText"/>
      </w:pPr>
      <w:r>
        <w:rPr>
          <w:rFonts w:ascii="IRNazanin" w:hAnsi="IRNazanin" w:eastAsia="IRNazanin" w:cs="IRNazanin"/>
          <w:lang w:bidi="fa-IR"/>
          <w:color w:val="111111"/>
          <w:sz w:val="28"/>
          <w:szCs w:val="28"/>
          <w:rtl/>
        </w:rPr>
        <w:t xml:space="preserve">12 - حسرت منافقان براى از دست دادن اموال و فرزندان خويش به هنگام مرگ</w:t>
      </w:r>
    </w:p>
    <w:p>
      <w:pPr>
        <w:pStyle w:val="BookText"/>
      </w:pPr>
      <w:r>
        <w:rPr>
          <w:rFonts w:ascii="Amiri" w:hAnsi="Amiri" w:eastAsia="Amiri" w:cs="Amiri"/>
          <w:lang w:bidi="ar-SA"/>
          <w:color w:val="111111"/>
          <w:sz w:val="28"/>
          <w:szCs w:val="28"/>
          <w:rtl/>
        </w:rPr>
        <w:t xml:space="preserve">أن يعذبهم . .. و تزهق أنفسهم</w:t>
      </w:r>
    </w:p>
    <w:p>
      <w:pPr>
        <w:pStyle w:val="BookText"/>
      </w:pPr>
      <w:r>
        <w:rPr>
          <w:rFonts w:ascii="Amiri" w:hAnsi="Amiri" w:eastAsia="Amiri" w:cs="Amiri"/>
          <w:lang w:bidi="ar-SA"/>
          <w:color w:val="111111"/>
          <w:sz w:val="28"/>
          <w:szCs w:val="28"/>
          <w:rtl/>
        </w:rPr>
        <w:t xml:space="preserve">«زهوق» به معناى مفارقت جستن از امرى كه همراه با تأسف و حسرت است (مفردات راغب).</w:t>
      </w:r>
    </w:p>
    <w:p>
      <w:pPr>
        <w:pStyle w:val="BookText"/>
      </w:pPr>
      <w:r>
        <w:rPr>
          <w:rFonts w:ascii="Amiri" w:hAnsi="Amiri" w:eastAsia="Amiri" w:cs="Amiri"/>
          <w:lang w:bidi="ar-SA"/>
          <w:color w:val="111111"/>
          <w:sz w:val="28"/>
          <w:szCs w:val="28"/>
          <w:rtl/>
        </w:rPr>
        <w:t xml:space="preserve">15 - كثرت مال و اولاد منافقان نمودى از عذاب الهى و زمينه ساز جان كندن دشوار و حسرت بار آنان</w:t>
      </w:r>
    </w:p>
    <w:p>
      <w:pPr>
        <w:pStyle w:val="BookText"/>
      </w:pPr>
      <w:r>
        <w:rPr>
          <w:rFonts w:ascii="Amiri" w:hAnsi="Amiri" w:eastAsia="Amiri" w:cs="Amiri"/>
          <w:lang w:bidi="ar-SA"/>
          <w:color w:val="111111"/>
          <w:sz w:val="28"/>
          <w:szCs w:val="28"/>
          <w:rtl/>
        </w:rPr>
        <w:t xml:space="preserve">أن يعذبهم . .. و تزهق أنفسهم و هم كفرون</w:t>
      </w:r>
    </w:p>
    <w:p>
      <w:pPr>
        <w:pStyle w:val="BookText"/>
      </w:pPr>
      <w:r>
        <w:rPr>
          <w:rFonts w:ascii="Amiri" w:hAnsi="Amiri" w:eastAsia="Amiri" w:cs="Amiri"/>
          <w:lang w:bidi="ar-SA"/>
          <w:color w:val="111111"/>
          <w:sz w:val="28"/>
          <w:szCs w:val="28"/>
          <w:rtl/>
        </w:rPr>
        <w:t xml:space="preserve">با توجه به اينكه «تزهق أنفسهم» مى تواند عطف تفسيرى براى «أن يعذبهم» باشد، برداشت فوق استفاده مى شود.</w:t>
      </w:r>
    </w:p>
    <w:p>
      <w:pPr>
        <w:pStyle w:val="Heading3"/>
      </w:pPr>
      <w:bookmarkStart w:id="1961" w:name="_Toc1401"/>
      <w:r>
        <w:t>38- حسرت مؤمنان</w:t>
      </w:r>
      <w:bookmarkEnd w:id="1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- 3 - 156 - 9</w:t>
      </w:r>
    </w:p>
    <w:p>
      <w:pPr>
        <w:pStyle w:val="BookText"/>
      </w:pPr>
      <w:r>
        <w:rPr>
          <w:rFonts w:ascii="IRNazanin" w:hAnsi="IRNazanin" w:eastAsia="IRNazanin" w:cs="IRNazanin"/>
          <w:lang w:bidi="fa-IR"/>
          <w:color w:val="111111"/>
          <w:sz w:val="28"/>
          <w:szCs w:val="28"/>
          <w:rtl/>
        </w:rPr>
        <w:t xml:space="preserve">9 - بى اعتنايى اهل ايمان به توطئه هاى تبليغاتى كفرپيشگان ، ايجادكننده حسرت در دل هاى ايشان</w:t>
      </w:r>
    </w:p>
    <w:p>
      <w:pPr>
        <w:pStyle w:val="BookText"/>
      </w:pPr>
      <w:r>
        <w:rPr>
          <w:rFonts w:ascii="Amiri" w:hAnsi="Amiri" w:eastAsia="Amiri" w:cs="Amiri"/>
          <w:lang w:bidi="ar-SA"/>
          <w:color w:val="111111"/>
          <w:sz w:val="28"/>
          <w:szCs w:val="28"/>
          <w:rtl/>
        </w:rPr>
        <w:t xml:space="preserve">لا تكونوا كالّذين كفروا . .. ليجعل اللّه ذلك حسرة فى قلوبهم</w:t>
      </w:r>
    </w:p>
    <w:p>
      <w:pPr>
        <w:pStyle w:val="BookText"/>
      </w:pPr>
      <w:r>
        <w:rPr>
          <w:rFonts w:ascii="Amiri" w:hAnsi="Amiri" w:eastAsia="Amiri" w:cs="Amiri"/>
          <w:lang w:bidi="ar-SA"/>
          <w:color w:val="111111"/>
          <w:sz w:val="28"/>
          <w:szCs w:val="28"/>
          <w:rtl/>
        </w:rPr>
        <w:t xml:space="preserve">بنابر اينكه «ليجعل» متعلق به «لا تكونوا» باشد.</w:t>
      </w:r>
    </w:p>
    <w:p>
      <w:pPr>
        <w:pStyle w:val="Heading3"/>
      </w:pPr>
      <w:bookmarkStart w:id="1962" w:name="_Toc1402"/>
      <w:r>
        <w:t>39- حسرت ناپسند</w:t>
      </w:r>
      <w:bookmarkEnd w:id="1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- 3 - 153 - 23</w:t>
      </w:r>
    </w:p>
    <w:p>
      <w:pPr>
        <w:pStyle w:val="BookText"/>
      </w:pPr>
      <w:r>
        <w:rPr>
          <w:rFonts w:ascii="IRNazanin" w:hAnsi="IRNazanin" w:eastAsia="IRNazanin" w:cs="IRNazanin"/>
          <w:lang w:bidi="fa-IR"/>
          <w:color w:val="111111"/>
          <w:sz w:val="28"/>
          <w:szCs w:val="28"/>
          <w:rtl/>
        </w:rPr>
        <w:t xml:space="preserve">23 - ناپسندى حسرت و اندوه بر زوال منفعت هاى مادى و نيز حسرت بر كشته هاى راه خدا</w:t>
      </w:r>
    </w:p>
    <w:p>
      <w:pPr>
        <w:pStyle w:val="BookText"/>
      </w:pPr>
      <w:r>
        <w:rPr>
          <w:rFonts w:ascii="Amiri" w:hAnsi="Amiri" w:eastAsia="Amiri" w:cs="Amiri"/>
          <w:lang w:bidi="ar-SA"/>
          <w:color w:val="111111"/>
          <w:sz w:val="28"/>
          <w:szCs w:val="28"/>
          <w:rtl/>
        </w:rPr>
        <w:t xml:space="preserve">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چون خداوند با مرحمت خويش غمى را بر آنان وارد كرد تا اندوه از دست دادن غنايم و كشته هاى جنگ را ناديده انگارند، بنابراين اگر چنين اندوهى پسنديده بود از ياد بردن آن، پاداش و مرحمت محسوب نمى شود.</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22" w:name="pg6013_43136"/>
    <w:bookmarkEnd w:id="522"/>
    <w:p>
      <w:pPr>
        <w:pStyle w:val="Heading3"/>
      </w:pPr>
      <w:bookmarkStart w:id="1963" w:name="_Toc1403"/>
      <w:r>
        <w:t>40- زمينه حسرت</w:t>
      </w:r>
      <w:bookmarkEnd w:id="1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- 17 - 29 - 8</w:t>
      </w:r>
    </w:p>
    <w:p>
      <w:pPr>
        <w:pStyle w:val="BookText"/>
      </w:pPr>
      <w:r>
        <w:rPr>
          <w:rFonts w:ascii="IRNazanin" w:hAnsi="IRNazanin" w:eastAsia="IRNazanin" w:cs="IRNazanin"/>
          <w:lang w:bidi="fa-IR"/>
          <w:color w:val="111111"/>
          <w:sz w:val="28"/>
          <w:szCs w:val="28"/>
          <w:rtl/>
        </w:rPr>
        <w:t xml:space="preserve">8- انسان نبايد مرتكب عملى شود كه مورد سرزنش قرار گيرد و از كرده خود پشيمان گشته و بر آن حسرت بخورد .</w:t>
      </w:r>
    </w:p>
    <w:p>
      <w:pPr>
        <w:pStyle w:val="BookText"/>
      </w:pPr>
      <w:r>
        <w:rPr>
          <w:rFonts w:ascii="Amiri" w:hAnsi="Amiri" w:eastAsia="Amiri" w:cs="Amiri"/>
          <w:lang w:bidi="ar-SA"/>
          <w:color w:val="111111"/>
          <w:sz w:val="28"/>
          <w:szCs w:val="28"/>
          <w:rtl/>
        </w:rPr>
        <w:t xml:space="preserve">و لاتجعل يدك . .. فتقعد ملومًا محسورًا</w:t>
      </w:r>
    </w:p>
    <w:p>
      <w:pPr>
        <w:pStyle w:val="Heading3"/>
      </w:pPr>
      <w:bookmarkStart w:id="1964" w:name="_Toc1404"/>
      <w:r>
        <w:t>41- زمينه حسرت اخروى</w:t>
      </w:r>
      <w:bookmarkEnd w:id="1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- 82 - 5 - 9</w:t>
      </w:r>
    </w:p>
    <w:p>
      <w:pPr>
        <w:pStyle w:val="BookText"/>
      </w:pPr>
      <w:r>
        <w:rPr>
          <w:rFonts w:ascii="IRNazanin" w:hAnsi="IRNazanin" w:eastAsia="IRNazanin" w:cs="IRNazanin"/>
          <w:lang w:bidi="fa-IR"/>
          <w:color w:val="111111"/>
          <w:sz w:val="28"/>
          <w:szCs w:val="28"/>
          <w:rtl/>
        </w:rPr>
        <w:t xml:space="preserve">9 - بى توجّهى به فرصت هاى مناسب و از كف دادن آنها ، امرى ناپسند و مايه افسوس خوردن بر آن در آخرت</w:t>
      </w:r>
    </w:p>
    <w:p>
      <w:pPr>
        <w:pStyle w:val="BookText"/>
      </w:pPr>
      <w:r>
        <w:rPr>
          <w:rFonts w:ascii="IRNazanin" w:hAnsi="IRNazanin" w:eastAsia="IRNazanin" w:cs="IRNazanin"/>
          <w:lang w:bidi="fa-IR"/>
          <w:color w:val="111111"/>
          <w:sz w:val="28"/>
          <w:szCs w:val="28"/>
          <w:rtl/>
        </w:rPr>
        <w:t xml:space="preserve">علمت نفس ما . .. أخّرت</w:t>
      </w:r>
    </w:p>
    <w:p>
      <w:pPr>
        <w:pStyle w:val="BookText"/>
      </w:pPr>
      <w:r>
        <w:rPr>
          <w:rFonts w:ascii="IRNazanin" w:hAnsi="IRNazanin" w:eastAsia="IRNazanin" w:cs="IRNazanin"/>
          <w:lang w:bidi="fa-IR"/>
          <w:color w:val="111111"/>
          <w:sz w:val="28"/>
          <w:szCs w:val="28"/>
          <w:rtl/>
        </w:rPr>
        <w:t xml:space="preserve">بيان آگاهى به آنچه از دست رفته (ما أخّرت)، نظر به ندامتى دارد كه پس از آگاهى پيدا مى شود; زيرا آيه شريفه در مقام هشدار است و صرف «آگاه شدن از چيزى» هشدار نمى خواهد.</w:t>
      </w:r>
    </w:p>
    <w:p>
      <w:pPr>
        <w:pStyle w:val="Heading3"/>
      </w:pPr>
      <w:bookmarkStart w:id="1965" w:name="_Toc1405"/>
      <w:r>
        <w:t>42- شدت حسرت كافران</w:t>
      </w:r>
      <w:bookmarkEnd w:id="1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- 69 - 29 - 4</w:t>
      </w:r>
    </w:p>
    <w:p>
      <w:pPr>
        <w:pStyle w:val="BookText"/>
      </w:pPr>
      <w:r>
        <w:rPr>
          <w:rFonts w:ascii="Amiri" w:hAnsi="Amiri" w:eastAsia="Amiri" w:cs="Amiri"/>
          <w:lang w:bidi="ar-SA"/>
          <w:color w:val="111111"/>
          <w:sz w:val="28"/>
          <w:szCs w:val="28"/>
          <w:rtl/>
        </w:rPr>
        <w:t xml:space="preserve">4 - تأسف و حسرت شديد كافران دوزخى ، از بهره مناسب نبردن از قدرت و توانمندى خويش و ذخيره نكردن آن براى سعادت اخروى</w:t>
      </w:r>
    </w:p>
    <w:p>
      <w:pPr>
        <w:pStyle w:val="BookText"/>
      </w:pPr>
      <w:r>
        <w:rPr>
          <w:rFonts w:ascii="Amiri" w:hAnsi="Amiri" w:eastAsia="Amiri" w:cs="Amiri"/>
          <w:lang w:bidi="ar-SA"/>
          <w:color w:val="111111"/>
          <w:sz w:val="28"/>
          <w:szCs w:val="28"/>
          <w:rtl/>
        </w:rPr>
        <w:t xml:space="preserve">هلك عنّى سلطنيه</w:t>
      </w:r>
    </w:p>
    <w:p>
      <w:pPr>
        <w:pStyle w:val="Heading3"/>
      </w:pPr>
      <w:bookmarkStart w:id="1966" w:name="_Toc1406"/>
      <w:r>
        <w:t>43- عوامل حسرت</w:t>
      </w:r>
      <w:bookmarkEnd w:id="1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- 3 - 156 - 9،10</w:t>
      </w:r>
    </w:p>
    <w:p>
      <w:pPr>
        <w:pStyle w:val="BookText"/>
      </w:pPr>
      <w:r>
        <w:rPr>
          <w:rFonts w:ascii="IRNazanin" w:hAnsi="IRNazanin" w:eastAsia="IRNazanin" w:cs="IRNazanin"/>
          <w:lang w:bidi="fa-IR"/>
          <w:color w:val="111111"/>
          <w:sz w:val="28"/>
          <w:szCs w:val="28"/>
          <w:rtl/>
        </w:rPr>
        <w:t xml:space="preserve">9 - بى اعتنايى اهل ايمان به توطئه هاى تبليغاتى كفرپيشگان ، ايجادكننده حسرت در دل هاى ايشان</w:t>
      </w:r>
    </w:p>
    <w:p>
      <w:pPr>
        <w:pStyle w:val="BookText"/>
      </w:pPr>
      <w:r>
        <w:rPr>
          <w:rFonts w:ascii="Amiri" w:hAnsi="Amiri" w:eastAsia="Amiri" w:cs="Amiri"/>
          <w:lang w:bidi="ar-SA"/>
          <w:color w:val="111111"/>
          <w:sz w:val="28"/>
          <w:szCs w:val="28"/>
          <w:rtl/>
        </w:rPr>
        <w:t xml:space="preserve">لا تكونوا كالّذين كفروا . .. ليجعل اللّه ذلك حسرة فى قلوبهم</w:t>
      </w:r>
    </w:p>
    <w:p>
      <w:pPr>
        <w:pStyle w:val="BookText"/>
      </w:pPr>
      <w:r>
        <w:rPr>
          <w:rFonts w:ascii="Amiri" w:hAnsi="Amiri" w:eastAsia="Amiri" w:cs="Amiri"/>
          <w:lang w:bidi="ar-SA"/>
          <w:color w:val="111111"/>
          <w:sz w:val="28"/>
          <w:szCs w:val="28"/>
          <w:rtl/>
        </w:rPr>
        <w:t xml:space="preserve">بنابر اينكه «ليجعل» متعلق به «لا تكونوا» باشد.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ضرورت هشيارى آدمى ، در پرهيز از گرايش هاى حسرت آفرين</w:t>
      </w:r>
    </w:p>
    <w:p>
      <w:pPr>
        <w:pStyle w:val="BookText"/>
      </w:pPr>
      <w:r>
        <w:rPr>
          <w:rFonts w:ascii="Amiri" w:hAnsi="Amiri" w:eastAsia="Amiri" w:cs="Amiri"/>
          <w:lang w:bidi="ar-SA"/>
          <w:color w:val="111111"/>
          <w:sz w:val="28"/>
          <w:szCs w:val="28"/>
          <w:rtl/>
        </w:rPr>
        <w:t xml:space="preserve">لا تكونوا كالّذين كفروا . .. ليجعل اللّه ذلك حسرة فى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- 8 - 36 - 4،5</w:t>
      </w:r>
    </w:p>
    <w:p>
      <w:pPr>
        <w:pStyle w:val="BookText"/>
      </w:pPr>
      <w:r>
        <w:rPr>
          <w:rFonts w:ascii="Amiri" w:hAnsi="Amiri" w:eastAsia="Amiri" w:cs="Amiri"/>
          <w:lang w:bidi="ar-SA"/>
          <w:color w:val="111111"/>
          <w:sz w:val="28"/>
          <w:szCs w:val="28"/>
          <w:rtl/>
        </w:rPr>
        <w:t xml:space="preserve">4 - از دست دادن دارايى ها و بر جاى ماندن حسرت و ندامت ، ثمره تلاش براى مبارزه با اسلام</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IRNazanin" w:hAnsi="IRNazanin" w:eastAsia="IRNazanin" w:cs="IRNazanin"/>
          <w:lang w:bidi="fa-IR"/>
          <w:color w:val="111111"/>
          <w:sz w:val="28"/>
          <w:szCs w:val="28"/>
          <w:rtl/>
        </w:rPr>
        <w:t xml:space="preserve">5 -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- 17 - 29 - 6</w:t>
      </w:r>
    </w:p>
    <w:p>
      <w:pPr>
        <w:pStyle w:val="BookText"/>
      </w:pPr>
      <w:r>
        <w:rPr>
          <w:rFonts w:ascii="IRNazanin" w:hAnsi="IRNazanin" w:eastAsia="IRNazanin" w:cs="IRNazanin"/>
          <w:lang w:bidi="fa-IR"/>
          <w:color w:val="111111"/>
          <w:sz w:val="28"/>
          <w:szCs w:val="28"/>
          <w:rtl/>
        </w:rPr>
        <w:t xml:space="preserve">6- بخل ، باعث سرزنش و زياده روى در انفاق ، عامل ناتوانى و حسرت انسان در زندگى است .</w:t>
      </w:r>
    </w:p>
    <w:p>
      <w:pPr>
        <w:pStyle w:val="BookText"/>
      </w:pPr>
      <w:r>
        <w:rPr>
          <w:rFonts w:ascii="Amiri" w:hAnsi="Amiri" w:eastAsia="Amiri" w:cs="Amiri"/>
          <w:lang w:bidi="ar-SA"/>
          <w:color w:val="111111"/>
          <w:sz w:val="28"/>
          <w:szCs w:val="28"/>
          <w:rtl/>
        </w:rPr>
        <w:t xml:space="preserve">و لاتجعل يدك . .. و لاتبسطها كلّ البسط فتقعد ملومًا محسورًا</w:t>
      </w:r>
    </w:p>
    <w:p>
      <w:pPr>
        <w:pStyle w:val="BookText"/>
      </w:pPr>
      <w:r>
        <w:rPr>
          <w:rFonts w:ascii="IRNazanin" w:hAnsi="IRNazanin" w:eastAsia="IRNazanin" w:cs="IRNazanin"/>
          <w:lang w:bidi="fa-IR"/>
          <w:color w:val="111111"/>
          <w:sz w:val="28"/>
          <w:szCs w:val="28"/>
          <w:rtl/>
        </w:rPr>
        <w:t xml:space="preserve">برداشت فوق بنابراين نكته است كه «ملوماً» به «لاتجعل يدك مغلولة» و «محسوراً» به «لاتبسطها» نظر داشته باشد و نيز بنابراين است كه «محسوراً» به معناى جدا شدن شخص از امكانات خويش باشد و مايه حسرت او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- 23 - 100 - 6</w:t>
      </w:r>
    </w:p>
    <w:p>
      <w:pPr>
        <w:pStyle w:val="BookText"/>
      </w:pPr>
      <w:r>
        <w:rPr>
          <w:rFonts w:ascii="IRNazanin" w:hAnsi="IRNazanin" w:eastAsia="IRNazanin" w:cs="IRNazanin"/>
          <w:lang w:bidi="fa-IR"/>
          <w:color w:val="111111"/>
          <w:sz w:val="28"/>
          <w:szCs w:val="28"/>
          <w:rtl/>
        </w:rPr>
        <w:t xml:space="preserve">6 - ضييع عمر و از دست دادن فرصت هاى زندگى دنيوى ، مايه حسرت انسان به هنگام مرگ</w:t>
      </w:r>
    </w:p>
    <w:p>
      <w:pPr>
        <w:pStyle w:val="BookText"/>
      </w:pPr>
      <w:r>
        <w:rPr>
          <w:rFonts w:ascii="Amiri" w:hAnsi="Amiri" w:eastAsia="Amiri" w:cs="Amiri"/>
          <w:lang w:bidi="ar-SA"/>
          <w:color w:val="111111"/>
          <w:sz w:val="28"/>
          <w:szCs w:val="28"/>
          <w:rtl/>
        </w:rPr>
        <w:t xml:space="preserve">قال ربّ ارجعون . لعلّى أعمل صلحًا فيما تركت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- 26 - 203 - 3</w:t>
      </w:r>
    </w:p>
    <w:p>
      <w:pPr>
        <w:pStyle w:val="BookText"/>
      </w:pPr>
      <w:r>
        <w:rPr>
          <w:rFonts w:ascii="IRNazanin" w:hAnsi="IRNazanin" w:eastAsia="IRNazanin" w:cs="IRNazanin"/>
          <w:lang w:bidi="fa-IR"/>
          <w:color w:val="111111"/>
          <w:sz w:val="28"/>
          <w:szCs w:val="28"/>
          <w:rtl/>
        </w:rPr>
        <w:t xml:space="preserve">3 - حسرت شديد مجرمان لجاجت پيشه ، بر فرصت هاى از دست رفته و نوميدى آنان به هنگام مشاهده عذاب الهى</w:t>
      </w:r>
    </w:p>
    <w:p>
      <w:pPr>
        <w:pStyle w:val="BookText"/>
      </w:pPr>
      <w:r>
        <w:rPr>
          <w:rFonts w:ascii="Amiri" w:hAnsi="Amiri" w:eastAsia="Amiri" w:cs="Amiri"/>
          <w:lang w:bidi="ar-SA"/>
          <w:color w:val="111111"/>
          <w:sz w:val="28"/>
          <w:szCs w:val="28"/>
          <w:rtl/>
        </w:rPr>
        <w:t xml:space="preserve">فيأتيهم بغتة . .. فيقولوا هل نحن منظرون</w:t>
      </w:r>
    </w:p>
    <w:p>
      <w:pPr>
        <w:pStyle w:val="BookText"/>
      </w:pPr>
      <w:r>
        <w:rPr>
          <w:rFonts w:ascii="IRNazanin" w:hAnsi="IRNazanin" w:eastAsia="IRNazanin" w:cs="IRNazanin"/>
          <w:lang w:bidi="fa-IR"/>
          <w:color w:val="111111"/>
          <w:sz w:val="28"/>
          <w:szCs w:val="28"/>
          <w:rtl/>
        </w:rPr>
        <w:t xml:space="preserve">با توجه به تعبير «هل نحن. ..» به دست مى آيد كه آنان به گونه اى قطعى چنين درخواستى نمى كنند; بلكه آرزوى خود را در قالب پرسش بيان 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- 36 - 30 - 2،5</w:t>
      </w:r>
    </w:p>
    <w:p>
      <w:pPr>
        <w:pStyle w:val="BookText"/>
      </w:pPr>
      <w:r>
        <w:rPr>
          <w:rFonts w:ascii="IRNazanin" w:hAnsi="IRNazanin" w:eastAsia="IRNazanin" w:cs="IRNazanin"/>
          <w:lang w:bidi="fa-IR"/>
          <w:color w:val="111111"/>
          <w:sz w:val="28"/>
          <w:szCs w:val="28"/>
          <w:rtl/>
        </w:rPr>
        <w:t xml:space="preserve">2 - برخورد استهزاگرانه مردم با پيامبران الهى ، بس حسرت آور و اندوه بار بود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23" w:name="pg6013_43138"/>
    <w:bookmarkEnd w:id="523"/>
    <w:p>
      <w:pPr>
        <w:pStyle w:val="BookText"/>
      </w:pPr>
      <w:r>
        <w:rPr>
          <w:rFonts w:ascii="Amiri" w:hAnsi="Amiri" w:eastAsia="Amiri" w:cs="Amiri"/>
          <w:lang w:bidi="ar-SA"/>
          <w:color w:val="111111"/>
          <w:sz w:val="28"/>
          <w:szCs w:val="28"/>
          <w:rtl/>
        </w:rPr>
        <w:t xml:space="preserve">يحسرة على العباد ما يأتيهم من رسول إلاّ كانوا به يستهزءون</w:t>
      </w:r>
    </w:p>
    <w:p>
      <w:pPr>
        <w:pStyle w:val="BookText"/>
      </w:pPr>
      <w:r>
        <w:rPr>
          <w:rFonts w:ascii="IRNazanin" w:hAnsi="IRNazanin" w:eastAsia="IRNazanin" w:cs="IRNazanin"/>
          <w:lang w:bidi="fa-IR"/>
          <w:color w:val="111111"/>
          <w:sz w:val="28"/>
          <w:szCs w:val="28"/>
          <w:rtl/>
        </w:rPr>
        <w:t xml:space="preserve">5 - استهزاى رسولان الهى ، رفتارى بس حسرت آور و اندوه بار است .</w:t>
      </w:r>
    </w:p>
    <w:p>
      <w:pPr>
        <w:pStyle w:val="BookText"/>
      </w:pPr>
      <w:r>
        <w:rPr>
          <w:rFonts w:ascii="Amiri" w:hAnsi="Amiri" w:eastAsia="Amiri" w:cs="Amiri"/>
          <w:lang w:bidi="ar-SA"/>
          <w:color w:val="111111"/>
          <w:sz w:val="28"/>
          <w:szCs w:val="28"/>
          <w:rtl/>
        </w:rPr>
        <w:t xml:space="preserve">يحسرة على العباد ما يأتيهم من رسول إلاّ كانوا به يستهزءون</w:t>
      </w:r>
    </w:p>
    <w:p>
      <w:pPr>
        <w:pStyle w:val="BookText"/>
      </w:pPr>
      <w:r>
        <w:rPr>
          <w:rFonts w:ascii="Amiri" w:hAnsi="Amiri" w:eastAsia="Amiri" w:cs="Amiri"/>
          <w:lang w:bidi="ar-SA"/>
          <w:color w:val="111111"/>
          <w:sz w:val="28"/>
          <w:szCs w:val="28"/>
          <w:rtl/>
        </w:rPr>
        <w:t xml:space="preserve">تنوين «حسرة» بر تكثير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- 39 - 56 - 1</w:t>
      </w:r>
    </w:p>
    <w:p>
      <w:pPr>
        <w:pStyle w:val="BookText"/>
      </w:pPr>
      <w:r>
        <w:rPr>
          <w:rFonts w:ascii="IRNazanin" w:hAnsi="IRNazanin" w:eastAsia="IRNazanin" w:cs="IRNazanin"/>
          <w:lang w:bidi="fa-IR"/>
          <w:color w:val="111111"/>
          <w:sz w:val="28"/>
          <w:szCs w:val="28"/>
          <w:rtl/>
        </w:rPr>
        <w:t xml:space="preserve">1 - كوتاهى در حق خداوند ، موجب حسرت و پشيمانى شديد انسان</w:t>
      </w:r>
    </w:p>
    <w:p>
      <w:pPr>
        <w:pStyle w:val="BookText"/>
      </w:pPr>
      <w:r>
        <w:rPr>
          <w:rFonts w:ascii="Amiri" w:hAnsi="Amiri" w:eastAsia="Amiri" w:cs="Amiri"/>
          <w:lang w:bidi="ar-SA"/>
          <w:color w:val="111111"/>
          <w:sz w:val="28"/>
          <w:szCs w:val="28"/>
          <w:rtl/>
        </w:rPr>
        <w:t xml:space="preserve">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«حسرت» به معناى پشيمانى شديد است و عبارت «ياحسرتى» در صورتى گفته مى شود كه انسان از انجام و ترك كارى به شدت پشيمان شده و بخواهد آن را اظهار كند. «تفريط» (مصدر «فرّطت») به معناى تقصير و كوتاهى و كلمه «جنب» به معناى جهت و ناحيه است كه در اين آيه كنايه از حق مى باشد. پس «ما فرّطت فى جنب اللّه»; يعنى، آنچه در حق خدا كوتاهى كردم.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- 39 - 57 - 5</w:t>
      </w:r>
    </w:p>
    <w:p>
      <w:pPr>
        <w:pStyle w:val="BookText"/>
      </w:pPr>
      <w:r>
        <w:rPr>
          <w:rFonts w:ascii="IRNazanin" w:hAnsi="IRNazanin" w:eastAsia="IRNazanin" w:cs="IRNazanin"/>
          <w:lang w:bidi="fa-IR"/>
          <w:color w:val="111111"/>
          <w:sz w:val="28"/>
          <w:szCs w:val="28"/>
          <w:rtl/>
        </w:rPr>
        <w:t xml:space="preserve">5 - تقواپيشگان ، داراى مقام و جايگاهى حسرت برانگيز در قيامت</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IRNazanin" w:hAnsi="IRNazanin" w:eastAsia="IRNazanin" w:cs="IRNazanin"/>
          <w:lang w:bidi="fa-IR"/>
          <w:color w:val="111111"/>
          <w:sz w:val="28"/>
          <w:szCs w:val="28"/>
          <w:rtl/>
        </w:rPr>
        <w:t xml:space="preserve">از اين كه كافران مى گويند: اگر خداوند ما را هدايت مى كرد از تقواپيشگان بوديم، به دست مى آيد كه افراد با تقوا، از چنان مقامِ والايى برخورداراند كه كافران درباره آنان غبطه خورده و آرزو مى كنند كه اى كاش از زمره آنان بودند.</w:t>
      </w:r>
    </w:p>
    <w:p>
      <w:pPr>
        <w:pStyle w:val="Heading3"/>
      </w:pPr>
      <w:bookmarkStart w:id="1967" w:name="_Toc1407"/>
      <w:r>
        <w:t>44- عوامل حسرت اخروى</w:t>
      </w:r>
      <w:bookmarkEnd w:id="1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- 2 - 167 - 15</w:t>
      </w:r>
    </w:p>
    <w:p>
      <w:pPr>
        <w:pStyle w:val="BookText"/>
      </w:pPr>
      <w:r>
        <w:rPr>
          <w:rFonts w:ascii="Amiri" w:hAnsi="Amiri" w:eastAsia="Amiri" w:cs="Amiri"/>
          <w:lang w:bidi="ar-SA"/>
          <w:color w:val="111111"/>
          <w:sz w:val="28"/>
          <w:szCs w:val="28"/>
          <w:rtl/>
        </w:rPr>
        <w:t xml:space="preserve">15 - از امام صادق ( ع ) درباره سخن خداوند كه فرموده : « كذلك يريهم اللّه اعمالهم حسرات عليهم » روايت شده : « هو الرجل يدع المال لاينفقه فى طاعة اللّه بخلا ثم يموت فيدعه لمن هو يعمل فى طاعة اللّه او فى معصيته فان عمل به فى طاعة اللّه رأه فى ميزان غيره فزاده حسرة و قد كان المال له و ان كان عمل به فى معصية اللّه قواه بذلك المال حتى عمل به فى معصية اللّه ;</w:t>
      </w:r>
    </w:p>
    <w:p>
      <w:pPr>
        <w:pStyle w:val="BookText"/>
      </w:pPr>
      <w:r>
        <w:rPr>
          <w:rFonts w:ascii="IRNazanin" w:hAnsi="IRNazanin" w:eastAsia="IRNazanin" w:cs="IRNazanin"/>
          <w:lang w:bidi="fa-IR"/>
          <w:color w:val="111111"/>
          <w:sz w:val="28"/>
          <w:szCs w:val="28"/>
          <w:rtl/>
        </w:rPr>
        <w:t xml:space="preserve">مراد شخصى است كه مال دنيا را به جا مى گذارد و از روى بخل آن را در طاعت خدا انفاق نمى كند و بعد از مرگش آن مال در طاعت و يا معصيت خدا خرج مى شود. پس اگر آن مال در طاعت خدا مصرف شود آن را در ميزان ديگرى مى بيند و حسرت او زيادتر مى شود; چون اين مال، ملك او بوده است و اگر در معصيت خدا صرف شده باشد، او آن گناهكار را به وسيله آن مال تقويت كرده تا بدين گونه نافرمانى خدا را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- 6 - 31 - 9،10</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پشيمانى، اندوه و حسرت در آخرت، پيامد تباه كردن فرصت دنيا و كوتاهى در انجام تكاليف</w:t>
      </w:r>
    </w:p>
    <w:p>
      <w:pPr>
        <w:pStyle w:val="BookText"/>
      </w:pPr>
      <w:r>
        <w:rPr>
          <w:rFonts w:ascii="Amiri" w:hAnsi="Amiri" w:eastAsia="Amiri" w:cs="Amiri"/>
          <w:lang w:bidi="ar-SA"/>
          <w:color w:val="111111"/>
          <w:sz w:val="28"/>
          <w:szCs w:val="28"/>
          <w:rtl/>
        </w:rPr>
        <w:t xml:space="preserve">قد خسر الذين كذبوا بلقاء اللّه . .. قالوا يحسرتنا على ما فرطنا فيها</w:t>
      </w:r>
    </w:p>
    <w:p>
      <w:pPr>
        <w:pStyle w:val="BookText"/>
      </w:pPr>
      <w:r>
        <w:rPr>
          <w:rFonts w:ascii="IRNazanin" w:hAnsi="IRNazanin" w:eastAsia="IRNazanin" w:cs="IRNazanin"/>
          <w:lang w:bidi="fa-IR"/>
          <w:color w:val="111111"/>
          <w:sz w:val="28"/>
          <w:szCs w:val="28"/>
          <w:rtl/>
        </w:rPr>
        <w:t xml:space="preserve">ضمير «ها» در «على ما فرطنا فيها»، به «ما بر مى گردد و معنا چنين مى شود: «يا حسرتنا على تفريطنا». و چون متعلق تفريط محذوف است، بر اطلاق متعلق تفريط دلالت دارد.</w:t>
      </w:r>
    </w:p>
    <w:p>
      <w:pPr>
        <w:pStyle w:val="BookText"/>
      </w:pPr>
      <w:r>
        <w:rPr>
          <w:rFonts w:ascii="IRNazanin" w:hAnsi="IRNazanin" w:eastAsia="IRNazanin" w:cs="IRNazanin"/>
          <w:lang w:bidi="fa-IR"/>
          <w:color w:val="111111"/>
          <w:sz w:val="28"/>
          <w:szCs w:val="28"/>
          <w:rtl/>
        </w:rPr>
        <w:t xml:space="preserve">10 - محدود دانستن حيات در تنگناى زندگى مادى دنيا، موجب حسرت و اندوه عميق در قيامت مى شود.</w:t>
      </w:r>
    </w:p>
    <w:p>
      <w:pPr>
        <w:pStyle w:val="BookText"/>
      </w:pPr>
      <w:r>
        <w:rPr>
          <w:rFonts w:ascii="Amiri" w:hAnsi="Amiri" w:eastAsia="Amiri" w:cs="Amiri"/>
          <w:lang w:bidi="ar-SA"/>
          <w:color w:val="111111"/>
          <w:sz w:val="28"/>
          <w:szCs w:val="28"/>
          <w:rtl/>
        </w:rPr>
        <w:t xml:space="preserve">و قالوا إن هى إلا حياتنا الدنيا . .. حتى إذا جاءتهم الساعة بغتة قالوا يحسرتنا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- 19 - 39 - 5،7،8</w:t>
      </w:r>
    </w:p>
    <w:p>
      <w:pPr>
        <w:pStyle w:val="BookText"/>
      </w:pPr>
      <w:r>
        <w:rPr>
          <w:rFonts w:ascii="IRNazanin" w:hAnsi="IRNazanin" w:eastAsia="IRNazanin" w:cs="IRNazanin"/>
          <w:lang w:bidi="fa-IR"/>
          <w:color w:val="111111"/>
          <w:sz w:val="28"/>
          <w:szCs w:val="28"/>
          <w:rtl/>
        </w:rPr>
        <w:t xml:space="preserve">5- حسرت كافران و ستم گران در قيامت ، به خاطر از دست دادن فرصت ها در دنيا</w:t>
      </w:r>
    </w:p>
    <w:p>
      <w:pPr>
        <w:pStyle w:val="BookText"/>
      </w:pPr>
      <w:r>
        <w:rPr>
          <w:rFonts w:ascii="Amiri" w:hAnsi="Amiri" w:eastAsia="Amiri" w:cs="Amiri"/>
          <w:lang w:bidi="ar-SA"/>
          <w:color w:val="111111"/>
          <w:sz w:val="28"/>
          <w:szCs w:val="28"/>
          <w:rtl/>
        </w:rPr>
        <w:t xml:space="preserve">و أنذرهم يوم الحسرة إذ قضى الأمر</w:t>
      </w:r>
    </w:p>
    <w:p>
      <w:pPr>
        <w:pStyle w:val="BookText"/>
      </w:pPr>
      <w:r>
        <w:rPr>
          <w:rFonts w:ascii="IRNazanin" w:hAnsi="IRNazanin" w:eastAsia="IRNazanin" w:cs="IRNazanin"/>
          <w:lang w:bidi="fa-IR"/>
          <w:color w:val="111111"/>
          <w:sz w:val="28"/>
          <w:szCs w:val="28"/>
          <w:rtl/>
        </w:rPr>
        <w:t xml:space="preserve">«إذ» در «إذ قضى الأمر» بيانگر «يوم الحسرة» است و مراد اين است كه روز حسرت، هنگامى است كه موضوع خاتمه يافته باشد.</w:t>
      </w:r>
    </w:p>
    <w:p>
      <w:pPr>
        <w:pStyle w:val="BookText"/>
      </w:pPr>
      <w:r>
        <w:rPr>
          <w:rFonts w:ascii="Amiri" w:hAnsi="Amiri" w:eastAsia="Amiri" w:cs="Amiri"/>
          <w:lang w:bidi="ar-SA"/>
          <w:color w:val="111111"/>
          <w:sz w:val="28"/>
          <w:szCs w:val="28"/>
          <w:rtl/>
        </w:rPr>
        <w:t xml:space="preserve">7- اعتقاد به فرزندى عيسى ( ع ) براى خداوند ، مايه دريغ و حسرت در قيامت</w:t>
      </w:r>
    </w:p>
    <w:p>
      <w:pPr>
        <w:pStyle w:val="BookText"/>
      </w:pPr>
      <w:r>
        <w:rPr>
          <w:rFonts w:ascii="Amiri" w:hAnsi="Amiri" w:eastAsia="Amiri" w:cs="Amiri"/>
          <w:lang w:bidi="ar-SA"/>
          <w:color w:val="111111"/>
          <w:sz w:val="28"/>
          <w:szCs w:val="28"/>
          <w:rtl/>
        </w:rPr>
        <w:t xml:space="preserve">فاختلف الأحزاب . .. و أنذرهم يوم الحسرة</w:t>
      </w:r>
    </w:p>
    <w:p>
      <w:pPr>
        <w:pStyle w:val="BookText"/>
      </w:pPr>
      <w:r>
        <w:rPr>
          <w:rFonts w:ascii="IRNazanin" w:hAnsi="IRNazanin" w:eastAsia="IRNazanin" w:cs="IRNazanin"/>
          <w:lang w:bidi="fa-IR"/>
          <w:color w:val="111111"/>
          <w:sz w:val="28"/>
          <w:szCs w:val="28"/>
          <w:rtl/>
        </w:rPr>
        <w:t xml:space="preserve">8- مرگ همراه با غفلت و بى ايمانى ، موجب حسرت در قيامت است .</w:t>
      </w:r>
    </w:p>
    <w:p>
      <w:pPr>
        <w:pStyle w:val="BookText"/>
      </w:pPr>
      <w:r>
        <w:rPr>
          <w:rFonts w:ascii="Amiri" w:hAnsi="Amiri" w:eastAsia="Amiri" w:cs="Amiri"/>
          <w:lang w:bidi="ar-SA"/>
          <w:color w:val="111111"/>
          <w:sz w:val="28"/>
          <w:szCs w:val="28"/>
          <w:rtl/>
        </w:rPr>
        <w:t xml:space="preserve">و أنذرهم يوم الحسرة إذ قضى الأمر و هم فى غفلة و هم لايؤمنون</w:t>
      </w:r>
    </w:p>
    <w:p>
      <w:pPr>
        <w:pStyle w:val="BookText"/>
      </w:pPr>
      <w:r>
        <w:rPr>
          <w:rFonts w:ascii="IRNazanin" w:hAnsi="IRNazanin" w:eastAsia="IRNazanin" w:cs="IRNazanin"/>
          <w:lang w:bidi="fa-IR"/>
          <w:color w:val="111111"/>
          <w:sz w:val="28"/>
          <w:szCs w:val="28"/>
          <w:rtl/>
        </w:rPr>
        <w:t xml:space="preserve">ضمير «هم» به «الظالمون» - در آيه قبل - بازمى گردد و جمله «هم فى. ..» حاليه است و مفاد آيه اين است كه در حالى فرصت دنيايى ظالمان پايان يافت كه آنان غافل بودند و به معاد ايمان نمى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- 21 - 97 - 10</w:t>
      </w:r>
    </w:p>
    <w:p>
      <w:pPr>
        <w:pStyle w:val="BookText"/>
      </w:pPr>
      <w:r>
        <w:rPr>
          <w:rFonts w:ascii="Amiri" w:hAnsi="Amiri" w:eastAsia="Amiri" w:cs="Amiri"/>
          <w:lang w:bidi="ar-SA"/>
          <w:color w:val="111111"/>
          <w:sz w:val="28"/>
          <w:szCs w:val="28"/>
          <w:rtl/>
        </w:rPr>
        <w:t xml:space="preserve">10- ظلم و غفلت در دنيا ، موجب حسرت و ندامت انسان در قيامت</w:t>
      </w:r>
    </w:p>
    <w:p>
      <w:pPr>
        <w:pStyle w:val="BookText"/>
      </w:pPr>
      <w:r>
        <w:rPr>
          <w:rFonts w:ascii="Amiri" w:hAnsi="Amiri" w:eastAsia="Amiri" w:cs="Amiri"/>
          <w:lang w:bidi="ar-SA"/>
          <w:color w:val="111111"/>
          <w:sz w:val="28"/>
          <w:szCs w:val="28"/>
          <w:rtl/>
        </w:rPr>
        <w:t xml:space="preserve">يويلنا قد كنّا فى غفلة من هذا بل كنّا ظلمين</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كنّا. ..» براى اضراب انتقالى باشد; يعنى، سخنان كافران در قيامت دو چيز است: 1- اعتراف به غافل بودن خود; 2- اعتراف به ستمگربودن خويش.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- 37 - 20 - 2</w:t>
      </w:r>
    </w:p>
    <w:p>
      <w:pPr>
        <w:pStyle w:val="BookText"/>
      </w:pPr>
      <w:r>
        <w:rPr>
          <w:rFonts w:ascii="Amiri" w:hAnsi="Amiri" w:eastAsia="Amiri" w:cs="Amiri"/>
          <w:lang w:bidi="ar-SA"/>
          <w:color w:val="111111"/>
          <w:sz w:val="28"/>
          <w:szCs w:val="28"/>
          <w:rtl/>
        </w:rPr>
        <w:t xml:space="preserve">2 - انكار معاد ، موجب تأسف و اندوه انسان در قيامت</w:t>
      </w:r>
    </w:p>
    <w:p>
      <w:pPr>
        <w:pStyle w:val="BookText"/>
      </w:pPr>
      <w:r>
        <w:rPr>
          <w:rFonts w:ascii="Amiri" w:hAnsi="Amiri" w:eastAsia="Amiri" w:cs="Amiri"/>
          <w:lang w:bidi="ar-SA"/>
          <w:color w:val="111111"/>
          <w:sz w:val="28"/>
          <w:szCs w:val="28"/>
          <w:rtl/>
        </w:rPr>
        <w:t xml:space="preserve">و قالوا يويلنا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- 39 - 56 - 3،6</w:t>
      </w:r>
    </w:p>
    <w:p>
      <w:pPr>
        <w:pStyle w:val="BookText"/>
      </w:pPr>
      <w:r>
        <w:rPr>
          <w:rFonts w:ascii="IRNazanin" w:hAnsi="IRNazanin" w:eastAsia="IRNazanin" w:cs="IRNazanin"/>
          <w:lang w:bidi="fa-IR"/>
          <w:color w:val="111111"/>
          <w:sz w:val="28"/>
          <w:szCs w:val="28"/>
          <w:rtl/>
        </w:rPr>
        <w:t xml:space="preserve">3 - عمل نكردن به تعاليم قرآن ، مايه حسرت و پشيمانى انسان در عرصه زندگى دنيايى و حيات اخروى</w:t>
      </w:r>
    </w:p>
    <w:p>
      <w:pPr>
        <w:pStyle w:val="BookText"/>
      </w:pPr>
      <w:r>
        <w:rPr>
          <w:rFonts w:ascii="Amiri" w:hAnsi="Amiri" w:eastAsia="Amiri" w:cs="Amiri"/>
          <w:lang w:bidi="ar-SA"/>
          <w:color w:val="111111"/>
          <w:sz w:val="28"/>
          <w:szCs w:val="28"/>
          <w:rtl/>
        </w:rPr>
        <w:t xml:space="preserve">و اتّبعوا أحسن ما أنزل إليكم . .. أن تقول نفس يحسرتى على ما فرّطت فى جنب اللّه</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24" w:name="pg6013_43140"/>
    <w:bookmarkEnd w:id="524"/>
    <w:p>
      <w:pPr>
        <w:pStyle w:val="BookText"/>
      </w:pPr>
      <w:r>
        <w:rPr>
          <w:rFonts w:ascii="IRNazanin" w:hAnsi="IRNazanin" w:eastAsia="IRNazanin" w:cs="IRNazanin"/>
          <w:lang w:bidi="fa-IR"/>
          <w:color w:val="111111"/>
          <w:sz w:val="28"/>
          <w:szCs w:val="28"/>
          <w:rtl/>
        </w:rPr>
        <w:t xml:space="preserve">6 - تمسخر تعاليم الهى ( قرآن ) ، كوتاهى در حق خدا و موجب حسرت و پشيمانى انسان در دنيا و آخرت است .</w:t>
      </w:r>
    </w:p>
    <w:p>
      <w:pPr>
        <w:pStyle w:val="BookText"/>
      </w:pPr>
      <w:r>
        <w:rPr>
          <w:rFonts w:ascii="Amiri" w:hAnsi="Amiri" w:eastAsia="Amiri" w:cs="Amiri"/>
          <w:lang w:bidi="ar-SA"/>
          <w:color w:val="111111"/>
          <w:sz w:val="28"/>
          <w:szCs w:val="28"/>
          <w:rtl/>
        </w:rPr>
        <w:t xml:space="preserve">أن تقول نفس يحسرتى . .. و إن كنت لمن السخرين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- 69 - 28 - 5</w:t>
      </w:r>
    </w:p>
    <w:p>
      <w:pPr>
        <w:pStyle w:val="BookText"/>
      </w:pPr>
      <w:r>
        <w:rPr>
          <w:rFonts w:ascii="Amiri" w:hAnsi="Amiri" w:eastAsia="Amiri" w:cs="Amiri"/>
          <w:lang w:bidi="ar-SA"/>
          <w:color w:val="111111"/>
          <w:sz w:val="28"/>
          <w:szCs w:val="28"/>
          <w:rtl/>
        </w:rPr>
        <w:t xml:space="preserve">5 - اندوختن مال و ثروت بدون ايمان و مصرف آنها در جهت سعادت اخروى ، مايه حسرت و تأسف در قيامت</w:t>
      </w:r>
    </w:p>
    <w:p>
      <w:pPr>
        <w:pStyle w:val="BookText"/>
      </w:pPr>
      <w:r>
        <w:rPr>
          <w:rFonts w:ascii="Amiri" w:hAnsi="Amiri" w:eastAsia="Amiri" w:cs="Amiri"/>
          <w:lang w:bidi="ar-SA"/>
          <w:color w:val="111111"/>
          <w:sz w:val="28"/>
          <w:szCs w:val="28"/>
          <w:rtl/>
        </w:rPr>
        <w:t xml:space="preserve">ما أغنى عنّى ماليه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- 69 - 29 - 5</w:t>
      </w:r>
    </w:p>
    <w:p>
      <w:pPr>
        <w:pStyle w:val="BookText"/>
      </w:pPr>
      <w:r>
        <w:rPr>
          <w:rFonts w:ascii="Amiri" w:hAnsi="Amiri" w:eastAsia="Amiri" w:cs="Amiri"/>
          <w:lang w:bidi="ar-SA"/>
          <w:color w:val="111111"/>
          <w:sz w:val="28"/>
          <w:szCs w:val="28"/>
          <w:rtl/>
        </w:rPr>
        <w:t xml:space="preserve">5 - قدرت و توانمندى بدون ايمان و مصرف آن در مسير سعادت اخروى ، مايه حسرت و تأسف در قيامت</w:t>
      </w:r>
    </w:p>
    <w:p>
      <w:pPr>
        <w:pStyle w:val="BookText"/>
      </w:pPr>
      <w:r>
        <w:rPr>
          <w:rFonts w:ascii="Amiri" w:hAnsi="Amiri" w:eastAsia="Amiri" w:cs="Amiri"/>
          <w:lang w:bidi="ar-SA"/>
          <w:color w:val="111111"/>
          <w:sz w:val="28"/>
          <w:szCs w:val="28"/>
          <w:rtl/>
        </w:rPr>
        <w:t xml:space="preserve">هلك عنّى سلطنيه</w:t>
      </w:r>
    </w:p>
    <w:p>
      <w:pPr>
        <w:pStyle w:val="Heading3"/>
      </w:pPr>
      <w:bookmarkStart w:id="1968" w:name="_Toc1408"/>
      <w:r>
        <w:t>45- عوامل حسرت اخروى مكذبان معاد</w:t>
      </w:r>
      <w:bookmarkEnd w:id="1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- 37 - 20 - 4</w:t>
      </w:r>
    </w:p>
    <w:p>
      <w:pPr>
        <w:pStyle w:val="BookText"/>
      </w:pPr>
      <w:r>
        <w:rPr>
          <w:rFonts w:ascii="IRNazanin" w:hAnsi="IRNazanin" w:eastAsia="IRNazanin" w:cs="IRNazanin"/>
          <w:lang w:bidi="fa-IR"/>
          <w:color w:val="111111"/>
          <w:sz w:val="28"/>
          <w:szCs w:val="28"/>
          <w:rtl/>
        </w:rPr>
        <w:t xml:space="preserve">4 - نظامِ كيفر و پاداش الهى در روز رستاخيز ، موجب تأسف و حسرت شديد منكران معاد خواهد شد .</w:t>
      </w:r>
    </w:p>
    <w:p>
      <w:pPr>
        <w:pStyle w:val="BookText"/>
      </w:pPr>
      <w:r>
        <w:rPr>
          <w:rFonts w:ascii="Amiri" w:hAnsi="Amiri" w:eastAsia="Amiri" w:cs="Amiri"/>
          <w:lang w:bidi="ar-SA"/>
          <w:color w:val="111111"/>
          <w:sz w:val="28"/>
          <w:szCs w:val="28"/>
          <w:rtl/>
        </w:rPr>
        <w:t xml:space="preserve">و قالوا يويلنا هذا يوم الدين</w:t>
      </w:r>
    </w:p>
    <w:p>
      <w:pPr>
        <w:pStyle w:val="BookText"/>
      </w:pPr>
      <w:r>
        <w:rPr>
          <w:rFonts w:ascii="Amiri" w:hAnsi="Amiri" w:eastAsia="Amiri" w:cs="Amiri"/>
          <w:lang w:bidi="ar-SA"/>
          <w:color w:val="111111"/>
          <w:sz w:val="28"/>
          <w:szCs w:val="28"/>
          <w:rtl/>
        </w:rPr>
        <w:t xml:space="preserve">برداشت ياد شده از آن جا است كه جمله «هذا يوم الدين» استئنافيه و در مقام تعليل براى مفاد جمله قبل است.</w:t>
      </w:r>
    </w:p>
    <w:p>
      <w:pPr>
        <w:pStyle w:val="Heading3"/>
      </w:pPr>
      <w:bookmarkStart w:id="1969" w:name="_Toc1409"/>
      <w:r>
        <w:t>46- عوامل حسرت در قيامت</w:t>
      </w:r>
      <w:bookmarkEnd w:id="1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- 2 - 167 - 7،9،11،12</w:t>
      </w:r>
    </w:p>
    <w:p>
      <w:pPr>
        <w:pStyle w:val="BookText"/>
      </w:pPr>
      <w:r>
        <w:rPr>
          <w:rFonts w:ascii="IRNazanin" w:hAnsi="IRNazanin" w:eastAsia="IRNazanin" w:cs="IRNazanin"/>
          <w:lang w:bidi="fa-IR"/>
          <w:color w:val="111111"/>
          <w:sz w:val="28"/>
          <w:szCs w:val="28"/>
          <w:rtl/>
        </w:rPr>
        <w:t xml:space="preserve">7 - قيامت صحنه حسرت و اندوه مشركان پيرو ، از شركورزى و پيروى از سران شرك</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9 - اعمال ناشايست آدمى در دنيا ، مايه حسرت و اندوه او در قيامت خواهد شد .</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IRNazanin" w:hAnsi="IRNazanin" w:eastAsia="IRNazanin" w:cs="IRNazanin"/>
          <w:lang w:bidi="fa-IR"/>
          <w:color w:val="111111"/>
          <w:sz w:val="28"/>
          <w:szCs w:val="28"/>
          <w:rtl/>
        </w:rPr>
        <w:t xml:space="preserve">11 - اعمال نارواى آدميان در قيامت ، به صورت حسرتى مجسم در پيش روى آنان قرار خواهد گرفت .</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IRNazanin" w:hAnsi="IRNazanin" w:eastAsia="IRNazanin" w:cs="IRNazanin"/>
          <w:lang w:bidi="fa-IR"/>
          <w:color w:val="111111"/>
          <w:sz w:val="28"/>
          <w:szCs w:val="28"/>
          <w:rtl/>
        </w:rPr>
        <w:t xml:space="preserve">برداشت فوق بر اين اساس است كه: «يرى» از رؤيت قلبى باشد. در اين صورت «حسرات» مفعول سوم براى «يرى» خواهد بود و معناى جمله چنين مى شود: خداوند اعمال مشركان را به صورت حسرتهايى، بر آنان جلوه گر خواهد ساخت.</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25" w:name="pg6013_43141"/>
    <w:bookmarkEnd w:id="525"/>
    <w:p>
      <w:pPr>
        <w:pStyle w:val="BookText"/>
      </w:pPr>
      <w:r>
        <w:rPr>
          <w:rFonts w:ascii="IRNazanin" w:hAnsi="IRNazanin" w:eastAsia="IRNazanin" w:cs="IRNazanin"/>
          <w:lang w:bidi="fa-IR"/>
          <w:color w:val="111111"/>
          <w:sz w:val="28"/>
          <w:szCs w:val="28"/>
          <w:rtl/>
        </w:rPr>
        <w:t xml:space="preserve">12 - شركورزى ، محبت به سران شرك و پيروى از آنان ، عمل هاى حسرت آفرين و اندوهبار در سراى آخرت براى مشركان پيرو</w:t>
      </w:r>
    </w:p>
    <w:p>
      <w:pPr>
        <w:pStyle w:val="BookText"/>
      </w:pPr>
      <w:r>
        <w:rPr>
          <w:rFonts w:ascii="Amiri" w:hAnsi="Amiri" w:eastAsia="Amiri" w:cs="Amiri"/>
          <w:lang w:bidi="ar-SA"/>
          <w:color w:val="111111"/>
          <w:sz w:val="28"/>
          <w:szCs w:val="28"/>
          <w:rtl/>
        </w:rPr>
        <w:t xml:space="preserve">كذلك يريهم اللّه أعملهم حسرت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- 99 - 7 - 6</w:t>
      </w:r>
    </w:p>
    <w:p>
      <w:pPr>
        <w:pStyle w:val="BookText"/>
      </w:pPr>
      <w:r>
        <w:rPr>
          <w:rFonts w:ascii="Amiri" w:hAnsi="Amiri" w:eastAsia="Amiri" w:cs="Amiri"/>
          <w:lang w:bidi="ar-SA"/>
          <w:color w:val="111111"/>
          <w:sz w:val="28"/>
          <w:szCs w:val="28"/>
          <w:rtl/>
        </w:rPr>
        <w:t xml:space="preserve">6 - « عن أبى جعفر ( ع ) فى قوله « فمن يعمل مثقال ذرّة خيراً يره » يقول إن كان من أهل النار و كان قد عمل فى الدنيا مثقال ذرّة خيراً يره يوم القيامة حسرةً انه كان عمله لغيراللّه » ;</w:t>
      </w:r>
    </w:p>
    <w:p>
      <w:pPr>
        <w:pStyle w:val="BookText"/>
      </w:pPr>
      <w:r>
        <w:rPr>
          <w:rFonts w:ascii="IRNazanin" w:hAnsi="IRNazanin" w:eastAsia="IRNazanin" w:cs="IRNazanin"/>
          <w:lang w:bidi="fa-IR"/>
          <w:color w:val="111111"/>
          <w:sz w:val="28"/>
          <w:szCs w:val="28"/>
          <w:rtl/>
        </w:rPr>
        <w:t xml:space="preserve">از امام باقر(ع)، درباره سخن خداوند «فمن يعمل مثقال ذرّة خيراً يره» روايت شده كه خداوند [مى فرمايد]: اگر[بنده اى]از اهل آتش بوده و در دنيا به اندازه وزن يك ذره، كار خوب انجام داده باشد، در قيامت آن را مى بيند تا حسرت بخورد كه چرا اين عمل را براى غير خدا انجام داده بود».</w:t>
      </w:r>
    </w:p>
    <w:p>
      <w:pPr>
        <w:pStyle w:val="Heading3"/>
      </w:pPr>
      <w:bookmarkStart w:id="1970" w:name="_Toc1410"/>
      <w:r>
        <w:t>47- عوامل حسرت دنيوى</w:t>
      </w:r>
      <w:bookmarkEnd w:id="1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- 39 - 56 - 3،6</w:t>
      </w:r>
    </w:p>
    <w:p>
      <w:pPr>
        <w:pStyle w:val="BookText"/>
      </w:pPr>
      <w:r>
        <w:rPr>
          <w:rFonts w:ascii="IRNazanin" w:hAnsi="IRNazanin" w:eastAsia="IRNazanin" w:cs="IRNazanin"/>
          <w:lang w:bidi="fa-IR"/>
          <w:color w:val="111111"/>
          <w:sz w:val="28"/>
          <w:szCs w:val="28"/>
          <w:rtl/>
        </w:rPr>
        <w:t xml:space="preserve">3 - عمل نكردن به تعاليم قرآن ، مايه حسرت و پشيمانى انسان در عرصه زندگى دنيايى و حيات اخروى</w:t>
      </w:r>
    </w:p>
    <w:p>
      <w:pPr>
        <w:pStyle w:val="BookText"/>
      </w:pPr>
      <w:r>
        <w:rPr>
          <w:rFonts w:ascii="Amiri" w:hAnsi="Amiri" w:eastAsia="Amiri" w:cs="Amiri"/>
          <w:lang w:bidi="ar-SA"/>
          <w:color w:val="111111"/>
          <w:sz w:val="28"/>
          <w:szCs w:val="28"/>
          <w:rtl/>
        </w:rPr>
        <w:t xml:space="preserve">و اتّبعوا أحسن ما أنزل إليكم . .. 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6 - تمسخر تعاليم الهى ( قرآن ) ، كوتاهى در حق خدا و موجب حسرت و پشيمانى انسان در دنيا و آخرت است .</w:t>
      </w:r>
    </w:p>
    <w:p>
      <w:pPr>
        <w:pStyle w:val="BookText"/>
      </w:pPr>
      <w:r>
        <w:rPr>
          <w:rFonts w:ascii="Amiri" w:hAnsi="Amiri" w:eastAsia="Amiri" w:cs="Amiri"/>
          <w:lang w:bidi="ar-SA"/>
          <w:color w:val="111111"/>
          <w:sz w:val="28"/>
          <w:szCs w:val="28"/>
          <w:rtl/>
        </w:rPr>
        <w:t xml:space="preserve">أن تقول نفس يحسرتى . .. و إن كنت لمن السخرين</w:t>
      </w:r>
    </w:p>
    <w:p>
      <w:pPr>
        <w:pStyle w:val="Heading3"/>
      </w:pPr>
      <w:bookmarkStart w:id="1971" w:name="_Toc1411"/>
      <w:r>
        <w:t>48- غفلت از حسرت اخروى</w:t>
      </w:r>
      <w:bookmarkEnd w:id="1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- 19 - 39 - 9</w:t>
      </w:r>
    </w:p>
    <w:p>
      <w:pPr>
        <w:pStyle w:val="BookText"/>
      </w:pPr>
      <w:r>
        <w:rPr>
          <w:rFonts w:ascii="IRNazanin" w:hAnsi="IRNazanin" w:eastAsia="IRNazanin" w:cs="IRNazanin"/>
          <w:lang w:bidi="fa-IR"/>
          <w:color w:val="111111"/>
          <w:sz w:val="28"/>
          <w:szCs w:val="28"/>
          <w:rtl/>
        </w:rPr>
        <w:t xml:space="preserve">9- باور نداشتن قيامت و غفلت از حسرت باربودن آن ستم گرى است .</w:t>
      </w:r>
    </w:p>
    <w:p>
      <w:pPr>
        <w:pStyle w:val="BookText"/>
      </w:pPr>
      <w:r>
        <w:rPr>
          <w:rFonts w:ascii="Amiri" w:hAnsi="Amiri" w:eastAsia="Amiri" w:cs="Amiri"/>
          <w:lang w:bidi="ar-SA"/>
          <w:color w:val="111111"/>
          <w:sz w:val="28"/>
          <w:szCs w:val="28"/>
          <w:rtl/>
        </w:rPr>
        <w:t xml:space="preserve">لكن الظلمون . .. هم فى غفلة و هم لايؤمنون</w:t>
      </w:r>
    </w:p>
    <w:p>
      <w:pPr>
        <w:pStyle w:val="Heading3"/>
      </w:pPr>
      <w:bookmarkStart w:id="1972" w:name="_Toc1412"/>
      <w:r>
        <w:t>49- موانع حسرت اخروى</w:t>
      </w:r>
      <w:bookmarkEnd w:id="1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- 6 - 32 - 11</w:t>
      </w:r>
    </w:p>
    <w:p>
      <w:pPr>
        <w:pStyle w:val="BookText"/>
      </w:pPr>
      <w:r>
        <w:rPr>
          <w:rFonts w:ascii="IRNazanin" w:hAnsi="IRNazanin" w:eastAsia="IRNazanin" w:cs="IRNazanin"/>
          <w:lang w:bidi="fa-IR"/>
          <w:color w:val="111111"/>
          <w:sz w:val="28"/>
          <w:szCs w:val="28"/>
          <w:rtl/>
        </w:rPr>
        <w:t xml:space="preserve">11 - انديشه و تعقل درباره دنيا و آخرت و ارزش و جايگاه هر يك، زمينه مصون ماندن از زيان و حسرت در قيامت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26" w:name="pg6013_43142"/>
    <w:bookmarkEnd w:id="526"/>
    <w:p>
      <w:pPr>
        <w:pStyle w:val="BookText"/>
      </w:pPr>
      <w:r>
        <w:rPr>
          <w:rFonts w:ascii="Amiri" w:hAnsi="Amiri" w:eastAsia="Amiri" w:cs="Amiri"/>
          <w:lang w:bidi="ar-SA"/>
          <w:color w:val="111111"/>
          <w:sz w:val="28"/>
          <w:szCs w:val="28"/>
          <w:rtl/>
        </w:rPr>
        <w:t xml:space="preserve">قد خسر الذين كذبوا . .. و ما الحيوة الدنيا إلا ... أفلا تعقلون</w:t>
      </w:r>
    </w:p>
    <w:p>
      <w:pPr>
        <w:pStyle w:val="Heading3"/>
      </w:pPr>
      <w:bookmarkStart w:id="1973" w:name="_Toc1413"/>
      <w:r>
        <w:t>50- ناپسندى حسرت</w:t>
      </w:r>
      <w:bookmarkEnd w:id="1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- 17 - 29 - 9</w:t>
      </w:r>
    </w:p>
    <w:p>
      <w:pPr>
        <w:pStyle w:val="BookText"/>
      </w:pPr>
      <w:r>
        <w:rPr>
          <w:rFonts w:ascii="IRNazanin" w:hAnsi="IRNazanin" w:eastAsia="IRNazanin" w:cs="IRNazanin"/>
          <w:lang w:bidi="fa-IR"/>
          <w:color w:val="111111"/>
          <w:sz w:val="28"/>
          <w:szCs w:val="28"/>
          <w:rtl/>
        </w:rPr>
        <w:t xml:space="preserve">9- مورد سرزنش قرار گرفتن و حسرت خوردن بر از دست داده ها ، امورى ناخوشايند بر انسان ها و ناسازگار با طبع آنها</w:t>
      </w:r>
    </w:p>
    <w:p>
      <w:pPr>
        <w:pStyle w:val="BookText"/>
      </w:pPr>
      <w:r>
        <w:rPr>
          <w:rFonts w:ascii="Amiri" w:hAnsi="Amiri" w:eastAsia="Amiri" w:cs="Amiri"/>
          <w:lang w:bidi="ar-SA"/>
          <w:color w:val="111111"/>
          <w:sz w:val="28"/>
          <w:szCs w:val="28"/>
          <w:rtl/>
        </w:rPr>
        <w:t xml:space="preserve">فتقعد ملومًا محسورًا</w:t>
      </w:r>
    </w:p>
    <w:p>
      <w:pPr>
        <w:pStyle w:val="BookText"/>
      </w:pPr>
      <w:r>
        <w:rPr>
          <w:rFonts w:ascii="IRNazanin" w:hAnsi="IRNazanin" w:eastAsia="IRNazanin" w:cs="IRNazanin"/>
          <w:lang w:bidi="fa-IR"/>
          <w:color w:val="111111"/>
          <w:sz w:val="28"/>
          <w:szCs w:val="28"/>
          <w:rtl/>
        </w:rPr>
        <w:t xml:space="preserve">از اينكه خداوند پيامد افراط و تفريط در انفاق را مورد سرزنش قرار گرفتن و حسرت خوردن ذكر كرده است تا به اين وسيله انسان براى دچار نشدن به آن از افراط و تفريط پرهيز كند، به دست مى آيد كه چنين حالاتى براى انسان ناخوشايند است.</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27" w:name="pg6013_43143"/>
    <w:bookmarkEnd w:id="527"/>
    <w:p>
      <w:pPr>
        <w:pStyle w:val="Heading2"/>
      </w:pPr>
      <w:bookmarkStart w:id="1974" w:name="_Toc1414"/>
      <w:r>
        <w:t>38- حسن</w:t>
      </w:r>
      <w:bookmarkEnd w:id="1974"/>
    </w:p>
    <w:p>
      <w:pPr>
        <w:pStyle w:val="Heading3"/>
      </w:pPr>
      <w:bookmarkStart w:id="1975" w:name="_Toc1415"/>
      <w:r>
        <w:t>1- آثار حسن پيشينه</w:t>
      </w:r>
      <w:bookmarkEnd w:id="1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- 12 - 73 - 7</w:t>
      </w:r>
    </w:p>
    <w:p>
      <w:pPr>
        <w:pStyle w:val="BookText"/>
      </w:pPr>
      <w:r>
        <w:rPr>
          <w:rFonts w:ascii="IRNazanin" w:hAnsi="IRNazanin" w:eastAsia="IRNazanin" w:cs="IRNazanin"/>
          <w:lang w:bidi="fa-IR"/>
          <w:color w:val="111111"/>
          <w:sz w:val="28"/>
          <w:szCs w:val="28"/>
          <w:rtl/>
        </w:rPr>
        <w:t xml:space="preserve">7- حسن سابقه افراد از نشانه هاى بى گناهى آنان است .</w:t>
      </w:r>
    </w:p>
    <w:p>
      <w:pPr>
        <w:pStyle w:val="BookText"/>
      </w:pPr>
      <w:r>
        <w:rPr>
          <w:rFonts w:ascii="Amiri" w:hAnsi="Amiri" w:eastAsia="Amiri" w:cs="Amiri"/>
          <w:lang w:bidi="ar-SA"/>
          <w:color w:val="111111"/>
          <w:sz w:val="28"/>
          <w:szCs w:val="28"/>
          <w:rtl/>
        </w:rPr>
        <w:t xml:space="preserve">لقد علمتم . .. و ما كنا سرقين</w:t>
      </w:r>
    </w:p>
    <w:p>
      <w:pPr>
        <w:pStyle w:val="Heading3"/>
      </w:pPr>
      <w:bookmarkStart w:id="1976" w:name="_Toc1416"/>
      <w:r>
        <w:t>2- آثار حسن نيت</w:t>
      </w:r>
      <w:bookmarkEnd w:id="1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- 9 - 91 - 12،14</w:t>
      </w:r>
    </w:p>
    <w:p>
      <w:pPr>
        <w:pStyle w:val="BookText"/>
      </w:pPr>
      <w:r>
        <w:rPr>
          <w:rFonts w:ascii="Amiri" w:hAnsi="Amiri" w:eastAsia="Amiri" w:cs="Amiri"/>
          <w:lang w:bidi="ar-SA"/>
          <w:color w:val="111111"/>
          <w:sz w:val="28"/>
          <w:szCs w:val="28"/>
          <w:rtl/>
        </w:rPr>
        <w:t xml:space="preserve">12 - اشخاص معذور و معاف شده از جهاد ، در صورت داشتن حسن نيت و خيرخواه بودن ، از محسنان به حساب مى آيند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BookText"/>
      </w:pPr>
      <w:r>
        <w:rPr>
          <w:rFonts w:ascii="IRNazanin" w:hAnsi="IRNazanin" w:eastAsia="IRNazanin" w:cs="IRNazanin"/>
          <w:lang w:bidi="fa-IR"/>
          <w:color w:val="111111"/>
          <w:sz w:val="28"/>
          <w:szCs w:val="28"/>
          <w:rtl/>
        </w:rPr>
        <w:t xml:space="preserve">14 - معاف شدگان از جهاد ، در صورت داشتن حسن نيت و خيرخواه بودن ، بايد از هر گونه تعرض در جامعه مصون باشند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Heading3"/>
      </w:pPr>
      <w:bookmarkStart w:id="1977" w:name="_Toc1417"/>
      <w:r>
        <w:t>3- ارزش حسن فرجام</w:t>
      </w:r>
      <w:bookmarkEnd w:id="1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- 18 - 44 - 9</w:t>
      </w:r>
    </w:p>
    <w:p>
      <w:pPr>
        <w:pStyle w:val="BookText"/>
      </w:pPr>
      <w:r>
        <w:rPr>
          <w:rFonts w:ascii="IRNazanin" w:hAnsi="IRNazanin" w:eastAsia="IRNazanin" w:cs="IRNazanin"/>
          <w:lang w:bidi="fa-IR"/>
          <w:color w:val="111111"/>
          <w:sz w:val="28"/>
          <w:szCs w:val="28"/>
          <w:rtl/>
        </w:rPr>
        <w:t xml:space="preserve">9- فرجام نيك و پايان خوش ، ملاكى مهم در ارزش گزارى امور است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28" w:name="pg6013_43144"/>
    <w:bookmarkEnd w:id="528"/>
    <w:p>
      <w:pPr>
        <w:pStyle w:val="BookText"/>
      </w:pPr>
      <w:r>
        <w:rPr>
          <w:rFonts w:ascii="Amiri" w:hAnsi="Amiri" w:eastAsia="Amiri" w:cs="Amiri"/>
          <w:lang w:bidi="ar-SA"/>
          <w:color w:val="111111"/>
          <w:sz w:val="28"/>
          <w:szCs w:val="28"/>
          <w:rtl/>
        </w:rPr>
        <w:t xml:space="preserve">خير عقبًا</w:t>
      </w:r>
    </w:p>
    <w:p>
      <w:pPr>
        <w:pStyle w:val="Heading3"/>
      </w:pPr>
      <w:bookmarkStart w:id="1978" w:name="_Toc1418"/>
      <w:r>
        <w:t>4- اميدوارى به حسن فرجام</w:t>
      </w:r>
      <w:bookmarkEnd w:id="1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- 18 - 40 - 2</w:t>
      </w:r>
    </w:p>
    <w:p>
      <w:pPr>
        <w:pStyle w:val="BookText"/>
      </w:pPr>
      <w:r>
        <w:rPr>
          <w:rFonts w:ascii="IRNazanin" w:hAnsi="IRNazanin" w:eastAsia="IRNazanin" w:cs="IRNazanin"/>
          <w:lang w:bidi="fa-IR"/>
          <w:color w:val="111111"/>
          <w:sz w:val="28"/>
          <w:szCs w:val="28"/>
          <w:rtl/>
        </w:rPr>
        <w:t xml:space="preserve">2- مؤمن ، به آينده و پايانى بهتر از امكانات مادّى دنياداران ، اميدوار است .</w:t>
      </w:r>
    </w:p>
    <w:p>
      <w:pPr>
        <w:pStyle w:val="BookText"/>
      </w:pPr>
      <w:r>
        <w:rPr>
          <w:rFonts w:ascii="Amiri" w:hAnsi="Amiri" w:eastAsia="Amiri" w:cs="Amiri"/>
          <w:lang w:bidi="ar-SA"/>
          <w:color w:val="111111"/>
          <w:sz w:val="28"/>
          <w:szCs w:val="28"/>
          <w:rtl/>
        </w:rPr>
        <w:t xml:space="preserve">فعسى ربّى أن يؤتين خيرًا</w:t>
      </w:r>
    </w:p>
    <w:p>
      <w:pPr>
        <w:pStyle w:val="BookText"/>
      </w:pPr>
      <w:r>
        <w:rPr>
          <w:rFonts w:ascii="IRNazanin" w:hAnsi="IRNazanin" w:eastAsia="IRNazanin" w:cs="IRNazanin"/>
          <w:lang w:bidi="fa-IR"/>
          <w:color w:val="111111"/>
          <w:sz w:val="28"/>
          <w:szCs w:val="28"/>
          <w:rtl/>
        </w:rPr>
        <w:t xml:space="preserve">منظور مرد مؤمن از «عسى ربّى. ..» ممكن است انتظار ثواب آخرت باشد. ترك آرزوى اولاد بيشتر و نيز جمله «هنالك الولاية للّه» و عبارت «خير عقباً» در آيه چهل و چهارم، اين معنا را محتمل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- 20 - 132 - 22</w:t>
      </w:r>
    </w:p>
    <w:p>
      <w:pPr>
        <w:pStyle w:val="BookText"/>
      </w:pPr>
      <w:r>
        <w:rPr>
          <w:rFonts w:ascii="IRNazanin" w:hAnsi="IRNazanin" w:eastAsia="IRNazanin" w:cs="IRNazanin"/>
          <w:lang w:bidi="fa-IR"/>
          <w:color w:val="111111"/>
          <w:sz w:val="28"/>
          <w:szCs w:val="28"/>
          <w:rtl/>
        </w:rPr>
        <w:t xml:space="preserve">22 - ضرورتِ دل بستن به عاقبت نيك و دل خوش نبودن به لذت هاى زودگذر</w:t>
      </w:r>
    </w:p>
    <w:p>
      <w:pPr>
        <w:pStyle w:val="BookText"/>
      </w:pPr>
      <w:r>
        <w:rPr>
          <w:rFonts w:ascii="Amiri" w:hAnsi="Amiri" w:eastAsia="Amiri" w:cs="Amiri"/>
          <w:lang w:bidi="ar-SA"/>
          <w:color w:val="111111"/>
          <w:sz w:val="28"/>
          <w:szCs w:val="28"/>
          <w:rtl/>
        </w:rPr>
        <w:t xml:space="preserve">والعقبة للتّقوى</w:t>
      </w:r>
    </w:p>
    <w:p>
      <w:pPr>
        <w:pStyle w:val="Heading3"/>
      </w:pPr>
      <w:bookmarkStart w:id="1979" w:name="_Toc1419"/>
      <w:r>
        <w:t>5- اميدوارى به حسن فرجام انسان ها</w:t>
      </w:r>
      <w:bookmarkEnd w:id="1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- 21 - 106 - 7</w:t>
      </w:r>
    </w:p>
    <w:p>
      <w:pPr>
        <w:pStyle w:val="BookText"/>
      </w:pPr>
      <w:r>
        <w:rPr>
          <w:rFonts w:ascii="IRNazanin" w:hAnsi="IRNazanin" w:eastAsia="IRNazanin" w:cs="IRNazanin"/>
          <w:lang w:bidi="fa-IR"/>
          <w:color w:val="111111"/>
          <w:sz w:val="28"/>
          <w:szCs w:val="28"/>
          <w:rtl/>
        </w:rPr>
        <w:t xml:space="preserve">7- نگرش مثبت و اميدوارانه انديشه مذهبى ، نسبت به فرجام جامعه بشرى</w:t>
      </w:r>
    </w:p>
    <w:p>
      <w:pPr>
        <w:pStyle w:val="BookText"/>
      </w:pPr>
      <w:r>
        <w:rPr>
          <w:rFonts w:ascii="Amiri" w:hAnsi="Amiri" w:eastAsia="Amiri" w:cs="Amiri"/>
          <w:lang w:bidi="ar-SA"/>
          <w:color w:val="111111"/>
          <w:sz w:val="28"/>
          <w:szCs w:val="28"/>
          <w:rtl/>
        </w:rPr>
        <w:t xml:space="preserve">و لقد كتبنا فى الزبور . .. أنّ الأرض يرثها عبادى الصلحون . إنّ فى هذا لبلغًا</w:t>
      </w:r>
    </w:p>
    <w:p>
      <w:pPr>
        <w:pStyle w:val="Heading3"/>
      </w:pPr>
      <w:bookmarkStart w:id="1980" w:name="_Toc1420"/>
      <w:r>
        <w:t>6- اميدوارى به حسن فرجام انسانها</w:t>
      </w:r>
      <w:bookmarkEnd w:id="1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- 21 - 106 - 7</w:t>
      </w:r>
    </w:p>
    <w:p>
      <w:pPr>
        <w:pStyle w:val="BookText"/>
      </w:pPr>
      <w:r>
        <w:rPr>
          <w:rFonts w:ascii="IRNazanin" w:hAnsi="IRNazanin" w:eastAsia="IRNazanin" w:cs="IRNazanin"/>
          <w:lang w:bidi="fa-IR"/>
          <w:color w:val="111111"/>
          <w:sz w:val="28"/>
          <w:szCs w:val="28"/>
          <w:rtl/>
        </w:rPr>
        <w:t xml:space="preserve">7- نگرش مثبت و اميدوارانه انديشه مذهبى ، نسبت به فرجام جامعه بشرى</w:t>
      </w:r>
    </w:p>
    <w:p>
      <w:pPr>
        <w:pStyle w:val="BookText"/>
      </w:pPr>
      <w:r>
        <w:rPr>
          <w:rFonts w:ascii="Amiri" w:hAnsi="Amiri" w:eastAsia="Amiri" w:cs="Amiri"/>
          <w:lang w:bidi="ar-SA"/>
          <w:color w:val="111111"/>
          <w:sz w:val="28"/>
          <w:szCs w:val="28"/>
          <w:rtl/>
        </w:rPr>
        <w:t xml:space="preserve">و لقد كتبنا فى الزبور . .. أنّ الأرض يرثها عبادى الصلحون . إنّ فى هذا لبلغًا</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29" w:name="pg6013_43145"/>
    <w:bookmarkEnd w:id="529"/>
    <w:p>
      <w:pPr>
        <w:pStyle w:val="Heading3"/>
      </w:pPr>
      <w:bookmarkStart w:id="1981" w:name="_Toc1421"/>
      <w:r>
        <w:t>7- اهميت حسن ظن</w:t>
      </w:r>
      <w:bookmarkEnd w:id="1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w:t>
      </w:r>
    </w:p>
    <w:p>
      <w:pPr>
        <w:pStyle w:val="BookText"/>
      </w:pPr>
      <w:r>
        <w:rPr>
          <w:rFonts w:ascii="IRNazanin" w:hAnsi="IRNazanin" w:eastAsia="IRNazanin" w:cs="IRNazanin"/>
          <w:lang w:bidi="fa-IR"/>
          <w:color w:val="111111"/>
          <w:sz w:val="28"/>
          <w:szCs w:val="28"/>
          <w:rtl/>
        </w:rPr>
        <w:t xml:space="preserve">2 - لزوم حاكميت روح خوشبينى ، در زندگى اجتماعى مؤمنان و پرهيز از بدگمانى و شك</w:t>
      </w:r>
    </w:p>
    <w:p>
      <w:pPr>
        <w:pStyle w:val="BookText"/>
      </w:pPr>
      <w:r>
        <w:rPr>
          <w:rFonts w:ascii="Amiri" w:hAnsi="Amiri" w:eastAsia="Amiri" w:cs="Amiri"/>
          <w:lang w:bidi="ar-SA"/>
          <w:color w:val="111111"/>
          <w:sz w:val="28"/>
          <w:szCs w:val="28"/>
          <w:rtl/>
        </w:rPr>
        <w:t xml:space="preserve">اجتنبوا كثيرًا من الظنّ</w:t>
      </w:r>
    </w:p>
    <w:p>
      <w:pPr>
        <w:pStyle w:val="Heading3"/>
      </w:pPr>
      <w:bookmarkStart w:id="1982" w:name="_Toc1422"/>
      <w:r>
        <w:t>8- اهميت حسن فرجام</w:t>
      </w:r>
      <w:bookmarkEnd w:id="1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- 6 - 135 - 9،10</w:t>
      </w:r>
    </w:p>
    <w:p>
      <w:pPr>
        <w:pStyle w:val="BookText"/>
      </w:pPr>
      <w:r>
        <w:rPr>
          <w:rFonts w:ascii="IRNazanin" w:hAnsi="IRNazanin" w:eastAsia="IRNazanin" w:cs="IRNazanin"/>
          <w:lang w:bidi="fa-IR"/>
          <w:color w:val="111111"/>
          <w:sz w:val="28"/>
          <w:szCs w:val="28"/>
          <w:rtl/>
        </w:rPr>
        <w:t xml:space="preserve">9 - فرجام نيك از آن پيامبر(صلی الله علیه و آله) و مؤمنان است. و ظالمان محروم از آن مى باشند.</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IRNazanin" w:hAnsi="IRNazanin" w:eastAsia="IRNazanin" w:cs="IRNazanin"/>
          <w:lang w:bidi="fa-IR"/>
          <w:color w:val="111111"/>
          <w:sz w:val="28"/>
          <w:szCs w:val="28"/>
          <w:rtl/>
        </w:rPr>
        <w:t xml:space="preserve">10 - فرجام نيك، رستگارى است.</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- 12 - 101 - 20،24</w:t>
      </w:r>
    </w:p>
    <w:p>
      <w:pPr>
        <w:pStyle w:val="BookText"/>
      </w:pPr>
      <w:r>
        <w:rPr>
          <w:rFonts w:ascii="IRNazanin" w:hAnsi="IRNazanin" w:eastAsia="IRNazanin" w:cs="IRNazanin"/>
          <w:lang w:bidi="fa-IR"/>
          <w:color w:val="111111"/>
          <w:sz w:val="28"/>
          <w:szCs w:val="28"/>
          <w:rtl/>
        </w:rPr>
        <w:t xml:space="preserve">20- تسليم خدا بودن تا پايان عمر ، از نعمت هاى بزرگ الهى است .</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IRNazanin" w:hAnsi="IRNazanin" w:eastAsia="IRNazanin" w:cs="IRNazanin"/>
          <w:lang w:bidi="fa-IR"/>
          <w:color w:val="111111"/>
          <w:sz w:val="28"/>
          <w:szCs w:val="28"/>
          <w:rtl/>
        </w:rPr>
        <w:t xml:space="preserve">جمله «مرا در حال تسليم بميران» (توفنى مسلماً) كنايه از اين است كه من همواره تسليم تو باشم به گونه اى كه در هر لحظه و شرايطى كه جان دادم ، با اين وصف قرين بوده باشم.</w:t>
      </w:r>
    </w:p>
    <w:p>
      <w:pPr>
        <w:pStyle w:val="BookText"/>
      </w:pPr>
      <w:r>
        <w:rPr>
          <w:rFonts w:ascii="IRNazanin" w:hAnsi="IRNazanin" w:eastAsia="IRNazanin" w:cs="IRNazanin"/>
          <w:lang w:bidi="fa-IR"/>
          <w:color w:val="111111"/>
          <w:sz w:val="28"/>
          <w:szCs w:val="28"/>
          <w:rtl/>
        </w:rPr>
        <w:t xml:space="preserve">24- انسان بايد براى تسليم بودن در برابر خدا و عاقبت به خير شدن و زيستن با صالحان در سراى آخرت ، دعا كرده و به درگاه خدا نيايش كند .</w:t>
      </w:r>
    </w:p>
    <w:p>
      <w:pPr>
        <w:pStyle w:val="BookText"/>
      </w:pPr>
      <w:r>
        <w:rPr>
          <w:rFonts w:ascii="Amiri" w:hAnsi="Amiri" w:eastAsia="Amiri" w:cs="Amiri"/>
          <w:lang w:bidi="ar-SA"/>
          <w:color w:val="111111"/>
          <w:sz w:val="28"/>
          <w:szCs w:val="28"/>
          <w:rtl/>
        </w:rPr>
        <w:t xml:space="preserve">توفنى مسلمًا و ألحقنى بالصلحين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- 38 - 25 - 6</w:t>
      </w:r>
    </w:p>
    <w:p>
      <w:pPr>
        <w:pStyle w:val="BookText"/>
      </w:pPr>
      <w:r>
        <w:rPr>
          <w:rFonts w:ascii="IRNazanin" w:hAnsi="IRNazanin" w:eastAsia="IRNazanin" w:cs="IRNazanin"/>
          <w:lang w:bidi="fa-IR"/>
          <w:color w:val="111111"/>
          <w:sz w:val="28"/>
          <w:szCs w:val="28"/>
          <w:rtl/>
        </w:rPr>
        <w:t xml:space="preserve">6 - حسن عاقبت و نيك فرجامى ، امرى بس مهم در زندگى بشر</w:t>
      </w:r>
    </w:p>
    <w:p>
      <w:pPr>
        <w:pStyle w:val="BookText"/>
      </w:pPr>
      <w:r>
        <w:rPr>
          <w:rFonts w:ascii="IRNazanin" w:hAnsi="IRNazanin" w:eastAsia="IRNazanin" w:cs="IRNazanin"/>
          <w:lang w:bidi="fa-IR"/>
          <w:color w:val="111111"/>
          <w:sz w:val="28"/>
          <w:szCs w:val="28"/>
          <w:rtl/>
        </w:rPr>
        <w:t xml:space="preserve">و حسن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- 38 - 40 - 3</w:t>
      </w:r>
    </w:p>
    <w:p>
      <w:pPr>
        <w:pStyle w:val="BookText"/>
      </w:pPr>
      <w:r>
        <w:rPr>
          <w:rFonts w:ascii="IRNazanin" w:hAnsi="IRNazanin" w:eastAsia="IRNazanin" w:cs="IRNazanin"/>
          <w:lang w:bidi="fa-IR"/>
          <w:color w:val="111111"/>
          <w:sz w:val="28"/>
          <w:szCs w:val="28"/>
          <w:rtl/>
        </w:rPr>
        <w:t xml:space="preserve">3 - حسن عاقبت و نيك فرجامى ، امرى بس مهم در زندگى بشر</w:t>
      </w:r>
    </w:p>
    <w:p>
      <w:pPr>
        <w:pStyle w:val="BookText"/>
      </w:pPr>
      <w:r>
        <w:rPr>
          <w:rFonts w:ascii="IRNazanin" w:hAnsi="IRNazanin" w:eastAsia="IRNazanin" w:cs="IRNazanin"/>
          <w:lang w:bidi="fa-IR"/>
          <w:color w:val="111111"/>
          <w:sz w:val="28"/>
          <w:szCs w:val="28"/>
          <w:rtl/>
        </w:rPr>
        <w:t xml:space="preserve">و حسن مئاب</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30" w:name="pg6013_43146"/>
    <w:bookmarkEnd w:id="5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- 50 - 33 - 8</w:t>
      </w:r>
    </w:p>
    <w:p>
      <w:pPr>
        <w:pStyle w:val="BookText"/>
      </w:pPr>
      <w:r>
        <w:rPr>
          <w:rFonts w:ascii="Amiri" w:hAnsi="Amiri" w:eastAsia="Amiri" w:cs="Amiri"/>
          <w:lang w:bidi="ar-SA"/>
          <w:color w:val="111111"/>
          <w:sz w:val="28"/>
          <w:szCs w:val="28"/>
          <w:rtl/>
        </w:rPr>
        <w:t xml:space="preserve">8 - اهميت حسن عاقبت *</w:t>
      </w:r>
    </w:p>
    <w:p>
      <w:pPr>
        <w:pStyle w:val="BookText"/>
      </w:pPr>
      <w:r>
        <w:rPr>
          <w:rFonts w:ascii="Amiri" w:hAnsi="Amiri" w:eastAsia="Amiri" w:cs="Amiri"/>
          <w:lang w:bidi="ar-SA"/>
          <w:color w:val="111111"/>
          <w:sz w:val="28"/>
          <w:szCs w:val="28"/>
          <w:rtl/>
        </w:rPr>
        <w:t xml:space="preserve">و جاء بقلب منيب</w:t>
      </w:r>
    </w:p>
    <w:p>
      <w:pPr>
        <w:pStyle w:val="BookText"/>
      </w:pPr>
      <w:r>
        <w:rPr>
          <w:rFonts w:ascii="IRNazanin" w:hAnsi="IRNazanin" w:eastAsia="IRNazanin" w:cs="IRNazanin"/>
          <w:lang w:bidi="fa-IR"/>
          <w:color w:val="111111"/>
          <w:sz w:val="28"/>
          <w:szCs w:val="28"/>
          <w:rtl/>
        </w:rPr>
        <w:t xml:space="preserve">برداشت بالا بدان احتمال است كه «جاء بقلب» اشاره به پايان كار و حسن عاقبت داشته باشد.</w:t>
      </w:r>
    </w:p>
    <w:p>
      <w:pPr>
        <w:pStyle w:val="Heading3"/>
      </w:pPr>
      <w:bookmarkStart w:id="1983" w:name="_Toc1423"/>
      <w:r>
        <w:t>9- بشارت به حسن فرجام</w:t>
      </w:r>
      <w:bookmarkEnd w:id="1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- 11 - 2 - 6</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مژده دادن به موحدان و بشارت دادن آنان به عاقبتى خوش</w:t>
      </w:r>
    </w:p>
    <w:p>
      <w:pPr>
        <w:pStyle w:val="BookText"/>
      </w:pPr>
      <w:r>
        <w:rPr>
          <w:rFonts w:ascii="Amiri" w:hAnsi="Amiri" w:eastAsia="Amiri" w:cs="Amiri"/>
          <w:lang w:bidi="ar-SA"/>
          <w:color w:val="111111"/>
          <w:sz w:val="28"/>
          <w:szCs w:val="28"/>
          <w:rtl/>
        </w:rPr>
        <w:t xml:space="preserve">ألاّ تعبدوا إلاّ الله إننى لكم منه . .. بشير</w:t>
      </w:r>
    </w:p>
    <w:p>
      <w:pPr>
        <w:pStyle w:val="Heading3"/>
      </w:pPr>
      <w:bookmarkStart w:id="1984" w:name="_Toc1424"/>
      <w:r>
        <w:t>10- بشارت حسن فرجام</w:t>
      </w:r>
      <w:bookmarkEnd w:id="1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- 11 - 122 - 3</w:t>
      </w:r>
    </w:p>
    <w:p>
      <w:pPr>
        <w:pStyle w:val="BookText"/>
      </w:pPr>
      <w:r>
        <w:rPr>
          <w:rFonts w:ascii="IRNazanin" w:hAnsi="IRNazanin" w:eastAsia="IRNazanin" w:cs="IRNazanin"/>
          <w:lang w:bidi="fa-IR"/>
          <w:color w:val="111111"/>
          <w:sz w:val="28"/>
          <w:szCs w:val="28"/>
          <w:rtl/>
        </w:rPr>
        <w:t xml:space="preserve">3- خداوند ، پيامبر (صلی الله علیه و آله) و مؤمنان را به فرجامى نيكو بشارت داد .</w:t>
      </w:r>
    </w:p>
    <w:p>
      <w:pPr>
        <w:pStyle w:val="BookText"/>
      </w:pPr>
      <w:r>
        <w:rPr>
          <w:rFonts w:ascii="IRNazanin" w:hAnsi="IRNazanin" w:eastAsia="IRNazanin" w:cs="IRNazanin"/>
          <w:lang w:bidi="fa-IR"/>
          <w:color w:val="111111"/>
          <w:sz w:val="28"/>
          <w:szCs w:val="28"/>
          <w:rtl/>
        </w:rPr>
        <w:t xml:space="preserve">و قل . .. إنا منتظرون</w:t>
      </w:r>
    </w:p>
    <w:p>
      <w:pPr>
        <w:pStyle w:val="Heading3"/>
      </w:pPr>
      <w:bookmarkStart w:id="1985" w:name="_Toc1425"/>
      <w:r>
        <w:t>11- تشخيص حسن عمل</w:t>
      </w:r>
      <w:bookmarkEnd w:id="1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- 47 - 14 - 8</w:t>
      </w:r>
    </w:p>
    <w:p>
      <w:pPr>
        <w:pStyle w:val="BookText"/>
      </w:pPr>
      <w:r>
        <w:rPr>
          <w:rFonts w:ascii="IRNazanin" w:hAnsi="IRNazanin" w:eastAsia="IRNazanin" w:cs="IRNazanin"/>
          <w:lang w:bidi="fa-IR"/>
          <w:color w:val="111111"/>
          <w:sz w:val="28"/>
          <w:szCs w:val="28"/>
          <w:rtl/>
        </w:rPr>
        <w:t xml:space="preserve">8- بعضى از افعال ، داراى حسن و قبح ذاتى و كافران گرفتار انحراف در تشخيص آن *</w:t>
      </w:r>
    </w:p>
    <w:p>
      <w:pPr>
        <w:pStyle w:val="BookText"/>
      </w:pPr>
      <w:r>
        <w:rPr>
          <w:rFonts w:ascii="Amiri" w:hAnsi="Amiri" w:eastAsia="Amiri" w:cs="Amiri"/>
          <w:lang w:bidi="ar-SA"/>
          <w:color w:val="111111"/>
          <w:sz w:val="28"/>
          <w:szCs w:val="28"/>
          <w:rtl/>
        </w:rPr>
        <w:t xml:space="preserve">زيّن له سوء عمله</w:t>
      </w:r>
    </w:p>
    <w:p>
      <w:pPr>
        <w:pStyle w:val="BookText"/>
      </w:pPr>
      <w:r>
        <w:rPr>
          <w:rFonts w:ascii="Amiri" w:hAnsi="Amiri" w:eastAsia="Amiri" w:cs="Amiri"/>
          <w:lang w:bidi="ar-SA"/>
          <w:color w:val="111111"/>
          <w:sz w:val="28"/>
          <w:szCs w:val="28"/>
          <w:rtl/>
        </w:rPr>
        <w:t xml:space="preserve">در آيه شريفه ميان بينش فرد كافر و ارزش واقعى اعمال، تفكيك شده است; يعنى، در متن واقع عمل او حقيقتاً بد است; ولى كافر آن را زيبا مى بيند و اين مى نماياند كه واقعيت هر عمل، بدون داورى انسان ها، داراى ارزشى مستقل و اصيل است.</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31" w:name="pg6013_43147"/>
    <w:bookmarkEnd w:id="531"/>
    <w:p>
      <w:pPr>
        <w:pStyle w:val="Heading3"/>
      </w:pPr>
      <w:bookmarkStart w:id="1986" w:name="_Toc1426"/>
      <w:r>
        <w:t>12- تضمين حسن فرجام</w:t>
      </w:r>
      <w:bookmarkEnd w:id="1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- 31 - 22 - 2،3</w:t>
      </w:r>
    </w:p>
    <w:p>
      <w:pPr>
        <w:pStyle w:val="BookText"/>
      </w:pPr>
      <w:r>
        <w:rPr>
          <w:rFonts w:ascii="Amiri" w:hAnsi="Amiri" w:eastAsia="Amiri" w:cs="Amiri"/>
          <w:lang w:bidi="ar-SA"/>
          <w:color w:val="111111"/>
          <w:sz w:val="28"/>
          <w:szCs w:val="28"/>
          <w:rtl/>
        </w:rPr>
        <w:t xml:space="preserve">2 - اخلاص و عمل نيك ، تضمين كننده فرجامى نيك است .</w:t>
      </w:r>
    </w:p>
    <w:p>
      <w:pPr>
        <w:pStyle w:val="BookText"/>
      </w:pPr>
      <w:r>
        <w:rPr>
          <w:rFonts w:ascii="Amiri" w:hAnsi="Amiri" w:eastAsia="Amiri" w:cs="Amiri"/>
          <w:lang w:bidi="ar-SA"/>
          <w:color w:val="111111"/>
          <w:sz w:val="28"/>
          <w:szCs w:val="28"/>
          <w:rtl/>
        </w:rPr>
        <w:t xml:space="preserve">و من يسلم وجهه إلى اللّه و هو محسن فقد استمسك . ..و إلى اللّه عقبة الأُمور</w:t>
      </w:r>
    </w:p>
    <w:p>
      <w:pPr>
        <w:pStyle w:val="BookText"/>
      </w:pPr>
      <w:r>
        <w:rPr>
          <w:rFonts w:ascii="IRNazanin" w:hAnsi="IRNazanin" w:eastAsia="IRNazanin" w:cs="IRNazanin"/>
          <w:lang w:bidi="fa-IR"/>
          <w:color w:val="111111"/>
          <w:sz w:val="28"/>
          <w:szCs w:val="28"/>
          <w:rtl/>
        </w:rPr>
        <w:t xml:space="preserve">3 - تسليم محض شدن در برابر خدا و اطاعت بى چون و چرا از او ، تضمين كننده فرجام نيك</w:t>
      </w:r>
    </w:p>
    <w:p>
      <w:pPr>
        <w:pStyle w:val="BookText"/>
      </w:pPr>
      <w:r>
        <w:rPr>
          <w:rFonts w:ascii="Amiri" w:hAnsi="Amiri" w:eastAsia="Amiri" w:cs="Amiri"/>
          <w:lang w:bidi="ar-SA"/>
          <w:color w:val="111111"/>
          <w:sz w:val="28"/>
          <w:szCs w:val="28"/>
          <w:rtl/>
        </w:rPr>
        <w:t xml:space="preserve">و من يسلم وجهه إلى اللّه . .. و إلى اللّه عقبة الأُمور</w:t>
      </w:r>
    </w:p>
    <w:p>
      <w:pPr>
        <w:pStyle w:val="Heading3"/>
      </w:pPr>
      <w:bookmarkStart w:id="1987" w:name="_Toc1427"/>
      <w:r>
        <w:t>13- حسن پيشينه برادران يوسف</w:t>
      </w:r>
      <w:bookmarkEnd w:id="1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- 12 - 73 - 3،6</w:t>
      </w:r>
    </w:p>
    <w:p>
      <w:pPr>
        <w:pStyle w:val="BookText"/>
      </w:pPr>
      <w:r>
        <w:rPr>
          <w:rFonts w:ascii="IRNazanin" w:hAnsi="IRNazanin" w:eastAsia="IRNazanin" w:cs="IRNazanin"/>
          <w:lang w:bidi="fa-IR"/>
          <w:color w:val="111111"/>
          <w:sz w:val="28"/>
          <w:szCs w:val="28"/>
          <w:rtl/>
        </w:rPr>
        <w:t xml:space="preserve">3- فرزندان يعقوب نزد كارگزاران يوسف به حسن سابقه و منزه بودن از فساد و سرقت شناخته شده بودند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BookText"/>
      </w:pPr>
      <w:r>
        <w:rPr>
          <w:rFonts w:ascii="IRNazanin" w:hAnsi="IRNazanin" w:eastAsia="IRNazanin" w:cs="IRNazanin"/>
          <w:lang w:bidi="fa-IR"/>
          <w:color w:val="111111"/>
          <w:sz w:val="28"/>
          <w:szCs w:val="28"/>
          <w:rtl/>
        </w:rPr>
        <w:t xml:space="preserve">6- فرزندان يعقوب با بيان حسن پيشينه خويش و منزه بودنشان از سابقه سرقت ، متهم شدنشان را به سرقت جام شاهى امرى نابجا شمردند .</w:t>
      </w:r>
    </w:p>
    <w:p>
      <w:pPr>
        <w:pStyle w:val="BookText"/>
      </w:pPr>
      <w:r>
        <w:rPr>
          <w:rFonts w:ascii="Amiri" w:hAnsi="Amiri" w:eastAsia="Amiri" w:cs="Amiri"/>
          <w:lang w:bidi="ar-SA"/>
          <w:color w:val="111111"/>
          <w:sz w:val="28"/>
          <w:szCs w:val="28"/>
          <w:rtl/>
        </w:rPr>
        <w:t xml:space="preserve">لقد علمتم . .. ما كنا سرقين</w:t>
      </w:r>
    </w:p>
    <w:p>
      <w:pPr>
        <w:pStyle w:val="Heading3"/>
      </w:pPr>
      <w:bookmarkStart w:id="1988" w:name="_Toc1428"/>
      <w:r>
        <w:t>14- حسن پيشينه متقين</w:t>
      </w:r>
      <w:bookmarkEnd w:id="1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- 51 - 16 - 4</w:t>
      </w:r>
    </w:p>
    <w:p>
      <w:pPr>
        <w:pStyle w:val="BookText"/>
      </w:pPr>
      <w:r>
        <w:rPr>
          <w:rFonts w:ascii="IRNazanin" w:hAnsi="IRNazanin" w:eastAsia="IRNazanin" w:cs="IRNazanin"/>
          <w:lang w:bidi="fa-IR"/>
          <w:color w:val="111111"/>
          <w:sz w:val="28"/>
          <w:szCs w:val="28"/>
          <w:rtl/>
        </w:rPr>
        <w:t xml:space="preserve">4 - پيشينه درخشان تقواپيشگان و پايبندى آنان بر نيكى و احسان ، مايه دستيابى آنان به بهشت و هداياى پروردگار</w:t>
      </w:r>
    </w:p>
    <w:p>
      <w:pPr>
        <w:pStyle w:val="BookText"/>
      </w:pPr>
      <w:r>
        <w:rPr>
          <w:rFonts w:ascii="Amiri" w:hAnsi="Amiri" w:eastAsia="Amiri" w:cs="Amiri"/>
          <w:lang w:bidi="ar-SA"/>
          <w:color w:val="111111"/>
          <w:sz w:val="28"/>
          <w:szCs w:val="28"/>
          <w:rtl/>
        </w:rPr>
        <w:t xml:space="preserve">ءاخذين ما ءاتيهم . .. إنّهم كانوا قبل ذلك محسنين</w:t>
      </w:r>
    </w:p>
    <w:p>
      <w:pPr>
        <w:pStyle w:val="Heading3"/>
      </w:pPr>
      <w:bookmarkStart w:id="1989" w:name="_Toc1429"/>
      <w:r>
        <w:t>15- حسن پيشينه متهمان</w:t>
      </w:r>
      <w:bookmarkEnd w:id="1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- 12 - 74 - 6</w:t>
      </w:r>
    </w:p>
    <w:p>
      <w:pPr>
        <w:pStyle w:val="BookText"/>
      </w:pPr>
      <w:r>
        <w:rPr>
          <w:rFonts w:ascii="IRNazanin" w:hAnsi="IRNazanin" w:eastAsia="IRNazanin" w:cs="IRNazanin"/>
          <w:lang w:bidi="fa-IR"/>
          <w:color w:val="111111"/>
          <w:sz w:val="28"/>
          <w:szCs w:val="28"/>
          <w:rtl/>
        </w:rPr>
        <w:t xml:space="preserve">6- سابقه نيك متهمان و سوگند آنان بر بى گناهى ، مانع جواز بازرسى و تحقيق درباره اتهام آنان نمى شود .</w:t>
      </w:r>
    </w:p>
    <w:p>
      <w:pPr>
        <w:pStyle w:val="BookText"/>
      </w:pPr>
      <w:r>
        <w:rPr>
          <w:rFonts w:ascii="Amiri" w:hAnsi="Amiri" w:eastAsia="Amiri" w:cs="Amiri"/>
          <w:lang w:bidi="ar-SA"/>
          <w:color w:val="111111"/>
          <w:sz w:val="28"/>
          <w:szCs w:val="28"/>
          <w:rtl/>
        </w:rPr>
        <w:t xml:space="preserve">قالوا تالله لقد علمتم . .. فما جزؤه إن كنتم كذبين</w:t>
      </w:r>
    </w:p>
    <w:p>
      <w:pPr>
        <w:pStyle w:val="BookText"/>
      </w:pPr>
      <w:r>
        <w:rPr>
          <w:rFonts w:ascii="IRNazanin" w:hAnsi="IRNazanin" w:eastAsia="IRNazanin" w:cs="IRNazanin"/>
          <w:lang w:bidi="fa-IR"/>
          <w:color w:val="111111"/>
          <w:sz w:val="28"/>
          <w:szCs w:val="28"/>
          <w:rtl/>
        </w:rPr>
        <w:t xml:space="preserve">از آن جا كه كارگزاران يوسف به حسن سابقه فرزندان يعقوب اعتنايى نكردند و به سوگند آنان بر بى گناهى خويش وقعى ننهادند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32" w:name="pg6013_43148"/>
    <w:bookmarkEnd w:id="532"/>
    <w:p>
      <w:pPr>
        <w:pStyle w:val="BookText"/>
      </w:pPr>
      <w:r>
        <w:rPr>
          <w:rFonts w:ascii="Amiri" w:hAnsi="Amiri" w:eastAsia="Amiri" w:cs="Amiri"/>
          <w:lang w:bidi="ar-SA"/>
          <w:color w:val="111111"/>
          <w:sz w:val="28"/>
          <w:szCs w:val="28"/>
          <w:rtl/>
        </w:rPr>
        <w:t xml:space="preserve">مى توان برداشت فوق را استفاده كرد.</w:t>
      </w:r>
    </w:p>
    <w:p>
      <w:pPr>
        <w:pStyle w:val="Heading3"/>
      </w:pPr>
      <w:bookmarkStart w:id="1990" w:name="_Toc1430"/>
      <w:r>
        <w:t>16- حسن خلقت موجودات</w:t>
      </w:r>
      <w:bookmarkEnd w:id="1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- 32 - 7 - 1،2،3،7</w:t>
      </w:r>
    </w:p>
    <w:p>
      <w:pPr>
        <w:pStyle w:val="BookText"/>
      </w:pPr>
      <w:r>
        <w:rPr>
          <w:rFonts w:ascii="IRNazanin" w:hAnsi="IRNazanin" w:eastAsia="IRNazanin" w:cs="IRNazanin"/>
          <w:lang w:bidi="fa-IR"/>
          <w:color w:val="111111"/>
          <w:sz w:val="28"/>
          <w:szCs w:val="28"/>
          <w:rtl/>
        </w:rPr>
        <w:t xml:space="preserve">1 - خداوند ، همه آفريده هاى خود را ، به صورتى نيكو و شايسته پديد آورده است .</w:t>
      </w:r>
    </w:p>
    <w:p>
      <w:pPr>
        <w:pStyle w:val="BookText"/>
      </w:pPr>
      <w:r>
        <w:rPr>
          <w:rFonts w:ascii="Amiri" w:hAnsi="Amiri" w:eastAsia="Amiri" w:cs="Amiri"/>
          <w:lang w:bidi="ar-SA"/>
          <w:color w:val="111111"/>
          <w:sz w:val="28"/>
          <w:szCs w:val="28"/>
          <w:rtl/>
        </w:rPr>
        <w:t xml:space="preserve">اللّه . .. الذى أحسن كلّ شىء خلقه</w:t>
      </w:r>
    </w:p>
    <w:p>
      <w:pPr>
        <w:pStyle w:val="BookText"/>
      </w:pPr>
      <w:r>
        <w:rPr>
          <w:rFonts w:ascii="Amiri" w:hAnsi="Amiri" w:eastAsia="Amiri" w:cs="Amiri"/>
          <w:lang w:bidi="ar-SA"/>
          <w:color w:val="111111"/>
          <w:sz w:val="28"/>
          <w:szCs w:val="28"/>
          <w:rtl/>
        </w:rPr>
        <w:t xml:space="preserve">2 - آفرينش موجودات به صورتى نيكو و شايسته ، نشانه تدبير و علم الهى است .</w:t>
      </w:r>
    </w:p>
    <w:p>
      <w:pPr>
        <w:pStyle w:val="BookText"/>
      </w:pPr>
      <w:r>
        <w:rPr>
          <w:rFonts w:ascii="Amiri" w:hAnsi="Amiri" w:eastAsia="Amiri" w:cs="Amiri"/>
          <w:lang w:bidi="ar-SA"/>
          <w:color w:val="111111"/>
          <w:sz w:val="28"/>
          <w:szCs w:val="28"/>
          <w:rtl/>
        </w:rPr>
        <w:t xml:space="preserve">يدبّر الأمر . .. علم ... الذى أحسن كلّ شىء خلقه</w:t>
      </w:r>
    </w:p>
    <w:p>
      <w:pPr>
        <w:pStyle w:val="BookText"/>
      </w:pPr>
      <w:r>
        <w:rPr>
          <w:rFonts w:ascii="IRNazanin" w:hAnsi="IRNazanin" w:eastAsia="IRNazanin" w:cs="IRNazanin"/>
          <w:lang w:bidi="fa-IR"/>
          <w:color w:val="111111"/>
          <w:sz w:val="28"/>
          <w:szCs w:val="28"/>
          <w:rtl/>
        </w:rPr>
        <w:t xml:space="preserve">3 - زيبا و نيكو آفريده شدن پديده ها ، از جمله آيات الهى است .</w:t>
      </w:r>
    </w:p>
    <w:p>
      <w:pPr>
        <w:pStyle w:val="BookText"/>
      </w:pPr>
      <w:r>
        <w:rPr>
          <w:rFonts w:ascii="Amiri" w:hAnsi="Amiri" w:eastAsia="Amiri" w:cs="Amiri"/>
          <w:lang w:bidi="ar-SA"/>
          <w:color w:val="111111"/>
          <w:sz w:val="28"/>
          <w:szCs w:val="28"/>
          <w:rtl/>
        </w:rPr>
        <w:t xml:space="preserve">اللّه الذى . .. الذى أحسن كلّ شىء خلقه</w:t>
      </w:r>
    </w:p>
    <w:p>
      <w:pPr>
        <w:pStyle w:val="BookText"/>
      </w:pPr>
      <w:r>
        <w:rPr>
          <w:rFonts w:ascii="IRNazanin" w:hAnsi="IRNazanin" w:eastAsia="IRNazanin" w:cs="IRNazanin"/>
          <w:lang w:bidi="fa-IR"/>
          <w:color w:val="111111"/>
          <w:sz w:val="28"/>
          <w:szCs w:val="28"/>
          <w:rtl/>
        </w:rPr>
        <w:t xml:space="preserve">7 - خلقت موجودى شگفت مانند انسان از گِلى بى شكل و فاقد حيات ، نمود آفرينش نيكوى خدا است .</w:t>
      </w:r>
    </w:p>
    <w:p>
      <w:pPr>
        <w:pStyle w:val="BookText"/>
      </w:pPr>
      <w:r>
        <w:rPr>
          <w:rFonts w:ascii="Amiri" w:hAnsi="Amiri" w:eastAsia="Amiri" w:cs="Amiri"/>
          <w:lang w:bidi="ar-SA"/>
          <w:color w:val="111111"/>
          <w:sz w:val="28"/>
          <w:szCs w:val="28"/>
          <w:rtl/>
        </w:rPr>
        <w:t xml:space="preserve">أحسن كلّ شىء خلقه و بدأ خلق الإنسن من طين</w:t>
      </w:r>
    </w:p>
    <w:p>
      <w:pPr>
        <w:pStyle w:val="Heading3"/>
      </w:pPr>
      <w:bookmarkStart w:id="1991" w:name="_Toc1431"/>
      <w:r>
        <w:t>17- حسن سابقه مؤمنان</w:t>
      </w:r>
      <w:bookmarkEnd w:id="1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- 10 - 2 - 10،14</w:t>
      </w:r>
    </w:p>
    <w:p>
      <w:pPr>
        <w:pStyle w:val="BookText"/>
      </w:pPr>
      <w:r>
        <w:rPr>
          <w:rFonts w:ascii="IRNazanin" w:hAnsi="IRNazanin" w:eastAsia="IRNazanin" w:cs="IRNazanin"/>
          <w:lang w:bidi="fa-IR"/>
          <w:color w:val="111111"/>
          <w:sz w:val="28"/>
          <w:szCs w:val="28"/>
          <w:rtl/>
        </w:rPr>
        <w:t xml:space="preserve">10 - اهل ايمان ، داراى پيشينه اى نيك و پرونده اى درخشان در نزد پروردگار</w:t>
      </w:r>
    </w:p>
    <w:p>
      <w:pPr>
        <w:pStyle w:val="BookText"/>
      </w:pPr>
      <w:r>
        <w:rPr>
          <w:rFonts w:ascii="Amiri" w:hAnsi="Amiri" w:eastAsia="Amiri" w:cs="Amiri"/>
          <w:lang w:bidi="ar-SA"/>
          <w:color w:val="111111"/>
          <w:sz w:val="28"/>
          <w:szCs w:val="28"/>
          <w:rtl/>
        </w:rPr>
        <w:t xml:space="preserve">و بشّر الذين ءامنوا أن لهم قدم صدق عند ربهم</w:t>
      </w:r>
    </w:p>
    <w:p>
      <w:pPr>
        <w:pStyle w:val="BookText"/>
      </w:pPr>
      <w:r>
        <w:rPr>
          <w:rFonts w:ascii="IRNazanin" w:hAnsi="IRNazanin" w:eastAsia="IRNazanin" w:cs="IRNazanin"/>
          <w:lang w:bidi="fa-IR"/>
          <w:color w:val="111111"/>
          <w:sz w:val="28"/>
          <w:szCs w:val="28"/>
          <w:rtl/>
        </w:rPr>
        <w:t xml:space="preserve">«قدم صدق» كنايه از حسن پيشينه است.</w:t>
      </w:r>
    </w:p>
    <w:p>
      <w:pPr>
        <w:pStyle w:val="BookText"/>
      </w:pPr>
      <w:r>
        <w:rPr>
          <w:rFonts w:ascii="IRNazanin" w:hAnsi="IRNazanin" w:eastAsia="IRNazanin" w:cs="IRNazanin"/>
          <w:lang w:bidi="fa-IR"/>
          <w:color w:val="111111"/>
          <w:sz w:val="28"/>
          <w:szCs w:val="28"/>
          <w:rtl/>
        </w:rPr>
        <w:t xml:space="preserve">14 - برخوردارى از جايگاه بلند و حسن سابقه در پيشگاه پروردگار ، بشارت پيامبر (صلی الله علیه و آله) به مؤمنان</w:t>
      </w:r>
    </w:p>
    <w:p>
      <w:pPr>
        <w:pStyle w:val="BookText"/>
      </w:pPr>
      <w:r>
        <w:rPr>
          <w:rFonts w:ascii="Amiri" w:hAnsi="Amiri" w:eastAsia="Amiri" w:cs="Amiri"/>
          <w:lang w:bidi="ar-SA"/>
          <w:color w:val="111111"/>
          <w:sz w:val="28"/>
          <w:szCs w:val="28"/>
          <w:rtl/>
        </w:rPr>
        <w:t xml:space="preserve">و بشّر الذين ءامنوا أن لهم قدم صدق عند ربهم</w:t>
      </w:r>
    </w:p>
    <w:p>
      <w:pPr>
        <w:pStyle w:val="Heading3"/>
      </w:pPr>
      <w:bookmarkStart w:id="1992" w:name="_Toc1432"/>
      <w:r>
        <w:t>18- حسن عاقبت</w:t>
      </w:r>
      <w:bookmarkEnd w:id="1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- 3 - 193 - 19</w:t>
      </w:r>
    </w:p>
    <w:p>
      <w:pPr>
        <w:pStyle w:val="BookText"/>
      </w:pPr>
      <w:r>
        <w:rPr>
          <w:rFonts w:ascii="Amiri" w:hAnsi="Amiri" w:eastAsia="Amiri" w:cs="Amiri"/>
          <w:lang w:bidi="ar-SA"/>
          <w:color w:val="111111"/>
          <w:sz w:val="28"/>
          <w:szCs w:val="28"/>
          <w:rtl/>
        </w:rPr>
        <w:t xml:space="preserve">19 - ترغيب مؤمنان از سوى خداوند به دعا و طلب آمرزش و همراهى با ابرار و حسن عاقبت</w:t>
      </w:r>
    </w:p>
    <w:p>
      <w:pPr>
        <w:pStyle w:val="BookText"/>
      </w:pPr>
      <w:r>
        <w:rPr>
          <w:rFonts w:ascii="Amiri" w:hAnsi="Amiri" w:eastAsia="Amiri" w:cs="Amiri"/>
          <w:lang w:bidi="ar-SA"/>
          <w:color w:val="111111"/>
          <w:sz w:val="28"/>
          <w:szCs w:val="28"/>
          <w:rtl/>
        </w:rPr>
        <w:t xml:space="preserve">ربّنا فاغفرلنا ذنوبنا و كفّر عنّا سيّئاتنا و توفّنا مع الابرار</w:t>
      </w:r>
    </w:p>
    <w:p>
      <w:pPr>
        <w:pStyle w:val="BookText"/>
      </w:pPr>
      <w:r>
        <w:rPr>
          <w:rFonts w:ascii="IRNazanin" w:hAnsi="IRNazanin" w:eastAsia="IRNazanin" w:cs="IRNazanin"/>
          <w:lang w:bidi="fa-IR"/>
          <w:color w:val="111111"/>
          <w:sz w:val="28"/>
          <w:szCs w:val="28"/>
          <w:rtl/>
        </w:rPr>
        <w:t xml:space="preserve">ستايش خردمندان به ويژگيهاى ياد شده، به اين منظور است كه مؤمنان هم، خواستار موارد ياد شده باشند.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33" w:name="pg6013_43149"/>
    <w:bookmarkEnd w:id="533"/>
    <w:p>
      <w:pPr>
        <w:pStyle w:val="Heading3"/>
      </w:pPr>
      <w:bookmarkStart w:id="1993" w:name="_Toc1433"/>
      <w:r>
        <w:t>19- حسن فرجام ابراهيم(ع)</w:t>
      </w:r>
      <w:bookmarkEnd w:id="1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994" w:name="_Toc1434"/>
      <w:r>
        <w:t>20- حسن فرجام اسحاق(ع)</w:t>
      </w:r>
      <w:bookmarkEnd w:id="1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995" w:name="_Toc1435"/>
      <w:r>
        <w:t>21- حسن فرجام اسماعيل(ع)</w:t>
      </w:r>
      <w:bookmarkEnd w:id="1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34" w:name="pg6013_43150"/>
    <w:bookmarkEnd w:id="534"/>
    <w:p>
      <w:pPr>
        <w:pStyle w:val="Heading3"/>
      </w:pPr>
      <w:bookmarkStart w:id="1996" w:name="_Toc1436"/>
      <w:r>
        <w:t>22- حسن فرجام اصحاب يمين</w:t>
      </w:r>
      <w:bookmarkEnd w:id="1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- 17 - 71 - 12</w:t>
      </w:r>
    </w:p>
    <w:p>
      <w:pPr>
        <w:pStyle w:val="BookText"/>
      </w:pPr>
      <w:r>
        <w:rPr>
          <w:rFonts w:ascii="Amiri" w:hAnsi="Amiri" w:eastAsia="Amiri" w:cs="Amiri"/>
          <w:lang w:bidi="ar-SA"/>
          <w:color w:val="111111"/>
          <w:sz w:val="28"/>
          <w:szCs w:val="28"/>
          <w:rtl/>
        </w:rPr>
        <w:t xml:space="preserve">12- در دست راست داشتن نامه عمل در قيامت ، نشانه سعادت و نيك فرجامى است .</w:t>
      </w:r>
    </w:p>
    <w:p>
      <w:pPr>
        <w:pStyle w:val="BookText"/>
      </w:pPr>
      <w:r>
        <w:rPr>
          <w:rFonts w:ascii="Amiri" w:hAnsi="Amiri" w:eastAsia="Amiri" w:cs="Amiri"/>
          <w:lang w:bidi="ar-SA"/>
          <w:color w:val="111111"/>
          <w:sz w:val="28"/>
          <w:szCs w:val="28"/>
          <w:rtl/>
        </w:rPr>
        <w:t xml:space="preserve">فمن أوتى كتبه بيمينه فأُولئك يقرءون كتبهم و لايظلمون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- 56 - 95 - 1</w:t>
      </w:r>
    </w:p>
    <w:p>
      <w:pPr>
        <w:pStyle w:val="BookText"/>
      </w:pPr>
      <w:r>
        <w:rPr>
          <w:rFonts w:ascii="IRNazanin" w:hAnsi="IRNazanin" w:eastAsia="IRNazanin" w:cs="IRNazanin"/>
          <w:lang w:bidi="fa-IR"/>
          <w:color w:val="111111"/>
          <w:sz w:val="28"/>
          <w:szCs w:val="28"/>
          <w:rtl/>
        </w:rPr>
        <w:t xml:space="preserve">1 - برپايى قيامت ، تقسيم شدن مردم به سه دسته ( مقربان ، اصحاب اليمين و اصحاب الشمال ) و فرجام نيك دو دسته اول و بدفرجامى دسته آخر ، امرى قطعى ، يقنى و غيرقابل ترديد است .</w:t>
      </w:r>
    </w:p>
    <w:p>
      <w:pPr>
        <w:pStyle w:val="BookText"/>
      </w:pPr>
      <w:r>
        <w:rPr>
          <w:rFonts w:ascii="Amiri" w:hAnsi="Amiri" w:eastAsia="Amiri" w:cs="Amiri"/>
          <w:lang w:bidi="ar-SA"/>
          <w:color w:val="111111"/>
          <w:sz w:val="28"/>
          <w:szCs w:val="28"/>
          <w:rtl/>
        </w:rPr>
        <w:t xml:space="preserve">إنّ هذا لهو حقّ اليقين</w:t>
      </w:r>
    </w:p>
    <w:p>
      <w:pPr>
        <w:pStyle w:val="BookText"/>
      </w:pPr>
      <w:r>
        <w:rPr>
          <w:rFonts w:ascii="IRNazanin" w:hAnsi="IRNazanin" w:eastAsia="IRNazanin" w:cs="IRNazanin"/>
          <w:lang w:bidi="fa-IR"/>
          <w:color w:val="111111"/>
          <w:sz w:val="28"/>
          <w:szCs w:val="28"/>
          <w:rtl/>
        </w:rPr>
        <w:t xml:space="preserve">«هذا» به آنچه در سوره واقعه مطرح شده اشاره دارد و محور آن مطالبى است كه در برداشت بالا آمده است. گفتنى است كه تعبير «حقّ اليقين» از باب اضافه صفت به موصوف است; يعنى، «اليقين الحقّ» و حق به معناى ثابت و استوار است. بنابراين «اليقين الحقّ»; يعنى، يقينى كه ثابت است و هرگز ترديد در آن راه ندارد.</w:t>
      </w:r>
    </w:p>
    <w:p>
      <w:pPr>
        <w:pStyle w:val="Heading3"/>
      </w:pPr>
      <w:bookmarkStart w:id="1997" w:name="_Toc1437"/>
      <w:r>
        <w:t>23- حسن فرجام اليسع(ع)</w:t>
      </w:r>
      <w:bookmarkEnd w:id="1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998" w:name="_Toc1438"/>
      <w:r>
        <w:t>24- حسن فرجام انبيا</w:t>
      </w:r>
      <w:bookmarkEnd w:id="1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- 13 - 42 - 10،11</w:t>
      </w:r>
    </w:p>
    <w:p>
      <w:pPr>
        <w:pStyle w:val="BookText"/>
      </w:pPr>
      <w:r>
        <w:rPr>
          <w:rFonts w:ascii="IRNazanin" w:hAnsi="IRNazanin" w:eastAsia="IRNazanin" w:cs="IRNazanin"/>
          <w:lang w:bidi="fa-IR"/>
          <w:color w:val="111111"/>
          <w:sz w:val="28"/>
          <w:szCs w:val="28"/>
          <w:rtl/>
        </w:rPr>
        <w:t xml:space="preserve">10- فرجام نيك از آنِ پيامبران الهى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BookText"/>
      </w:pPr>
      <w:r>
        <w:rPr>
          <w:rFonts w:ascii="IRNazanin" w:hAnsi="IRNazanin" w:eastAsia="IRNazanin" w:cs="IRNazanin"/>
          <w:lang w:bidi="fa-IR"/>
          <w:color w:val="111111"/>
          <w:sz w:val="28"/>
          <w:szCs w:val="28"/>
          <w:rtl/>
        </w:rPr>
        <w:t xml:space="preserve">11- كفرپيشگان - در قيامت و يا پس از مرگشان - درخواهند يافت كه فرجام نيك از آنِ پيامبران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35" w:name="pg6013_43151"/>
    <w:bookmarkEnd w:id="535"/>
    <w:p>
      <w:pPr>
        <w:pStyle w:val="Heading3"/>
      </w:pPr>
      <w:bookmarkStart w:id="1999" w:name="_Toc1439"/>
      <w:r>
        <w:t>25- حسن فرجام انسان ها</w:t>
      </w:r>
      <w:bookmarkEnd w:id="1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- 38 - 50 - 3</w:t>
      </w:r>
    </w:p>
    <w:p>
      <w:pPr>
        <w:pStyle w:val="BookText"/>
      </w:pPr>
      <w:r>
        <w:rPr>
          <w:rFonts w:ascii="Amiri" w:hAnsi="Amiri" w:eastAsia="Amiri" w:cs="Amiri"/>
          <w:lang w:bidi="ar-SA"/>
          <w:color w:val="111111"/>
          <w:sz w:val="28"/>
          <w:szCs w:val="28"/>
          <w:rtl/>
        </w:rPr>
        <w:t xml:space="preserve">3 - باغ هاى جاويدان بهشت ، فرجامى نيك براى انسان ها</w:t>
      </w:r>
    </w:p>
    <w:p>
      <w:pPr>
        <w:pStyle w:val="BookText"/>
      </w:pPr>
      <w:r>
        <w:rPr>
          <w:rFonts w:ascii="IRNazanin" w:hAnsi="IRNazanin" w:eastAsia="IRNazanin" w:cs="IRNazanin"/>
          <w:lang w:bidi="fa-IR"/>
          <w:color w:val="111111"/>
          <w:sz w:val="28"/>
          <w:szCs w:val="28"/>
          <w:rtl/>
        </w:rPr>
        <w:t xml:space="preserve">لحسن مئاب . جنّ-ت عدن</w:t>
      </w:r>
    </w:p>
    <w:p>
      <w:pPr>
        <w:pStyle w:val="Heading3"/>
      </w:pPr>
      <w:bookmarkStart w:id="2000" w:name="_Toc1440"/>
      <w:r>
        <w:t>26- حسن فرجام انفاقگران</w:t>
      </w:r>
      <w:bookmarkEnd w:id="2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2001" w:name="_Toc1441"/>
      <w:r>
        <w:t>27- حسن فرجام اولوا الالباب</w:t>
      </w:r>
      <w:bookmarkEnd w:id="2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- 13 - 22 - 16</w:t>
      </w:r>
    </w:p>
    <w:p>
      <w:pPr>
        <w:pStyle w:val="BookText"/>
      </w:pPr>
      <w:r>
        <w:rPr>
          <w:rFonts w:ascii="Amiri" w:hAnsi="Amiri" w:eastAsia="Amiri" w:cs="Amiri"/>
          <w:lang w:bidi="ar-SA"/>
          <w:color w:val="111111"/>
          <w:sz w:val="28"/>
          <w:szCs w:val="28"/>
          <w:rtl/>
        </w:rPr>
        <w:t xml:space="preserve">16- فرجام نيك حيات دنيا از آنِ خردمندان است .</w:t>
      </w:r>
    </w:p>
    <w:p>
      <w:pPr>
        <w:pStyle w:val="BookText"/>
      </w:pPr>
      <w:r>
        <w:rPr>
          <w:rFonts w:ascii="Amiri" w:hAnsi="Amiri" w:eastAsia="Amiri" w:cs="Amiri"/>
          <w:lang w:bidi="ar-SA"/>
          <w:color w:val="111111"/>
          <w:sz w:val="28"/>
          <w:szCs w:val="28"/>
          <w:rtl/>
        </w:rPr>
        <w:t xml:space="preserve">إنما يتذكّر أُولُوا الألبب . .. أُولئك لهم عقبى الدار</w:t>
      </w:r>
    </w:p>
    <w:p>
      <w:pPr>
        <w:pStyle w:val="Heading3"/>
      </w:pPr>
      <w:bookmarkStart w:id="2002" w:name="_Toc1442"/>
      <w:r>
        <w:t>28- حسن فرجام ايوب(ع)</w:t>
      </w:r>
      <w:bookmarkEnd w:id="2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36" w:name="pg6013_43152"/>
    <w:bookmarkEnd w:id="536"/>
    <w:p>
      <w:pPr>
        <w:pStyle w:val="BookText"/>
      </w:pPr>
      <w:r>
        <w:rPr>
          <w:rFonts w:ascii="IRNazanin" w:hAnsi="IRNazanin" w:eastAsia="IRNazanin" w:cs="IRNazanin"/>
          <w:lang w:bidi="fa-IR"/>
          <w:color w:val="111111"/>
          <w:sz w:val="28"/>
          <w:szCs w:val="28"/>
          <w:rtl/>
        </w:rPr>
        <w:t xml:space="preserve">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2003" w:name="_Toc1443"/>
      <w:r>
        <w:t>29- حسن فرجام پيروان انبيا</w:t>
      </w:r>
      <w:bookmarkEnd w:id="2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- 13 - 42 - 10،11</w:t>
      </w:r>
    </w:p>
    <w:p>
      <w:pPr>
        <w:pStyle w:val="BookText"/>
      </w:pPr>
      <w:r>
        <w:rPr>
          <w:rFonts w:ascii="IRNazanin" w:hAnsi="IRNazanin" w:eastAsia="IRNazanin" w:cs="IRNazanin"/>
          <w:lang w:bidi="fa-IR"/>
          <w:color w:val="111111"/>
          <w:sz w:val="28"/>
          <w:szCs w:val="28"/>
          <w:rtl/>
        </w:rPr>
        <w:t xml:space="preserve">10- فرجام نيك از آنِ پيامبران الهى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BookText"/>
      </w:pPr>
      <w:r>
        <w:rPr>
          <w:rFonts w:ascii="IRNazanin" w:hAnsi="IRNazanin" w:eastAsia="IRNazanin" w:cs="IRNazanin"/>
          <w:lang w:bidi="fa-IR"/>
          <w:color w:val="111111"/>
          <w:sz w:val="28"/>
          <w:szCs w:val="28"/>
          <w:rtl/>
        </w:rPr>
        <w:t xml:space="preserve">11- كفرپيشگان - در قيامت و يا پس از مرگشان - درخواهند يافت كه فرجام نيك از آنِ پيامبران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Heading3"/>
      </w:pPr>
      <w:bookmarkStart w:id="2004" w:name="_Toc1444"/>
      <w:r>
        <w:t>30- حسن فرجام پيروان نوح(ع)</w:t>
      </w:r>
      <w:bookmarkEnd w:id="2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- 11 - 49 - 15</w:t>
      </w:r>
    </w:p>
    <w:p>
      <w:pPr>
        <w:pStyle w:val="BookText"/>
      </w:pPr>
      <w:r>
        <w:rPr>
          <w:rFonts w:ascii="IRNazanin" w:hAnsi="IRNazanin" w:eastAsia="IRNazanin" w:cs="IRNazanin"/>
          <w:lang w:bidi="fa-IR"/>
          <w:color w:val="111111"/>
          <w:sz w:val="28"/>
          <w:szCs w:val="28"/>
          <w:rtl/>
        </w:rPr>
        <w:t xml:space="preserve">15- نوح ( ع ) و پيروان او ، از تقواپيشگان و بهره مند از فرجامى نيك</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2005" w:name="_Toc1445"/>
      <w:r>
        <w:t>31- حسن فرجام خداترسان</w:t>
      </w:r>
      <w:bookmarkEnd w:id="2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- 13 - 22 - 18</w:t>
      </w:r>
    </w:p>
    <w:p>
      <w:pPr>
        <w:pStyle w:val="BookText"/>
      </w:pPr>
      <w:r>
        <w:rPr>
          <w:rFonts w:ascii="IRNazanin" w:hAnsi="IRNazanin" w:eastAsia="IRNazanin" w:cs="IRNazanin"/>
          <w:lang w:bidi="fa-IR"/>
          <w:color w:val="111111"/>
          <w:sz w:val="28"/>
          <w:szCs w:val="28"/>
          <w:rtl/>
        </w:rPr>
        <w:t xml:space="preserve">18- آنان كه از خدا ترسانند و از حساب سخت و ناگوار قيامت هراس دارند ، به فرجامى نيك خواهند رسيد .</w:t>
      </w:r>
    </w:p>
    <w:p>
      <w:pPr>
        <w:pStyle w:val="BookText"/>
      </w:pPr>
      <w:r>
        <w:rPr>
          <w:rFonts w:ascii="Amiri" w:hAnsi="Amiri" w:eastAsia="Amiri" w:cs="Amiri"/>
          <w:lang w:bidi="ar-SA"/>
          <w:color w:val="111111"/>
          <w:sz w:val="28"/>
          <w:szCs w:val="28"/>
          <w:rtl/>
        </w:rPr>
        <w:t xml:space="preserve">و يخشون ربهم و يخافون سوء الحساب . .. أُولئك لهم عقبى الدار</w:t>
      </w:r>
    </w:p>
    <w:p>
      <w:pPr>
        <w:pStyle w:val="Heading3"/>
      </w:pPr>
      <w:bookmarkStart w:id="2006" w:name="_Toc1446"/>
      <w:r>
        <w:t>32- حسن فرجام داود(ع)</w:t>
      </w:r>
      <w:bookmarkEnd w:id="2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- 38 - 25 - 5</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37" w:name="pg6013_43153"/>
    <w:bookmarkEnd w:id="537"/>
    <w:p>
      <w:pPr>
        <w:pStyle w:val="BookText"/>
      </w:pPr>
      <w:r>
        <w:rPr>
          <w:rFonts w:ascii="Amiri" w:hAnsi="Amiri" w:eastAsia="Amiri" w:cs="Amiri"/>
          <w:lang w:bidi="ar-SA"/>
          <w:color w:val="111111"/>
          <w:sz w:val="28"/>
          <w:szCs w:val="28"/>
          <w:rtl/>
        </w:rPr>
        <w:t xml:space="preserve">5 - داوود ( ع ) ، برخوردار از حسن عاقبت و سرانجامى نيك</w:t>
      </w:r>
    </w:p>
    <w:p>
      <w:pPr>
        <w:pStyle w:val="BookText"/>
      </w:pPr>
      <w:r>
        <w:rPr>
          <w:rFonts w:ascii="IRNazanin" w:hAnsi="IRNazanin" w:eastAsia="IRNazanin" w:cs="IRNazanin"/>
          <w:lang w:bidi="fa-IR"/>
          <w:color w:val="111111"/>
          <w:sz w:val="28"/>
          <w:szCs w:val="28"/>
          <w:rtl/>
        </w:rPr>
        <w:t xml:space="preserve">و 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2007" w:name="_Toc1447"/>
      <w:r>
        <w:t>33- حسن فرجام دنيا</w:t>
      </w:r>
      <w:bookmarkEnd w:id="2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- 13 - 42 - 9</w:t>
      </w:r>
    </w:p>
    <w:p>
      <w:pPr>
        <w:pStyle w:val="BookText"/>
      </w:pPr>
      <w:r>
        <w:rPr>
          <w:rFonts w:ascii="Amiri" w:hAnsi="Amiri" w:eastAsia="Amiri" w:cs="Amiri"/>
          <w:lang w:bidi="ar-SA"/>
          <w:color w:val="111111"/>
          <w:sz w:val="28"/>
          <w:szCs w:val="28"/>
          <w:rtl/>
        </w:rPr>
        <w:t xml:space="preserve">9- دنيا ، داراى عاقبت و فرجامى نيك است .</w:t>
      </w:r>
    </w:p>
    <w:p>
      <w:pPr>
        <w:pStyle w:val="BookText"/>
      </w:pPr>
      <w:r>
        <w:rPr>
          <w:rFonts w:ascii="IRNazanin" w:hAnsi="IRNazanin" w:eastAsia="IRNazanin" w:cs="IRNazanin"/>
          <w:lang w:bidi="fa-IR"/>
          <w:color w:val="111111"/>
          <w:sz w:val="28"/>
          <w:szCs w:val="28"/>
          <w:rtl/>
        </w:rPr>
        <w:t xml:space="preserve">لمن عقبى الدار</w:t>
      </w:r>
    </w:p>
    <w:p>
      <w:pPr>
        <w:pStyle w:val="BookText"/>
      </w:pPr>
      <w:r>
        <w:rPr>
          <w:rFonts w:ascii="Amiri" w:hAnsi="Amiri" w:eastAsia="Amiri" w:cs="Amiri"/>
          <w:lang w:bidi="ar-SA"/>
          <w:color w:val="111111"/>
          <w:sz w:val="28"/>
          <w:szCs w:val="28"/>
          <w:rtl/>
        </w:rPr>
        <w:t xml:space="preserve">«ال» در «الدار» عهد حضورى و اشاره به حيات دنيا دارد. مراد از فرجام حيات دنيا بهشت و نعمتهاى آن است.</w:t>
      </w:r>
    </w:p>
    <w:p>
      <w:pPr>
        <w:pStyle w:val="Heading3"/>
      </w:pPr>
      <w:bookmarkStart w:id="2008" w:name="_Toc1448"/>
      <w:r>
        <w:t>34- حسن فرجام دنياطلبان</w:t>
      </w:r>
      <w:bookmarkEnd w:id="2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Heading3"/>
      </w:pPr>
      <w:bookmarkStart w:id="2009" w:name="_Toc1449"/>
      <w:r>
        <w:t>35- حسن فرجام ذوالكفل(ع)</w:t>
      </w:r>
      <w:bookmarkEnd w:id="2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38" w:name="pg6013_43154"/>
    <w:bookmarkEnd w:id="538"/>
    <w:p>
      <w:pPr>
        <w:pStyle w:val="BookText"/>
      </w:pPr>
      <w:r>
        <w:rPr>
          <w:rFonts w:ascii="IRNazanin" w:hAnsi="IRNazanin" w:eastAsia="IRNazanin" w:cs="IRNazanin"/>
          <w:lang w:bidi="fa-IR"/>
          <w:color w:val="111111"/>
          <w:sz w:val="28"/>
          <w:szCs w:val="28"/>
          <w:rtl/>
        </w:rPr>
        <w:t xml:space="preserve">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2010" w:name="_Toc1450"/>
      <w:r>
        <w:t>36- حسن فرجام سليمان(ع)</w:t>
      </w:r>
      <w:bookmarkEnd w:id="2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- 38 - 40 - 2</w:t>
      </w:r>
    </w:p>
    <w:p>
      <w:pPr>
        <w:pStyle w:val="BookText"/>
      </w:pPr>
      <w:r>
        <w:rPr>
          <w:rFonts w:ascii="Amiri" w:hAnsi="Amiri" w:eastAsia="Amiri" w:cs="Amiri"/>
          <w:lang w:bidi="ar-SA"/>
          <w:color w:val="111111"/>
          <w:sz w:val="28"/>
          <w:szCs w:val="28"/>
          <w:rtl/>
        </w:rPr>
        <w:t xml:space="preserve">2 - سليمان ( ع ) ، برخوردار از حسن عاقبت و سرانجامى نيك</w:t>
      </w:r>
    </w:p>
    <w:p>
      <w:pPr>
        <w:pStyle w:val="BookText"/>
      </w:pPr>
      <w:r>
        <w:rPr>
          <w:rFonts w:ascii="IRNazanin" w:hAnsi="IRNazanin" w:eastAsia="IRNazanin" w:cs="IRNazanin"/>
          <w:lang w:bidi="fa-IR"/>
          <w:color w:val="111111"/>
          <w:sz w:val="28"/>
          <w:szCs w:val="28"/>
          <w:rtl/>
        </w:rPr>
        <w:t xml:space="preserve">و 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2011" w:name="_Toc1451"/>
      <w:r>
        <w:t>37- حسن فرجام صابران</w:t>
      </w:r>
      <w:bookmarkEnd w:id="2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- 13 - 24 - 6</w:t>
      </w:r>
    </w:p>
    <w:p>
      <w:pPr>
        <w:pStyle w:val="BookText"/>
      </w:pPr>
      <w:r>
        <w:rPr>
          <w:rFonts w:ascii="IRNazanin" w:hAnsi="IRNazanin" w:eastAsia="IRNazanin" w:cs="IRNazanin"/>
          <w:lang w:bidi="fa-IR"/>
          <w:color w:val="111111"/>
          <w:sz w:val="28"/>
          <w:szCs w:val="28"/>
          <w:rtl/>
        </w:rPr>
        <w:t xml:space="preserve">6- عاقبت و فرجام حيات دنيا ( بهشت ) براى صبرپيشگان بر طاعت خدا عاقبتى خوش و نيكوست .</w:t>
      </w:r>
    </w:p>
    <w:p>
      <w:pPr>
        <w:pStyle w:val="BookText"/>
      </w:pPr>
      <w:r>
        <w:rPr>
          <w:rFonts w:ascii="IRNazanin" w:hAnsi="IRNazanin" w:eastAsia="IRNazanin" w:cs="IRNazanin"/>
          <w:lang w:bidi="fa-IR"/>
          <w:color w:val="111111"/>
          <w:sz w:val="28"/>
          <w:szCs w:val="28"/>
          <w:rtl/>
        </w:rPr>
        <w:t xml:space="preserve">فنعم عقبى الدار</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39" w:name="pg6013_43155"/>
    <w:bookmarkEnd w:id="539"/>
    <w:p>
      <w:pPr>
        <w:pStyle w:val="Heading3"/>
      </w:pPr>
      <w:bookmarkStart w:id="2012" w:name="_Toc1452"/>
      <w:r>
        <w:t>38- حسن فرجام صالحان</w:t>
      </w:r>
      <w:bookmarkEnd w:id="2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- 13 - 29 - 2</w:t>
      </w:r>
    </w:p>
    <w:p>
      <w:pPr>
        <w:pStyle w:val="BookText"/>
      </w:pPr>
      <w:r>
        <w:rPr>
          <w:rFonts w:ascii="Amiri" w:hAnsi="Amiri" w:eastAsia="Amiri" w:cs="Amiri"/>
          <w:lang w:bidi="ar-SA"/>
          <w:color w:val="111111"/>
          <w:sz w:val="28"/>
          <w:szCs w:val="28"/>
          <w:rtl/>
        </w:rPr>
        <w:t xml:space="preserve">2- فرجام نيكو ( سعادت اخروى ) از آنِ مؤمنانِ داراى عمل صالح است .</w:t>
      </w:r>
    </w:p>
    <w:p>
      <w:pPr>
        <w:pStyle w:val="BookText"/>
      </w:pPr>
      <w:r>
        <w:rPr>
          <w:rFonts w:ascii="Amiri" w:hAnsi="Amiri" w:eastAsia="Amiri" w:cs="Amiri"/>
          <w:lang w:bidi="ar-SA"/>
          <w:color w:val="111111"/>
          <w:sz w:val="28"/>
          <w:szCs w:val="28"/>
          <w:rtl/>
        </w:rPr>
        <w:t xml:space="preserve">الذين ءامنوا و عملوا الصلحت طوبى لهم و حسن مئاب</w:t>
      </w:r>
    </w:p>
    <w:p>
      <w:pPr>
        <w:pStyle w:val="BookText"/>
      </w:pPr>
      <w:r>
        <w:rPr>
          <w:rFonts w:ascii="IRNazanin" w:hAnsi="IRNazanin" w:eastAsia="IRNazanin" w:cs="IRNazanin"/>
          <w:lang w:bidi="fa-IR"/>
          <w:color w:val="111111"/>
          <w:sz w:val="28"/>
          <w:szCs w:val="28"/>
          <w:rtl/>
        </w:rPr>
        <w:t xml:space="preserve">«مئاب» مصدر ميمى و به معناى بازگشت است و مراد از آن سراى آخرت مى باشد. قابل ذكر است كه «طوبى» مبتدا و «حسن مئاب» عطف بر آن و «لهم» خبر براى آن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- 19 - 76 - 13</w:t>
      </w:r>
    </w:p>
    <w:p>
      <w:pPr>
        <w:pStyle w:val="BookText"/>
      </w:pPr>
      <w:r>
        <w:rPr>
          <w:rFonts w:ascii="IRNazanin" w:hAnsi="IRNazanin" w:eastAsia="IRNazanin" w:cs="IRNazanin"/>
          <w:lang w:bidi="fa-IR"/>
          <w:color w:val="111111"/>
          <w:sz w:val="28"/>
          <w:szCs w:val="28"/>
          <w:rtl/>
        </w:rPr>
        <w:t xml:space="preserve">13- بهترين عاقبت ، در انتظار انجام دهندگان عمل صالح است .</w:t>
      </w:r>
    </w:p>
    <w:p>
      <w:pPr>
        <w:pStyle w:val="BookText"/>
      </w:pPr>
      <w:r>
        <w:rPr>
          <w:rFonts w:ascii="Amiri" w:hAnsi="Amiri" w:eastAsia="Amiri" w:cs="Amiri"/>
          <w:lang w:bidi="ar-SA"/>
          <w:color w:val="111111"/>
          <w:sz w:val="28"/>
          <w:szCs w:val="28"/>
          <w:rtl/>
        </w:rPr>
        <w:t xml:space="preserve">و خير مردًّا</w:t>
      </w:r>
    </w:p>
    <w:p>
      <w:pPr>
        <w:pStyle w:val="BookText"/>
      </w:pPr>
      <w:r>
        <w:rPr>
          <w:rFonts w:ascii="Amiri" w:hAnsi="Amiri" w:eastAsia="Amiri" w:cs="Amiri"/>
          <w:lang w:bidi="ar-SA"/>
          <w:color w:val="111111"/>
          <w:sz w:val="28"/>
          <w:szCs w:val="28"/>
          <w:rtl/>
        </w:rPr>
        <w:t xml:space="preserve">«مردّاً» مى تواند اسم مكان و به معناى «مرجع» باشد (البحر المحيط). در اين صورت مراد از «خير مردّاً» بهترين فرجام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- 63 - 10 - 18</w:t>
      </w:r>
    </w:p>
    <w:p>
      <w:pPr>
        <w:pStyle w:val="BookText"/>
      </w:pPr>
      <w:r>
        <w:rPr>
          <w:rFonts w:ascii="Amiri" w:hAnsi="Amiri" w:eastAsia="Amiri" w:cs="Amiri"/>
          <w:lang w:bidi="ar-SA"/>
          <w:color w:val="111111"/>
          <w:sz w:val="28"/>
          <w:szCs w:val="28"/>
          <w:rtl/>
        </w:rPr>
        <w:t xml:space="preserve">18 - صالحان ، داراى فرجامى نيك در جهان آخرت</w:t>
      </w:r>
    </w:p>
    <w:p>
      <w:pPr>
        <w:pStyle w:val="BookText"/>
      </w:pPr>
      <w:r>
        <w:rPr>
          <w:rFonts w:ascii="Amiri" w:hAnsi="Amiri" w:eastAsia="Amiri" w:cs="Amiri"/>
          <w:lang w:bidi="ar-SA"/>
          <w:color w:val="111111"/>
          <w:sz w:val="28"/>
          <w:szCs w:val="28"/>
          <w:rtl/>
        </w:rPr>
        <w:t xml:space="preserve">لولا أخّرتنى . .. و أكن من الصلحين</w:t>
      </w:r>
    </w:p>
    <w:p>
      <w:pPr>
        <w:pStyle w:val="Heading3"/>
      </w:pPr>
      <w:bookmarkStart w:id="2013" w:name="_Toc1453"/>
      <w:r>
        <w:t>39- حسن فرجام قوم يونس</w:t>
      </w:r>
      <w:bookmarkEnd w:id="2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- 37 - 148 - 5</w:t>
      </w:r>
    </w:p>
    <w:p>
      <w:pPr>
        <w:pStyle w:val="BookText"/>
      </w:pPr>
      <w:r>
        <w:rPr>
          <w:rFonts w:ascii="IRNazanin" w:hAnsi="IRNazanin" w:eastAsia="IRNazanin" w:cs="IRNazanin"/>
          <w:lang w:bidi="fa-IR"/>
          <w:color w:val="111111"/>
          <w:sz w:val="28"/>
          <w:szCs w:val="28"/>
          <w:rtl/>
        </w:rPr>
        <w:t xml:space="preserve">5 - ايمانِ ثمربخش قوم يونس و فرجام نيك آنان ، مايه عبرت و موجب دلدارى به پيامبر (صلی الله علیه و آله) و مؤمنان</w:t>
      </w:r>
    </w:p>
    <w:p>
      <w:pPr>
        <w:pStyle w:val="BookText"/>
      </w:pPr>
      <w:r>
        <w:rPr>
          <w:rFonts w:ascii="Amiri" w:hAnsi="Amiri" w:eastAsia="Amiri" w:cs="Amiri"/>
          <w:lang w:bidi="ar-SA"/>
          <w:color w:val="111111"/>
          <w:sz w:val="28"/>
          <w:szCs w:val="28"/>
          <w:rtl/>
        </w:rPr>
        <w:t xml:space="preserve">ف--َامنوا فمتّعنهم إلى حين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دلدارى به پيامبر(صلی الله علیه و آله) و مؤمنانى است كه در شرايط سخت و طاقت فرساى مكه قرار داشتند. در واقع اين آيه، آنان را (همچون يونس(ع)) به ادامه رسالت الهى فرا مى خواند.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40" w:name="pg6013_43156"/>
    <w:bookmarkEnd w:id="540"/>
    <w:p>
      <w:pPr>
        <w:pStyle w:val="Heading3"/>
      </w:pPr>
      <w:bookmarkStart w:id="2014" w:name="_Toc1454"/>
      <w:r>
        <w:t>40- حسن فرجام متقين</w:t>
      </w:r>
      <w:bookmarkEnd w:id="2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- 11 - 49 - 16،17</w:t>
      </w:r>
    </w:p>
    <w:p>
      <w:pPr>
        <w:pStyle w:val="BookText"/>
      </w:pPr>
      <w:r>
        <w:rPr>
          <w:rFonts w:ascii="IRNazanin" w:hAnsi="IRNazanin" w:eastAsia="IRNazanin" w:cs="IRNazanin"/>
          <w:lang w:bidi="fa-IR"/>
          <w:color w:val="111111"/>
          <w:sz w:val="28"/>
          <w:szCs w:val="28"/>
          <w:rtl/>
        </w:rPr>
        <w:t xml:space="preserve">16- فرجام نيك ، از آنِ تقواپيشگان است .</w:t>
      </w:r>
    </w:p>
    <w:p>
      <w:pPr>
        <w:pStyle w:val="BookText"/>
      </w:pPr>
      <w:r>
        <w:rPr>
          <w:rFonts w:ascii="Amiri" w:hAnsi="Amiri" w:eastAsia="Amiri" w:cs="Amiri"/>
          <w:lang w:bidi="ar-SA"/>
          <w:color w:val="111111"/>
          <w:sz w:val="28"/>
          <w:szCs w:val="28"/>
          <w:rtl/>
        </w:rPr>
        <w:t xml:space="preserve">إن العقبة للمتقين</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- 20 - 132 - 19</w:t>
      </w:r>
    </w:p>
    <w:p>
      <w:pPr>
        <w:pStyle w:val="BookText"/>
      </w:pPr>
      <w:r>
        <w:rPr>
          <w:rFonts w:ascii="IRNazanin" w:hAnsi="IRNazanin" w:eastAsia="IRNazanin" w:cs="IRNazanin"/>
          <w:lang w:bidi="fa-IR"/>
          <w:color w:val="111111"/>
          <w:sz w:val="28"/>
          <w:szCs w:val="28"/>
          <w:rtl/>
        </w:rPr>
        <w:t xml:space="preserve">19 - فرجام نيك ، از آنِ تقواپيشگان است .</w:t>
      </w:r>
    </w:p>
    <w:p>
      <w:pPr>
        <w:pStyle w:val="BookText"/>
      </w:pPr>
      <w:r>
        <w:rPr>
          <w:rFonts w:ascii="Amiri" w:hAnsi="Amiri" w:eastAsia="Amiri" w:cs="Amiri"/>
          <w:lang w:bidi="ar-SA"/>
          <w:color w:val="111111"/>
          <w:sz w:val="28"/>
          <w:szCs w:val="28"/>
          <w:rtl/>
        </w:rPr>
        <w:t xml:space="preserve">والعقبة للتّقوى</w:t>
      </w:r>
    </w:p>
    <w:p>
      <w:pPr>
        <w:pStyle w:val="BookText"/>
      </w:pPr>
      <w:r>
        <w:rPr>
          <w:rFonts w:ascii="IRNazanin" w:hAnsi="IRNazanin" w:eastAsia="IRNazanin" w:cs="IRNazanin"/>
          <w:lang w:bidi="fa-IR"/>
          <w:color w:val="111111"/>
          <w:sz w:val="28"/>
          <w:szCs w:val="28"/>
          <w:rtl/>
        </w:rPr>
        <w:t xml:space="preserve">گفتن «التقوى» و اراده «أهل التقوى»، براى مبالغه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- 28 - 83 - 7</w:t>
      </w:r>
    </w:p>
    <w:p>
      <w:pPr>
        <w:pStyle w:val="BookText"/>
      </w:pPr>
      <w:r>
        <w:rPr>
          <w:rFonts w:ascii="IRNazanin" w:hAnsi="IRNazanin" w:eastAsia="IRNazanin" w:cs="IRNazanin"/>
          <w:lang w:bidi="fa-IR"/>
          <w:color w:val="111111"/>
          <w:sz w:val="28"/>
          <w:szCs w:val="28"/>
          <w:rtl/>
        </w:rPr>
        <w:t xml:space="preserve">7 - عاقبت نيك ، ويژه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- 38 - 49 - 8</w:t>
      </w:r>
    </w:p>
    <w:p>
      <w:pPr>
        <w:pStyle w:val="BookText"/>
      </w:pPr>
      <w:r>
        <w:rPr>
          <w:rFonts w:ascii="IRNazanin" w:hAnsi="IRNazanin" w:eastAsia="IRNazanin" w:cs="IRNazanin"/>
          <w:lang w:bidi="fa-IR"/>
          <w:color w:val="111111"/>
          <w:sz w:val="28"/>
          <w:szCs w:val="28"/>
          <w:rtl/>
        </w:rPr>
        <w:t xml:space="preserve">8 - تقواپيشگان ، برخوردار از فرجامى نيك</w:t>
      </w:r>
    </w:p>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- 47 - 15 - 19</w:t>
      </w:r>
    </w:p>
    <w:p>
      <w:pPr>
        <w:pStyle w:val="BookText"/>
      </w:pPr>
      <w:r>
        <w:rPr>
          <w:rFonts w:ascii="Amiri" w:hAnsi="Amiri" w:eastAsia="Amiri" w:cs="Amiri"/>
          <w:lang w:bidi="ar-SA"/>
          <w:color w:val="111111"/>
          <w:sz w:val="28"/>
          <w:szCs w:val="28"/>
          <w:rtl/>
        </w:rPr>
        <w:t xml:space="preserve">19- فرجام نيك متقين بهشتى ، غيرقابل قياس با فرجام سخت دوزخيان</w:t>
      </w:r>
    </w:p>
    <w:p>
      <w:pPr>
        <w:pStyle w:val="BookText"/>
      </w:pPr>
      <w:r>
        <w:rPr>
          <w:rFonts w:ascii="Amiri" w:hAnsi="Amiri" w:eastAsia="Amiri" w:cs="Amiri"/>
          <w:lang w:bidi="ar-SA"/>
          <w:color w:val="111111"/>
          <w:sz w:val="28"/>
          <w:szCs w:val="28"/>
          <w:rtl/>
        </w:rPr>
        <w:t xml:space="preserve">مثل الجنّة الّتى وعد المتّقون . .. كمن هو خلد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- 52 - 17 - 6</w:t>
      </w:r>
    </w:p>
    <w:p>
      <w:pPr>
        <w:pStyle w:val="BookText"/>
      </w:pPr>
      <w:r>
        <w:rPr>
          <w:rFonts w:ascii="IRNazanin" w:hAnsi="IRNazanin" w:eastAsia="IRNazanin" w:cs="IRNazanin"/>
          <w:lang w:bidi="fa-IR"/>
          <w:color w:val="111111"/>
          <w:sz w:val="28"/>
          <w:szCs w:val="28"/>
          <w:rtl/>
        </w:rPr>
        <w:t xml:space="preserve">6 - مقايسه فرجام نيك تقواپيشگان با سرنوشت شوم كافران ، شيوه بهينه هدايت خلق</w:t>
      </w:r>
    </w:p>
    <w:p>
      <w:pPr>
        <w:pStyle w:val="BookText"/>
      </w:pPr>
      <w:r>
        <w:rPr>
          <w:rFonts w:ascii="Amiri" w:hAnsi="Amiri" w:eastAsia="Amiri" w:cs="Amiri"/>
          <w:lang w:bidi="ar-SA"/>
          <w:color w:val="111111"/>
          <w:sz w:val="28"/>
          <w:szCs w:val="28"/>
          <w:rtl/>
        </w:rPr>
        <w:t xml:space="preserve">اصلوها . .. إنّ المتّقين فى جنّ-ت و نعيم</w:t>
      </w:r>
    </w:p>
    <w:p>
      <w:pPr>
        <w:pStyle w:val="BookText"/>
      </w:pPr>
      <w:r>
        <w:rPr>
          <w:rFonts w:ascii="IRNazanin" w:hAnsi="IRNazanin" w:eastAsia="IRNazanin" w:cs="IRNazanin"/>
          <w:lang w:bidi="fa-IR"/>
          <w:color w:val="111111"/>
          <w:sz w:val="28"/>
          <w:szCs w:val="28"/>
          <w:rtl/>
        </w:rPr>
        <w:t xml:space="preserve">از اين كه خداوند در هدايت خلق، به ترسيم هر دو فرجام پرداخته است; مطلب بالا برداشت مى شود.</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41" w:name="pg6013_43157"/>
    <w:bookmarkEnd w:id="5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2015" w:name="_Toc1455"/>
      <w:r>
        <w:t>41- حسن فرجام محسنان</w:t>
      </w:r>
      <w:bookmarkEnd w:id="2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- 22 - 37 - 12</w:t>
      </w:r>
    </w:p>
    <w:p>
      <w:pPr>
        <w:pStyle w:val="BookText"/>
      </w:pPr>
      <w:r>
        <w:rPr>
          <w:rFonts w:ascii="Amiri" w:hAnsi="Amiri" w:eastAsia="Amiri" w:cs="Amiri"/>
          <w:lang w:bidi="ar-SA"/>
          <w:color w:val="111111"/>
          <w:sz w:val="28"/>
          <w:szCs w:val="28"/>
          <w:rtl/>
        </w:rPr>
        <w:t xml:space="preserve">12 - محسنان ( نيكوكاران ) ، داراى آينده اى درخشان و سرشار از شادى و شادكامى</w:t>
      </w:r>
    </w:p>
    <w:p>
      <w:pPr>
        <w:pStyle w:val="BookText"/>
      </w:pPr>
      <w:r>
        <w:rPr>
          <w:rFonts w:ascii="Amiri" w:hAnsi="Amiri" w:eastAsia="Amiri" w:cs="Amiri"/>
          <w:lang w:bidi="ar-SA"/>
          <w:color w:val="111111"/>
          <w:sz w:val="28"/>
          <w:szCs w:val="28"/>
          <w:rtl/>
        </w:rPr>
        <w:t xml:space="preserve">كذلك سخّر لكم . .. و بشّر المحسنين</w:t>
      </w:r>
    </w:p>
    <w:p>
      <w:pPr>
        <w:pStyle w:val="Heading3"/>
      </w:pPr>
      <w:bookmarkStart w:id="2016" w:name="_Toc1456"/>
      <w:r>
        <w:t>42- حسن فرجام محمد(صلی الله علیه و آله)</w:t>
      </w:r>
      <w:bookmarkEnd w:id="2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- 6 - 135 - 9</w:t>
      </w:r>
    </w:p>
    <w:p>
      <w:pPr>
        <w:pStyle w:val="BookText"/>
      </w:pPr>
      <w:r>
        <w:rPr>
          <w:rFonts w:ascii="IRNazanin" w:hAnsi="IRNazanin" w:eastAsia="IRNazanin" w:cs="IRNazanin"/>
          <w:lang w:bidi="fa-IR"/>
          <w:color w:val="111111"/>
          <w:sz w:val="28"/>
          <w:szCs w:val="28"/>
          <w:rtl/>
        </w:rPr>
        <w:t xml:space="preserve">9 - فرجام نيك از آن پيامبر(صلی الله علیه و آله) و مؤمنان است. و ظالمان محروم از آن مى باشند.</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- 11 - 49 - 17</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42" w:name="pg6013_43158"/>
    <w:bookmarkEnd w:id="542"/>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2017" w:name="_Toc1457"/>
      <w:r>
        <w:t>43- حسن فرجام مخلصان</w:t>
      </w:r>
      <w:bookmarkEnd w:id="2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2018" w:name="_Toc1458"/>
      <w:r>
        <w:t>44- حسن فرجام مسلمانان</w:t>
      </w:r>
      <w:bookmarkEnd w:id="2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- 11 - 49 - 17</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- 15 - 2 - 4</w:t>
      </w:r>
    </w:p>
    <w:p>
      <w:pPr>
        <w:pStyle w:val="BookText"/>
      </w:pPr>
      <w:r>
        <w:rPr>
          <w:rFonts w:ascii="IRNazanin" w:hAnsi="IRNazanin" w:eastAsia="IRNazanin" w:cs="IRNazanin"/>
          <w:lang w:bidi="fa-IR"/>
          <w:color w:val="111111"/>
          <w:sz w:val="28"/>
          <w:szCs w:val="28"/>
          <w:rtl/>
        </w:rPr>
        <w:t xml:space="preserve">4- مسلمان و تسليم خدا بودن ، فرجامى نيك و پسنديده دارد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Heading3"/>
      </w:pPr>
      <w:bookmarkStart w:id="2019" w:name="_Toc1459"/>
      <w:r>
        <w:t>45- حسن فرجام مقربان</w:t>
      </w:r>
      <w:bookmarkEnd w:id="2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- 56 - 95 - 1</w:t>
      </w:r>
    </w:p>
    <w:p>
      <w:pPr>
        <w:pStyle w:val="BookText"/>
      </w:pPr>
      <w:r>
        <w:rPr>
          <w:rFonts w:ascii="IRNazanin" w:hAnsi="IRNazanin" w:eastAsia="IRNazanin" w:cs="IRNazanin"/>
          <w:lang w:bidi="fa-IR"/>
          <w:color w:val="111111"/>
          <w:sz w:val="28"/>
          <w:szCs w:val="28"/>
          <w:rtl/>
        </w:rPr>
        <w:t xml:space="preserve">1 - برپايى قيامت ، تقسيم شدن مردم به سه دسته ( مقربان ، اصحاب اليمين و اصحاب الشمال ) و فرجام نيك دو دسته اول و بدفرجامى دسته آخر ، امرى قطعى ، يقنى و غيرقابل ترديد است .</w:t>
      </w:r>
    </w:p>
    <w:p>
      <w:pPr>
        <w:pStyle w:val="BookText"/>
      </w:pPr>
      <w:r>
        <w:rPr>
          <w:rFonts w:ascii="Amiri" w:hAnsi="Amiri" w:eastAsia="Amiri" w:cs="Amiri"/>
          <w:lang w:bidi="ar-SA"/>
          <w:color w:val="111111"/>
          <w:sz w:val="28"/>
          <w:szCs w:val="28"/>
          <w:rtl/>
        </w:rPr>
        <w:t xml:space="preserve">إنّ هذا لهو حقّ اليقين</w:t>
      </w:r>
    </w:p>
    <w:p>
      <w:pPr>
        <w:pStyle w:val="BookText"/>
      </w:pPr>
      <w:r>
        <w:rPr>
          <w:rFonts w:ascii="IRNazanin" w:hAnsi="IRNazanin" w:eastAsia="IRNazanin" w:cs="IRNazanin"/>
          <w:lang w:bidi="fa-IR"/>
          <w:color w:val="111111"/>
          <w:sz w:val="28"/>
          <w:szCs w:val="28"/>
          <w:rtl/>
        </w:rPr>
        <w:t xml:space="preserve">«هذا» به آنچه در سوره واقعه مطرح شده اشاره دارد و محور آن مطالبى است كه در برداشت بالا آمده است. گفتنى است كه تعبير «حقّ اليقين» از باب اضافه صفت به موصوف است; يعنى، «اليقين الحقّ» و حق به معناى ثابت و استوار است. بنابراين «اليقين الحقّ»; يعنى، يقينى كه ثابت است و هرگز ترديد در آن راه ندارد.</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43" w:name="pg6013_43159"/>
    <w:bookmarkEnd w:id="543"/>
    <w:p>
      <w:pPr>
        <w:pStyle w:val="Heading3"/>
      </w:pPr>
      <w:bookmarkStart w:id="2020" w:name="_Toc1460"/>
      <w:r>
        <w:t>46- حسن فرجام مؤمنان</w:t>
      </w:r>
      <w:bookmarkEnd w:id="2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- 6 - 135 - 4،9</w:t>
      </w:r>
    </w:p>
    <w:p>
      <w:pPr>
        <w:pStyle w:val="BookText"/>
      </w:pPr>
      <w:r>
        <w:rPr>
          <w:rFonts w:ascii="Amiri" w:hAnsi="Amiri" w:eastAsia="Amiri" w:cs="Amiri"/>
          <w:lang w:bidi="ar-SA"/>
          <w:color w:val="111111"/>
          <w:sz w:val="28"/>
          <w:szCs w:val="28"/>
          <w:rtl/>
        </w:rPr>
        <w:t xml:space="preserve">4 - كافران در روز قيامت در خواهند يافت كه فرجام نيك از آن مؤمنان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IRNazanin" w:hAnsi="IRNazanin" w:eastAsia="IRNazanin" w:cs="IRNazanin"/>
          <w:lang w:bidi="fa-IR"/>
          <w:color w:val="111111"/>
          <w:sz w:val="28"/>
          <w:szCs w:val="28"/>
          <w:rtl/>
        </w:rPr>
        <w:t xml:space="preserve">9 - فرجام نيك از آن پيامبر(صلی الله علیه و آله) و مؤمنان است. و ظالمان محروم از آن مى باشند.</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- 13 - 29 - 2</w:t>
      </w:r>
    </w:p>
    <w:p>
      <w:pPr>
        <w:pStyle w:val="BookText"/>
      </w:pPr>
      <w:r>
        <w:rPr>
          <w:rFonts w:ascii="Amiri" w:hAnsi="Amiri" w:eastAsia="Amiri" w:cs="Amiri"/>
          <w:lang w:bidi="ar-SA"/>
          <w:color w:val="111111"/>
          <w:sz w:val="28"/>
          <w:szCs w:val="28"/>
          <w:rtl/>
        </w:rPr>
        <w:t xml:space="preserve">2- فرجام نيكو ( سعادت اخروى ) از آنِ مؤمنانِ داراى عمل صالح است .</w:t>
      </w:r>
    </w:p>
    <w:p>
      <w:pPr>
        <w:pStyle w:val="BookText"/>
      </w:pPr>
      <w:r>
        <w:rPr>
          <w:rFonts w:ascii="Amiri" w:hAnsi="Amiri" w:eastAsia="Amiri" w:cs="Amiri"/>
          <w:lang w:bidi="ar-SA"/>
          <w:color w:val="111111"/>
          <w:sz w:val="28"/>
          <w:szCs w:val="28"/>
          <w:rtl/>
        </w:rPr>
        <w:t xml:space="preserve">الذين ءامنوا و عملوا الصلحت طوبى لهم و حسن مئاب</w:t>
      </w:r>
    </w:p>
    <w:p>
      <w:pPr>
        <w:pStyle w:val="BookText"/>
      </w:pPr>
      <w:r>
        <w:rPr>
          <w:rFonts w:ascii="IRNazanin" w:hAnsi="IRNazanin" w:eastAsia="IRNazanin" w:cs="IRNazanin"/>
          <w:lang w:bidi="fa-IR"/>
          <w:color w:val="111111"/>
          <w:sz w:val="28"/>
          <w:szCs w:val="28"/>
          <w:rtl/>
        </w:rPr>
        <w:t xml:space="preserve">«مئاب» مصدر ميمى و به معناى بازگشت است و مراد از آن سراى آخرت مى باشد. قابل ذكر است كه «طوبى» مبتدا و «حسن مئاب» عطف بر آن و «لهم» خبر براى آن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- 14 - 23 - 12</w:t>
      </w:r>
    </w:p>
    <w:p>
      <w:pPr>
        <w:pStyle w:val="BookText"/>
      </w:pPr>
      <w:r>
        <w:rPr>
          <w:rFonts w:ascii="IRNazanin" w:hAnsi="IRNazanin" w:eastAsia="IRNazanin" w:cs="IRNazanin"/>
          <w:lang w:bidi="fa-IR"/>
          <w:color w:val="111111"/>
          <w:sz w:val="28"/>
          <w:szCs w:val="28"/>
          <w:rtl/>
        </w:rPr>
        <w:t xml:space="preserve">12- بيان عاقبت نيك مؤمنان داراى عمل صالح و فرجام شوم پيروان شيطان ، روشى است براى ايجاد انگيزش آدميان به عاقبت انديشى .</w:t>
      </w:r>
    </w:p>
    <w:p>
      <w:pPr>
        <w:pStyle w:val="BookText"/>
      </w:pPr>
      <w:r>
        <w:rPr>
          <w:rFonts w:ascii="Amiri" w:hAnsi="Amiri" w:eastAsia="Amiri" w:cs="Amiri"/>
          <w:lang w:bidi="ar-SA"/>
          <w:color w:val="111111"/>
          <w:sz w:val="28"/>
          <w:szCs w:val="28"/>
          <w:rtl/>
        </w:rPr>
        <w:t xml:space="preserve">و برزوا لله جميعًا فقال الضعفؤا للذين استكبروا . .. فهل أنتم مغنون عنّا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- 22 - 34 - 14</w:t>
      </w:r>
    </w:p>
    <w:p>
      <w:pPr>
        <w:pStyle w:val="BookText"/>
      </w:pPr>
      <w:r>
        <w:rPr>
          <w:rFonts w:ascii="IRNazanin" w:hAnsi="IRNazanin" w:eastAsia="IRNazanin" w:cs="IRNazanin"/>
          <w:lang w:bidi="fa-IR"/>
          <w:color w:val="111111"/>
          <w:sz w:val="28"/>
          <w:szCs w:val="28"/>
          <w:rtl/>
        </w:rPr>
        <w:t xml:space="preserve">14 - مؤمنان راستين و مبرا از پندار هاى شرك آميز ، داراى آينده اى سعادتمند و سرشار از خوشبختى و شادكامى</w:t>
      </w:r>
    </w:p>
    <w:p>
      <w:pPr>
        <w:pStyle w:val="BookText"/>
      </w:pPr>
      <w:r>
        <w:rPr>
          <w:rFonts w:ascii="Amiri" w:hAnsi="Amiri" w:eastAsia="Amiri" w:cs="Amiri"/>
          <w:lang w:bidi="ar-SA"/>
          <w:color w:val="111111"/>
          <w:sz w:val="28"/>
          <w:szCs w:val="28"/>
          <w:rtl/>
        </w:rPr>
        <w:t xml:space="preserve">و بشّر المخبتين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- 32 - 18 - 2</w:t>
      </w:r>
    </w:p>
    <w:p>
      <w:pPr>
        <w:pStyle w:val="BookText"/>
      </w:pPr>
      <w:r>
        <w:rPr>
          <w:rFonts w:ascii="IRNazanin" w:hAnsi="IRNazanin" w:eastAsia="IRNazanin" w:cs="IRNazanin"/>
          <w:lang w:bidi="fa-IR"/>
          <w:color w:val="111111"/>
          <w:sz w:val="28"/>
          <w:szCs w:val="28"/>
          <w:rtl/>
        </w:rPr>
        <w:t xml:space="preserve">2 - فرجام ناگوار كافران و عاقبت نيكوى مؤمنان ، علامت برابر نبودن آنان با يكديگر است .</w:t>
      </w:r>
    </w:p>
    <w:p>
      <w:pPr>
        <w:pStyle w:val="BookText"/>
      </w:pPr>
      <w:r>
        <w:rPr>
          <w:rFonts w:ascii="Amiri" w:hAnsi="Amiri" w:eastAsia="Amiri" w:cs="Amiri"/>
          <w:lang w:bidi="ar-SA"/>
          <w:color w:val="111111"/>
          <w:sz w:val="28"/>
          <w:szCs w:val="28"/>
          <w:rtl/>
        </w:rPr>
        <w:t xml:space="preserve">فذوقوا بما نسيتم لقاء يومكم . .. فلاتعلم نفس ما أُخفى لهم ... أفمن كان مؤمنًا كم</w:t>
      </w:r>
    </w:p>
    <w:p>
      <w:pPr>
        <w:pStyle w:val="BookText"/>
      </w:pPr>
      <w:r>
        <w:rPr>
          <w:rFonts w:ascii="IRNazanin" w:hAnsi="IRNazanin" w:eastAsia="IRNazanin" w:cs="IRNazanin"/>
          <w:lang w:bidi="fa-IR"/>
          <w:color w:val="111111"/>
          <w:sz w:val="28"/>
          <w:szCs w:val="28"/>
          <w:rtl/>
        </w:rPr>
        <w:t xml:space="preserve">«فاء» در «أفمن» تفريع بر آيات سابق است كه در آنها از كافران و مؤمنان و فرجام و عاقبتشان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44" w:name="pg6013_43160"/>
    <w:bookmarkEnd w:id="544"/>
    <w:p>
      <w:pPr>
        <w:pStyle w:val="BookText"/>
      </w:pPr>
      <w:r>
        <w:rPr>
          <w:rFonts w:ascii="IRNazanin" w:hAnsi="IRNazanin" w:eastAsia="IRNazanin" w:cs="IRNazanin"/>
          <w:lang w:bidi="fa-IR"/>
          <w:color w:val="111111"/>
          <w:sz w:val="28"/>
          <w:szCs w:val="28"/>
          <w:rtl/>
        </w:rPr>
        <w:t xml:space="preserve">15 - فاطر - 35 - 24 - 4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تبيين سر 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- 47 - 3 - 2</w:t>
      </w:r>
    </w:p>
    <w:p>
      <w:pPr>
        <w:pStyle w:val="BookText"/>
      </w:pPr>
      <w:r>
        <w:rPr>
          <w:rFonts w:ascii="IRNazanin" w:hAnsi="IRNazanin" w:eastAsia="IRNazanin" w:cs="IRNazanin"/>
          <w:lang w:bidi="fa-IR"/>
          <w:color w:val="111111"/>
          <w:sz w:val="28"/>
          <w:szCs w:val="28"/>
          <w:rtl/>
        </w:rPr>
        <w:t xml:space="preserve">2- نيك فرجامى و غفران لغزش هاى مؤمنان ، نتيجه پيروى از حق و پيام پروردگارشان</w:t>
      </w:r>
    </w:p>
    <w:p>
      <w:pPr>
        <w:pStyle w:val="BookText"/>
      </w:pPr>
      <w:r>
        <w:rPr>
          <w:rFonts w:ascii="Amiri" w:hAnsi="Amiri" w:eastAsia="Amiri" w:cs="Amiri"/>
          <w:lang w:bidi="ar-SA"/>
          <w:color w:val="111111"/>
          <w:sz w:val="28"/>
          <w:szCs w:val="28"/>
          <w:rtl/>
        </w:rPr>
        <w:t xml:space="preserve">و الذين ءامنوا . .. ذلك بأنّ ... و أنّ الذين ءامنوا اتّبعوا الحقّ من ربّهم</w:t>
      </w:r>
    </w:p>
    <w:p>
      <w:pPr>
        <w:pStyle w:val="Heading3"/>
      </w:pPr>
      <w:bookmarkStart w:id="2021" w:name="_Toc1461"/>
      <w:r>
        <w:t>47- حسن فرجام نمازگزاران</w:t>
      </w:r>
      <w:bookmarkEnd w:id="2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Heading3"/>
      </w:pPr>
      <w:bookmarkStart w:id="2022" w:name="_Toc1462"/>
      <w:r>
        <w:t>48- حسن فرجام نوح(ع)</w:t>
      </w:r>
      <w:bookmarkEnd w:id="2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- 11 - 49 - 15</w:t>
      </w:r>
    </w:p>
    <w:p>
      <w:pPr>
        <w:pStyle w:val="BookText"/>
      </w:pPr>
      <w:r>
        <w:rPr>
          <w:rFonts w:ascii="IRNazanin" w:hAnsi="IRNazanin" w:eastAsia="IRNazanin" w:cs="IRNazanin"/>
          <w:lang w:bidi="fa-IR"/>
          <w:color w:val="111111"/>
          <w:sz w:val="28"/>
          <w:szCs w:val="28"/>
          <w:rtl/>
        </w:rPr>
        <w:t xml:space="preserve">15- نوح ( ع ) و پيروان او ، از تقواپيشگان و بهره مند از فرجامى نيك</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2023" w:name="_Toc1463"/>
      <w:r>
        <w:t>49- حسن فرجام يعقوب(ع)</w:t>
      </w:r>
      <w:bookmarkEnd w:id="2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45" w:name="pg6013_43161"/>
    <w:bookmarkEnd w:id="545"/>
    <w:p>
      <w:pPr>
        <w:pStyle w:val="Heading3"/>
      </w:pPr>
      <w:bookmarkStart w:id="2024" w:name="_Toc1464"/>
      <w:r>
        <w:t>50- حسن معاشرت با مساكين</w:t>
      </w:r>
      <w:bookmarkEnd w:id="2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- 89 - 27 - 5</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Amiri" w:hAnsi="Amiri" w:eastAsia="Amiri" w:cs="Amiri"/>
          <w:lang w:bidi="ar-SA"/>
          <w:color w:val="111111"/>
          <w:sz w:val="28"/>
          <w:szCs w:val="28"/>
          <w:rtl/>
        </w:rPr>
        <w:t xml:space="preserve">توصيف «نفس» به «مطمئن» - در قيامت - ممكن است به اعتبار اطمينانى باشد كه در دنيا، براى او حاصل شده بود.</w:t>
      </w:r>
    </w:p>
    <w:p>
      <w:pPr>
        <w:pStyle w:val="Heading3"/>
      </w:pPr>
      <w:bookmarkStart w:id="2025" w:name="_Toc1465"/>
      <w:r>
        <w:t>51- حسن معاشرت با يتيم</w:t>
      </w:r>
      <w:bookmarkEnd w:id="2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- 89 - 27 - 5</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Amiri" w:hAnsi="Amiri" w:eastAsia="Amiri" w:cs="Amiri"/>
          <w:lang w:bidi="ar-SA"/>
          <w:color w:val="111111"/>
          <w:sz w:val="28"/>
          <w:szCs w:val="28"/>
          <w:rtl/>
        </w:rPr>
        <w:t xml:space="preserve">توصيف «نفس» به «مطمئن» - در قيامت - ممكن است به اعتبار اطمينانى باشد كه در دنيا، براى او حاصل شده بود.</w:t>
      </w:r>
    </w:p>
    <w:p>
      <w:pPr>
        <w:pStyle w:val="Heading3"/>
      </w:pPr>
      <w:bookmarkStart w:id="2026" w:name="_Toc1466"/>
      <w:r>
        <w:t>52- حسن نيت معذوران از جهاد</w:t>
      </w:r>
      <w:bookmarkEnd w:id="2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w:t>
      </w:r>
    </w:p>
    <w:p>
      <w:pPr>
        <w:pStyle w:val="BookText"/>
      </w:pPr>
      <w:r>
        <w:rPr>
          <w:rFonts w:ascii="Amiri" w:hAnsi="Amiri" w:eastAsia="Amiri" w:cs="Amiri"/>
          <w:lang w:bidi="ar-SA"/>
          <w:color w:val="111111"/>
          <w:sz w:val="28"/>
          <w:szCs w:val="28"/>
          <w:rtl/>
        </w:rPr>
        <w:t xml:space="preserve">12 - اشخاص معذور و معاف شده از جهاد ، در صورت داشتن حسن نيت و خيرخواه بودن ، از محسنان به حساب مى آيند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Heading3"/>
      </w:pPr>
      <w:bookmarkStart w:id="2027" w:name="_Toc1467"/>
      <w:r>
        <w:t>53- حسن نيت مؤمنان</w:t>
      </w:r>
      <w:bookmarkEnd w:id="2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- 59 - 10 - 14</w:t>
      </w:r>
    </w:p>
    <w:p>
      <w:pPr>
        <w:pStyle w:val="BookText"/>
      </w:pPr>
      <w:r>
        <w:rPr>
          <w:rFonts w:ascii="IRNazanin" w:hAnsi="IRNazanin" w:eastAsia="IRNazanin" w:cs="IRNazanin"/>
          <w:lang w:bidi="fa-IR"/>
          <w:color w:val="111111"/>
          <w:sz w:val="28"/>
          <w:szCs w:val="28"/>
          <w:rtl/>
        </w:rPr>
        <w:t xml:space="preserve">14 - مؤمن ، به دور از نيت و انديشه سوء نسبت به ديگر مؤمنان</w:t>
      </w:r>
    </w:p>
    <w:p>
      <w:pPr>
        <w:pStyle w:val="BookText"/>
      </w:pPr>
      <w:r>
        <w:rPr>
          <w:rFonts w:ascii="Amiri" w:hAnsi="Amiri" w:eastAsia="Amiri" w:cs="Amiri"/>
          <w:lang w:bidi="ar-SA"/>
          <w:color w:val="111111"/>
          <w:sz w:val="28"/>
          <w:szCs w:val="28"/>
          <w:rtl/>
        </w:rPr>
        <w:t xml:space="preserve">الذين جاءو من بعدهم يقولون . .. و لاتجعل فى قلوبنا غلاّ للذين ءامنوا</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46" w:name="pg6013_43162"/>
    <w:bookmarkEnd w:id="546"/>
    <w:p>
      <w:pPr>
        <w:pStyle w:val="BookText"/>
      </w:pPr>
      <w:r>
        <w:rPr>
          <w:rFonts w:ascii="IRNazanin" w:hAnsi="IRNazanin" w:eastAsia="IRNazanin" w:cs="IRNazanin"/>
          <w:lang w:bidi="fa-IR"/>
          <w:color w:val="111111"/>
          <w:sz w:val="28"/>
          <w:szCs w:val="28"/>
          <w:rtl/>
        </w:rPr>
        <w:t xml:space="preserve">آيه شريفه، در حقيقت رهنمودى است به مؤمنان كه خويش را از هرگونه بدخواهى و كينه نسبت به اهل ايمان، دور نگه دارند.</w:t>
      </w:r>
    </w:p>
    <w:p>
      <w:pPr>
        <w:pStyle w:val="Heading3"/>
      </w:pPr>
      <w:bookmarkStart w:id="2028" w:name="_Toc1468"/>
      <w:r>
        <w:t>54- زمينه حسن فرجام</w:t>
      </w:r>
      <w:bookmarkEnd w:id="2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- 19 - 15 - 7</w:t>
      </w:r>
    </w:p>
    <w:p>
      <w:pPr>
        <w:pStyle w:val="BookText"/>
      </w:pPr>
      <w:r>
        <w:rPr>
          <w:rFonts w:ascii="IRNazanin" w:hAnsi="IRNazanin" w:eastAsia="IRNazanin" w:cs="IRNazanin"/>
          <w:lang w:bidi="fa-IR"/>
          <w:color w:val="111111"/>
          <w:sz w:val="28"/>
          <w:szCs w:val="28"/>
          <w:rtl/>
        </w:rPr>
        <w:t xml:space="preserve">7- تقوا ، احسان به پدر و مادر ، پرهيز از سلطه جويى و عصيان ، زمينه ساز فرجامى سرشار از سلامت و امنيت كامل است .</w:t>
      </w:r>
    </w:p>
    <w:p>
      <w:pPr>
        <w:pStyle w:val="BookText"/>
      </w:pPr>
      <w:r>
        <w:rPr>
          <w:rFonts w:ascii="Amiri" w:hAnsi="Amiri" w:eastAsia="Amiri" w:cs="Amiri"/>
          <w:lang w:bidi="ar-SA"/>
          <w:color w:val="111111"/>
          <w:sz w:val="28"/>
          <w:szCs w:val="28"/>
          <w:rtl/>
        </w:rPr>
        <w:t xml:space="preserve">برًّا بولديه و لم يكن جبّارًا عصيًّا . و سلم عليه يوم ولد و يوم يموت و يوم يبعث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- 24 - 39 - 17</w:t>
      </w:r>
    </w:p>
    <w:p>
      <w:pPr>
        <w:pStyle w:val="BookText"/>
      </w:pPr>
      <w:r>
        <w:rPr>
          <w:rFonts w:ascii="IRNazanin" w:hAnsi="IRNazanin" w:eastAsia="IRNazanin" w:cs="IRNazanin"/>
          <w:lang w:bidi="fa-IR"/>
          <w:color w:val="111111"/>
          <w:sz w:val="28"/>
          <w:szCs w:val="28"/>
          <w:rtl/>
        </w:rPr>
        <w:t xml:space="preserve">17 - فرجام نيك و بد انسان ها ، در گرو عقيده و عمل آنان است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 .. ليجزيهم اللّه أحسن م</w:t>
      </w:r>
    </w:p>
    <w:p>
      <w:pPr>
        <w:pStyle w:val="BookText"/>
      </w:pPr>
      <w:r>
        <w:rPr>
          <w:rFonts w:ascii="Amiri" w:hAnsi="Amiri" w:eastAsia="Amiri" w:cs="Amiri"/>
          <w:lang w:bidi="ar-SA"/>
          <w:color w:val="111111"/>
          <w:sz w:val="28"/>
          <w:szCs w:val="28"/>
          <w:rtl/>
        </w:rPr>
        <w:t xml:space="preserve">تصريح خداوند بر اعمال مؤمنان (أحسن ما عملوا) و نيز اعمال كافران (أعمالهم كسراب)، حكايت از اين دارد كه علاوه بر عقيده انسان ها(ايمان و كفر)، اعمال آنان نيز در سرنوشت شان مؤثر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- 92 - 10 - 4</w:t>
      </w:r>
    </w:p>
    <w:p>
      <w:pPr>
        <w:pStyle w:val="BookText"/>
      </w:pPr>
      <w:r>
        <w:rPr>
          <w:rFonts w:ascii="Amiri" w:hAnsi="Amiri" w:eastAsia="Amiri" w:cs="Amiri"/>
          <w:lang w:bidi="ar-SA"/>
          <w:color w:val="111111"/>
          <w:sz w:val="28"/>
          <w:szCs w:val="28"/>
          <w:rtl/>
        </w:rPr>
        <w:t xml:space="preserve">4 - فرجام نيك و بد ، در اختيار خداوند است و زمينه هر دو را او فراهم مى سازد .</w:t>
      </w:r>
    </w:p>
    <w:p>
      <w:pPr>
        <w:pStyle w:val="BookText"/>
      </w:pPr>
      <w:r>
        <w:rPr>
          <w:rFonts w:ascii="Amiri" w:hAnsi="Amiri" w:eastAsia="Amiri" w:cs="Amiri"/>
          <w:lang w:bidi="ar-SA"/>
          <w:color w:val="111111"/>
          <w:sz w:val="28"/>
          <w:szCs w:val="28"/>
          <w:rtl/>
        </w:rPr>
        <w:t xml:space="preserve">فسنيسّره لليسرى . .. للعسرى</w:t>
      </w:r>
    </w:p>
    <w:p>
      <w:pPr>
        <w:pStyle w:val="Heading3"/>
      </w:pPr>
      <w:bookmarkStart w:id="2029" w:name="_Toc1469"/>
      <w:r>
        <w:t>55- سرزنش اطمينان به حسن فرجام</w:t>
      </w:r>
      <w:bookmarkEnd w:id="2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- 41 - 50 - 12</w:t>
      </w:r>
    </w:p>
    <w:p>
      <w:pPr>
        <w:pStyle w:val="BookText"/>
      </w:pPr>
      <w:r>
        <w:rPr>
          <w:rFonts w:ascii="Amiri" w:hAnsi="Amiri" w:eastAsia="Amiri" w:cs="Amiri"/>
          <w:lang w:bidi="ar-SA"/>
          <w:color w:val="111111"/>
          <w:sz w:val="28"/>
          <w:szCs w:val="28"/>
          <w:rtl/>
        </w:rPr>
        <w:t xml:space="preserve">12 - غرور و اطمينان به سرنوشت نيك اخروى ، امرى نكوهيده است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Heading3"/>
      </w:pPr>
      <w:bookmarkStart w:id="2030" w:name="_Toc1470"/>
      <w:r>
        <w:t>56- شرايط حسن فرجام</w:t>
      </w:r>
      <w:bookmarkEnd w:id="2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- 11 - 49 - 12</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47" w:name="pg6013_43163"/>
    <w:bookmarkEnd w:id="547"/>
    <w:p>
      <w:pPr>
        <w:pStyle w:val="BookText"/>
      </w:pPr>
      <w:r>
        <w:rPr>
          <w:rFonts w:ascii="IRNazanin" w:hAnsi="IRNazanin" w:eastAsia="IRNazanin" w:cs="IRNazanin"/>
          <w:lang w:bidi="fa-IR"/>
          <w:color w:val="111111"/>
          <w:sz w:val="28"/>
          <w:szCs w:val="28"/>
          <w:rtl/>
        </w:rPr>
        <w:t xml:space="preserve">12- صبر و تقوا ، دو شرط اساسى براى پيروزى نهايى بر كافران و نايل شدن به فرجامى نيكوست .</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2031" w:name="_Toc1471"/>
      <w:r>
        <w:t>57- عوامل حسن عاقبت</w:t>
      </w:r>
      <w:bookmarkEnd w:id="2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- 7 - 126 - 13</w:t>
      </w:r>
    </w:p>
    <w:p>
      <w:pPr>
        <w:pStyle w:val="BookText"/>
      </w:pPr>
      <w:r>
        <w:rPr>
          <w:rFonts w:ascii="Amiri" w:hAnsi="Amiri" w:eastAsia="Amiri" w:cs="Amiri"/>
          <w:lang w:bidi="ar-SA"/>
          <w:color w:val="111111"/>
          <w:sz w:val="28"/>
          <w:szCs w:val="28"/>
          <w:rtl/>
        </w:rPr>
        <w:t xml:space="preserve">13 - استقامت در راه خدا و دستيابى به حسن عاقبت ، نيازمند امداد هاى خداوند است .</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Heading3"/>
      </w:pPr>
      <w:bookmarkStart w:id="2032" w:name="_Toc1472"/>
      <w:r>
        <w:t>58- عوامل حسن فرجام</w:t>
      </w:r>
      <w:bookmarkEnd w:id="2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- 11 - 2 - 4</w:t>
      </w:r>
    </w:p>
    <w:p>
      <w:pPr>
        <w:pStyle w:val="BookText"/>
      </w:pPr>
      <w:r>
        <w:rPr>
          <w:rFonts w:ascii="IRNazanin" w:hAnsi="IRNazanin" w:eastAsia="IRNazanin" w:cs="IRNazanin"/>
          <w:lang w:bidi="fa-IR"/>
          <w:color w:val="111111"/>
          <w:sz w:val="28"/>
          <w:szCs w:val="28"/>
          <w:rtl/>
        </w:rPr>
        <w:t xml:space="preserve">4- پرستش خداى يكتا ، درپى دارنده فرجامى خوش و نيكوست .</w:t>
      </w:r>
    </w:p>
    <w:p>
      <w:pPr>
        <w:pStyle w:val="BookText"/>
      </w:pPr>
      <w:r>
        <w:rPr>
          <w:rFonts w:ascii="Amiri" w:hAnsi="Amiri" w:eastAsia="Amiri" w:cs="Amiri"/>
          <w:lang w:bidi="ar-SA"/>
          <w:color w:val="111111"/>
          <w:sz w:val="28"/>
          <w:szCs w:val="28"/>
          <w:rtl/>
        </w:rPr>
        <w:t xml:space="preserve">إننى لكم منه . .. بشير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- 11 - 122 - 4</w:t>
      </w:r>
    </w:p>
    <w:p>
      <w:pPr>
        <w:pStyle w:val="BookText"/>
      </w:pPr>
      <w:r>
        <w:rPr>
          <w:rFonts w:ascii="Amiri" w:hAnsi="Amiri" w:eastAsia="Amiri" w:cs="Amiri"/>
          <w:lang w:bidi="ar-SA"/>
          <w:color w:val="111111"/>
          <w:sz w:val="28"/>
          <w:szCs w:val="28"/>
          <w:rtl/>
        </w:rPr>
        <w:t xml:space="preserve">4- اعمال و عقايد مؤمنان ، موجب دستيابى آنان به فرجامى نيك خواهد شد .</w:t>
      </w:r>
    </w:p>
    <w:p>
      <w:pPr>
        <w:pStyle w:val="BookText"/>
      </w:pPr>
      <w:r>
        <w:rPr>
          <w:rFonts w:ascii="IRNazanin" w:hAnsi="IRNazanin" w:eastAsia="IRNazanin" w:cs="IRNazanin"/>
          <w:lang w:bidi="fa-IR"/>
          <w:color w:val="111111"/>
          <w:sz w:val="28"/>
          <w:szCs w:val="28"/>
          <w:rtl/>
        </w:rPr>
        <w:t xml:space="preserve">إنا عملون . ..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- 17 - 35 - 4</w:t>
      </w:r>
    </w:p>
    <w:p>
      <w:pPr>
        <w:pStyle w:val="BookText"/>
      </w:pPr>
      <w:r>
        <w:rPr>
          <w:rFonts w:ascii="IRNazanin" w:hAnsi="IRNazanin" w:eastAsia="IRNazanin" w:cs="IRNazanin"/>
          <w:lang w:bidi="fa-IR"/>
          <w:color w:val="111111"/>
          <w:sz w:val="28"/>
          <w:szCs w:val="28"/>
          <w:rtl/>
        </w:rPr>
        <w:t xml:space="preserve">4- رعايت عدل و انصاف اقتصادى ، در پى دارنده عاقبت و فرجامى نيك است .</w:t>
      </w:r>
    </w:p>
    <w:p>
      <w:pPr>
        <w:pStyle w:val="BookText"/>
      </w:pPr>
      <w:r>
        <w:rPr>
          <w:rFonts w:ascii="Amiri" w:hAnsi="Amiri" w:eastAsia="Amiri" w:cs="Amiri"/>
          <w:lang w:bidi="ar-SA"/>
          <w:color w:val="111111"/>
          <w:sz w:val="28"/>
          <w:szCs w:val="28"/>
          <w:rtl/>
        </w:rPr>
        <w:t xml:space="preserve">ذلك خير و أحسن تأويلا</w:t>
      </w:r>
    </w:p>
    <w:p>
      <w:pPr>
        <w:pStyle w:val="BookText"/>
      </w:pPr>
      <w:r>
        <w:rPr>
          <w:rFonts w:ascii="IRNazanin" w:hAnsi="IRNazanin" w:eastAsia="IRNazanin" w:cs="IRNazanin"/>
          <w:lang w:bidi="fa-IR"/>
          <w:color w:val="111111"/>
          <w:sz w:val="28"/>
          <w:szCs w:val="28"/>
          <w:rtl/>
        </w:rPr>
        <w:t xml:space="preserve">«تأويل» از مصدر «اَوْل» به معناى بازگشت به اصل است و مراد از آن، غايتى است كه منظور و مورد نظر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- 17 - 71 - 7</w:t>
      </w:r>
    </w:p>
    <w:p>
      <w:pPr>
        <w:pStyle w:val="BookText"/>
      </w:pPr>
      <w:r>
        <w:rPr>
          <w:rFonts w:ascii="IRNazanin" w:hAnsi="IRNazanin" w:eastAsia="IRNazanin" w:cs="IRNazanin"/>
          <w:lang w:bidi="fa-IR"/>
          <w:color w:val="111111"/>
          <w:sz w:val="28"/>
          <w:szCs w:val="28"/>
          <w:rtl/>
        </w:rPr>
        <w:t xml:space="preserve">7- انسان ها ، براى وصول به فرجام نيك ، بايد با هوشيارى كامل در پى رهبرانى صالح و شايسته باشند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از اينكه خداوند قيامت را با اين وصف ذكر مى كند: «همه انسانها به نام رهبرانشان فرا خوانده مى شوند» احتمالاً هشدارى است به</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كه متوجه باشند به دنبال چه كسى حركت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- 17 - 72 - 4</w:t>
      </w:r>
    </w:p>
    <w:p>
      <w:pPr>
        <w:pStyle w:val="BookText"/>
      </w:pPr>
      <w:r>
        <w:rPr>
          <w:rFonts w:ascii="Amiri" w:hAnsi="Amiri" w:eastAsia="Amiri" w:cs="Amiri"/>
          <w:lang w:bidi="ar-SA"/>
          <w:color w:val="111111"/>
          <w:sz w:val="28"/>
          <w:szCs w:val="28"/>
          <w:rtl/>
        </w:rPr>
        <w:t xml:space="preserve">4- فرجام نيك و بد انسان ها در آخرت ، تابع عملكرد و بينش دنيوى آنان است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- 18 - 44 - 7</w:t>
      </w:r>
    </w:p>
    <w:p>
      <w:pPr>
        <w:pStyle w:val="BookText"/>
      </w:pPr>
      <w:r>
        <w:rPr>
          <w:rFonts w:ascii="IRNazanin" w:hAnsi="IRNazanin" w:eastAsia="IRNazanin" w:cs="IRNazanin"/>
          <w:lang w:bidi="fa-IR"/>
          <w:color w:val="111111"/>
          <w:sz w:val="28"/>
          <w:szCs w:val="28"/>
          <w:rtl/>
        </w:rPr>
        <w:t xml:space="preserve">7- ولايت خداوند و حقّانيّت او ، ضامن اعطاى بهترين پاداش ها و فرجام ها است .</w:t>
      </w:r>
    </w:p>
    <w:p>
      <w:pPr>
        <w:pStyle w:val="BookText"/>
      </w:pPr>
      <w:r>
        <w:rPr>
          <w:rFonts w:ascii="Amiri" w:hAnsi="Amiri" w:eastAsia="Amiri" w:cs="Amiri"/>
          <w:lang w:bidi="ar-SA"/>
          <w:color w:val="111111"/>
          <w:sz w:val="28"/>
          <w:szCs w:val="28"/>
          <w:rtl/>
        </w:rPr>
        <w:t xml:space="preserve">هنالك الولية للّه الحقّ هو خير ثوابًا و خير عقبًا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- 25 - 15 - 6</w:t>
      </w:r>
    </w:p>
    <w:p>
      <w:pPr>
        <w:pStyle w:val="BookText"/>
      </w:pPr>
      <w:r>
        <w:rPr>
          <w:rFonts w:ascii="IRNazanin" w:hAnsi="IRNazanin" w:eastAsia="IRNazanin" w:cs="IRNazanin"/>
          <w:lang w:bidi="fa-IR"/>
          <w:color w:val="111111"/>
          <w:sz w:val="28"/>
          <w:szCs w:val="28"/>
          <w:rtl/>
        </w:rPr>
        <w:t xml:space="preserve">6 - تقواپيشگى ، عامل دستيابى به بهشت جاودان و سرانجامى خوش و برتر</w:t>
      </w:r>
    </w:p>
    <w:p>
      <w:pPr>
        <w:pStyle w:val="BookText"/>
      </w:pPr>
      <w:r>
        <w:rPr>
          <w:rFonts w:ascii="Amiri" w:hAnsi="Amiri" w:eastAsia="Amiri" w:cs="Amiri"/>
          <w:lang w:bidi="ar-SA"/>
          <w:color w:val="111111"/>
          <w:sz w:val="28"/>
          <w:szCs w:val="28"/>
          <w:rtl/>
        </w:rPr>
        <w:t xml:space="preserve">جنّة الخلد . .. و مصيرًا</w:t>
      </w:r>
    </w:p>
    <w:p>
      <w:pPr>
        <w:pStyle w:val="BookText"/>
      </w:pPr>
      <w:r>
        <w:rPr>
          <w:rFonts w:ascii="IRNazanin" w:hAnsi="IRNazanin" w:eastAsia="IRNazanin" w:cs="IRNazanin"/>
          <w:lang w:bidi="fa-IR"/>
          <w:color w:val="111111"/>
          <w:sz w:val="28"/>
          <w:szCs w:val="28"/>
          <w:rtl/>
        </w:rPr>
        <w:t xml:space="preserve">از پاداش قرارگرفتن بهشت براى متقين، استفاده مى شود كه بهشت را به بهاى تلاش مى دهند نه به بهانه و اين تلاش - به قرينه وصف «متّقين» -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- 31 - 22 - 6</w:t>
      </w:r>
    </w:p>
    <w:p>
      <w:pPr>
        <w:pStyle w:val="BookText"/>
      </w:pPr>
      <w:r>
        <w:rPr>
          <w:rFonts w:ascii="IRNazanin" w:hAnsi="IRNazanin" w:eastAsia="IRNazanin" w:cs="IRNazanin"/>
          <w:lang w:bidi="fa-IR"/>
          <w:color w:val="111111"/>
          <w:sz w:val="28"/>
          <w:szCs w:val="28"/>
          <w:rtl/>
        </w:rPr>
        <w:t xml:space="preserve">6 - چنگ زدن به ريسمان محكم الهى ، فرجامى خوش دارد .</w:t>
      </w:r>
    </w:p>
    <w:p>
      <w:pPr>
        <w:pStyle w:val="BookText"/>
      </w:pPr>
      <w:r>
        <w:rPr>
          <w:rFonts w:ascii="Amiri" w:hAnsi="Amiri" w:eastAsia="Amiri" w:cs="Amiri"/>
          <w:lang w:bidi="ar-SA"/>
          <w:color w:val="111111"/>
          <w:sz w:val="28"/>
          <w:szCs w:val="28"/>
          <w:rtl/>
        </w:rPr>
        <w:t xml:space="preserve">فقد استمسك بالعروة الوثقى و إلى اللّه عقبة الأُمور</w:t>
      </w:r>
    </w:p>
    <w:p>
      <w:pPr>
        <w:pStyle w:val="BookText"/>
      </w:pPr>
      <w:r>
        <w:rPr>
          <w:rFonts w:ascii="IRNazanin" w:hAnsi="IRNazanin" w:eastAsia="IRNazanin" w:cs="IRNazanin"/>
          <w:lang w:bidi="fa-IR"/>
          <w:color w:val="111111"/>
          <w:sz w:val="28"/>
          <w:szCs w:val="28"/>
          <w:rtl/>
        </w:rPr>
        <w:t xml:space="preserve">«و إلى اللّه عاقبة الأُمور» در مقام تعليل براى «فقد استمسك. ..» است و كنايه از فلاح و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- 38 - 49 - 9،10</w:t>
      </w:r>
    </w:p>
    <w:p>
      <w:pPr>
        <w:pStyle w:val="BookText"/>
      </w:pPr>
      <w:r>
        <w:rPr>
          <w:rFonts w:ascii="Amiri" w:hAnsi="Amiri" w:eastAsia="Amiri" w:cs="Amiri"/>
          <w:lang w:bidi="ar-SA"/>
          <w:color w:val="111111"/>
          <w:sz w:val="28"/>
          <w:szCs w:val="28"/>
          <w:rtl/>
        </w:rPr>
        <w:t xml:space="preserve">9 - تقوا ، عامل نيك فرجامى انسان</w:t>
      </w:r>
    </w:p>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IRNazanin" w:hAnsi="IRNazanin" w:eastAsia="IRNazanin" w:cs="IRNazanin"/>
          <w:lang w:bidi="fa-IR"/>
          <w:color w:val="111111"/>
          <w:sz w:val="28"/>
          <w:szCs w:val="28"/>
          <w:rtl/>
        </w:rPr>
        <w:t xml:space="preserve">10 - نيك فرجامى ، تنها در سايه تقواپيشگى ميسر است .</w:t>
      </w:r>
    </w:p>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Amiri" w:hAnsi="Amiri" w:eastAsia="Amiri" w:cs="Amiri"/>
          <w:lang w:bidi="ar-SA"/>
          <w:color w:val="111111"/>
          <w:sz w:val="28"/>
          <w:szCs w:val="28"/>
          <w:rtl/>
        </w:rPr>
        <w:t xml:space="preserve">برداشت ياد شده به خاطر اين نكته است كه لام در «للمتّقين» براى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- 47 - 3 - 2</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48" w:name="pg6013_43165"/>
    <w:bookmarkEnd w:id="548"/>
    <w:p>
      <w:pPr>
        <w:pStyle w:val="BookText"/>
      </w:pPr>
      <w:r>
        <w:rPr>
          <w:rFonts w:ascii="IRNazanin" w:hAnsi="IRNazanin" w:eastAsia="IRNazanin" w:cs="IRNazanin"/>
          <w:lang w:bidi="fa-IR"/>
          <w:color w:val="111111"/>
          <w:sz w:val="28"/>
          <w:szCs w:val="28"/>
          <w:rtl/>
        </w:rPr>
        <w:t xml:space="preserve">2- نيك فرجامى و غفران لغزش هاى مؤمنان ، نتيجه پيروى از حق و پيام پروردگارشان</w:t>
      </w:r>
    </w:p>
    <w:p>
      <w:pPr>
        <w:pStyle w:val="BookText"/>
      </w:pPr>
      <w:r>
        <w:rPr>
          <w:rFonts w:ascii="Amiri" w:hAnsi="Amiri" w:eastAsia="Amiri" w:cs="Amiri"/>
          <w:lang w:bidi="ar-SA"/>
          <w:color w:val="111111"/>
          <w:sz w:val="28"/>
          <w:szCs w:val="28"/>
          <w:rtl/>
        </w:rPr>
        <w:t xml:space="preserve">و الذين ءامنوا . .. ذلك بأنّ ... و أنّ الذين ءامنوا اتّبعوا الحقّ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- 47 - 36 - 5</w:t>
      </w:r>
    </w:p>
    <w:p>
      <w:pPr>
        <w:pStyle w:val="BookText"/>
      </w:pPr>
      <w:r>
        <w:rPr>
          <w:rFonts w:ascii="IRNazanin" w:hAnsi="IRNazanin" w:eastAsia="IRNazanin" w:cs="IRNazanin"/>
          <w:lang w:bidi="fa-IR"/>
          <w:color w:val="111111"/>
          <w:sz w:val="28"/>
          <w:szCs w:val="28"/>
          <w:rtl/>
        </w:rPr>
        <w:t xml:space="preserve">5- عنصر ايمان و تقوا ، تغيير دهنده ماهيت پوچ زندگى دنيايى به ماهيتى ارزشى و با فرجام</w:t>
      </w:r>
    </w:p>
    <w:p>
      <w:pPr>
        <w:pStyle w:val="BookText"/>
      </w:pPr>
      <w:r>
        <w:rPr>
          <w:rFonts w:ascii="Amiri" w:hAnsi="Amiri" w:eastAsia="Amiri" w:cs="Amiri"/>
          <w:lang w:bidi="ar-SA"/>
          <w:color w:val="111111"/>
          <w:sz w:val="28"/>
          <w:szCs w:val="28"/>
          <w:rtl/>
        </w:rPr>
        <w:t xml:space="preserve">إنّما الحيوة الدنيالعب و لهو و إن تؤمنوا و تتّقوا يؤتكم أجوركم</w:t>
      </w:r>
    </w:p>
    <w:p>
      <w:pPr>
        <w:pStyle w:val="BookText"/>
      </w:pPr>
      <w:r>
        <w:rPr>
          <w:rFonts w:ascii="IRNazanin" w:hAnsi="IRNazanin" w:eastAsia="IRNazanin" w:cs="IRNazanin"/>
          <w:lang w:bidi="fa-IR"/>
          <w:color w:val="111111"/>
          <w:sz w:val="28"/>
          <w:szCs w:val="28"/>
          <w:rtl/>
        </w:rPr>
        <w:t xml:space="preserve">از ارتباط «إنّما الحياة الدنيا. ..» با «إن تؤمنوا و...»، استفاده مى شود كه همين زندگى لعب و لهو، اگر به عنصر ايمان و تقوا آميخته شد; در نزد خدا ارزش مى يابد و داراى پاداش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- 75 - 2 - 5</w:t>
      </w:r>
    </w:p>
    <w:p>
      <w:pPr>
        <w:pStyle w:val="BookText"/>
      </w:pPr>
      <w:r>
        <w:rPr>
          <w:rFonts w:ascii="Amiri" w:hAnsi="Amiri" w:eastAsia="Amiri" w:cs="Amiri"/>
          <w:lang w:bidi="ar-SA"/>
          <w:color w:val="111111"/>
          <w:sz w:val="28"/>
          <w:szCs w:val="28"/>
          <w:rtl/>
        </w:rPr>
        <w:t xml:space="preserve">5 - انسان هاى برخوردار از نفس لوّامه ، داراى فرجامى نيكو در قيامت *</w:t>
      </w:r>
    </w:p>
    <w:p>
      <w:pPr>
        <w:pStyle w:val="BookText"/>
      </w:pPr>
      <w:r>
        <w:rPr>
          <w:rFonts w:ascii="Amiri" w:hAnsi="Amiri" w:eastAsia="Amiri" w:cs="Amiri"/>
          <w:lang w:bidi="ar-SA"/>
          <w:color w:val="111111"/>
          <w:sz w:val="28"/>
          <w:szCs w:val="28"/>
          <w:rtl/>
        </w:rPr>
        <w:t xml:space="preserve">لاأُقسم بيوم القيمه . و لاأُقسم بالنفس اللوّامة</w:t>
      </w:r>
    </w:p>
    <w:p>
      <w:pPr>
        <w:pStyle w:val="BookText"/>
      </w:pPr>
      <w:r>
        <w:rPr>
          <w:rFonts w:ascii="IRNazanin" w:hAnsi="IRNazanin" w:eastAsia="IRNazanin" w:cs="IRNazanin"/>
          <w:lang w:bidi="fa-IR"/>
          <w:color w:val="111111"/>
          <w:sz w:val="28"/>
          <w:szCs w:val="28"/>
          <w:rtl/>
        </w:rPr>
        <w:t xml:space="preserve">بيان سوگند به نفس لوّامه، پس از سوگند به روز قيامت، ممكن است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- 92 - 21 - 5</w:t>
      </w:r>
    </w:p>
    <w:p>
      <w:pPr>
        <w:pStyle w:val="BookText"/>
      </w:pPr>
      <w:r>
        <w:rPr>
          <w:rFonts w:ascii="IRNazanin" w:hAnsi="IRNazanin" w:eastAsia="IRNazanin" w:cs="IRNazanin"/>
          <w:lang w:bidi="fa-IR"/>
          <w:color w:val="111111"/>
          <w:sz w:val="28"/>
          <w:szCs w:val="28"/>
          <w:rtl/>
        </w:rPr>
        <w:t xml:space="preserve">5 - برخوردارى از توجّهات و عنايت هاى خداوند ، مايه خشنودى انسان و دست يافتن او به فرجامى پسنديده و رضايت بخش</w:t>
      </w:r>
    </w:p>
    <w:p>
      <w:pPr>
        <w:pStyle w:val="BookText"/>
      </w:pPr>
      <w:r>
        <w:rPr>
          <w:rFonts w:ascii="Amiri" w:hAnsi="Amiri" w:eastAsia="Amiri" w:cs="Amiri"/>
          <w:lang w:bidi="ar-SA"/>
          <w:color w:val="111111"/>
          <w:sz w:val="28"/>
          <w:szCs w:val="28"/>
          <w:rtl/>
        </w:rPr>
        <w:t xml:space="preserve">ابتغاء وجه ربّه . .. و لسوف يرضى</w:t>
      </w:r>
    </w:p>
    <w:p>
      <w:pPr>
        <w:pStyle w:val="Heading3"/>
      </w:pPr>
      <w:bookmarkStart w:id="2033" w:name="_Toc1473"/>
      <w:r>
        <w:t>59- مشركان و حسن فرجام</w:t>
      </w:r>
      <w:bookmarkEnd w:id="2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- 16 - 62 - 6،7،9</w:t>
      </w:r>
    </w:p>
    <w:p>
      <w:pPr>
        <w:pStyle w:val="BookText"/>
      </w:pPr>
      <w:r>
        <w:rPr>
          <w:rFonts w:ascii="Amiri" w:hAnsi="Amiri" w:eastAsia="Amiri" w:cs="Amiri"/>
          <w:lang w:bidi="ar-SA"/>
          <w:color w:val="111111"/>
          <w:sz w:val="28"/>
          <w:szCs w:val="28"/>
          <w:rtl/>
        </w:rPr>
        <w:t xml:space="preserve">6- مشركان على رغم استناد امر ناخوشايند به خداوند ، مدعى عاقبتى نيكو براى خود بودند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Amiri" w:hAnsi="Amiri" w:eastAsia="Amiri" w:cs="Amiri"/>
          <w:lang w:bidi="ar-SA"/>
          <w:color w:val="111111"/>
          <w:sz w:val="28"/>
          <w:szCs w:val="28"/>
          <w:rtl/>
        </w:rPr>
        <w:t xml:space="preserve">7- ادعاى خوش عاقبتى مشركان براى خويش ، ادعايى دروغ و دور از واقعيت</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«أن لهم الحسنى» بدل براى «الكذب» است.</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49" w:name="pg6013_43166"/>
    <w:bookmarkEnd w:id="549"/>
    <w:p>
      <w:pPr>
        <w:pStyle w:val="Heading3"/>
      </w:pPr>
      <w:bookmarkStart w:id="2034" w:name="_Toc1474"/>
      <w:r>
        <w:t>60- منشأ حسن فرجام</w:t>
      </w:r>
      <w:bookmarkEnd w:id="2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- 18 - 44 - 6</w:t>
      </w:r>
    </w:p>
    <w:p>
      <w:pPr>
        <w:pStyle w:val="BookText"/>
      </w:pPr>
      <w:r>
        <w:rPr>
          <w:rFonts w:ascii="IRNazanin" w:hAnsi="IRNazanin" w:eastAsia="IRNazanin" w:cs="IRNazanin"/>
          <w:lang w:bidi="fa-IR"/>
          <w:color w:val="111111"/>
          <w:sz w:val="28"/>
          <w:szCs w:val="28"/>
          <w:rtl/>
        </w:rPr>
        <w:t xml:space="preserve">6- خداوند ، عطاكننده بهترين پاداش ها و برترين فرجام ها است .</w:t>
      </w:r>
    </w:p>
    <w:p>
      <w:pPr>
        <w:pStyle w:val="BookText"/>
      </w:pPr>
      <w:r>
        <w:rPr>
          <w:rFonts w:ascii="Amiri" w:hAnsi="Amiri" w:eastAsia="Amiri" w:cs="Amiri"/>
          <w:lang w:bidi="ar-SA"/>
          <w:color w:val="111111"/>
          <w:sz w:val="28"/>
          <w:szCs w:val="28"/>
          <w:rtl/>
        </w:rPr>
        <w:t xml:space="preserve">هو خير ثوابًا و خير عقبًا</w:t>
      </w:r>
    </w:p>
    <w:p>
      <w:pPr>
        <w:pStyle w:val="BookText"/>
      </w:pPr>
      <w:r>
        <w:rPr>
          <w:rFonts w:ascii="IRNazanin" w:hAnsi="IRNazanin" w:eastAsia="IRNazanin" w:cs="IRNazanin"/>
          <w:lang w:bidi="fa-IR"/>
          <w:color w:val="111111"/>
          <w:sz w:val="28"/>
          <w:szCs w:val="28"/>
          <w:rtl/>
        </w:rPr>
        <w:t xml:space="preserve">«ثواب» به معناى «اجر و پاداش» است و «عقب» به معناى «عاقبت و فرجام».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- 78 - 39 - 5</w:t>
      </w:r>
    </w:p>
    <w:p>
      <w:pPr>
        <w:pStyle w:val="BookText"/>
      </w:pPr>
      <w:r>
        <w:rPr>
          <w:rFonts w:ascii="Amiri" w:hAnsi="Amiri" w:eastAsia="Amiri" w:cs="Amiri"/>
          <w:lang w:bidi="ar-SA"/>
          <w:color w:val="111111"/>
          <w:sz w:val="28"/>
          <w:szCs w:val="28"/>
          <w:rtl/>
        </w:rPr>
        <w:t xml:space="preserve">5 - انسان فرجام نيك يا بد را به خواست خود ، انتخاب مى كند و بر آن مجبور نيست .</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- 92 - 10 - 4</w:t>
      </w:r>
    </w:p>
    <w:p>
      <w:pPr>
        <w:pStyle w:val="BookText"/>
      </w:pPr>
      <w:r>
        <w:rPr>
          <w:rFonts w:ascii="Amiri" w:hAnsi="Amiri" w:eastAsia="Amiri" w:cs="Amiri"/>
          <w:lang w:bidi="ar-SA"/>
          <w:color w:val="111111"/>
          <w:sz w:val="28"/>
          <w:szCs w:val="28"/>
          <w:rtl/>
        </w:rPr>
        <w:t xml:space="preserve">4 - فرجام نيك و بد ، در اختيار خداوند است و زمينه هر دو را او فراهم مى سازد .</w:t>
      </w:r>
    </w:p>
    <w:p>
      <w:pPr>
        <w:pStyle w:val="BookText"/>
      </w:pPr>
      <w:r>
        <w:rPr>
          <w:rFonts w:ascii="Amiri" w:hAnsi="Amiri" w:eastAsia="Amiri" w:cs="Amiri"/>
          <w:lang w:bidi="ar-SA"/>
          <w:color w:val="111111"/>
          <w:sz w:val="28"/>
          <w:szCs w:val="28"/>
          <w:rtl/>
        </w:rPr>
        <w:t xml:space="preserve">فسنيسّره لليسرى . .. للعسرى</w:t>
      </w:r>
    </w:p>
    <w:p>
      <w:pPr>
        <w:pStyle w:val="Heading3"/>
      </w:pPr>
      <w:bookmarkStart w:id="2035" w:name="_Toc1475"/>
      <w:r>
        <w:t>61- منشأ حسن فرجام انفاقگران</w:t>
      </w:r>
      <w:bookmarkEnd w:id="2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- 92 - 12 - 2</w:t>
      </w:r>
    </w:p>
    <w:p>
      <w:pPr>
        <w:pStyle w:val="BookText"/>
      </w:pPr>
      <w:r>
        <w:rPr>
          <w:rFonts w:ascii="IRNazanin" w:hAnsi="IRNazanin" w:eastAsia="IRNazanin" w:cs="IRNazanin"/>
          <w:lang w:bidi="fa-IR"/>
          <w:color w:val="111111"/>
          <w:sz w:val="28"/>
          <w:szCs w:val="28"/>
          <w:rtl/>
        </w:rPr>
        <w:t xml:space="preserve">2 - فراهم ساختنِ آسانى براى انفاق گران با تقوا و سختى براى ثروتمندان بخيل ، وعده تخلّف ناپذير خداوند و نمونه اى از هدايت گرى او است .</w:t>
      </w:r>
    </w:p>
    <w:p>
      <w:pPr>
        <w:pStyle w:val="BookText"/>
      </w:pPr>
      <w:r>
        <w:rPr>
          <w:rFonts w:ascii="Amiri" w:hAnsi="Amiri" w:eastAsia="Amiri" w:cs="Amiri"/>
          <w:lang w:bidi="ar-SA"/>
          <w:color w:val="111111"/>
          <w:sz w:val="28"/>
          <w:szCs w:val="28"/>
          <w:rtl/>
        </w:rPr>
        <w:t xml:space="preserve">فسنيسّره لليسرى . .. فسنيسّره للعسرى ... إنّ علينا للهدى</w:t>
      </w:r>
    </w:p>
    <w:p>
      <w:pPr>
        <w:pStyle w:val="BookText"/>
      </w:pPr>
      <w:r>
        <w:rPr>
          <w:rFonts w:ascii="IRNazanin" w:hAnsi="IRNazanin" w:eastAsia="IRNazanin" w:cs="IRNazanin"/>
          <w:lang w:bidi="fa-IR"/>
          <w:color w:val="111111"/>
          <w:sz w:val="28"/>
          <w:szCs w:val="28"/>
          <w:rtl/>
        </w:rPr>
        <w:t xml:space="preserve">جمله «إنّ علينا للهدى»، به منزله تعليل براى آيات پيشين است; يعنى، چون هدايت را بر خويش لازم شمرده ايم، براى هر يك از آن دو دسته فرجام مناسب برخوردشان با هدايت را فراهم مى سازيم.</w:t>
      </w:r>
    </w:p>
    <w:p>
      <w:pPr>
        <w:pStyle w:val="BookText"/>
      </w:pPr>
      <w:r>
        <w:rPr>
          <w:rFonts w:ascii="IRNazanin" w:hAnsi="IRNazanin" w:eastAsia="IRNazanin" w:cs="IRNazanin"/>
          <w:lang w:bidi="fa-IR"/>
          <w:color w:val="111111"/>
          <w:sz w:val="28"/>
          <w:szCs w:val="28"/>
          <w:rtl/>
        </w:rPr>
        <w:t xml:space="preserve">حسن ظن</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50" w:name="pg6013_43167"/>
    <w:bookmarkEnd w:id="550"/>
    <w:p>
      <w:pPr>
        <w:pStyle w:val="Heading3"/>
      </w:pPr>
      <w:bookmarkStart w:id="2036" w:name="_Toc1476"/>
      <w:r>
        <w:t>62- اهميت حسن ظن</w:t>
      </w:r>
      <w:bookmarkEnd w:id="2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w:t>
      </w:r>
    </w:p>
    <w:p>
      <w:pPr>
        <w:pStyle w:val="BookText"/>
      </w:pPr>
      <w:r>
        <w:rPr>
          <w:rFonts w:ascii="IRNazanin" w:hAnsi="IRNazanin" w:eastAsia="IRNazanin" w:cs="IRNazanin"/>
          <w:lang w:bidi="fa-IR"/>
          <w:color w:val="111111"/>
          <w:sz w:val="28"/>
          <w:szCs w:val="28"/>
          <w:rtl/>
        </w:rPr>
        <w:t xml:space="preserve">2 - لزوم حاكميت روح خوشبينى ، در زندگى اجتماعى مؤمنان و پرهيز از بدگمانى و شك</w:t>
      </w:r>
    </w:p>
    <w:p>
      <w:pPr>
        <w:pStyle w:val="BookText"/>
      </w:pPr>
      <w:r>
        <w:rPr>
          <w:rFonts w:ascii="Amiri" w:hAnsi="Amiri" w:eastAsia="Amiri" w:cs="Amiri"/>
          <w:lang w:bidi="ar-SA"/>
          <w:color w:val="111111"/>
          <w:sz w:val="28"/>
          <w:szCs w:val="28"/>
          <w:rtl/>
        </w:rPr>
        <w:t xml:space="preserve">اجتنبوا كثيرًا من الظنّ</w:t>
      </w:r>
    </w:p>
    <w:p>
      <w:pPr>
        <w:pStyle w:val="Heading3"/>
      </w:pPr>
      <w:bookmarkStart w:id="2037" w:name="_Toc1477"/>
      <w:r>
        <w:t>63- حسن عاقبت</w:t>
      </w:r>
      <w:bookmarkEnd w:id="2037"/>
    </w:p>
    <w:p>
      <w:pPr>
        <w:pStyle w:val="BookText"/>
      </w:pPr>
      <w:r>
        <w:rPr>
          <w:rFonts w:ascii="IRNazanin" w:hAnsi="IRNazanin" w:eastAsia="IRNazanin" w:cs="IRNazanin"/>
          <w:lang w:bidi="fa-IR"/>
          <w:color w:val="111111"/>
          <w:sz w:val="28"/>
          <w:szCs w:val="28"/>
          <w:rtl/>
        </w:rPr>
        <w:t xml:space="preserve">{حسن عاقبت}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- 3 - 14 - 13</w:t>
      </w:r>
    </w:p>
    <w:p>
      <w:pPr>
        <w:pStyle w:val="BookText"/>
      </w:pPr>
      <w:r>
        <w:rPr>
          <w:rFonts w:ascii="IRNazanin" w:hAnsi="IRNazanin" w:eastAsia="IRNazanin" w:cs="IRNazanin"/>
          <w:lang w:bidi="fa-IR"/>
          <w:color w:val="111111"/>
          <w:sz w:val="28"/>
          <w:szCs w:val="28"/>
          <w:rtl/>
        </w:rPr>
        <w:t xml:space="preserve">13 - جايگاه و فرجام نيك ، تنها نزد خداوند است .</w:t>
      </w:r>
    </w:p>
    <w:p>
      <w:pPr>
        <w:pStyle w:val="BookText"/>
      </w:pPr>
      <w:r>
        <w:rPr>
          <w:rFonts w:ascii="IRNazanin" w:hAnsi="IRNazanin" w:eastAsia="IRNazanin" w:cs="IRNazanin"/>
          <w:lang w:bidi="fa-IR"/>
          <w:color w:val="111111"/>
          <w:sz w:val="28"/>
          <w:szCs w:val="28"/>
          <w:rtl/>
        </w:rPr>
        <w:t xml:space="preserve">و اللّه عنده حسن المئاب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- 7 - 126 - 12</w:t>
      </w:r>
    </w:p>
    <w:p>
      <w:pPr>
        <w:pStyle w:val="BookText"/>
      </w:pPr>
      <w:r>
        <w:rPr>
          <w:rFonts w:ascii="IRNazanin" w:hAnsi="IRNazanin" w:eastAsia="IRNazanin" w:cs="IRNazanin"/>
          <w:lang w:bidi="fa-IR"/>
          <w:color w:val="111111"/>
          <w:sz w:val="28"/>
          <w:szCs w:val="28"/>
          <w:rtl/>
        </w:rPr>
        <w:t xml:space="preserve">12 - مؤمنان راستين نگران حسن عاقبت خويش و باقى ماندن بر طريق ايمان تا آخرين لحظات</w:t>
      </w:r>
    </w:p>
    <w:p>
      <w:pPr>
        <w:pStyle w:val="BookText"/>
      </w:pPr>
      <w:r>
        <w:rPr>
          <w:rFonts w:ascii="Amiri" w:hAnsi="Amiri" w:eastAsia="Amiri" w:cs="Amiri"/>
          <w:lang w:bidi="ar-SA"/>
          <w:color w:val="111111"/>
          <w:sz w:val="28"/>
          <w:szCs w:val="28"/>
          <w:rtl/>
        </w:rPr>
        <w:t xml:space="preserve">و توفنا مسلمين</w:t>
      </w:r>
    </w:p>
    <w:p>
      <w:pPr>
        <w:pStyle w:val="Heading3"/>
      </w:pPr>
      <w:bookmarkStart w:id="2038" w:name="_Toc1478"/>
      <w:r>
        <w:t>64- حسن عاقبت</w:t>
      </w:r>
      <w:bookmarkEnd w:id="2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- 3 - 193 - 19</w:t>
      </w:r>
    </w:p>
    <w:p>
      <w:pPr>
        <w:pStyle w:val="BookText"/>
      </w:pPr>
      <w:r>
        <w:rPr>
          <w:rFonts w:ascii="Amiri" w:hAnsi="Amiri" w:eastAsia="Amiri" w:cs="Amiri"/>
          <w:lang w:bidi="ar-SA"/>
          <w:color w:val="111111"/>
          <w:sz w:val="28"/>
          <w:szCs w:val="28"/>
          <w:rtl/>
        </w:rPr>
        <w:t xml:space="preserve">19 - ترغيب مؤمنان از سوى خداوند به دعا و طلب آمرزش و همراهى با ابرار و حسن عاقبت</w:t>
      </w:r>
    </w:p>
    <w:p>
      <w:pPr>
        <w:pStyle w:val="BookText"/>
      </w:pPr>
      <w:r>
        <w:rPr>
          <w:rFonts w:ascii="Amiri" w:hAnsi="Amiri" w:eastAsia="Amiri" w:cs="Amiri"/>
          <w:lang w:bidi="ar-SA"/>
          <w:color w:val="111111"/>
          <w:sz w:val="28"/>
          <w:szCs w:val="28"/>
          <w:rtl/>
        </w:rPr>
        <w:t xml:space="preserve">ربّنا فاغفرلنا ذنوبنا و كفّر عنّا سيّئاتنا و توفّنا مع الابرار</w:t>
      </w:r>
    </w:p>
    <w:p>
      <w:pPr>
        <w:pStyle w:val="BookText"/>
      </w:pPr>
      <w:r>
        <w:rPr>
          <w:rFonts w:ascii="IRNazanin" w:hAnsi="IRNazanin" w:eastAsia="IRNazanin" w:cs="IRNazanin"/>
          <w:lang w:bidi="fa-IR"/>
          <w:color w:val="111111"/>
          <w:sz w:val="28"/>
          <w:szCs w:val="28"/>
          <w:rtl/>
        </w:rPr>
        <w:t xml:space="preserve">ستايش خردمندان به ويژگيهاى ياد شده، به اين منظور است كه مؤمنان هم، خواستار موارد ياد شده باشند.</w:t>
      </w:r>
    </w:p>
    <w:p>
      <w:pPr>
        <w:pStyle w:val="Heading3"/>
      </w:pPr>
      <w:bookmarkStart w:id="2039" w:name="_Toc1479"/>
      <w:r>
        <w:t>65- عوامل حسن عاقبت</w:t>
      </w:r>
      <w:bookmarkEnd w:id="2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- 7 - 126 - 13</w:t>
      </w:r>
    </w:p>
    <w:p>
      <w:pPr>
        <w:pStyle w:val="BookText"/>
      </w:pPr>
      <w:r>
        <w:rPr>
          <w:rFonts w:ascii="Amiri" w:hAnsi="Amiri" w:eastAsia="Amiri" w:cs="Amiri"/>
          <w:lang w:bidi="ar-SA"/>
          <w:color w:val="111111"/>
          <w:sz w:val="28"/>
          <w:szCs w:val="28"/>
          <w:rtl/>
        </w:rPr>
        <w:t xml:space="preserve">13 - استقامت در راه خدا و دستيابى به حسن عاقبت ، نيازمند امداد هاى خداوند است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51" w:name="pg6013_43168"/>
    <w:bookmarkEnd w:id="551"/>
    <w:p>
      <w:pPr>
        <w:pStyle w:val="BookText"/>
      </w:pPr>
      <w:r>
        <w:rPr>
          <w:rFonts w:ascii="Amiri" w:hAnsi="Amiri" w:eastAsia="Amiri" w:cs="Amiri"/>
          <w:lang w:bidi="ar-SA"/>
          <w:color w:val="111111"/>
          <w:sz w:val="28"/>
          <w:szCs w:val="28"/>
          <w:rtl/>
        </w:rPr>
        <w:t xml:space="preserve">ربنا أفرغ علينا صبراً و توفنا مسلمين</w:t>
      </w:r>
    </w:p>
    <w:p>
      <w:pPr>
        <w:pStyle w:val="Heading3"/>
      </w:pPr>
      <w:bookmarkStart w:id="2040" w:name="_Toc1480"/>
      <w:r>
        <w:t>66- حسن عقلى</w:t>
      </w:r>
      <w:bookmarkEnd w:id="2040"/>
    </w:p>
    <w:p>
      <w:pPr>
        <w:pStyle w:val="BookText"/>
      </w:pPr>
      <w:r>
        <w:rPr>
          <w:rFonts w:ascii="IRNazanin" w:hAnsi="IRNazanin" w:eastAsia="IRNazanin" w:cs="IRNazanin"/>
          <w:lang w:bidi="fa-IR"/>
          <w:color w:val="111111"/>
          <w:sz w:val="28"/>
          <w:szCs w:val="28"/>
          <w:rtl/>
        </w:rPr>
        <w:t xml:space="preserve">{حسن عقلى}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- 7 - 28 - 9،10</w:t>
      </w:r>
    </w:p>
    <w:p>
      <w:pPr>
        <w:pStyle w:val="BookText"/>
      </w:pPr>
      <w:r>
        <w:rPr>
          <w:rFonts w:ascii="IRNazanin" w:hAnsi="IRNazanin" w:eastAsia="IRNazanin" w:cs="IRNazanin"/>
          <w:lang w:bidi="fa-IR"/>
          <w:color w:val="111111"/>
          <w:sz w:val="28"/>
          <w:szCs w:val="28"/>
          <w:rtl/>
        </w:rPr>
        <w:t xml:space="preserve">9 - وجود كارهاى پسنديده و ناپسند، بدون امر و نهى خداوند</w:t>
      </w:r>
    </w:p>
    <w:p>
      <w:pPr>
        <w:pStyle w:val="BookText"/>
      </w:pPr>
      <w:r>
        <w:rPr>
          <w:rFonts w:ascii="Amiri" w:hAnsi="Amiri" w:eastAsia="Amiri" w:cs="Amiri"/>
          <w:lang w:bidi="ar-SA"/>
          <w:color w:val="111111"/>
          <w:sz w:val="28"/>
          <w:szCs w:val="28"/>
          <w:rtl/>
        </w:rPr>
        <w:t xml:space="preserve">إن الله لا يأمر بالفحشاء</w:t>
      </w:r>
    </w:p>
    <w:p>
      <w:pPr>
        <w:pStyle w:val="BookText"/>
      </w:pPr>
      <w:r>
        <w:rPr>
          <w:rFonts w:ascii="IRNazanin" w:hAnsi="IRNazanin" w:eastAsia="IRNazanin" w:cs="IRNazanin"/>
          <w:lang w:bidi="fa-IR"/>
          <w:color w:val="111111"/>
          <w:sz w:val="28"/>
          <w:szCs w:val="28"/>
          <w:rtl/>
        </w:rPr>
        <w:t xml:space="preserve">10 - عقل آدمى توانا بر درك كردارهايى پسنديده و ناپسند، مستقل از امر و نهى خداوند</w:t>
      </w:r>
    </w:p>
    <w:p>
      <w:pPr>
        <w:pStyle w:val="BookText"/>
      </w:pPr>
      <w:r>
        <w:rPr>
          <w:rFonts w:ascii="Amiri" w:hAnsi="Amiri" w:eastAsia="Amiri" w:cs="Amiri"/>
          <w:lang w:bidi="ar-SA"/>
          <w:color w:val="111111"/>
          <w:sz w:val="28"/>
          <w:szCs w:val="28"/>
          <w:rtl/>
        </w:rPr>
        <w:t xml:space="preserve">قل إن الله لا يأمر بالفحشاء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- 7 - 181 - 4</w:t>
      </w:r>
    </w:p>
    <w:p>
      <w:pPr>
        <w:pStyle w:val="BookText"/>
      </w:pPr>
      <w:r>
        <w:rPr>
          <w:rFonts w:ascii="IRNazanin" w:hAnsi="IRNazanin" w:eastAsia="IRNazanin" w:cs="IRNazanin"/>
          <w:lang w:bidi="fa-IR"/>
          <w:color w:val="111111"/>
          <w:sz w:val="28"/>
          <w:szCs w:val="28"/>
          <w:rtl/>
        </w:rPr>
        <w:t xml:space="preserve">4 - عدالت پيشگان همواره حق را ميزان قضاوت هاى خويش قرار داده و بر اساس آن داورى مى كنند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BookText"/>
      </w:pPr>
      <w:r>
        <w:rPr>
          <w:rFonts w:ascii="Amiri" w:hAnsi="Amiri" w:eastAsia="Amiri" w:cs="Amiri"/>
          <w:lang w:bidi="ar-SA"/>
          <w:color w:val="111111"/>
          <w:sz w:val="28"/>
          <w:szCs w:val="28"/>
          <w:rtl/>
        </w:rPr>
        <w:t xml:space="preserve">حسن نيت</w:t>
      </w:r>
    </w:p>
    <w:p>
      <w:pPr>
        <w:pStyle w:val="Heading3"/>
      </w:pPr>
      <w:bookmarkStart w:id="2041" w:name="_Toc1481"/>
      <w:r>
        <w:t>67- آثار حسن نيت</w:t>
      </w:r>
      <w:bookmarkEnd w:id="2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- 9 - 91 - 12،14</w:t>
      </w:r>
    </w:p>
    <w:p>
      <w:pPr>
        <w:pStyle w:val="BookText"/>
      </w:pPr>
      <w:r>
        <w:rPr>
          <w:rFonts w:ascii="Amiri" w:hAnsi="Amiri" w:eastAsia="Amiri" w:cs="Amiri"/>
          <w:lang w:bidi="ar-SA"/>
          <w:color w:val="111111"/>
          <w:sz w:val="28"/>
          <w:szCs w:val="28"/>
          <w:rtl/>
        </w:rPr>
        <w:t xml:space="preserve">12 - اشخاص معذور و معاف شده از جهاد ، در صورت داشتن حسن نيت و خيرخواه بودن ، از محسنان به حساب مى آيند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BookText"/>
      </w:pPr>
      <w:r>
        <w:rPr>
          <w:rFonts w:ascii="IRNazanin" w:hAnsi="IRNazanin" w:eastAsia="IRNazanin" w:cs="IRNazanin"/>
          <w:lang w:bidi="fa-IR"/>
          <w:color w:val="111111"/>
          <w:sz w:val="28"/>
          <w:szCs w:val="28"/>
          <w:rtl/>
        </w:rPr>
        <w:t xml:space="preserve">14 - معاف شدگان از جهاد ، در صورت داشتن حسن نيت و خيرخواه بودن ، بايد از هر گونه تعرض در جامعه مصون باشند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Heading3"/>
      </w:pPr>
      <w:bookmarkStart w:id="2042" w:name="_Toc1482"/>
      <w:r>
        <w:t>68- حسن نيت معذوران از جهاد</w:t>
      </w:r>
      <w:bookmarkEnd w:id="2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52" w:name="pg6013_43169"/>
    <w:bookmarkEnd w:id="552"/>
    <w:p>
      <w:pPr>
        <w:pStyle w:val="BookText"/>
      </w:pPr>
      <w:r>
        <w:rPr>
          <w:rFonts w:ascii="Amiri" w:hAnsi="Amiri" w:eastAsia="Amiri" w:cs="Amiri"/>
          <w:lang w:bidi="ar-SA"/>
          <w:color w:val="111111"/>
          <w:sz w:val="28"/>
          <w:szCs w:val="28"/>
          <w:rtl/>
        </w:rPr>
        <w:t xml:space="preserve">12 - اشخاص معذور و معاف شده از جهاد ، در صورت داشتن حسن نيت و خيرخواه بودن ، از محسنان به حساب مى آيند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Heading3"/>
      </w:pPr>
      <w:bookmarkStart w:id="2043" w:name="_Toc1483"/>
      <w:r>
        <w:t>69- حسن نيت مؤمنان</w:t>
      </w:r>
      <w:bookmarkEnd w:id="2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- 59 - 10 - 14</w:t>
      </w:r>
    </w:p>
    <w:p>
      <w:pPr>
        <w:pStyle w:val="BookText"/>
      </w:pPr>
      <w:r>
        <w:rPr>
          <w:rFonts w:ascii="IRNazanin" w:hAnsi="IRNazanin" w:eastAsia="IRNazanin" w:cs="IRNazanin"/>
          <w:lang w:bidi="fa-IR"/>
          <w:color w:val="111111"/>
          <w:sz w:val="28"/>
          <w:szCs w:val="28"/>
          <w:rtl/>
        </w:rPr>
        <w:t xml:space="preserve">14 - مؤمن ، به دور از نيت و انديشه سوء نسبت به ديگر مؤمنان</w:t>
      </w:r>
    </w:p>
    <w:p>
      <w:pPr>
        <w:pStyle w:val="BookText"/>
      </w:pPr>
      <w:r>
        <w:rPr>
          <w:rFonts w:ascii="Amiri" w:hAnsi="Amiri" w:eastAsia="Amiri" w:cs="Amiri"/>
          <w:lang w:bidi="ar-SA"/>
          <w:color w:val="111111"/>
          <w:sz w:val="28"/>
          <w:szCs w:val="28"/>
          <w:rtl/>
        </w:rPr>
        <w:t xml:space="preserve">الذين جاءو من بعدهم يقولون . .. و لاتجعل فى قلوبنا غلاّ للذين ءامنوا</w:t>
      </w:r>
    </w:p>
    <w:p>
      <w:pPr>
        <w:pStyle w:val="BookText"/>
      </w:pPr>
      <w:r>
        <w:rPr>
          <w:rFonts w:ascii="IRNazanin" w:hAnsi="IRNazanin" w:eastAsia="IRNazanin" w:cs="IRNazanin"/>
          <w:lang w:bidi="fa-IR"/>
          <w:color w:val="111111"/>
          <w:sz w:val="28"/>
          <w:szCs w:val="28"/>
          <w:rtl/>
        </w:rPr>
        <w:t xml:space="preserve">آيه شريفه، در حقيقت رهنمودى است به مؤمنان كه خويش را از هرگونه بدخواهى و كينه نسبت به اهل ايمان، دور نگه دارند.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53" w:name="pg6013_43170"/>
    <w:bookmarkEnd w:id="553"/>
    <w:p>
      <w:pPr>
        <w:pStyle w:val="Heading2"/>
      </w:pPr>
      <w:bookmarkStart w:id="2044" w:name="_Toc1484"/>
      <w:r>
        <w:t>39- حسنات</w:t>
      </w:r>
      <w:bookmarkEnd w:id="2044"/>
    </w:p>
    <w:p>
      <w:pPr>
        <w:pStyle w:val="Heading3"/>
      </w:pPr>
      <w:bookmarkStart w:id="2045" w:name="_Toc1485"/>
      <w:r>
        <w:t>1- آثار حسنات</w:t>
      </w:r>
      <w:bookmarkEnd w:id="2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- 7 - 8 - 8</w:t>
      </w:r>
    </w:p>
    <w:p>
      <w:pPr>
        <w:pStyle w:val="BookText"/>
      </w:pPr>
      <w:r>
        <w:rPr>
          <w:rFonts w:ascii="Amiri" w:hAnsi="Amiri" w:eastAsia="Amiri" w:cs="Amiri"/>
          <w:lang w:bidi="ar-SA"/>
          <w:color w:val="111111"/>
          <w:sz w:val="28"/>
          <w:szCs w:val="28"/>
          <w:rtl/>
        </w:rPr>
        <w:t xml:space="preserve">8 - عن اميرالمؤمنين(ع) . .. و اما قوله: « فمن ثقلت موزينه ...» فإنما يعنى الحساب ... و الحسنات ثقل الميزان ... .</w:t>
      </w:r>
    </w:p>
    <w:p>
      <w:pPr>
        <w:pStyle w:val="BookText"/>
      </w:pPr>
      <w:r>
        <w:rPr>
          <w:rFonts w:ascii="IRNazanin" w:hAnsi="IRNazanin" w:eastAsia="IRNazanin" w:cs="IRNazanin"/>
          <w:lang w:bidi="fa-IR"/>
          <w:color w:val="111111"/>
          <w:sz w:val="28"/>
          <w:szCs w:val="28"/>
          <w:rtl/>
        </w:rPr>
        <w:t xml:space="preserve">از اميرالمؤمنين(ع) روايت شده است: . .. مراد از آيه «فمن ثقلت موازينه»، حسابرسى (در قيامت) است ... و حسنات، موجب سنگينى ميزان است ... .</w:t>
      </w:r>
    </w:p>
    <w:p>
      <w:pPr>
        <w:pStyle w:val="Heading3"/>
      </w:pPr>
      <w:bookmarkStart w:id="2046" w:name="_Toc1486"/>
      <w:r>
        <w:t>2- حسنات دنيوى</w:t>
      </w:r>
      <w:bookmarkEnd w:id="2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- 16 - 122 - 5</w:t>
      </w:r>
    </w:p>
    <w:p>
      <w:pPr>
        <w:pStyle w:val="BookText"/>
      </w:pPr>
      <w:r>
        <w:rPr>
          <w:rFonts w:ascii="Amiri" w:hAnsi="Amiri" w:eastAsia="Amiri" w:cs="Amiri"/>
          <w:lang w:bidi="ar-SA"/>
          <w:color w:val="111111"/>
          <w:sz w:val="28"/>
          <w:szCs w:val="28"/>
          <w:rtl/>
        </w:rPr>
        <w:t xml:space="preserve">5- كسب فضايل معنوى و كوشش خود انسان ، مؤثر در برخوردارى او از مواهب و نيكى ها در دنيا و مقامات عالى در آخرت</w:t>
      </w:r>
    </w:p>
    <w:p>
      <w:pPr>
        <w:pStyle w:val="BookText"/>
      </w:pPr>
      <w:r>
        <w:rPr>
          <w:rFonts w:ascii="Amiri" w:hAnsi="Amiri" w:eastAsia="Amiri" w:cs="Amiri"/>
          <w:lang w:bidi="ar-SA"/>
          <w:color w:val="111111"/>
          <w:sz w:val="28"/>
          <w:szCs w:val="28"/>
          <w:rtl/>
        </w:rPr>
        <w:t xml:space="preserve">إن إبرهيم كان أُمّة قانتًا لله . .. و إنه فى الأخرة لمن الصلحين</w:t>
      </w:r>
    </w:p>
    <w:p>
      <w:pPr>
        <w:pStyle w:val="Heading3"/>
      </w:pPr>
      <w:bookmarkStart w:id="2047" w:name="_Toc1487"/>
      <w:r>
        <w:t>3- زمينه حسنات اخروى</w:t>
      </w:r>
      <w:bookmarkEnd w:id="2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- 16 - 122 - 8</w:t>
      </w:r>
    </w:p>
    <w:p>
      <w:pPr>
        <w:pStyle w:val="BookText"/>
      </w:pPr>
      <w:r>
        <w:rPr>
          <w:rFonts w:ascii="Amiri" w:hAnsi="Amiri" w:eastAsia="Amiri" w:cs="Amiri"/>
          <w:lang w:bidi="ar-SA"/>
          <w:color w:val="111111"/>
          <w:sz w:val="28"/>
          <w:szCs w:val="28"/>
          <w:rtl/>
        </w:rPr>
        <w:t xml:space="preserve">8- دين ، دربردارنده سعادت و حسنات دنيوى و اخروى است .</w:t>
      </w:r>
    </w:p>
    <w:p>
      <w:pPr>
        <w:pStyle w:val="BookText"/>
      </w:pPr>
      <w:r>
        <w:rPr>
          <w:rFonts w:ascii="Amiri" w:hAnsi="Amiri" w:eastAsia="Amiri" w:cs="Amiri"/>
          <w:lang w:bidi="ar-SA"/>
          <w:color w:val="111111"/>
          <w:sz w:val="28"/>
          <w:szCs w:val="28"/>
          <w:rtl/>
        </w:rPr>
        <w:t xml:space="preserve">و ءاتينه فى الدنيا حسنة و إنه فى الأخرة لمن الصلحين</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54" w:name="pg6013_43171"/>
    <w:bookmarkEnd w:id="554"/>
    <w:p>
      <w:pPr>
        <w:pStyle w:val="Heading3"/>
      </w:pPr>
      <w:bookmarkStart w:id="2048" w:name="_Toc1488"/>
      <w:r>
        <w:t>4- زمينه حسنات دنيوى</w:t>
      </w:r>
      <w:bookmarkEnd w:id="2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- 16 - 122 - 8</w:t>
      </w:r>
    </w:p>
    <w:p>
      <w:pPr>
        <w:pStyle w:val="BookText"/>
      </w:pPr>
      <w:r>
        <w:rPr>
          <w:rFonts w:ascii="Amiri" w:hAnsi="Amiri" w:eastAsia="Amiri" w:cs="Amiri"/>
          <w:lang w:bidi="ar-SA"/>
          <w:color w:val="111111"/>
          <w:sz w:val="28"/>
          <w:szCs w:val="28"/>
          <w:rtl/>
        </w:rPr>
        <w:t xml:space="preserve">8- دين ، دربردارنده سعادت و حسنات دنيوى و اخروى است .</w:t>
      </w:r>
    </w:p>
    <w:p>
      <w:pPr>
        <w:pStyle w:val="BookText"/>
      </w:pPr>
      <w:r>
        <w:rPr>
          <w:rFonts w:ascii="Amiri" w:hAnsi="Amiri" w:eastAsia="Amiri" w:cs="Amiri"/>
          <w:lang w:bidi="ar-SA"/>
          <w:color w:val="111111"/>
          <w:sz w:val="28"/>
          <w:szCs w:val="28"/>
          <w:rtl/>
        </w:rPr>
        <w:t xml:space="preserve">و ءاتينه فى الدنيا حسنة 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- 16 - 123 - 10</w:t>
      </w:r>
    </w:p>
    <w:p>
      <w:pPr>
        <w:pStyle w:val="BookText"/>
      </w:pPr>
      <w:r>
        <w:rPr>
          <w:rFonts w:ascii="IRNazanin" w:hAnsi="IRNazanin" w:eastAsia="IRNazanin" w:cs="IRNazanin"/>
          <w:lang w:bidi="fa-IR"/>
          <w:color w:val="111111"/>
          <w:sz w:val="28"/>
          <w:szCs w:val="28"/>
          <w:rtl/>
        </w:rPr>
        <w:t xml:space="preserve">10- پيروى از مرام حنيف ( معتدل و بى انحراف ) ابراهيمى ، دربردارنده نيكى هاى دنيوى و صلاح اخروى</w:t>
      </w:r>
    </w:p>
    <w:p>
      <w:pPr>
        <w:pStyle w:val="BookText"/>
      </w:pPr>
      <w:r>
        <w:rPr>
          <w:rFonts w:ascii="Amiri" w:hAnsi="Amiri" w:eastAsia="Amiri" w:cs="Amiri"/>
          <w:lang w:bidi="ar-SA"/>
          <w:color w:val="111111"/>
          <w:sz w:val="28"/>
          <w:szCs w:val="28"/>
          <w:rtl/>
        </w:rPr>
        <w:t xml:space="preserve">و ءاتينه فى الدنيا حسنة و إنه فى الأخرة لمن الصلحين . .. اتّبع ملّة إبرهيم حنيف</w:t>
      </w:r>
    </w:p>
    <w:p>
      <w:pPr>
        <w:pStyle w:val="Heading3"/>
      </w:pPr>
      <w:bookmarkStart w:id="2049" w:name="_Toc1489"/>
      <w:r>
        <w:t>5- موارد حسنات</w:t>
      </w:r>
      <w:bookmarkEnd w:id="2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- 6 - 160 - 4</w:t>
      </w:r>
    </w:p>
    <w:p>
      <w:pPr>
        <w:pStyle w:val="BookText"/>
      </w:pPr>
      <w:r>
        <w:rPr>
          <w:rFonts w:ascii="IRNazanin" w:hAnsi="IRNazanin" w:eastAsia="IRNazanin" w:cs="IRNazanin"/>
          <w:lang w:bidi="fa-IR"/>
          <w:color w:val="111111"/>
          <w:sz w:val="28"/>
          <w:szCs w:val="28"/>
          <w:rtl/>
        </w:rPr>
        <w:t xml:space="preserve">4 - پذيرش همه معارف و احكام دين، حسنه و پذيرش بخشى از آن و رهاسازى بخشهاى ديگر، سيئه است.</w:t>
      </w:r>
    </w:p>
    <w:p>
      <w:pPr>
        <w:pStyle w:val="BookText"/>
      </w:pPr>
      <w:r>
        <w:rPr>
          <w:rFonts w:ascii="Amiri" w:hAnsi="Amiri" w:eastAsia="Amiri" w:cs="Amiri"/>
          <w:lang w:bidi="ar-SA"/>
          <w:color w:val="111111"/>
          <w:sz w:val="28"/>
          <w:szCs w:val="28"/>
          <w:rtl/>
        </w:rPr>
        <w:t xml:space="preserve">إن الذين فرقوا دينهم . .. من جاء بالحسنة ... و من جاء بالسيئة</w:t>
      </w:r>
    </w:p>
    <w:p>
      <w:pPr>
        <w:pStyle w:val="BookText"/>
      </w:pPr>
      <w:r>
        <w:rPr>
          <w:rFonts w:ascii="IRNazanin" w:hAnsi="IRNazanin" w:eastAsia="IRNazanin" w:cs="IRNazanin"/>
          <w:lang w:bidi="fa-IR"/>
          <w:color w:val="111111"/>
          <w:sz w:val="28"/>
          <w:szCs w:val="28"/>
          <w:rtl/>
        </w:rPr>
        <w:t xml:space="preserve">با توجه به آيه قبل مى توان گفت مصداق مورد نظر براى «الحسنة» ايمان به همه معارف و احكام دين و مصداق «السيئة» تفرقه در دين است.</w:t>
      </w:r>
    </w:p>
    <w:p>
      <w:pPr>
        <w:pStyle w:val="BookText"/>
      </w:pPr>
      <w:r>
        <w:rPr>
          <w:rFonts w:ascii="IRNazanin" w:hAnsi="IRNazanin" w:eastAsia="IRNazanin" w:cs="IRNazanin"/>
          <w:lang w:bidi="fa-IR"/>
          <w:color w:val="111111"/>
          <w:sz w:val="28"/>
          <w:szCs w:val="28"/>
          <w:rtl/>
        </w:rPr>
        <w:t xml:space="preserve">حسنه</w:t>
      </w:r>
    </w:p>
    <w:p>
      <w:pPr>
        <w:pStyle w:val="Heading3"/>
      </w:pPr>
      <w:bookmarkStart w:id="2050" w:name="_Toc1490"/>
      <w:r>
        <w:t>6- تبديل سيئه به حسنه</w:t>
      </w:r>
      <w:bookmarkEnd w:id="2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- 25 - 70 - 4،6،10</w:t>
      </w:r>
    </w:p>
    <w:p>
      <w:pPr>
        <w:pStyle w:val="BookText"/>
      </w:pPr>
      <w:r>
        <w:rPr>
          <w:rFonts w:ascii="IRNazanin" w:hAnsi="IRNazanin" w:eastAsia="IRNazanin" w:cs="IRNazanin"/>
          <w:lang w:bidi="fa-IR"/>
          <w:color w:val="111111"/>
          <w:sz w:val="28"/>
          <w:szCs w:val="28"/>
          <w:rtl/>
        </w:rPr>
        <w:t xml:space="preserve">4 - كسانى كه مرتكب گناه شرك ، آدم كشى و زنا شده اند ، در صورتى كه به توبه ، ايمان و عمل صالح روى آورند ، خداوند كردار بد آنان را از نامه عملشان محو كرده و به جاى آنها كردار نيك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IRNazanin" w:hAnsi="IRNazanin" w:eastAsia="IRNazanin" w:cs="IRNazanin"/>
          <w:lang w:bidi="fa-IR"/>
          <w:color w:val="111111"/>
          <w:sz w:val="28"/>
          <w:szCs w:val="28"/>
          <w:rtl/>
        </w:rPr>
        <w:t xml:space="preserve">در اين كه مقصود از تبديل «سيئات» به «حسنات» چيست؟ ميان مفسران دو ديدگاه عمده وجود دارد: 1- تبديل خود اعمال بد به اعمال نيك; به گونه اى كه در پرونده اعمال مؤمنان به جاى «سيئه»، «حسنه» نوشته شود. 2- تبديل آثار و پيامدهاى</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55" w:name="pg6013_43172"/>
    <w:bookmarkEnd w:id="555"/>
    <w:p>
      <w:pPr>
        <w:pStyle w:val="BookText"/>
      </w:pPr>
      <w:r>
        <w:rPr>
          <w:rFonts w:ascii="IRNazanin" w:hAnsi="IRNazanin" w:eastAsia="IRNazanin" w:cs="IRNazanin"/>
          <w:lang w:bidi="fa-IR"/>
          <w:color w:val="111111"/>
          <w:sz w:val="28"/>
          <w:szCs w:val="28"/>
          <w:rtl/>
        </w:rPr>
        <w:t xml:space="preserve">«سيئات» - كه عقاب است - به آثار و پيامدهاى «حسنات» - كه ثواب است - . گفتنى است برداشت فوق مبتنى بر ديدگاه نخست است.</w:t>
      </w:r>
    </w:p>
    <w:p>
      <w:pPr>
        <w:pStyle w:val="BookText"/>
      </w:pPr>
      <w:r>
        <w:rPr>
          <w:rFonts w:ascii="IRNazanin" w:hAnsi="IRNazanin" w:eastAsia="IRNazanin" w:cs="IRNazanin"/>
          <w:lang w:bidi="fa-IR"/>
          <w:color w:val="111111"/>
          <w:sz w:val="28"/>
          <w:szCs w:val="28"/>
          <w:rtl/>
        </w:rPr>
        <w:t xml:space="preserve">6 - توبه ، ايمان و عمل صالح ، موجب محو شدن گناهان و آثار آنها ( عقاب ) و جايگزين شدن نيكى ها و آثار آنها ( ثواب ) به جاى آن گناهان</w:t>
      </w:r>
    </w:p>
    <w:p>
      <w:pPr>
        <w:pStyle w:val="BookText"/>
      </w:pPr>
      <w:r>
        <w:rPr>
          <w:rFonts w:ascii="Amiri" w:hAnsi="Amiri" w:eastAsia="Amiri" w:cs="Amiri"/>
          <w:lang w:bidi="ar-SA"/>
          <w:color w:val="111111"/>
          <w:sz w:val="28"/>
          <w:szCs w:val="28"/>
          <w:rtl/>
        </w:rPr>
        <w:t xml:space="preserve">إلاّ من تاب و ءامن و عمل عملاًصلحًا فأُولئك يبدّل اللّه سيّئاتهم حسنت</w:t>
      </w:r>
    </w:p>
    <w:p>
      <w:pPr>
        <w:pStyle w:val="BookText"/>
      </w:pPr>
      <w:r>
        <w:rPr>
          <w:rFonts w:ascii="IRNazanin" w:hAnsi="IRNazanin" w:eastAsia="IRNazanin" w:cs="IRNazanin"/>
          <w:lang w:bidi="fa-IR"/>
          <w:color w:val="111111"/>
          <w:sz w:val="28"/>
          <w:szCs w:val="28"/>
          <w:rtl/>
        </w:rPr>
        <w:t xml:space="preserve">10 - تبديل بدى هاى مردم توبه كار ، مؤمن و نيكوكار به خوبى ها و جايگزين كردن ثواب به جاى عقاب آنان ، برخاسته از غفران و مهربانى خداوند</w:t>
      </w:r>
    </w:p>
    <w:p>
      <w:pPr>
        <w:pStyle w:val="BookText"/>
      </w:pPr>
      <w:r>
        <w:rPr>
          <w:rFonts w:ascii="Amiri" w:hAnsi="Amiri" w:eastAsia="Amiri" w:cs="Amiri"/>
          <w:lang w:bidi="ar-SA"/>
          <w:color w:val="111111"/>
          <w:sz w:val="28"/>
          <w:szCs w:val="28"/>
          <w:rtl/>
        </w:rPr>
        <w:t xml:space="preserve">إلاّ من تاب . .. فأُولئك يبدّل اللّه سيّئاتهم حسنت و كان اللّه غفورًا رحيمًا</w:t>
      </w:r>
    </w:p>
    <w:p>
      <w:pPr>
        <w:pStyle w:val="BookText"/>
      </w:pPr>
      <w:r>
        <w:rPr>
          <w:rFonts w:ascii="IRNazanin" w:hAnsi="IRNazanin" w:eastAsia="IRNazanin" w:cs="IRNazanin"/>
          <w:lang w:bidi="fa-IR"/>
          <w:color w:val="111111"/>
          <w:sz w:val="28"/>
          <w:szCs w:val="28"/>
          <w:rtl/>
        </w:rPr>
        <w:t xml:space="preserve">يادآورى دو صفت غفران و رحمت خداوند، پس از وعده تبديل بدى هاى مؤمنان به خوبى ها، مى تواند گوياى حقيقت ياد شده باشد.</w:t>
      </w:r>
    </w:p>
    <w:p>
      <w:pPr>
        <w:pStyle w:val="Heading3"/>
      </w:pPr>
      <w:bookmarkStart w:id="2051" w:name="_Toc1491"/>
      <w:r>
        <w:t>7- حسنه اخروى</w:t>
      </w:r>
      <w:bookmarkEnd w:id="2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- 2 - 201 - 6</w:t>
      </w:r>
    </w:p>
    <w:p>
      <w:pPr>
        <w:pStyle w:val="BookText"/>
      </w:pPr>
      <w:r>
        <w:rPr>
          <w:rFonts w:ascii="Amiri" w:hAnsi="Amiri" w:eastAsia="Amiri" w:cs="Amiri"/>
          <w:lang w:bidi="ar-SA"/>
          <w:color w:val="111111"/>
          <w:sz w:val="28"/>
          <w:szCs w:val="28"/>
          <w:rtl/>
        </w:rPr>
        <w:t xml:space="preserve">6 - حسنه در دنيا ، وسعت روزى و اخلاق نيك و در آخرت ، رضوان الهى و بهشت است .</w:t>
      </w:r>
    </w:p>
    <w:p>
      <w:pPr>
        <w:pStyle w:val="BookText"/>
      </w:pPr>
      <w:r>
        <w:rPr>
          <w:rFonts w:ascii="Amiri" w:hAnsi="Amiri" w:eastAsia="Amiri" w:cs="Amiri"/>
          <w:lang w:bidi="ar-SA"/>
          <w:color w:val="111111"/>
          <w:sz w:val="28"/>
          <w:szCs w:val="28"/>
          <w:rtl/>
        </w:rPr>
        <w:t xml:space="preserve">ربّنا اتنا فى الدنيا حسنة</w:t>
      </w:r>
    </w:p>
    <w:p>
      <w:pPr>
        <w:pStyle w:val="BookText"/>
      </w:pPr>
      <w:r>
        <w:rPr>
          <w:rFonts w:ascii="Amiri" w:hAnsi="Amiri" w:eastAsia="Amiri" w:cs="Amiri"/>
          <w:lang w:bidi="ar-SA"/>
          <w:color w:val="111111"/>
          <w:sz w:val="28"/>
          <w:szCs w:val="28"/>
          <w:rtl/>
        </w:rPr>
        <w:t xml:space="preserve">امام صادق (ع) درباره آيه «ربّنا اتنا . ..»، فرمود: رضوان اللّه و الجنة فى الاخرة و السعة فى الرزق و المعاش و حسن الخلق فى الدنيا</w:t>
      </w:r>
    </w:p>
    <w:p>
      <w:pPr>
        <w:pStyle w:val="BookText"/>
      </w:pPr>
      <w:r>
        <w:rPr>
          <w:rFonts w:ascii="Amiri" w:hAnsi="Amiri" w:eastAsia="Amiri" w:cs="Amiri"/>
          <w:lang w:bidi="ar-SA"/>
          <w:color w:val="111111"/>
          <w:sz w:val="28"/>
          <w:szCs w:val="28"/>
          <w:rtl/>
        </w:rPr>
        <w:t xml:space="preserve">معانى الاخبار، ص 175 ; نورالثقلين، ج 1، ص 199، ح 725 و 728.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- 2 - 202 - 1،5</w:t>
      </w:r>
    </w:p>
    <w:p>
      <w:pPr>
        <w:pStyle w:val="BookText"/>
      </w:pPr>
      <w:r>
        <w:rPr>
          <w:rFonts w:ascii="IRNazanin" w:hAnsi="IRNazanin" w:eastAsia="IRNazanin" w:cs="IRNazanin"/>
          <w:lang w:bidi="fa-IR"/>
          <w:color w:val="111111"/>
          <w:sz w:val="28"/>
          <w:szCs w:val="28"/>
          <w:rtl/>
        </w:rPr>
        <w:t xml:space="preserve">1 - آنان كه خواهان حَسَنه دنيوى و اُخرويند ، از آنچه انجام داده اند ، بهره خواهند برد .</w:t>
      </w:r>
    </w:p>
    <w:p>
      <w:pPr>
        <w:pStyle w:val="BookText"/>
      </w:pPr>
      <w:r>
        <w:rPr>
          <w:rFonts w:ascii="Amiri" w:hAnsi="Amiri" w:eastAsia="Amiri" w:cs="Amiri"/>
          <w:lang w:bidi="ar-SA"/>
          <w:color w:val="111111"/>
          <w:sz w:val="28"/>
          <w:szCs w:val="28"/>
          <w:rtl/>
        </w:rPr>
        <w:t xml:space="preserve">و منهم من يقول ربّنا اتنا . .. اولئك لهم نصيب مما كسبوا</w:t>
      </w:r>
    </w:p>
    <w:p>
      <w:pPr>
        <w:pStyle w:val="BookText"/>
      </w:pPr>
      <w:r>
        <w:rPr>
          <w:rFonts w:ascii="IRNazanin" w:hAnsi="IRNazanin" w:eastAsia="IRNazanin" w:cs="IRNazanin"/>
          <w:lang w:bidi="fa-IR"/>
          <w:color w:val="111111"/>
          <w:sz w:val="28"/>
          <w:szCs w:val="28"/>
          <w:rtl/>
        </w:rPr>
        <w:t xml:space="preserve">5 - تنها آنان كه پس از انجام حج ، خواهان حسنه دنيوى و اُخروى هستند ، از حج خود بهره خواهند برد .</w:t>
      </w:r>
    </w:p>
    <w:p>
      <w:pPr>
        <w:pStyle w:val="BookText"/>
      </w:pPr>
      <w:r>
        <w:rPr>
          <w:rFonts w:ascii="Amiri" w:hAnsi="Amiri" w:eastAsia="Amiri" w:cs="Amiri"/>
          <w:lang w:bidi="ar-SA"/>
          <w:color w:val="111111"/>
          <w:sz w:val="28"/>
          <w:szCs w:val="28"/>
          <w:rtl/>
        </w:rPr>
        <w:t xml:space="preserve">فاذا قضيتم مناسككم . .. اولئك لهم نصيب مما كسبوا</w:t>
      </w:r>
    </w:p>
    <w:p>
      <w:pPr>
        <w:pStyle w:val="BookText"/>
      </w:pPr>
      <w:r>
        <w:rPr>
          <w:rFonts w:ascii="Amiri" w:hAnsi="Amiri" w:eastAsia="Amiri" w:cs="Amiri"/>
          <w:lang w:bidi="ar-SA"/>
          <w:color w:val="111111"/>
          <w:sz w:val="28"/>
          <w:szCs w:val="28"/>
          <w:rtl/>
        </w:rPr>
        <w:t xml:space="preserve">بنابراينكه مراد از «ممّا كسبوا» انجام فريضه حج باشد.</w:t>
      </w:r>
    </w:p>
    <w:p>
      <w:pPr>
        <w:pStyle w:val="Heading3"/>
      </w:pPr>
      <w:bookmarkStart w:id="2052" w:name="_Toc1492"/>
      <w:r>
        <w:t>8- حسنه دنيوى</w:t>
      </w:r>
      <w:bookmarkEnd w:id="2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- 2 - 201 - 6</w:t>
      </w:r>
    </w:p>
    <w:p>
      <w:pPr>
        <w:pStyle w:val="BookText"/>
      </w:pPr>
      <w:r>
        <w:rPr>
          <w:rFonts w:ascii="Amiri" w:hAnsi="Amiri" w:eastAsia="Amiri" w:cs="Amiri"/>
          <w:lang w:bidi="ar-SA"/>
          <w:color w:val="111111"/>
          <w:sz w:val="28"/>
          <w:szCs w:val="28"/>
          <w:rtl/>
        </w:rPr>
        <w:t xml:space="preserve">6 - حسنه در دنيا ، وسعت روزى و اخلاق نيك و در آخرت ، رضوان الهى و بهشت است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56" w:name="pg6013_43173"/>
    <w:bookmarkEnd w:id="556"/>
    <w:p>
      <w:pPr>
        <w:pStyle w:val="BookText"/>
      </w:pPr>
      <w:r>
        <w:rPr>
          <w:rFonts w:ascii="Amiri" w:hAnsi="Amiri" w:eastAsia="Amiri" w:cs="Amiri"/>
          <w:lang w:bidi="ar-SA"/>
          <w:color w:val="111111"/>
          <w:sz w:val="28"/>
          <w:szCs w:val="28"/>
          <w:rtl/>
        </w:rPr>
        <w:t xml:space="preserve">ربّنا اتنا فى الدنيا حسنة</w:t>
      </w:r>
    </w:p>
    <w:p>
      <w:pPr>
        <w:pStyle w:val="BookText"/>
      </w:pPr>
      <w:r>
        <w:rPr>
          <w:rFonts w:ascii="Amiri" w:hAnsi="Amiri" w:eastAsia="Amiri" w:cs="Amiri"/>
          <w:lang w:bidi="ar-SA"/>
          <w:color w:val="111111"/>
          <w:sz w:val="28"/>
          <w:szCs w:val="28"/>
          <w:rtl/>
        </w:rPr>
        <w:t xml:space="preserve">امام صادق (ع) درباره آيه «ربّنا اتنا . ..»، فرمود: رضوان اللّه و الجنة فى الاخرة و السعة فى الرزق و المعاش و حسن الخلق فى الدنيا</w:t>
      </w:r>
    </w:p>
    <w:p>
      <w:pPr>
        <w:pStyle w:val="BookText"/>
      </w:pPr>
      <w:r>
        <w:rPr>
          <w:rFonts w:ascii="Amiri" w:hAnsi="Amiri" w:eastAsia="Amiri" w:cs="Amiri"/>
          <w:lang w:bidi="ar-SA"/>
          <w:color w:val="111111"/>
          <w:sz w:val="28"/>
          <w:szCs w:val="28"/>
          <w:rtl/>
        </w:rPr>
        <w:t xml:space="preserve">معانى الاخبار، ص 175 ; نورالثقلين، ج 1، ص 199، ح 725 و 728.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- 2 - 202 - 1،5</w:t>
      </w:r>
    </w:p>
    <w:p>
      <w:pPr>
        <w:pStyle w:val="BookText"/>
      </w:pPr>
      <w:r>
        <w:rPr>
          <w:rFonts w:ascii="IRNazanin" w:hAnsi="IRNazanin" w:eastAsia="IRNazanin" w:cs="IRNazanin"/>
          <w:lang w:bidi="fa-IR"/>
          <w:color w:val="111111"/>
          <w:sz w:val="28"/>
          <w:szCs w:val="28"/>
          <w:rtl/>
        </w:rPr>
        <w:t xml:space="preserve">1 - آنان كه خواهان حَسَنه دنيوى و اُخرويند ، از آنچه انجام داده اند ، بهره خواهند برد .</w:t>
      </w:r>
    </w:p>
    <w:p>
      <w:pPr>
        <w:pStyle w:val="BookText"/>
      </w:pPr>
      <w:r>
        <w:rPr>
          <w:rFonts w:ascii="Amiri" w:hAnsi="Amiri" w:eastAsia="Amiri" w:cs="Amiri"/>
          <w:lang w:bidi="ar-SA"/>
          <w:color w:val="111111"/>
          <w:sz w:val="28"/>
          <w:szCs w:val="28"/>
          <w:rtl/>
        </w:rPr>
        <w:t xml:space="preserve">و منهم من يقول ربّنا اتنا . .. اولئك لهم نصيب مما كسبوا</w:t>
      </w:r>
    </w:p>
    <w:p>
      <w:pPr>
        <w:pStyle w:val="BookText"/>
      </w:pPr>
      <w:r>
        <w:rPr>
          <w:rFonts w:ascii="IRNazanin" w:hAnsi="IRNazanin" w:eastAsia="IRNazanin" w:cs="IRNazanin"/>
          <w:lang w:bidi="fa-IR"/>
          <w:color w:val="111111"/>
          <w:sz w:val="28"/>
          <w:szCs w:val="28"/>
          <w:rtl/>
        </w:rPr>
        <w:t xml:space="preserve">5 - تنها آنان كه پس از انجام حج ، خواهان حسنه دنيوى و اُخروى هستند ، از حج خود بهره خواهند برد .</w:t>
      </w:r>
    </w:p>
    <w:p>
      <w:pPr>
        <w:pStyle w:val="BookText"/>
      </w:pPr>
      <w:r>
        <w:rPr>
          <w:rFonts w:ascii="Amiri" w:hAnsi="Amiri" w:eastAsia="Amiri" w:cs="Amiri"/>
          <w:lang w:bidi="ar-SA"/>
          <w:color w:val="111111"/>
          <w:sz w:val="28"/>
          <w:szCs w:val="28"/>
          <w:rtl/>
        </w:rPr>
        <w:t xml:space="preserve">فاذا قضيتم مناسككم . .. اولئك لهم نصيب مما كسبوا</w:t>
      </w:r>
    </w:p>
    <w:p>
      <w:pPr>
        <w:pStyle w:val="BookText"/>
      </w:pPr>
      <w:r>
        <w:rPr>
          <w:rFonts w:ascii="Amiri" w:hAnsi="Amiri" w:eastAsia="Amiri" w:cs="Amiri"/>
          <w:lang w:bidi="ar-SA"/>
          <w:color w:val="111111"/>
          <w:sz w:val="28"/>
          <w:szCs w:val="28"/>
          <w:rtl/>
        </w:rPr>
        <w:t xml:space="preserve">بنابراينكه مراد از «ممّا كسبوا» انجام فريضه حج باشد.</w:t>
      </w:r>
    </w:p>
    <w:p>
      <w:pPr>
        <w:pStyle w:val="Heading3"/>
      </w:pPr>
      <w:bookmarkStart w:id="2053" w:name="_Toc1493"/>
      <w:r>
        <w:t>9- سنت هاى حسنه</w:t>
      </w:r>
      <w:bookmarkEnd w:id="2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- 9 - 84 - 7</w:t>
      </w:r>
    </w:p>
    <w:p>
      <w:pPr>
        <w:pStyle w:val="BookText"/>
      </w:pPr>
      <w:r>
        <w:rPr>
          <w:rFonts w:ascii="IRNazanin" w:hAnsi="IRNazanin" w:eastAsia="IRNazanin" w:cs="IRNazanin"/>
          <w:lang w:bidi="fa-IR"/>
          <w:color w:val="111111"/>
          <w:sz w:val="28"/>
          <w:szCs w:val="28"/>
          <w:rtl/>
        </w:rPr>
        <w:t xml:space="preserve">7 - مشروعيت و پسنديده بودن حضور بر مزار مؤمنان و دعا و استغفار براى آنان</w:t>
      </w:r>
    </w:p>
    <w:p>
      <w:pPr>
        <w:pStyle w:val="BookText"/>
      </w:pPr>
      <w:r>
        <w:rPr>
          <w:rFonts w:ascii="IRNazanin" w:hAnsi="IRNazanin" w:eastAsia="IRNazanin" w:cs="IRNazanin"/>
          <w:lang w:bidi="fa-IR"/>
          <w:color w:val="111111"/>
          <w:sz w:val="28"/>
          <w:szCs w:val="28"/>
          <w:rtl/>
        </w:rPr>
        <w:t xml:space="preserve">و لاتصل . .. و لاتقم على قبره</w:t>
      </w:r>
    </w:p>
    <w:p>
      <w:pPr>
        <w:pStyle w:val="BookText"/>
      </w:pPr>
      <w:r>
        <w:rPr>
          <w:rFonts w:ascii="IRNazanin" w:hAnsi="IRNazanin" w:eastAsia="IRNazanin" w:cs="IRNazanin"/>
          <w:lang w:bidi="fa-IR"/>
          <w:color w:val="111111"/>
          <w:sz w:val="28"/>
          <w:szCs w:val="28"/>
          <w:rtl/>
        </w:rPr>
        <w:t xml:space="preserve">آنچه در آيه نهى شده در خصوص منافقان است و همين تخصيص مى رساند كه حضور يافتن بر مزار مؤمنان و دعا براى آنان امرى جايز، بلكه پسنديده است.</w:t>
      </w:r>
    </w:p>
    <w:p>
      <w:pPr>
        <w:pStyle w:val="Heading3"/>
      </w:pPr>
      <w:bookmarkStart w:id="2054" w:name="_Toc1494"/>
      <w:r>
        <w:t>10- مراد از حسنه</w:t>
      </w:r>
      <w:bookmarkEnd w:id="2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- 6 - 160 - 9</w:t>
      </w:r>
    </w:p>
    <w:p>
      <w:pPr>
        <w:pStyle w:val="BookText"/>
      </w:pPr>
      <w:r>
        <w:rPr>
          <w:rFonts w:ascii="Amiri" w:hAnsi="Amiri" w:eastAsia="Amiri" w:cs="Amiri"/>
          <w:lang w:bidi="ar-SA"/>
          <w:color w:val="111111"/>
          <w:sz w:val="28"/>
          <w:szCs w:val="28"/>
          <w:rtl/>
        </w:rPr>
        <w:t xml:space="preserve">9 - عن على(ع) فى قوله تعالى . .. «من جاء بالحسنة فله عشر امثالها»، الحسنة حبنا أهل البيت و السيئة بغضنا ... .</w:t>
      </w:r>
    </w:p>
    <w:p>
      <w:pPr>
        <w:pStyle w:val="BookText"/>
      </w:pPr>
      <w:r>
        <w:rPr>
          <w:rFonts w:ascii="Amiri" w:hAnsi="Amiri" w:eastAsia="Amiri" w:cs="Amiri"/>
          <w:lang w:bidi="ar-SA"/>
          <w:color w:val="111111"/>
          <w:sz w:val="28"/>
          <w:szCs w:val="28"/>
          <w:rtl/>
        </w:rPr>
        <w:t xml:space="preserve">از اميرالمؤمنين(ع) درباره آيه «من جاء بالحسنة . .. » روايت شده است: «حسنه» دوستى ما اهل بيت و «سيئه» دشمنى ماست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- 9 - 50 - 8</w:t>
      </w:r>
    </w:p>
    <w:p>
      <w:pPr>
        <w:pStyle w:val="BookText"/>
      </w:pPr>
      <w:r>
        <w:rPr>
          <w:rFonts w:ascii="Amiri" w:hAnsi="Amiri" w:eastAsia="Amiri" w:cs="Amiri"/>
          <w:lang w:bidi="ar-SA"/>
          <w:color w:val="111111"/>
          <w:sz w:val="28"/>
          <w:szCs w:val="28"/>
          <w:rtl/>
        </w:rPr>
        <w:t xml:space="preserve">8 - « عن ابى جعفر ( ع ) فى قوله : « إن تصبك حسنة تسؤهم و إن تصبك مصيبة » : اما الحسنة فالغنيمة و العافية و اما المصيبة فالبلاء و الشدة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57" w:name="pg6013_43174"/>
    <w:bookmarkEnd w:id="557"/>
    <w:p>
      <w:pPr>
        <w:pStyle w:val="BookText"/>
      </w:pPr>
      <w:r>
        <w:rPr>
          <w:rFonts w:ascii="Amiri" w:hAnsi="Amiri" w:eastAsia="Amiri" w:cs="Amiri"/>
          <w:lang w:bidi="ar-SA"/>
          <w:color w:val="111111"/>
          <w:sz w:val="28"/>
          <w:szCs w:val="28"/>
          <w:rtl/>
        </w:rPr>
        <w:t xml:space="preserve">از امام باقر (ع) درباره قول خدا «ان تصبك حسنة . ..» روايت شده است: «حسنة» غنيمت و سلامتى و «مصيبت» بلا و سختى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- 23 - 96 - 8</w:t>
      </w:r>
    </w:p>
    <w:p>
      <w:pPr>
        <w:pStyle w:val="BookText"/>
      </w:pPr>
      <w:r>
        <w:rPr>
          <w:rFonts w:ascii="Amiri" w:hAnsi="Amiri" w:eastAsia="Amiri" w:cs="Amiri"/>
          <w:lang w:bidi="ar-SA"/>
          <w:color w:val="111111"/>
          <w:sz w:val="28"/>
          <w:szCs w:val="28"/>
          <w:rtl/>
        </w:rPr>
        <w:t xml:space="preserve">8 - « عن أبى عبداللّه ( ع ) . . . قال الحسنة التقية و السيّئة الإذاعة . و قوله عزّوجلّ « ادفع بالتى هى أحسن السيئّة » قال : التى هى أحسن التقية . . . ;</w:t>
      </w:r>
    </w:p>
    <w:p>
      <w:pPr>
        <w:pStyle w:val="BookText"/>
      </w:pPr>
      <w:r>
        <w:rPr>
          <w:rFonts w:ascii="Amiri" w:hAnsi="Amiri" w:eastAsia="Amiri" w:cs="Amiri"/>
          <w:lang w:bidi="ar-SA"/>
          <w:color w:val="111111"/>
          <w:sz w:val="28"/>
          <w:szCs w:val="28"/>
          <w:rtl/>
        </w:rPr>
        <w:t xml:space="preserve">از امام صادق(ع) روايت شده است كه فرمود: «حسنه» تقيه است و «سيئه» شايع كردن [اسرار] است. [در باره ]قول خداى - عزّوجلّ - نيز «ادفع بالتى هى أحسن السيئّة» فرمود: آنكه احسن است، همان تقيه مى باشد ...».</w:t>
      </w:r>
    </w:p>
    <w:p>
      <w:pPr>
        <w:pStyle w:val="Heading3"/>
      </w:pPr>
      <w:bookmarkStart w:id="2055" w:name="_Toc1495"/>
      <w:r>
        <w:t>11- موارد حسنه</w:t>
      </w:r>
      <w:bookmarkEnd w:id="2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- 4 - 40 - 10</w:t>
      </w:r>
    </w:p>
    <w:p>
      <w:pPr>
        <w:pStyle w:val="BookText"/>
      </w:pPr>
      <w:r>
        <w:rPr>
          <w:rFonts w:ascii="IRNazanin" w:hAnsi="IRNazanin" w:eastAsia="IRNazanin" w:cs="IRNazanin"/>
          <w:lang w:bidi="fa-IR"/>
          <w:color w:val="111111"/>
          <w:sz w:val="28"/>
          <w:szCs w:val="28"/>
          <w:rtl/>
        </w:rPr>
        <w:t xml:space="preserve">10 - ايمان و انفاق ، حسنه اى است كه ، هر چند اندك باشد ، پاداش عظيم الهى را در پى خواهد داشت .</w:t>
      </w:r>
    </w:p>
    <w:p>
      <w:pPr>
        <w:pStyle w:val="BookText"/>
      </w:pPr>
      <w:r>
        <w:rPr>
          <w:rFonts w:ascii="Amiri" w:hAnsi="Amiri" w:eastAsia="Amiri" w:cs="Amiri"/>
          <w:lang w:bidi="ar-SA"/>
          <w:color w:val="111111"/>
          <w:sz w:val="28"/>
          <w:szCs w:val="28"/>
          <w:rtl/>
        </w:rPr>
        <w:t xml:space="preserve">ماذا عليهم لو امنوا باللّه و اليوم الاخر و انفقوا . .. و ان تك حسنة يضاعفها و يؤ</w:t>
      </w:r>
    </w:p>
    <w:p>
      <w:pPr>
        <w:pStyle w:val="BookText"/>
      </w:pPr>
      <w:r>
        <w:rPr>
          <w:rFonts w:ascii="Amiri" w:hAnsi="Amiri" w:eastAsia="Amiri" w:cs="Amiri"/>
          <w:lang w:bidi="ar-SA"/>
          <w:color w:val="111111"/>
          <w:sz w:val="28"/>
          <w:szCs w:val="28"/>
          <w:rtl/>
        </w:rPr>
        <w:t xml:space="preserve">از مصاديق مورد نظر براى حسنه، به دليل آيه قبل، ايمان و انفاق است.</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58" w:name="pg6013_43175"/>
    <w:bookmarkEnd w:id="558"/>
    <w:p>
      <w:pPr>
        <w:pStyle w:val="Heading2"/>
      </w:pPr>
      <w:bookmarkStart w:id="2056" w:name="_Toc1496"/>
      <w:r>
        <w:t>40- حضور قلب</w:t>
      </w:r>
      <w:bookmarkEnd w:id="2056"/>
    </w:p>
    <w:p>
      <w:pPr>
        <w:pStyle w:val="Heading3"/>
      </w:pPr>
      <w:bookmarkStart w:id="2057" w:name="_Toc1497"/>
      <w:r>
        <w:t>1- آثار حضور قلب</w:t>
      </w:r>
      <w:bookmarkEnd w:id="2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- 18 - 28 - 27</w:t>
      </w:r>
    </w:p>
    <w:p>
      <w:pPr>
        <w:pStyle w:val="BookText"/>
      </w:pPr>
      <w:r>
        <w:rPr>
          <w:rFonts w:ascii="Amiri" w:hAnsi="Amiri" w:eastAsia="Amiri" w:cs="Amiri"/>
          <w:lang w:bidi="ar-SA"/>
          <w:color w:val="111111"/>
          <w:sz w:val="28"/>
          <w:szCs w:val="28"/>
          <w:rtl/>
        </w:rPr>
        <w:t xml:space="preserve">27- كسانى كه ياد خداوند در قلب آنان حضور ندارد ، شايسته رهبرى نيستند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BookText"/>
      </w:pPr>
      <w:r>
        <w:rPr>
          <w:rFonts w:ascii="IRNazanin" w:hAnsi="IRNazanin" w:eastAsia="IRNazanin" w:cs="IRNazanin"/>
          <w:lang w:bidi="fa-IR"/>
          <w:color w:val="111111"/>
          <w:sz w:val="28"/>
          <w:szCs w:val="28"/>
          <w:rtl/>
        </w:rPr>
        <w:t xml:space="preserve">نهى از اطاعت غافلان، نفى شايستگى آن ها براى فرمان دادن و ارائه پيشنهاد است.</w:t>
      </w:r>
    </w:p>
    <w:p>
      <w:pPr>
        <w:pStyle w:val="Heading3"/>
      </w:pPr>
      <w:bookmarkStart w:id="2058" w:name="_Toc1498"/>
      <w:r>
        <w:t>2- اهميت حضور قلب</w:t>
      </w:r>
      <w:bookmarkEnd w:id="2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- 7 - 29 - 4</w:t>
      </w:r>
    </w:p>
    <w:p>
      <w:pPr>
        <w:pStyle w:val="BookText"/>
      </w:pPr>
      <w:r>
        <w:rPr>
          <w:rFonts w:ascii="IRNazanin" w:hAnsi="IRNazanin" w:eastAsia="IRNazanin" w:cs="IRNazanin"/>
          <w:lang w:bidi="fa-IR"/>
          <w:color w:val="111111"/>
          <w:sz w:val="28"/>
          <w:szCs w:val="28"/>
          <w:rtl/>
        </w:rPr>
        <w:t xml:space="preserve">4 - لزوم روى آورى خالصانه به خدا و انقطاع كامل از غير او به هنگام حضور در مساجد</w:t>
      </w:r>
    </w:p>
    <w:p>
      <w:pPr>
        <w:pStyle w:val="BookText"/>
      </w:pPr>
      <w:r>
        <w:rPr>
          <w:rFonts w:ascii="Amiri" w:hAnsi="Amiri" w:eastAsia="Amiri" w:cs="Amiri"/>
          <w:lang w:bidi="ar-SA"/>
          <w:color w:val="111111"/>
          <w:sz w:val="28"/>
          <w:szCs w:val="28"/>
          <w:rtl/>
        </w:rPr>
        <w:t xml:space="preserve">و أقيموا وجوهكم عند كل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- 18 - 28 - 28</w:t>
      </w:r>
    </w:p>
    <w:p>
      <w:pPr>
        <w:pStyle w:val="BookText"/>
      </w:pPr>
      <w:r>
        <w:rPr>
          <w:rFonts w:ascii="IRNazanin" w:hAnsi="IRNazanin" w:eastAsia="IRNazanin" w:cs="IRNazanin"/>
          <w:lang w:bidi="fa-IR"/>
          <w:color w:val="111111"/>
          <w:sz w:val="28"/>
          <w:szCs w:val="28"/>
          <w:rtl/>
        </w:rPr>
        <w:t xml:space="preserve">28- زنده نگه داشتن ياد خدا در قلب و از ميان بردن زمينه هاى غفلت از آن ، لازم است .</w:t>
      </w:r>
    </w:p>
    <w:p>
      <w:pPr>
        <w:pStyle w:val="BookText"/>
      </w:pPr>
      <w:r>
        <w:rPr>
          <w:rFonts w:ascii="Amiri" w:hAnsi="Amiri" w:eastAsia="Amiri" w:cs="Amiri"/>
          <w:lang w:bidi="ar-SA"/>
          <w:color w:val="111111"/>
          <w:sz w:val="28"/>
          <w:szCs w:val="28"/>
          <w:rtl/>
        </w:rPr>
        <w:t xml:space="preserve">و لاتطع من أغفلنا قلبه عن ذكرنا</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59" w:name="pg6013_43177"/>
    <w:bookmarkEnd w:id="559"/>
    <w:p>
      <w:pPr>
        <w:pStyle w:val="Heading3"/>
      </w:pPr>
      <w:bookmarkStart w:id="2059" w:name="_Toc1499"/>
      <w:r>
        <w:t>3- حضور قلب در عبادت</w:t>
      </w:r>
      <w:bookmarkEnd w:id="2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- 1 - 5 - 8</w:t>
      </w:r>
    </w:p>
    <w:p>
      <w:pPr>
        <w:pStyle w:val="BookText"/>
      </w:pPr>
      <w:r>
        <w:rPr>
          <w:rFonts w:ascii="IRNazanin" w:hAnsi="IRNazanin" w:eastAsia="IRNazanin" w:cs="IRNazanin"/>
          <w:lang w:bidi="fa-IR"/>
          <w:color w:val="111111"/>
          <w:sz w:val="28"/>
          <w:szCs w:val="28"/>
          <w:rtl/>
        </w:rPr>
        <w:t xml:space="preserve">8 - احساس حضور در پيشگاه خداوند از آداب عبادت است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از جمله نكته هاى التفات از غيبت به خطاب در سوره حمد، بيان ادب عبادت و دعاست; يعنى، شايسته است انسان به هنگام پرستش و دعا احساس كند كه در پيشگاه خداوند حاضر است.</w:t>
      </w:r>
    </w:p>
    <w:p>
      <w:pPr>
        <w:pStyle w:val="Heading3"/>
      </w:pPr>
      <w:bookmarkStart w:id="2060" w:name="_Toc1500"/>
      <w:r>
        <w:t>4- حضور قلب در نماز</w:t>
      </w:r>
      <w:bookmarkEnd w:id="2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- 4 - 43 - 8،9</w:t>
      </w:r>
    </w:p>
    <w:p>
      <w:pPr>
        <w:pStyle w:val="BookText"/>
      </w:pPr>
      <w:r>
        <w:rPr>
          <w:rFonts w:ascii="Amiri" w:hAnsi="Amiri" w:eastAsia="Amiri" w:cs="Amiri"/>
          <w:lang w:bidi="ar-SA"/>
          <w:color w:val="111111"/>
          <w:sz w:val="28"/>
          <w:szCs w:val="28"/>
          <w:rtl/>
        </w:rPr>
        <w:t xml:space="preserve">8 - بى توجهى به اذكار نماز و مفاهيم آن ، فلسفه بطلان آن در حال مستى</w:t>
      </w:r>
    </w:p>
    <w:p>
      <w:pPr>
        <w:pStyle w:val="BookText"/>
      </w:pPr>
      <w:r>
        <w:rPr>
          <w:rFonts w:ascii="Amiri" w:hAnsi="Amiri" w:eastAsia="Amiri" w:cs="Amiri"/>
          <w:lang w:bidi="ar-SA"/>
          <w:color w:val="111111"/>
          <w:sz w:val="28"/>
          <w:szCs w:val="28"/>
          <w:rtl/>
        </w:rPr>
        <w:t xml:space="preserve">لا تقربوا الصلوة . .. حتى تعلموا ما تقولون</w:t>
      </w:r>
    </w:p>
    <w:p>
      <w:pPr>
        <w:pStyle w:val="BookText"/>
      </w:pPr>
      <w:r>
        <w:rPr>
          <w:rFonts w:ascii="IRNazanin" w:hAnsi="IRNazanin" w:eastAsia="IRNazanin" w:cs="IRNazanin"/>
          <w:lang w:bidi="fa-IR"/>
          <w:color w:val="111111"/>
          <w:sz w:val="28"/>
          <w:szCs w:val="28"/>
          <w:rtl/>
        </w:rPr>
        <w:t xml:space="preserve">جمله «حتى تعلموا . .. » بيانگر علت تحريم بطلان نماز در حال مستى است.</w:t>
      </w:r>
    </w:p>
    <w:p>
      <w:pPr>
        <w:pStyle w:val="BookText"/>
      </w:pPr>
      <w:r>
        <w:rPr>
          <w:rFonts w:ascii="IRNazanin" w:hAnsi="IRNazanin" w:eastAsia="IRNazanin" w:cs="IRNazanin"/>
          <w:lang w:bidi="fa-IR"/>
          <w:color w:val="111111"/>
          <w:sz w:val="28"/>
          <w:szCs w:val="28"/>
          <w:rtl/>
        </w:rPr>
        <w:t xml:space="preserve">9 - برپايى نماز با حالت حضور قلب امرى بايسته و سزاوار</w:t>
      </w:r>
    </w:p>
    <w:p>
      <w:pPr>
        <w:pStyle w:val="BookText"/>
      </w:pPr>
      <w:r>
        <w:rPr>
          <w:rFonts w:ascii="IRNazanin" w:hAnsi="IRNazanin" w:eastAsia="IRNazanin" w:cs="IRNazanin"/>
          <w:lang w:bidi="fa-IR"/>
          <w:color w:val="111111"/>
          <w:sz w:val="28"/>
          <w:szCs w:val="28"/>
          <w:rtl/>
        </w:rPr>
        <w:t xml:space="preserve">حتى تعلموا ما تقولون</w:t>
      </w:r>
    </w:p>
    <w:p>
      <w:pPr>
        <w:pStyle w:val="BookText"/>
      </w:pPr>
      <w:r>
        <w:rPr>
          <w:rFonts w:ascii="IRNazanin" w:hAnsi="IRNazanin" w:eastAsia="IRNazanin" w:cs="IRNazanin"/>
          <w:lang w:bidi="fa-IR"/>
          <w:color w:val="111111"/>
          <w:sz w:val="28"/>
          <w:szCs w:val="28"/>
          <w:rtl/>
        </w:rPr>
        <w:t xml:space="preserve">ملاك حرمت نماز در حال مستى توجه نداشتن و آگاه نبودن به اذكار نماز است. و اين معنا به هنگام غفلت و فقدان حضور قلب نيز وجود دارد.</w:t>
      </w:r>
    </w:p>
    <w:p>
      <w:pPr>
        <w:pStyle w:val="Heading3"/>
      </w:pPr>
      <w:bookmarkStart w:id="2061" w:name="_Toc1501"/>
      <w:r>
        <w:t>5- نشانه هاى حضور قلب</w:t>
      </w:r>
      <w:bookmarkEnd w:id="2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- 18 - 28 - 29</w:t>
      </w:r>
    </w:p>
    <w:p>
      <w:pPr>
        <w:pStyle w:val="BookText"/>
      </w:pPr>
      <w:r>
        <w:rPr>
          <w:rFonts w:ascii="IRNazanin" w:hAnsi="IRNazanin" w:eastAsia="IRNazanin" w:cs="IRNazanin"/>
          <w:lang w:bidi="fa-IR"/>
          <w:color w:val="111111"/>
          <w:sz w:val="28"/>
          <w:szCs w:val="28"/>
          <w:rtl/>
        </w:rPr>
        <w:t xml:space="preserve">29- دعاى خالصانه در سپيده دم و پسين ، نشانه حضور ياد خدا در قلب انسان است .</w:t>
      </w:r>
    </w:p>
    <w:p>
      <w:pPr>
        <w:pStyle w:val="BookText"/>
      </w:pPr>
      <w:r>
        <w:rPr>
          <w:rFonts w:ascii="Amiri" w:hAnsi="Amiri" w:eastAsia="Amiri" w:cs="Amiri"/>
          <w:lang w:bidi="ar-SA"/>
          <w:color w:val="111111"/>
          <w:sz w:val="28"/>
          <w:szCs w:val="28"/>
          <w:rtl/>
        </w:rPr>
        <w:t xml:space="preserve">الذين يدعون ربّهم بالغدوة و العشىّ . .. و لاتطع من أغفلنا قلبه عن ذكرنا</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60" w:name="pg6013_43178"/>
    <w:bookmarkEnd w:id="560"/>
    <w:p>
      <w:pPr>
        <w:pStyle w:val="Heading2"/>
      </w:pPr>
      <w:bookmarkStart w:id="2062" w:name="_Toc1502"/>
      <w:r>
        <w:t>41- حفصه</w:t>
      </w:r>
      <w:bookmarkEnd w:id="2062"/>
    </w:p>
    <w:p>
      <w:pPr>
        <w:pStyle w:val="Heading3"/>
      </w:pPr>
      <w:bookmarkStart w:id="2063" w:name="_Toc1503"/>
      <w:r>
        <w:t>1- افشاگرى حفصه</w:t>
      </w:r>
      <w:bookmarkEnd w:id="2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- 66 - 3 - 2،9</w:t>
      </w:r>
    </w:p>
    <w:p>
      <w:pPr>
        <w:pStyle w:val="BookText"/>
      </w:pPr>
      <w:r>
        <w:rPr>
          <w:rFonts w:ascii="IRNazanin" w:hAnsi="IRNazanin" w:eastAsia="IRNazanin" w:cs="IRNazanin"/>
          <w:lang w:bidi="fa-IR"/>
          <w:color w:val="111111"/>
          <w:sz w:val="28"/>
          <w:szCs w:val="28"/>
          <w:rtl/>
        </w:rPr>
        <w:t xml:space="preserve">2 - يكى از همسران پيامبر (صلی الله علیه و آله) ( حفصه ) ، سخن محرمانه و سرّى آن حضرت را [ براى عايشه ] فاش ساخت .</w:t>
      </w:r>
    </w:p>
    <w:p>
      <w:pPr>
        <w:pStyle w:val="BookText"/>
      </w:pPr>
      <w:r>
        <w:rPr>
          <w:rFonts w:ascii="Amiri" w:hAnsi="Amiri" w:eastAsia="Amiri" w:cs="Amiri"/>
          <w:lang w:bidi="ar-SA"/>
          <w:color w:val="111111"/>
          <w:sz w:val="28"/>
          <w:szCs w:val="28"/>
          <w:rtl/>
        </w:rPr>
        <w:t xml:space="preserve">و إذ أسرّ النبىّ إلى بعض أزوجه حديثًا فلمّا نبّأت به</w:t>
      </w:r>
    </w:p>
    <w:p>
      <w:pPr>
        <w:pStyle w:val="BookText"/>
      </w:pPr>
      <w:r>
        <w:rPr>
          <w:rFonts w:ascii="Amiri" w:hAnsi="Amiri" w:eastAsia="Amiri" w:cs="Amiri"/>
          <w:lang w:bidi="ar-SA"/>
          <w:color w:val="111111"/>
          <w:sz w:val="28"/>
          <w:szCs w:val="28"/>
          <w:rtl/>
        </w:rPr>
        <w:t xml:space="preserve">مفسران، براساس شأن نزول ها، ماجراى نقل شده در آيه شريفه را مربوط به حفصه و عايشه دانسته اند.</w:t>
      </w:r>
    </w:p>
    <w:p>
      <w:pPr>
        <w:pStyle w:val="BookText"/>
      </w:pPr>
      <w:r>
        <w:rPr>
          <w:rFonts w:ascii="IRNazanin" w:hAnsi="IRNazanin" w:eastAsia="IRNazanin" w:cs="IRNazanin"/>
          <w:lang w:bidi="fa-IR"/>
          <w:color w:val="111111"/>
          <w:sz w:val="28"/>
          <w:szCs w:val="28"/>
          <w:rtl/>
        </w:rPr>
        <w:t xml:space="preserve">9 - هيچ كس ، جز خداوند ، از افشا شدن راز پيامبر (صلی الله علیه و آله) از سوى همسرش ( حفصه ) آگاه نبود .</w:t>
      </w:r>
    </w:p>
    <w:p>
      <w:pPr>
        <w:pStyle w:val="BookText"/>
      </w:pPr>
      <w:r>
        <w:rPr>
          <w:rFonts w:ascii="Amiri" w:hAnsi="Amiri" w:eastAsia="Amiri" w:cs="Amiri"/>
          <w:lang w:bidi="ar-SA"/>
          <w:color w:val="111111"/>
          <w:sz w:val="28"/>
          <w:szCs w:val="28"/>
          <w:rtl/>
        </w:rPr>
        <w:t xml:space="preserve">قالت من أنباك هذا قال نبّأنى العليم الخبير</w:t>
      </w:r>
    </w:p>
    <w:p>
      <w:pPr>
        <w:pStyle w:val="BookText"/>
      </w:pPr>
      <w:r>
        <w:rPr>
          <w:rFonts w:ascii="IRNazanin" w:hAnsi="IRNazanin" w:eastAsia="IRNazanin" w:cs="IRNazanin"/>
          <w:lang w:bidi="fa-IR"/>
          <w:color w:val="111111"/>
          <w:sz w:val="28"/>
          <w:szCs w:val="28"/>
          <w:rtl/>
        </w:rPr>
        <w:t xml:space="preserve">از اين كه پيامبر(صلی الله علیه و آله) آگاهى خود را از ناحيه خداوند دانسته است، مى توان به مطلب ياد شده پى برد.</w:t>
      </w:r>
    </w:p>
    <w:p>
      <w:pPr>
        <w:pStyle w:val="Heading3"/>
      </w:pPr>
      <w:bookmarkStart w:id="2064" w:name="_Toc1504"/>
      <w:r>
        <w:t>2- پرسش حفصه</w:t>
      </w:r>
      <w:bookmarkEnd w:id="2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- 66 - 3 - 7</w:t>
      </w:r>
    </w:p>
    <w:p>
      <w:pPr>
        <w:pStyle w:val="BookText"/>
      </w:pPr>
      <w:r>
        <w:rPr>
          <w:rFonts w:ascii="IRNazanin" w:hAnsi="IRNazanin" w:eastAsia="IRNazanin" w:cs="IRNazanin"/>
          <w:lang w:bidi="fa-IR"/>
          <w:color w:val="111111"/>
          <w:sz w:val="28"/>
          <w:szCs w:val="28"/>
          <w:rtl/>
        </w:rPr>
        <w:t xml:space="preserve">7 - پرسش همسر پيامبر (صلی الله علیه و آله) ( حفصه ) ، از آن حضرت درباره منبع اطلاع ايشان از افشا شدن رازش</w:t>
      </w:r>
    </w:p>
    <w:p>
      <w:pPr>
        <w:pStyle w:val="BookText"/>
      </w:pPr>
      <w:r>
        <w:rPr>
          <w:rFonts w:ascii="Amiri" w:hAnsi="Amiri" w:eastAsia="Amiri" w:cs="Amiri"/>
          <w:lang w:bidi="ar-SA"/>
          <w:color w:val="111111"/>
          <w:sz w:val="28"/>
          <w:szCs w:val="28"/>
          <w:rtl/>
        </w:rPr>
        <w:t xml:space="preserve">فلمّا نبّأها به قالت من أنباك هذا</w:t>
      </w:r>
    </w:p>
    <w:p>
      <w:pPr>
        <w:pStyle w:val="Heading3"/>
      </w:pPr>
      <w:bookmarkStart w:id="2065" w:name="_Toc1505"/>
      <w:r>
        <w:t>3- توصيه توبه به حفصه</w:t>
      </w:r>
      <w:bookmarkEnd w:id="20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تحريم - 66 - 4 - 1</w:t>
      </w:r>
    </w:p>
    <w:p>
      <w:pPr>
        <w:pStyle w:val="BookText"/>
      </w:pPr>
      <w:r>
        <w:rPr>
          <w:rFonts w:ascii="IRNazanin" w:hAnsi="IRNazanin" w:eastAsia="IRNazanin" w:cs="IRNazanin"/>
          <w:lang w:bidi="fa-IR"/>
          <w:color w:val="111111"/>
          <w:sz w:val="28"/>
          <w:szCs w:val="28"/>
          <w:rtl/>
        </w:rPr>
        <w:t xml:space="preserve">1 - توصيه خداوند به دو همسر خطاكار پيامبر (صلی الله علیه و آله) ( حفصه و عايشه ) ، به توبه و دست برداشتن از خطاكارى</w:t>
      </w:r>
    </w:p>
    <w:p>
      <w:pPr>
        <w:pStyle w:val="BookText"/>
      </w:pPr>
      <w:r>
        <w:rPr>
          <w:rFonts w:ascii="IRNazanin" w:hAnsi="IRNazanin" w:eastAsia="IRNazanin" w:cs="IRNazanin"/>
          <w:lang w:bidi="fa-IR"/>
          <w:color w:val="111111"/>
          <w:sz w:val="28"/>
          <w:szCs w:val="28"/>
          <w:rtl/>
        </w:rPr>
        <w:t xml:space="preserve">إن تتوبا إلى اللّه</w:t>
      </w:r>
    </w:p>
    <w:p>
      <w:pPr>
        <w:pStyle w:val="BookText"/>
      </w:pPr>
      <w:r>
        <w:rPr>
          <w:rFonts w:ascii="IRNazanin" w:hAnsi="IRNazanin" w:eastAsia="IRNazanin" w:cs="IRNazanin"/>
          <w:lang w:bidi="fa-IR"/>
          <w:color w:val="111111"/>
          <w:sz w:val="28"/>
          <w:szCs w:val="28"/>
          <w:rtl/>
        </w:rPr>
        <w:t xml:space="preserve">جواب شرط «إن تتوبا إلى اللّه»، محذوف و تقدير آن چنين است: «فهو خير لكما». اين جمله در حقيقت، تشويق و توصيه به توبه و تكرار نكردن اشتباهات گذشته است.</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725A70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41</dc:title>
  <dc:description/>
  <dc:subject/>
  <cp:keywords/>
  <cp:category/>
  <cp:lastModifiedBy/>
  <dcterms:created xsi:type="dcterms:W3CDTF">2026-08-19T16:05:11+03:30</dcterms:created>
  <dcterms:modified xsi:type="dcterms:W3CDTF">2026-08-19T16:05:11+03:30</dcterms:modified>
</cp:coreProperties>
</file>

<file path=docProps/custom.xml><?xml version="1.0" encoding="utf-8"?>
<Properties xmlns="http://schemas.openxmlformats.org/officeDocument/2006/custom-properties" xmlns:vt="http://schemas.openxmlformats.org/officeDocument/2006/docPropsVTypes"/>
</file>