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حفظ موضوعی قرآن اعتقادات احکام و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468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8468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84691_58195312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5084693_581953129">
            <w:r>
              <w:rPr>
                <w:webHidden/>
                <w:rStyle w:val="IndexLink"/>
                <w:rtl w:val="true"/>
              </w:rPr>
              <w:t>مقدمه مرکز</w:t>
            </w:r>
            <w:r>
              <w:rPr>
                <w:rStyle w:val="IndexLink"/>
                <w:rtl w:val="true"/>
              </w:rPr>
              <w:tab/>
            </w:r>
            <w:r>
              <w:rPr>
                <w:rStyle w:val="IndexLink"/>
              </w:rPr>
              <w:t>10</w:t>
            </w:r>
          </w:hyperlink>
        </w:p>
        <w:p>
          <w:pPr>
            <w:pStyle w:val="Contents2"/>
            <w:tabs>
              <w:tab w:val="clear" w:pos="8743"/>
              <w:tab w:val="right" w:pos="9026" w:leader="dot"/>
            </w:tabs>
            <w:rPr/>
          </w:pPr>
          <w:hyperlink w:anchor="__RefHeading___Toc5084695_581953129">
            <w:r>
              <w:rPr>
                <w:webHidden/>
                <w:rStyle w:val="IndexLink"/>
                <w:rtl w:val="true"/>
              </w:rPr>
              <w:t>بخش اوّل</w:t>
            </w:r>
            <w:r>
              <w:rPr>
                <w:rStyle w:val="IndexLink"/>
                <w:rtl w:val="true"/>
              </w:rPr>
              <w:t xml:space="preserve">: </w:t>
            </w:r>
            <w:r>
              <w:rPr>
                <w:rStyle w:val="IndexLink"/>
                <w:rtl w:val="true"/>
              </w:rPr>
              <w:t>آیات اعتقادی</w:t>
            </w:r>
            <w:r>
              <w:rPr>
                <w:rStyle w:val="IndexLink"/>
                <w:rtl w:val="true"/>
              </w:rPr>
              <w:tab/>
            </w:r>
            <w:r>
              <w:rPr>
                <w:rStyle w:val="IndexLink"/>
              </w:rPr>
              <w:t>13</w:t>
            </w:r>
          </w:hyperlink>
        </w:p>
        <w:p>
          <w:pPr>
            <w:pStyle w:val="Contents3"/>
            <w:tabs>
              <w:tab w:val="clear" w:pos="8459"/>
              <w:tab w:val="right" w:pos="9026" w:leader="dot"/>
            </w:tabs>
            <w:rPr/>
          </w:pPr>
          <w:hyperlink w:anchor="__RefHeading___Toc5084697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084699_581953129">
            <w:r>
              <w:rPr>
                <w:webHidden/>
                <w:rStyle w:val="IndexLink"/>
                <w:rtl w:val="true"/>
              </w:rPr>
              <w:t>راه های خداشناسی</w:t>
            </w:r>
            <w:r>
              <w:rPr>
                <w:rStyle w:val="IndexLink"/>
                <w:rtl w:val="true"/>
              </w:rPr>
              <w:tab/>
            </w:r>
            <w:r>
              <w:rPr>
                <w:rStyle w:val="IndexLink"/>
              </w:rPr>
              <w:t>14</w:t>
            </w:r>
          </w:hyperlink>
        </w:p>
        <w:p>
          <w:pPr>
            <w:pStyle w:val="Contents3"/>
            <w:tabs>
              <w:tab w:val="clear" w:pos="8459"/>
              <w:tab w:val="right" w:pos="9026" w:leader="dot"/>
            </w:tabs>
            <w:rPr/>
          </w:pPr>
          <w:hyperlink w:anchor="__RefHeading___Toc5084701_581953129">
            <w:r>
              <w:rPr>
                <w:webHidden/>
                <w:rStyle w:val="IndexLink"/>
                <w:rtl w:val="true"/>
              </w:rPr>
              <w:t xml:space="preserve">توحید </w:t>
            </w:r>
            <w:r>
              <w:rPr>
                <w:rStyle w:val="IndexLink"/>
                <w:rtl w:val="true"/>
              </w:rPr>
              <w:t>(</w:t>
            </w:r>
            <w:r>
              <w:rPr>
                <w:rStyle w:val="IndexLink"/>
                <w:rtl w:val="true"/>
              </w:rPr>
              <w:t>و مراتب آن</w:t>
            </w:r>
            <w:r>
              <w:rPr>
                <w:rStyle w:val="IndexLink"/>
                <w:rtl w:val="true"/>
              </w:rPr>
              <w:t>)</w:t>
              <w:tab/>
            </w:r>
            <w:r>
              <w:rPr>
                <w:rStyle w:val="IndexLink"/>
              </w:rPr>
              <w:t>15</w:t>
            </w:r>
          </w:hyperlink>
        </w:p>
        <w:p>
          <w:pPr>
            <w:pStyle w:val="Contents3"/>
            <w:tabs>
              <w:tab w:val="clear" w:pos="8459"/>
              <w:tab w:val="right" w:pos="9026" w:leader="dot"/>
            </w:tabs>
            <w:rPr/>
          </w:pPr>
          <w:hyperlink w:anchor="__RefHeading___Toc5084703_581953129">
            <w:r>
              <w:rPr>
                <w:webHidden/>
                <w:rStyle w:val="IndexLink"/>
                <w:rtl w:val="true"/>
              </w:rPr>
              <w:t>شرک</w:t>
            </w:r>
            <w:r>
              <w:rPr>
                <w:rStyle w:val="IndexLink"/>
                <w:rtl w:val="true"/>
              </w:rPr>
              <w:tab/>
            </w:r>
            <w:r>
              <w:rPr>
                <w:rStyle w:val="IndexLink"/>
              </w:rPr>
              <w:t>18</w:t>
            </w:r>
          </w:hyperlink>
        </w:p>
        <w:p>
          <w:pPr>
            <w:pStyle w:val="Contents3"/>
            <w:tabs>
              <w:tab w:val="clear" w:pos="8459"/>
              <w:tab w:val="right" w:pos="9026" w:leader="dot"/>
            </w:tabs>
            <w:rPr/>
          </w:pPr>
          <w:hyperlink w:anchor="__RefHeading___Toc5084705_581953129">
            <w:r>
              <w:rPr>
                <w:webHidden/>
                <w:rStyle w:val="IndexLink"/>
                <w:rtl w:val="true"/>
              </w:rPr>
              <w:t>توسل</w:t>
            </w:r>
            <w:r>
              <w:rPr>
                <w:rStyle w:val="IndexLink"/>
                <w:rtl w:val="true"/>
              </w:rPr>
              <w:tab/>
            </w:r>
            <w:r>
              <w:rPr>
                <w:rStyle w:val="IndexLink"/>
              </w:rPr>
              <w:t>20</w:t>
            </w:r>
          </w:hyperlink>
        </w:p>
        <w:p>
          <w:pPr>
            <w:pStyle w:val="Contents3"/>
            <w:tabs>
              <w:tab w:val="clear" w:pos="8459"/>
              <w:tab w:val="right" w:pos="9026" w:leader="dot"/>
            </w:tabs>
            <w:rPr/>
          </w:pPr>
          <w:hyperlink w:anchor="__RefHeading___Toc5084707_581953129">
            <w:r>
              <w:rPr>
                <w:webHidden/>
                <w:rStyle w:val="IndexLink"/>
                <w:rtl w:val="true"/>
              </w:rPr>
              <w:t>شفاعت</w:t>
            </w:r>
            <w:r>
              <w:rPr>
                <w:rStyle w:val="IndexLink"/>
                <w:rtl w:val="true"/>
              </w:rPr>
              <w:tab/>
            </w:r>
            <w:r>
              <w:rPr>
                <w:rStyle w:val="IndexLink"/>
              </w:rPr>
              <w:t>22</w:t>
            </w:r>
          </w:hyperlink>
        </w:p>
        <w:p>
          <w:pPr>
            <w:pStyle w:val="Contents3"/>
            <w:tabs>
              <w:tab w:val="clear" w:pos="8459"/>
              <w:tab w:val="right" w:pos="9026" w:leader="dot"/>
            </w:tabs>
            <w:rPr/>
          </w:pPr>
          <w:hyperlink w:anchor="__RefHeading___Toc5084709_581953129">
            <w:r>
              <w:rPr>
                <w:webHidden/>
                <w:rStyle w:val="IndexLink"/>
                <w:rtl w:val="true"/>
              </w:rPr>
              <w:t>نام ها و صفات خدا</w:t>
            </w:r>
            <w:r>
              <w:rPr>
                <w:rStyle w:val="IndexLink"/>
                <w:rtl w:val="true"/>
              </w:rPr>
              <w:tab/>
            </w:r>
            <w:r>
              <w:rPr>
                <w:rStyle w:val="IndexLink"/>
              </w:rPr>
              <w:t>23</w:t>
            </w:r>
          </w:hyperlink>
        </w:p>
        <w:p>
          <w:pPr>
            <w:pStyle w:val="Contents3"/>
            <w:tabs>
              <w:tab w:val="clear" w:pos="8459"/>
              <w:tab w:val="right" w:pos="9026" w:leader="dot"/>
            </w:tabs>
            <w:rPr/>
          </w:pPr>
          <w:hyperlink w:anchor="__RefHeading___Toc5084711_581953129">
            <w:r>
              <w:rPr>
                <w:webHidden/>
                <w:rStyle w:val="IndexLink"/>
                <w:rtl w:val="true"/>
              </w:rPr>
              <w:t>عدل الهی</w:t>
            </w:r>
            <w:r>
              <w:rPr>
                <w:rStyle w:val="IndexLink"/>
                <w:rtl w:val="true"/>
              </w:rPr>
              <w:tab/>
            </w:r>
            <w:r>
              <w:rPr>
                <w:rStyle w:val="IndexLink"/>
              </w:rPr>
              <w:t>24</w:t>
            </w:r>
          </w:hyperlink>
        </w:p>
        <w:p>
          <w:pPr>
            <w:pStyle w:val="Contents3"/>
            <w:tabs>
              <w:tab w:val="clear" w:pos="8459"/>
              <w:tab w:val="right" w:pos="9026" w:leader="dot"/>
            </w:tabs>
            <w:rPr/>
          </w:pPr>
          <w:hyperlink w:anchor="__RefHeading___Toc5084713_581953129">
            <w:r>
              <w:rPr>
                <w:webHidden/>
                <w:rStyle w:val="IndexLink"/>
                <w:rtl w:val="true"/>
              </w:rPr>
              <w:t xml:space="preserve">حکمت خدا </w:t>
            </w:r>
            <w:r>
              <w:rPr>
                <w:rStyle w:val="IndexLink"/>
                <w:rtl w:val="true"/>
              </w:rPr>
              <w:t>(</w:t>
            </w:r>
            <w:r>
              <w:rPr>
                <w:rStyle w:val="IndexLink"/>
                <w:rtl w:val="true"/>
              </w:rPr>
              <w:t>دفع شبهه شرور</w:t>
            </w:r>
            <w:r>
              <w:rPr>
                <w:rStyle w:val="IndexLink"/>
                <w:rtl w:val="true"/>
              </w:rPr>
              <w:t>)</w:t>
              <w:tab/>
            </w:r>
            <w:r>
              <w:rPr>
                <w:rStyle w:val="IndexLink"/>
              </w:rPr>
              <w:t>25</w:t>
            </w:r>
          </w:hyperlink>
        </w:p>
        <w:p>
          <w:pPr>
            <w:pStyle w:val="Contents3"/>
            <w:tabs>
              <w:tab w:val="clear" w:pos="8459"/>
              <w:tab w:val="right" w:pos="9026" w:leader="dot"/>
            </w:tabs>
            <w:rPr/>
          </w:pPr>
          <w:hyperlink w:anchor="__RefHeading___Toc5084715_581953129">
            <w:r>
              <w:rPr>
                <w:webHidden/>
                <w:rStyle w:val="IndexLink"/>
                <w:rtl w:val="true"/>
              </w:rPr>
              <w:t>جبر و اختیار</w:t>
            </w:r>
            <w:r>
              <w:rPr>
                <w:rStyle w:val="IndexLink"/>
                <w:rtl w:val="true"/>
              </w:rPr>
              <w:tab/>
            </w:r>
            <w:r>
              <w:rPr>
                <w:rStyle w:val="IndexLink"/>
              </w:rPr>
              <w:t>26</w:t>
            </w:r>
          </w:hyperlink>
        </w:p>
        <w:p>
          <w:pPr>
            <w:pStyle w:val="Contents3"/>
            <w:tabs>
              <w:tab w:val="clear" w:pos="8459"/>
              <w:tab w:val="right" w:pos="9026" w:leader="dot"/>
            </w:tabs>
            <w:rPr/>
          </w:pPr>
          <w:hyperlink w:anchor="__RefHeading___Toc5084717_581953129">
            <w:r>
              <w:rPr>
                <w:webHidden/>
                <w:rStyle w:val="IndexLink"/>
                <w:rtl w:val="true"/>
              </w:rPr>
              <w:t xml:space="preserve">نبوت عامه </w:t>
            </w:r>
            <w:r>
              <w:rPr>
                <w:rStyle w:val="IndexLink"/>
                <w:rtl w:val="true"/>
              </w:rPr>
              <w:t>(</w:t>
            </w:r>
            <w:r>
              <w:rPr>
                <w:rStyle w:val="IndexLink"/>
                <w:rtl w:val="true"/>
              </w:rPr>
              <w:t>ویژگی های پیامبران</w:t>
            </w:r>
            <w:r>
              <w:rPr>
                <w:rStyle w:val="IndexLink"/>
                <w:rtl w:val="true"/>
              </w:rPr>
              <w:t>)</w:t>
              <w:tab/>
            </w:r>
            <w:r>
              <w:rPr>
                <w:rStyle w:val="IndexLink"/>
              </w:rPr>
              <w:t>27</w:t>
            </w:r>
          </w:hyperlink>
        </w:p>
        <w:p>
          <w:pPr>
            <w:pStyle w:val="Contents3"/>
            <w:tabs>
              <w:tab w:val="clear" w:pos="8459"/>
              <w:tab w:val="right" w:pos="9026" w:leader="dot"/>
            </w:tabs>
            <w:rPr/>
          </w:pPr>
          <w:hyperlink w:anchor="__RefHeading___Toc5084719_581953129">
            <w:r>
              <w:rPr>
                <w:webHidden/>
                <w:rStyle w:val="IndexLink"/>
                <w:rtl w:val="true"/>
              </w:rPr>
              <w:t xml:space="preserve">اهداف بعثت </w:t>
            </w:r>
            <w:r>
              <w:rPr>
                <w:rStyle w:val="IndexLink"/>
                <w:rtl w:val="true"/>
              </w:rPr>
              <w:t>(</w:t>
            </w:r>
            <w:r>
              <w:rPr>
                <w:rStyle w:val="IndexLink"/>
                <w:rtl w:val="true"/>
              </w:rPr>
              <w:t>وظایف پیامبران</w:t>
            </w:r>
            <w:r>
              <w:rPr>
                <w:rStyle w:val="IndexLink"/>
                <w:rtl w:val="true"/>
              </w:rPr>
              <w:t>)</w:t>
              <w:tab/>
            </w:r>
            <w:r>
              <w:rPr>
                <w:rStyle w:val="IndexLink"/>
              </w:rPr>
              <w:t>29</w:t>
            </w:r>
          </w:hyperlink>
        </w:p>
        <w:p>
          <w:pPr>
            <w:pStyle w:val="Contents3"/>
            <w:tabs>
              <w:tab w:val="clear" w:pos="8459"/>
              <w:tab w:val="right" w:pos="9026" w:leader="dot"/>
            </w:tabs>
            <w:rPr/>
          </w:pPr>
          <w:hyperlink w:anchor="__RefHeading___Toc5084721_581953129">
            <w:r>
              <w:rPr>
                <w:webHidden/>
                <w:rStyle w:val="IndexLink"/>
                <w:rtl w:val="true"/>
              </w:rPr>
              <w:t xml:space="preserve">نبوت خاصّه </w:t>
            </w:r>
            <w:r>
              <w:rPr>
                <w:rStyle w:val="IndexLink"/>
                <w:rtl w:val="true"/>
              </w:rPr>
              <w:t>(</w:t>
            </w:r>
            <w:r>
              <w:rPr>
                <w:rStyle w:val="IndexLink"/>
                <w:rtl w:val="true"/>
              </w:rPr>
              <w:t>پیامبر اسلام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5084723_581953129">
            <w:r>
              <w:rPr>
                <w:webHidden/>
                <w:rStyle w:val="IndexLink"/>
                <w:rtl w:val="true"/>
              </w:rPr>
              <w:t>قرآن</w:t>
            </w:r>
            <w:r>
              <w:rPr>
                <w:rStyle w:val="IndexLink"/>
                <w:rtl w:val="true"/>
              </w:rPr>
              <w:tab/>
            </w:r>
            <w:r>
              <w:rPr>
                <w:rStyle w:val="IndexLink"/>
              </w:rPr>
              <w:t>33</w:t>
            </w:r>
          </w:hyperlink>
        </w:p>
        <w:p>
          <w:pPr>
            <w:pStyle w:val="Contents3"/>
            <w:tabs>
              <w:tab w:val="clear" w:pos="8459"/>
              <w:tab w:val="right" w:pos="9026" w:leader="dot"/>
            </w:tabs>
            <w:rPr/>
          </w:pPr>
          <w:hyperlink w:anchor="__RefHeading___Toc5084725_581953129">
            <w:r>
              <w:rPr>
                <w:webHidden/>
                <w:rStyle w:val="IndexLink"/>
                <w:rtl w:val="true"/>
              </w:rPr>
              <w:t xml:space="preserve">امامت عامّه </w:t>
            </w:r>
            <w:r>
              <w:rPr>
                <w:rStyle w:val="IndexLink"/>
                <w:rtl w:val="true"/>
              </w:rPr>
              <w:t>(</w:t>
            </w:r>
            <w:r>
              <w:rPr>
                <w:rStyle w:val="IndexLink"/>
                <w:rtl w:val="true"/>
              </w:rPr>
              <w:t>ویژگی های امام</w:t>
            </w:r>
            <w:r>
              <w:rPr>
                <w:rStyle w:val="IndexLink"/>
                <w:rtl w:val="true"/>
              </w:rPr>
              <w:t>)</w:t>
              <w:tab/>
            </w:r>
            <w:r>
              <w:rPr>
                <w:rStyle w:val="IndexLink"/>
              </w:rPr>
              <w:t>35</w:t>
            </w:r>
          </w:hyperlink>
        </w:p>
        <w:p>
          <w:pPr>
            <w:pStyle w:val="Contents3"/>
            <w:tabs>
              <w:tab w:val="clear" w:pos="8459"/>
              <w:tab w:val="right" w:pos="9026" w:leader="dot"/>
            </w:tabs>
            <w:rPr/>
          </w:pPr>
          <w:hyperlink w:anchor="__RefHeading___Toc5084727_581953129">
            <w:r>
              <w:rPr>
                <w:webHidden/>
                <w:rStyle w:val="IndexLink"/>
                <w:rtl w:val="true"/>
              </w:rPr>
              <w:t>امام علی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5084729_581953129">
            <w:r>
              <w:rPr>
                <w:webHidden/>
                <w:rStyle w:val="IndexLink"/>
                <w:rtl w:val="true"/>
              </w:rPr>
              <w:t>اهل بیت علیهم السلام در قرآن</w:t>
            </w:r>
            <w:r>
              <w:rPr>
                <w:rStyle w:val="IndexLink"/>
                <w:rtl w:val="true"/>
              </w:rPr>
              <w:tab/>
            </w:r>
            <w:r>
              <w:rPr>
                <w:rStyle w:val="IndexLink"/>
              </w:rPr>
              <w:t>39</w:t>
            </w:r>
          </w:hyperlink>
        </w:p>
        <w:p>
          <w:pPr>
            <w:pStyle w:val="Contents3"/>
            <w:tabs>
              <w:tab w:val="clear" w:pos="8459"/>
              <w:tab w:val="right" w:pos="9026" w:leader="dot"/>
            </w:tabs>
            <w:rPr/>
          </w:pPr>
          <w:hyperlink w:anchor="__RefHeading___Toc5084731_581953129">
            <w:r>
              <w:rPr>
                <w:webHidden/>
                <w:rStyle w:val="IndexLink"/>
                <w:rtl w:val="true"/>
              </w:rPr>
              <w:t>موسی و یهودیان</w:t>
            </w:r>
            <w:r>
              <w:rPr>
                <w:rStyle w:val="IndexLink"/>
                <w:rtl w:val="true"/>
              </w:rPr>
              <w:tab/>
            </w:r>
            <w:r>
              <w:rPr>
                <w:rStyle w:val="IndexLink"/>
              </w:rPr>
              <w:t>41</w:t>
            </w:r>
          </w:hyperlink>
        </w:p>
        <w:p>
          <w:pPr>
            <w:pStyle w:val="Contents3"/>
            <w:tabs>
              <w:tab w:val="clear" w:pos="8459"/>
              <w:tab w:val="right" w:pos="9026" w:leader="dot"/>
            </w:tabs>
            <w:rPr/>
          </w:pPr>
          <w:hyperlink w:anchor="__RefHeading___Toc5084733_581953129">
            <w:r>
              <w:rPr>
                <w:webHidden/>
                <w:rStyle w:val="IndexLink"/>
                <w:rtl w:val="true"/>
              </w:rPr>
              <w:t>عیسی و مسیحیان</w:t>
            </w:r>
            <w:r>
              <w:rPr>
                <w:rStyle w:val="IndexLink"/>
                <w:rtl w:val="true"/>
              </w:rPr>
              <w:tab/>
            </w:r>
            <w:r>
              <w:rPr>
                <w:rStyle w:val="IndexLink"/>
              </w:rPr>
              <w:t>43</w:t>
            </w:r>
          </w:hyperlink>
        </w:p>
        <w:p>
          <w:pPr>
            <w:pStyle w:val="Contents3"/>
            <w:tabs>
              <w:tab w:val="clear" w:pos="8459"/>
              <w:tab w:val="right" w:pos="9026" w:leader="dot"/>
            </w:tabs>
            <w:rPr/>
          </w:pPr>
          <w:hyperlink w:anchor="__RefHeading___Toc5084735_581953129">
            <w:r>
              <w:rPr>
                <w:webHidden/>
                <w:rStyle w:val="IndexLink"/>
                <w:rtl w:val="true"/>
              </w:rPr>
              <w:t>مرگ</w:t>
            </w:r>
            <w:r>
              <w:rPr>
                <w:rStyle w:val="IndexLink"/>
                <w:rtl w:val="true"/>
              </w:rPr>
              <w:tab/>
            </w:r>
            <w:r>
              <w:rPr>
                <w:rStyle w:val="IndexLink"/>
              </w:rPr>
              <w:t>46</w:t>
            </w:r>
          </w:hyperlink>
        </w:p>
        <w:p>
          <w:pPr>
            <w:pStyle w:val="Contents3"/>
            <w:tabs>
              <w:tab w:val="clear" w:pos="8459"/>
              <w:tab w:val="right" w:pos="9026" w:leader="dot"/>
            </w:tabs>
            <w:rPr/>
          </w:pPr>
          <w:hyperlink w:anchor="__RefHeading___Toc5084737_581953129">
            <w:r>
              <w:rPr>
                <w:webHidden/>
                <w:rStyle w:val="IndexLink"/>
                <w:rtl w:val="true"/>
              </w:rPr>
              <w:t>دلایل معاد</w:t>
            </w:r>
            <w:r>
              <w:rPr>
                <w:rStyle w:val="IndexLink"/>
                <w:rtl w:val="true"/>
              </w:rPr>
              <w:tab/>
            </w:r>
            <w:r>
              <w:rPr>
                <w:rStyle w:val="IndexLink"/>
              </w:rPr>
              <w:t>48</w:t>
            </w:r>
          </w:hyperlink>
        </w:p>
        <w:p>
          <w:pPr>
            <w:pStyle w:val="Contents3"/>
            <w:tabs>
              <w:tab w:val="clear" w:pos="8459"/>
              <w:tab w:val="right" w:pos="9026" w:leader="dot"/>
            </w:tabs>
            <w:rPr/>
          </w:pPr>
          <w:hyperlink w:anchor="__RefHeading___Toc5084739_581953129">
            <w:r>
              <w:rPr>
                <w:webHidden/>
                <w:rStyle w:val="IndexLink"/>
                <w:rtl w:val="true"/>
              </w:rPr>
              <w:t>نام های قیامت</w:t>
            </w:r>
            <w:r>
              <w:rPr>
                <w:rStyle w:val="IndexLink"/>
                <w:rtl w:val="true"/>
              </w:rPr>
              <w:tab/>
            </w:r>
            <w:r>
              <w:rPr>
                <w:rStyle w:val="IndexLink"/>
              </w:rPr>
              <w:t>50</w:t>
            </w:r>
          </w:hyperlink>
        </w:p>
        <w:p>
          <w:pPr>
            <w:pStyle w:val="Contents3"/>
            <w:tabs>
              <w:tab w:val="clear" w:pos="8459"/>
              <w:tab w:val="right" w:pos="9026" w:leader="dot"/>
            </w:tabs>
            <w:rPr/>
          </w:pPr>
          <w:hyperlink w:anchor="__RefHeading___Toc5084741_581953129">
            <w:r>
              <w:rPr>
                <w:webHidden/>
                <w:rStyle w:val="IndexLink"/>
                <w:rtl w:val="true"/>
              </w:rPr>
              <w:t>حوادث قبل از قیامت</w:t>
            </w:r>
            <w:r>
              <w:rPr>
                <w:rStyle w:val="IndexLink"/>
                <w:rtl w:val="true"/>
              </w:rPr>
              <w:tab/>
            </w:r>
            <w:r>
              <w:rPr>
                <w:rStyle w:val="IndexLink"/>
              </w:rPr>
              <w:t>52</w:t>
            </w:r>
          </w:hyperlink>
        </w:p>
        <w:p>
          <w:pPr>
            <w:pStyle w:val="Contents3"/>
            <w:tabs>
              <w:tab w:val="clear" w:pos="8459"/>
              <w:tab w:val="right" w:pos="9026" w:leader="dot"/>
            </w:tabs>
            <w:rPr/>
          </w:pPr>
          <w:hyperlink w:anchor="__RefHeading___Toc5084743_581953129">
            <w:r>
              <w:rPr>
                <w:webHidden/>
                <w:rStyle w:val="IndexLink"/>
                <w:rtl w:val="true"/>
              </w:rPr>
              <w:t>وصف قیامت</w:t>
            </w:r>
            <w:r>
              <w:rPr>
                <w:rStyle w:val="IndexLink"/>
                <w:rtl w:val="true"/>
              </w:rPr>
              <w:tab/>
            </w:r>
            <w:r>
              <w:rPr>
                <w:rStyle w:val="IndexLink"/>
              </w:rPr>
              <w:t>53</w:t>
            </w:r>
          </w:hyperlink>
        </w:p>
        <w:p>
          <w:pPr>
            <w:pStyle w:val="Contents3"/>
            <w:tabs>
              <w:tab w:val="clear" w:pos="8459"/>
              <w:tab w:val="right" w:pos="9026" w:leader="dot"/>
            </w:tabs>
            <w:rPr/>
          </w:pPr>
          <w:hyperlink w:anchor="__RefHeading___Toc5084745_581953129">
            <w:r>
              <w:rPr>
                <w:webHidden/>
                <w:rStyle w:val="IndexLink"/>
                <w:rtl w:val="true"/>
              </w:rPr>
              <w:t>دادگاه قیامت</w:t>
            </w:r>
            <w:r>
              <w:rPr>
                <w:rStyle w:val="IndexLink"/>
                <w:rtl w:val="true"/>
              </w:rPr>
              <w:tab/>
            </w:r>
            <w:r>
              <w:rPr>
                <w:rStyle w:val="IndexLink"/>
              </w:rPr>
              <w:t>55</w:t>
            </w:r>
          </w:hyperlink>
        </w:p>
        <w:p>
          <w:pPr>
            <w:pStyle w:val="Contents3"/>
            <w:tabs>
              <w:tab w:val="clear" w:pos="8459"/>
              <w:tab w:val="right" w:pos="9026" w:leader="dot"/>
            </w:tabs>
            <w:rPr/>
          </w:pPr>
          <w:hyperlink w:anchor="__RefHeading___Toc5084747_581953129">
            <w:r>
              <w:rPr>
                <w:webHidden/>
                <w:rStyle w:val="IndexLink"/>
                <w:rtl w:val="true"/>
              </w:rPr>
              <w:t>میزان</w:t>
            </w:r>
            <w:r>
              <w:rPr>
                <w:rStyle w:val="IndexLink"/>
                <w:rtl w:val="true"/>
              </w:rPr>
              <w:tab/>
            </w:r>
            <w:r>
              <w:rPr>
                <w:rStyle w:val="IndexLink"/>
              </w:rPr>
              <w:t>57</w:t>
            </w:r>
          </w:hyperlink>
        </w:p>
        <w:p>
          <w:pPr>
            <w:pStyle w:val="Contents3"/>
            <w:tabs>
              <w:tab w:val="clear" w:pos="8459"/>
              <w:tab w:val="right" w:pos="9026" w:leader="dot"/>
            </w:tabs>
            <w:rPr/>
          </w:pPr>
          <w:hyperlink w:anchor="__RefHeading___Toc5084749_581953129">
            <w:r>
              <w:rPr>
                <w:webHidden/>
                <w:rStyle w:val="IndexLink"/>
                <w:rtl w:val="true"/>
              </w:rPr>
              <w:t>بهشت و بهشتیان</w:t>
            </w:r>
            <w:r>
              <w:rPr>
                <w:rStyle w:val="IndexLink"/>
                <w:rtl w:val="true"/>
              </w:rPr>
              <w:tab/>
            </w:r>
            <w:r>
              <w:rPr>
                <w:rStyle w:val="IndexLink"/>
              </w:rPr>
              <w:t>58</w:t>
            </w:r>
          </w:hyperlink>
        </w:p>
        <w:p>
          <w:pPr>
            <w:pStyle w:val="Contents3"/>
            <w:tabs>
              <w:tab w:val="clear" w:pos="8459"/>
              <w:tab w:val="right" w:pos="9026" w:leader="dot"/>
            </w:tabs>
            <w:rPr/>
          </w:pPr>
          <w:hyperlink w:anchor="__RefHeading___Toc5084751_581953129">
            <w:r>
              <w:rPr>
                <w:webHidden/>
                <w:rStyle w:val="IndexLink"/>
                <w:rtl w:val="true"/>
              </w:rPr>
              <w:t>جهنّم و جهنّمیان</w:t>
            </w:r>
            <w:r>
              <w:rPr>
                <w:rStyle w:val="IndexLink"/>
                <w:rtl w:val="true"/>
              </w:rPr>
              <w:tab/>
            </w:r>
            <w:r>
              <w:rPr>
                <w:rStyle w:val="IndexLink"/>
              </w:rPr>
              <w:t>60</w:t>
            </w:r>
          </w:hyperlink>
        </w:p>
        <w:p>
          <w:pPr>
            <w:pStyle w:val="Contents2"/>
            <w:tabs>
              <w:tab w:val="clear" w:pos="8743"/>
              <w:tab w:val="right" w:pos="9026" w:leader="dot"/>
            </w:tabs>
            <w:rPr/>
          </w:pPr>
          <w:hyperlink w:anchor="__RefHeading___Toc5084753_581953129">
            <w:r>
              <w:rPr>
                <w:webHidden/>
                <w:rStyle w:val="IndexLink"/>
                <w:rtl w:val="true"/>
              </w:rPr>
              <w:t>بخش دوم</w:t>
            </w:r>
            <w:r>
              <w:rPr>
                <w:rStyle w:val="IndexLink"/>
                <w:rtl w:val="true"/>
              </w:rPr>
              <w:t xml:space="preserve">: </w:t>
            </w:r>
            <w:r>
              <w:rPr>
                <w:rStyle w:val="IndexLink"/>
                <w:rtl w:val="true"/>
              </w:rPr>
              <w:t>احکام و اخلاق</w:t>
            </w:r>
            <w:r>
              <w:rPr>
                <w:rStyle w:val="IndexLink"/>
                <w:rtl w:val="true"/>
              </w:rPr>
              <w:tab/>
            </w:r>
            <w:r>
              <w:rPr>
                <w:rStyle w:val="IndexLink"/>
              </w:rPr>
              <w:t>62</w:t>
            </w:r>
          </w:hyperlink>
        </w:p>
        <w:p>
          <w:pPr>
            <w:pStyle w:val="Contents3"/>
            <w:tabs>
              <w:tab w:val="clear" w:pos="8459"/>
              <w:tab w:val="right" w:pos="9026" w:leader="dot"/>
            </w:tabs>
            <w:rPr/>
          </w:pPr>
          <w:hyperlink w:anchor="__RefHeading___Toc5084755_58195312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084757_581953129">
            <w:r>
              <w:rPr>
                <w:webHidden/>
                <w:rStyle w:val="IndexLink"/>
                <w:rtl w:val="true"/>
              </w:rPr>
              <w:t>نماز</w:t>
            </w:r>
            <w:r>
              <w:rPr>
                <w:rStyle w:val="IndexLink"/>
                <w:rtl w:val="true"/>
              </w:rPr>
              <w:tab/>
            </w:r>
            <w:r>
              <w:rPr>
                <w:rStyle w:val="IndexLink"/>
              </w:rPr>
              <w:t>63</w:t>
            </w:r>
          </w:hyperlink>
        </w:p>
        <w:p>
          <w:pPr>
            <w:pStyle w:val="Contents3"/>
            <w:tabs>
              <w:tab w:val="clear" w:pos="8459"/>
              <w:tab w:val="right" w:pos="9026" w:leader="dot"/>
            </w:tabs>
            <w:rPr/>
          </w:pPr>
          <w:hyperlink w:anchor="__RefHeading___Toc5084759_581953129">
            <w:r>
              <w:rPr>
                <w:webHidden/>
                <w:rStyle w:val="IndexLink"/>
                <w:rtl w:val="true"/>
              </w:rPr>
              <w:t>روزه</w:t>
            </w:r>
            <w:r>
              <w:rPr>
                <w:rStyle w:val="IndexLink"/>
                <w:rtl w:val="true"/>
              </w:rPr>
              <w:tab/>
            </w:r>
            <w:r>
              <w:rPr>
                <w:rStyle w:val="IndexLink"/>
              </w:rPr>
              <w:t>65</w:t>
            </w:r>
          </w:hyperlink>
        </w:p>
        <w:p>
          <w:pPr>
            <w:pStyle w:val="Contents3"/>
            <w:tabs>
              <w:tab w:val="clear" w:pos="8459"/>
              <w:tab w:val="right" w:pos="9026" w:leader="dot"/>
            </w:tabs>
            <w:rPr/>
          </w:pPr>
          <w:hyperlink w:anchor="__RefHeading___Toc5084761_581953129">
            <w:r>
              <w:rPr>
                <w:webHidden/>
                <w:rStyle w:val="IndexLink"/>
                <w:rtl w:val="true"/>
              </w:rPr>
              <w:t>حجّ</w:t>
            </w:r>
            <w:r>
              <w:rPr>
                <w:rStyle w:val="IndexLink"/>
                <w:rtl w:val="true"/>
              </w:rPr>
              <w:tab/>
            </w:r>
            <w:r>
              <w:rPr>
                <w:rStyle w:val="IndexLink"/>
              </w:rPr>
              <w:t>67</w:t>
            </w:r>
          </w:hyperlink>
        </w:p>
        <w:p>
          <w:pPr>
            <w:pStyle w:val="Contents3"/>
            <w:tabs>
              <w:tab w:val="clear" w:pos="8459"/>
              <w:tab w:val="right" w:pos="9026" w:leader="dot"/>
            </w:tabs>
            <w:rPr/>
          </w:pPr>
          <w:hyperlink w:anchor="__RefHeading___Toc5084763_581953129">
            <w:r>
              <w:rPr>
                <w:webHidden/>
                <w:rStyle w:val="IndexLink"/>
                <w:rtl w:val="true"/>
              </w:rPr>
              <w:t>جهاد</w:t>
            </w:r>
            <w:r>
              <w:rPr>
                <w:rStyle w:val="IndexLink"/>
                <w:rtl w:val="true"/>
              </w:rPr>
              <w:tab/>
            </w:r>
            <w:r>
              <w:rPr>
                <w:rStyle w:val="IndexLink"/>
              </w:rPr>
              <w:t>68</w:t>
            </w:r>
          </w:hyperlink>
        </w:p>
        <w:p>
          <w:pPr>
            <w:pStyle w:val="Contents3"/>
            <w:tabs>
              <w:tab w:val="clear" w:pos="8459"/>
              <w:tab w:val="right" w:pos="9026" w:leader="dot"/>
            </w:tabs>
            <w:rPr/>
          </w:pPr>
          <w:hyperlink w:anchor="__RefHeading___Toc5084765_581953129">
            <w:r>
              <w:rPr>
                <w:webHidden/>
                <w:rStyle w:val="IndexLink"/>
                <w:rtl w:val="true"/>
              </w:rPr>
              <w:t>خمس و زکات</w:t>
            </w:r>
            <w:r>
              <w:rPr>
                <w:rStyle w:val="IndexLink"/>
                <w:rtl w:val="true"/>
              </w:rPr>
              <w:tab/>
            </w:r>
            <w:r>
              <w:rPr>
                <w:rStyle w:val="IndexLink"/>
              </w:rPr>
              <w:t>70</w:t>
            </w:r>
          </w:hyperlink>
        </w:p>
        <w:p>
          <w:pPr>
            <w:pStyle w:val="Contents3"/>
            <w:tabs>
              <w:tab w:val="clear" w:pos="8459"/>
              <w:tab w:val="right" w:pos="9026" w:leader="dot"/>
            </w:tabs>
            <w:rPr/>
          </w:pPr>
          <w:hyperlink w:anchor="__RefHeading___Toc5084767_581953129">
            <w:r>
              <w:rPr>
                <w:webHidden/>
                <w:rStyle w:val="IndexLink"/>
                <w:rtl w:val="true"/>
              </w:rPr>
              <w:t>نذر، عهد و قسم</w:t>
            </w:r>
            <w:r>
              <w:rPr>
                <w:rStyle w:val="IndexLink"/>
                <w:rtl w:val="true"/>
              </w:rPr>
              <w:tab/>
            </w:r>
            <w:r>
              <w:rPr>
                <w:rStyle w:val="IndexLink"/>
              </w:rPr>
              <w:t>72</w:t>
            </w:r>
          </w:hyperlink>
        </w:p>
        <w:p>
          <w:pPr>
            <w:pStyle w:val="Contents3"/>
            <w:tabs>
              <w:tab w:val="clear" w:pos="8459"/>
              <w:tab w:val="right" w:pos="9026" w:leader="dot"/>
            </w:tabs>
            <w:rPr/>
          </w:pPr>
          <w:hyperlink w:anchor="__RefHeading___Toc5084769_581953129">
            <w:r>
              <w:rPr>
                <w:webHidden/>
                <w:rStyle w:val="IndexLink"/>
                <w:rtl w:val="true"/>
              </w:rPr>
              <w:t>کفّارات</w:t>
            </w:r>
            <w:r>
              <w:rPr>
                <w:rStyle w:val="IndexLink"/>
                <w:rtl w:val="true"/>
              </w:rPr>
              <w:tab/>
            </w:r>
            <w:r>
              <w:rPr>
                <w:rStyle w:val="IndexLink"/>
              </w:rPr>
              <w:t>73</w:t>
            </w:r>
          </w:hyperlink>
        </w:p>
        <w:p>
          <w:pPr>
            <w:pStyle w:val="Contents3"/>
            <w:tabs>
              <w:tab w:val="clear" w:pos="8459"/>
              <w:tab w:val="right" w:pos="9026" w:leader="dot"/>
            </w:tabs>
            <w:rPr/>
          </w:pPr>
          <w:hyperlink w:anchor="__RefHeading___Toc5084771_581953129">
            <w:r>
              <w:rPr>
                <w:webHidden/>
                <w:rStyle w:val="IndexLink"/>
                <w:rtl w:val="true"/>
              </w:rPr>
              <w:t>احکام خانواده</w:t>
            </w:r>
            <w:r>
              <w:rPr>
                <w:rStyle w:val="IndexLink"/>
                <w:rtl w:val="true"/>
              </w:rPr>
              <w:tab/>
            </w:r>
            <w:r>
              <w:rPr>
                <w:rStyle w:val="IndexLink"/>
              </w:rPr>
              <w:t>75</w:t>
            </w:r>
          </w:hyperlink>
        </w:p>
        <w:p>
          <w:pPr>
            <w:pStyle w:val="Contents3"/>
            <w:tabs>
              <w:tab w:val="clear" w:pos="8459"/>
              <w:tab w:val="right" w:pos="9026" w:leader="dot"/>
            </w:tabs>
            <w:rPr/>
          </w:pPr>
          <w:hyperlink w:anchor="__RefHeading___Toc5084773_581953129">
            <w:r>
              <w:rPr>
                <w:webHidden/>
                <w:rStyle w:val="IndexLink"/>
                <w:rtl w:val="true"/>
              </w:rPr>
              <w:t>ربا</w:t>
            </w:r>
            <w:r>
              <w:rPr>
                <w:rStyle w:val="IndexLink"/>
                <w:rtl w:val="true"/>
              </w:rPr>
              <w:tab/>
            </w:r>
            <w:r>
              <w:rPr>
                <w:rStyle w:val="IndexLink"/>
              </w:rPr>
              <w:t>77</w:t>
            </w:r>
          </w:hyperlink>
        </w:p>
        <w:p>
          <w:pPr>
            <w:pStyle w:val="Contents3"/>
            <w:tabs>
              <w:tab w:val="clear" w:pos="8459"/>
              <w:tab w:val="right" w:pos="9026" w:leader="dot"/>
            </w:tabs>
            <w:rPr/>
          </w:pPr>
          <w:hyperlink w:anchor="__RefHeading___Toc5084775_581953129">
            <w:r>
              <w:rPr>
                <w:webHidden/>
                <w:rStyle w:val="IndexLink"/>
                <w:rtl w:val="true"/>
              </w:rPr>
              <w:t>قرض الحسنه</w:t>
            </w:r>
            <w:r>
              <w:rPr>
                <w:rStyle w:val="IndexLink"/>
                <w:rtl w:val="true"/>
              </w:rPr>
              <w:tab/>
            </w:r>
            <w:r>
              <w:rPr>
                <w:rStyle w:val="IndexLink"/>
              </w:rPr>
              <w:t>79</w:t>
            </w:r>
          </w:hyperlink>
        </w:p>
        <w:p>
          <w:pPr>
            <w:pStyle w:val="Contents3"/>
            <w:tabs>
              <w:tab w:val="clear" w:pos="8459"/>
              <w:tab w:val="right" w:pos="9026" w:leader="dot"/>
            </w:tabs>
            <w:rPr/>
          </w:pPr>
          <w:hyperlink w:anchor="__RefHeading___Toc5084777_581953129">
            <w:r>
              <w:rPr>
                <w:webHidden/>
                <w:rStyle w:val="IndexLink"/>
                <w:rtl w:val="true"/>
              </w:rPr>
              <w:t>ارث</w:t>
            </w:r>
            <w:r>
              <w:rPr>
                <w:rStyle w:val="IndexLink"/>
                <w:rtl w:val="true"/>
              </w:rPr>
              <w:tab/>
            </w:r>
            <w:r>
              <w:rPr>
                <w:rStyle w:val="IndexLink"/>
              </w:rPr>
              <w:t>81</w:t>
            </w:r>
          </w:hyperlink>
        </w:p>
        <w:p>
          <w:pPr>
            <w:pStyle w:val="Contents3"/>
            <w:tabs>
              <w:tab w:val="clear" w:pos="8459"/>
              <w:tab w:val="right" w:pos="9026" w:leader="dot"/>
            </w:tabs>
            <w:rPr/>
          </w:pPr>
          <w:hyperlink w:anchor="__RefHeading___Toc5084779_581953129">
            <w:r>
              <w:rPr>
                <w:webHidden/>
                <w:rStyle w:val="IndexLink"/>
                <w:rtl w:val="true"/>
              </w:rPr>
              <w:t>طلاق</w:t>
            </w:r>
            <w:r>
              <w:rPr>
                <w:rStyle w:val="IndexLink"/>
                <w:rtl w:val="true"/>
              </w:rPr>
              <w:tab/>
            </w:r>
            <w:r>
              <w:rPr>
                <w:rStyle w:val="IndexLink"/>
              </w:rPr>
              <w:t>81</w:t>
            </w:r>
          </w:hyperlink>
        </w:p>
        <w:p>
          <w:pPr>
            <w:pStyle w:val="Contents3"/>
            <w:tabs>
              <w:tab w:val="clear" w:pos="8459"/>
              <w:tab w:val="right" w:pos="9026" w:leader="dot"/>
            </w:tabs>
            <w:rPr/>
          </w:pPr>
          <w:hyperlink w:anchor="__RefHeading___Toc5084781_581953129">
            <w:r>
              <w:rPr>
                <w:webHidden/>
                <w:rStyle w:val="IndexLink"/>
                <w:rtl w:val="true"/>
              </w:rPr>
              <w:t>نکاح</w:t>
            </w:r>
            <w:r>
              <w:rPr>
                <w:rStyle w:val="IndexLink"/>
                <w:rtl w:val="true"/>
              </w:rPr>
              <w:tab/>
            </w:r>
            <w:r>
              <w:rPr>
                <w:rStyle w:val="IndexLink"/>
              </w:rPr>
              <w:t>82</w:t>
            </w:r>
          </w:hyperlink>
        </w:p>
        <w:p>
          <w:pPr>
            <w:pStyle w:val="Contents3"/>
            <w:tabs>
              <w:tab w:val="clear" w:pos="8459"/>
              <w:tab w:val="right" w:pos="9026" w:leader="dot"/>
            </w:tabs>
            <w:rPr/>
          </w:pPr>
          <w:hyperlink w:anchor="__RefHeading___Toc5084783_581953129">
            <w:r>
              <w:rPr>
                <w:webHidden/>
                <w:rStyle w:val="IndexLink"/>
                <w:rtl w:val="true"/>
              </w:rPr>
              <w:t>حقوق زنان</w:t>
            </w:r>
            <w:r>
              <w:rPr>
                <w:rStyle w:val="IndexLink"/>
                <w:rtl w:val="true"/>
              </w:rPr>
              <w:tab/>
            </w:r>
            <w:r>
              <w:rPr>
                <w:rStyle w:val="IndexLink"/>
              </w:rPr>
              <w:t>84</w:t>
            </w:r>
          </w:hyperlink>
        </w:p>
        <w:p>
          <w:pPr>
            <w:pStyle w:val="Contents3"/>
            <w:tabs>
              <w:tab w:val="clear" w:pos="8459"/>
              <w:tab w:val="right" w:pos="9026" w:leader="dot"/>
            </w:tabs>
            <w:rPr/>
          </w:pPr>
          <w:hyperlink w:anchor="__RefHeading___Toc5084785_581953129">
            <w:r>
              <w:rPr>
                <w:webHidden/>
                <w:rStyle w:val="IndexLink"/>
                <w:rtl w:val="true"/>
              </w:rPr>
              <w:t>حرام ها</w:t>
            </w:r>
            <w:r>
              <w:rPr>
                <w:rStyle w:val="IndexLink"/>
                <w:rtl w:val="true"/>
              </w:rPr>
              <w:tab/>
            </w:r>
            <w:r>
              <w:rPr>
                <w:rStyle w:val="IndexLink"/>
              </w:rPr>
              <w:t>86</w:t>
            </w:r>
          </w:hyperlink>
        </w:p>
        <w:p>
          <w:pPr>
            <w:pStyle w:val="Contents3"/>
            <w:tabs>
              <w:tab w:val="clear" w:pos="8459"/>
              <w:tab w:val="right" w:pos="9026" w:leader="dot"/>
            </w:tabs>
            <w:rPr/>
          </w:pPr>
          <w:hyperlink w:anchor="__RefHeading___Toc5084787_581953129">
            <w:r>
              <w:rPr>
                <w:webHidden/>
                <w:rStyle w:val="IndexLink"/>
                <w:rtl w:val="true"/>
              </w:rPr>
              <w:t>حلال ها</w:t>
            </w:r>
            <w:r>
              <w:rPr>
                <w:rStyle w:val="IndexLink"/>
                <w:rtl w:val="true"/>
              </w:rPr>
              <w:tab/>
            </w:r>
            <w:r>
              <w:rPr>
                <w:rStyle w:val="IndexLink"/>
              </w:rPr>
              <w:t>87</w:t>
            </w:r>
          </w:hyperlink>
        </w:p>
        <w:p>
          <w:pPr>
            <w:pStyle w:val="Contents3"/>
            <w:tabs>
              <w:tab w:val="clear" w:pos="8459"/>
              <w:tab w:val="right" w:pos="9026" w:leader="dot"/>
            </w:tabs>
            <w:rPr/>
          </w:pPr>
          <w:hyperlink w:anchor="__RefHeading___Toc5084789_581953129">
            <w:r>
              <w:rPr>
                <w:webHidden/>
                <w:rStyle w:val="IndexLink"/>
                <w:rtl w:val="true"/>
              </w:rPr>
              <w:t>شراب و قمار</w:t>
            </w:r>
            <w:r>
              <w:rPr>
                <w:rStyle w:val="IndexLink"/>
                <w:rtl w:val="true"/>
              </w:rPr>
              <w:tab/>
            </w:r>
            <w:r>
              <w:rPr>
                <w:rStyle w:val="IndexLink"/>
              </w:rPr>
              <w:t>89</w:t>
            </w:r>
          </w:hyperlink>
        </w:p>
        <w:p>
          <w:pPr>
            <w:pStyle w:val="Contents3"/>
            <w:tabs>
              <w:tab w:val="clear" w:pos="8459"/>
              <w:tab w:val="right" w:pos="9026" w:leader="dot"/>
            </w:tabs>
            <w:rPr/>
          </w:pPr>
          <w:hyperlink w:anchor="__RefHeading___Toc5084791_581953129">
            <w:r>
              <w:rPr>
                <w:webHidden/>
                <w:rStyle w:val="IndexLink"/>
                <w:rtl w:val="true"/>
              </w:rPr>
              <w:t>اهمیت تعلیم و تربیت</w:t>
            </w:r>
            <w:r>
              <w:rPr>
                <w:rStyle w:val="IndexLink"/>
                <w:rtl w:val="true"/>
              </w:rPr>
              <w:tab/>
            </w:r>
            <w:r>
              <w:rPr>
                <w:rStyle w:val="IndexLink"/>
              </w:rPr>
              <w:t>90</w:t>
            </w:r>
          </w:hyperlink>
        </w:p>
        <w:p>
          <w:pPr>
            <w:pStyle w:val="Contents3"/>
            <w:tabs>
              <w:tab w:val="clear" w:pos="8459"/>
              <w:tab w:val="right" w:pos="9026" w:leader="dot"/>
            </w:tabs>
            <w:rPr/>
          </w:pPr>
          <w:hyperlink w:anchor="__RefHeading___Toc5084793_581953129">
            <w:r>
              <w:rPr>
                <w:webHidden/>
                <w:rStyle w:val="IndexLink"/>
                <w:rtl w:val="true"/>
              </w:rPr>
              <w:t>علم و عالم</w:t>
            </w:r>
            <w:r>
              <w:rPr>
                <w:rStyle w:val="IndexLink"/>
                <w:rtl w:val="true"/>
              </w:rPr>
              <w:tab/>
            </w:r>
            <w:r>
              <w:rPr>
                <w:rStyle w:val="IndexLink"/>
              </w:rPr>
              <w:t>91</w:t>
            </w:r>
          </w:hyperlink>
        </w:p>
        <w:p>
          <w:pPr>
            <w:pStyle w:val="Contents3"/>
            <w:tabs>
              <w:tab w:val="clear" w:pos="8459"/>
              <w:tab w:val="right" w:pos="9026" w:leader="dot"/>
            </w:tabs>
            <w:rPr/>
          </w:pPr>
          <w:hyperlink w:anchor="__RefHeading___Toc5084795_581953129">
            <w:r>
              <w:rPr>
                <w:webHidden/>
                <w:rStyle w:val="IndexLink"/>
                <w:rtl w:val="true"/>
              </w:rPr>
              <w:t>آداب اجتماعی</w:t>
            </w:r>
            <w:r>
              <w:rPr>
                <w:rStyle w:val="IndexLink"/>
                <w:rtl w:val="true"/>
              </w:rPr>
              <w:tab/>
            </w:r>
            <w:r>
              <w:rPr>
                <w:rStyle w:val="IndexLink"/>
              </w:rPr>
              <w:t>92</w:t>
            </w:r>
          </w:hyperlink>
        </w:p>
        <w:p>
          <w:pPr>
            <w:pStyle w:val="Contents3"/>
            <w:tabs>
              <w:tab w:val="clear" w:pos="8459"/>
              <w:tab w:val="right" w:pos="9026" w:leader="dot"/>
            </w:tabs>
            <w:rPr/>
          </w:pPr>
          <w:hyperlink w:anchor="__RefHeading___Toc5084797_581953129">
            <w:r>
              <w:rPr>
                <w:webHidden/>
                <w:rStyle w:val="IndexLink"/>
                <w:rtl w:val="true"/>
              </w:rPr>
              <w:t>آداب مجلس</w:t>
            </w:r>
            <w:r>
              <w:rPr>
                <w:rStyle w:val="IndexLink"/>
                <w:rtl w:val="true"/>
              </w:rPr>
              <w:tab/>
            </w:r>
            <w:r>
              <w:rPr>
                <w:rStyle w:val="IndexLink"/>
              </w:rPr>
              <w:t>93</w:t>
            </w:r>
          </w:hyperlink>
        </w:p>
        <w:p>
          <w:pPr>
            <w:pStyle w:val="Contents3"/>
            <w:tabs>
              <w:tab w:val="clear" w:pos="8459"/>
              <w:tab w:val="right" w:pos="9026" w:leader="dot"/>
            </w:tabs>
            <w:rPr/>
          </w:pPr>
          <w:hyperlink w:anchor="__RefHeading___Toc5084799_581953129">
            <w:r>
              <w:rPr>
                <w:webHidden/>
                <w:rStyle w:val="IndexLink"/>
                <w:rtl w:val="true"/>
              </w:rPr>
              <w:t>صله رحم</w:t>
            </w:r>
            <w:r>
              <w:rPr>
                <w:rStyle w:val="IndexLink"/>
                <w:rtl w:val="true"/>
              </w:rPr>
              <w:tab/>
            </w:r>
            <w:r>
              <w:rPr>
                <w:rStyle w:val="IndexLink"/>
              </w:rPr>
              <w:t>95</w:t>
            </w:r>
          </w:hyperlink>
        </w:p>
        <w:p>
          <w:pPr>
            <w:pStyle w:val="Contents3"/>
            <w:tabs>
              <w:tab w:val="clear" w:pos="8459"/>
              <w:tab w:val="right" w:pos="9026" w:leader="dot"/>
            </w:tabs>
            <w:rPr/>
          </w:pPr>
          <w:hyperlink w:anchor="__RefHeading___Toc5084801_581953129">
            <w:r>
              <w:rPr>
                <w:webHidden/>
                <w:rStyle w:val="IndexLink"/>
                <w:rtl w:val="true"/>
              </w:rPr>
              <w:t>ایثار</w:t>
            </w:r>
            <w:r>
              <w:rPr>
                <w:rStyle w:val="IndexLink"/>
                <w:rtl w:val="true"/>
              </w:rPr>
              <w:tab/>
            </w:r>
            <w:r>
              <w:rPr>
                <w:rStyle w:val="IndexLink"/>
              </w:rPr>
              <w:t>96</w:t>
            </w:r>
          </w:hyperlink>
        </w:p>
        <w:p>
          <w:pPr>
            <w:pStyle w:val="Contents3"/>
            <w:tabs>
              <w:tab w:val="clear" w:pos="8459"/>
              <w:tab w:val="right" w:pos="9026" w:leader="dot"/>
            </w:tabs>
            <w:rPr/>
          </w:pPr>
          <w:hyperlink w:anchor="__RefHeading___Toc5084803_581953129">
            <w:r>
              <w:rPr>
                <w:webHidden/>
                <w:rStyle w:val="IndexLink"/>
                <w:rtl w:val="true"/>
              </w:rPr>
              <w:t>آیین دوستی</w:t>
            </w:r>
            <w:r>
              <w:rPr>
                <w:rStyle w:val="IndexLink"/>
                <w:rtl w:val="true"/>
              </w:rPr>
              <w:tab/>
            </w:r>
            <w:r>
              <w:rPr>
                <w:rStyle w:val="IndexLink"/>
              </w:rPr>
              <w:t>97</w:t>
            </w:r>
          </w:hyperlink>
        </w:p>
        <w:p>
          <w:pPr>
            <w:pStyle w:val="Contents3"/>
            <w:tabs>
              <w:tab w:val="clear" w:pos="8459"/>
              <w:tab w:val="right" w:pos="9026" w:leader="dot"/>
            </w:tabs>
            <w:rPr/>
          </w:pPr>
          <w:hyperlink w:anchor="__RefHeading___Toc5084805_581953129">
            <w:r>
              <w:rPr>
                <w:webHidden/>
                <w:rStyle w:val="IndexLink"/>
                <w:rtl w:val="true"/>
              </w:rPr>
              <w:t>احسان</w:t>
            </w:r>
            <w:r>
              <w:rPr>
                <w:rStyle w:val="IndexLink"/>
                <w:rtl w:val="true"/>
              </w:rPr>
              <w:tab/>
            </w:r>
            <w:r>
              <w:rPr>
                <w:rStyle w:val="IndexLink"/>
              </w:rPr>
              <w:t>99</w:t>
            </w:r>
          </w:hyperlink>
        </w:p>
        <w:p>
          <w:pPr>
            <w:pStyle w:val="Contents3"/>
            <w:tabs>
              <w:tab w:val="clear" w:pos="8459"/>
              <w:tab w:val="right" w:pos="9026" w:leader="dot"/>
            </w:tabs>
            <w:rPr/>
          </w:pPr>
          <w:hyperlink w:anchor="__RefHeading___Toc5084807_581953129">
            <w:r>
              <w:rPr>
                <w:webHidden/>
                <w:rStyle w:val="IndexLink"/>
                <w:rtl w:val="true"/>
              </w:rPr>
              <w:t>استغفار</w:t>
            </w:r>
            <w:r>
              <w:rPr>
                <w:rStyle w:val="IndexLink"/>
                <w:rtl w:val="true"/>
              </w:rPr>
              <w:tab/>
            </w:r>
            <w:r>
              <w:rPr>
                <w:rStyle w:val="IndexLink"/>
              </w:rPr>
              <w:t>101</w:t>
            </w:r>
          </w:hyperlink>
        </w:p>
        <w:p>
          <w:pPr>
            <w:pStyle w:val="Contents3"/>
            <w:tabs>
              <w:tab w:val="clear" w:pos="8459"/>
              <w:tab w:val="right" w:pos="9026" w:leader="dot"/>
            </w:tabs>
            <w:rPr/>
          </w:pPr>
          <w:hyperlink w:anchor="__RefHeading___Toc5084809_581953129">
            <w:r>
              <w:rPr>
                <w:webHidden/>
                <w:rStyle w:val="IndexLink"/>
                <w:rtl w:val="true"/>
              </w:rPr>
              <w:t>توبه</w:t>
            </w:r>
            <w:r>
              <w:rPr>
                <w:rStyle w:val="IndexLink"/>
                <w:rtl w:val="true"/>
              </w:rPr>
              <w:tab/>
            </w:r>
            <w:r>
              <w:rPr>
                <w:rStyle w:val="IndexLink"/>
              </w:rPr>
              <w:t>103</w:t>
            </w:r>
          </w:hyperlink>
        </w:p>
        <w:p>
          <w:pPr>
            <w:pStyle w:val="Contents3"/>
            <w:tabs>
              <w:tab w:val="clear" w:pos="8459"/>
              <w:tab w:val="right" w:pos="9026" w:leader="dot"/>
            </w:tabs>
            <w:rPr/>
          </w:pPr>
          <w:hyperlink w:anchor="__RefHeading___Toc5084811_581953129">
            <w:r>
              <w:rPr>
                <w:webHidden/>
                <w:rStyle w:val="IndexLink"/>
                <w:rtl w:val="true"/>
              </w:rPr>
              <w:t>آثار تقوی</w:t>
            </w:r>
            <w:r>
              <w:rPr>
                <w:rStyle w:val="IndexLink"/>
                <w:rtl w:val="true"/>
              </w:rPr>
              <w:tab/>
            </w:r>
            <w:r>
              <w:rPr>
                <w:rStyle w:val="IndexLink"/>
              </w:rPr>
              <w:t>105</w:t>
            </w:r>
          </w:hyperlink>
        </w:p>
        <w:p>
          <w:pPr>
            <w:pStyle w:val="Contents3"/>
            <w:tabs>
              <w:tab w:val="clear" w:pos="8459"/>
              <w:tab w:val="right" w:pos="9026" w:leader="dot"/>
            </w:tabs>
            <w:rPr/>
          </w:pPr>
          <w:hyperlink w:anchor="__RefHeading___Toc5084813_581953129">
            <w:r>
              <w:rPr>
                <w:webHidden/>
                <w:rStyle w:val="IndexLink"/>
                <w:rtl w:val="true"/>
              </w:rPr>
              <w:t>توکّل</w:t>
            </w:r>
            <w:r>
              <w:rPr>
                <w:rStyle w:val="IndexLink"/>
                <w:rtl w:val="true"/>
              </w:rPr>
              <w:tab/>
            </w:r>
            <w:r>
              <w:rPr>
                <w:rStyle w:val="IndexLink"/>
              </w:rPr>
              <w:t>107</w:t>
            </w:r>
          </w:hyperlink>
        </w:p>
        <w:p>
          <w:pPr>
            <w:pStyle w:val="Contents3"/>
            <w:tabs>
              <w:tab w:val="clear" w:pos="8459"/>
              <w:tab w:val="right" w:pos="9026" w:leader="dot"/>
            </w:tabs>
            <w:rPr/>
          </w:pPr>
          <w:hyperlink w:anchor="__RefHeading___Toc5084815_581953129">
            <w:r>
              <w:rPr>
                <w:webHidden/>
                <w:rStyle w:val="IndexLink"/>
                <w:rtl w:val="true"/>
              </w:rPr>
              <w:t>صبر و استقامت</w:t>
            </w:r>
            <w:r>
              <w:rPr>
                <w:rStyle w:val="IndexLink"/>
                <w:rtl w:val="true"/>
              </w:rPr>
              <w:tab/>
            </w:r>
            <w:r>
              <w:rPr>
                <w:rStyle w:val="IndexLink"/>
              </w:rPr>
              <w:t>108</w:t>
            </w:r>
          </w:hyperlink>
        </w:p>
        <w:p>
          <w:pPr>
            <w:pStyle w:val="Contents3"/>
            <w:tabs>
              <w:tab w:val="clear" w:pos="8459"/>
              <w:tab w:val="right" w:pos="9026" w:leader="dot"/>
            </w:tabs>
            <w:rPr/>
          </w:pPr>
          <w:hyperlink w:anchor="__RefHeading___Toc5084817_581953129">
            <w:r>
              <w:rPr>
                <w:webHidden/>
                <w:rStyle w:val="IndexLink"/>
                <w:rtl w:val="true"/>
              </w:rPr>
              <w:t>عبادت و شب زنده داری</w:t>
            </w:r>
            <w:r>
              <w:rPr>
                <w:rStyle w:val="IndexLink"/>
                <w:rtl w:val="true"/>
              </w:rPr>
              <w:tab/>
            </w:r>
            <w:r>
              <w:rPr>
                <w:rStyle w:val="IndexLink"/>
              </w:rPr>
              <w:t>110</w:t>
            </w:r>
          </w:hyperlink>
        </w:p>
        <w:p>
          <w:pPr>
            <w:pStyle w:val="Contents3"/>
            <w:tabs>
              <w:tab w:val="clear" w:pos="8459"/>
              <w:tab w:val="right" w:pos="9026" w:leader="dot"/>
            </w:tabs>
            <w:rPr/>
          </w:pPr>
          <w:hyperlink w:anchor="__RefHeading___Toc5084819_581953129">
            <w:r>
              <w:rPr>
                <w:webHidden/>
                <w:rStyle w:val="IndexLink"/>
                <w:rtl w:val="true"/>
              </w:rPr>
              <w:t>اسراف و تبذیر</w:t>
            </w:r>
            <w:r>
              <w:rPr>
                <w:rStyle w:val="IndexLink"/>
                <w:rtl w:val="true"/>
              </w:rPr>
              <w:tab/>
            </w:r>
            <w:r>
              <w:rPr>
                <w:rStyle w:val="IndexLink"/>
              </w:rPr>
              <w:t>111</w:t>
            </w:r>
          </w:hyperlink>
        </w:p>
        <w:p>
          <w:pPr>
            <w:pStyle w:val="Contents3"/>
            <w:tabs>
              <w:tab w:val="clear" w:pos="8459"/>
              <w:tab w:val="right" w:pos="9026" w:leader="dot"/>
            </w:tabs>
            <w:rPr/>
          </w:pPr>
          <w:hyperlink w:anchor="__RefHeading___Toc5084821_581953129">
            <w:r>
              <w:rPr>
                <w:webHidden/>
                <w:rStyle w:val="IndexLink"/>
                <w:rtl w:val="true"/>
              </w:rPr>
              <w:t>ریا و خودنمایی</w:t>
            </w:r>
            <w:r>
              <w:rPr>
                <w:rStyle w:val="IndexLink"/>
                <w:rtl w:val="true"/>
              </w:rPr>
              <w:tab/>
            </w:r>
            <w:r>
              <w:rPr>
                <w:rStyle w:val="IndexLink"/>
              </w:rPr>
              <w:t>112</w:t>
            </w:r>
          </w:hyperlink>
        </w:p>
        <w:p>
          <w:pPr>
            <w:pStyle w:val="Contents3"/>
            <w:tabs>
              <w:tab w:val="clear" w:pos="8459"/>
              <w:tab w:val="right" w:pos="9026" w:leader="dot"/>
            </w:tabs>
            <w:rPr/>
          </w:pPr>
          <w:hyperlink w:anchor="__RefHeading___Toc5084823_581953129">
            <w:r>
              <w:rPr>
                <w:webHidden/>
                <w:rStyle w:val="IndexLink"/>
                <w:rtl w:val="true"/>
              </w:rPr>
              <w:t>تکبّر و خودستایی</w:t>
            </w:r>
            <w:r>
              <w:rPr>
                <w:rStyle w:val="IndexLink"/>
                <w:rtl w:val="true"/>
              </w:rPr>
              <w:tab/>
            </w:r>
            <w:r>
              <w:rPr>
                <w:rStyle w:val="IndexLink"/>
              </w:rPr>
              <w:t>114</w:t>
            </w:r>
          </w:hyperlink>
        </w:p>
        <w:p>
          <w:pPr>
            <w:pStyle w:val="Contents3"/>
            <w:tabs>
              <w:tab w:val="clear" w:pos="8459"/>
              <w:tab w:val="right" w:pos="9026" w:leader="dot"/>
            </w:tabs>
            <w:rPr/>
          </w:pPr>
          <w:hyperlink w:anchor="__RefHeading___Toc5084825_581953129">
            <w:r>
              <w:rPr>
                <w:webHidden/>
                <w:rStyle w:val="IndexLink"/>
                <w:rtl w:val="true"/>
              </w:rPr>
              <w:t>اوصاف پارسایان</w:t>
            </w:r>
            <w:r>
              <w:rPr>
                <w:rStyle w:val="IndexLink"/>
                <w:rtl w:val="true"/>
              </w:rPr>
              <w:tab/>
            </w:r>
            <w:r>
              <w:rPr>
                <w:rStyle w:val="IndexLink"/>
              </w:rPr>
              <w:t>116</w:t>
            </w:r>
          </w:hyperlink>
        </w:p>
        <w:p>
          <w:pPr>
            <w:pStyle w:val="Contents3"/>
            <w:tabs>
              <w:tab w:val="clear" w:pos="8459"/>
              <w:tab w:val="right" w:pos="9026" w:leader="dot"/>
            </w:tabs>
            <w:rPr/>
          </w:pPr>
          <w:hyperlink w:anchor="__RefHeading___Toc5084827_581953129">
            <w:r>
              <w:rPr>
                <w:webHidden/>
                <w:rStyle w:val="IndexLink"/>
                <w:rtl w:val="true"/>
              </w:rPr>
              <w:t>اوصاف منافقان</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1_37393"/>
      <w:bookmarkStart w:id="1" w:name="pg5871_37393"/>
      <w:bookmarkEnd w:id="1"/>
    </w:p>
    <w:p>
      <w:pPr>
        <w:pStyle w:val="Heading2"/>
        <w:numPr>
          <w:ilvl w:val="1"/>
          <w:numId w:val="1"/>
        </w:numPr>
        <w:rPr/>
      </w:pPr>
      <w:bookmarkStart w:id="2" w:name="pg5871_37393"/>
      <w:bookmarkStart w:id="3" w:name="__RefHeading___Toc508468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نجف‌آبادی، سیدعلی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موضوعی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احکام و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سیدعلی میرداماد 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برنامه ریزی و فن‌آوری آموزشی؛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1393/131</w:t>
      </w:r>
    </w:p>
    <w:p>
      <w:pPr>
        <w:pStyle w:val="BookText"/>
        <w:rPr/>
      </w:pPr>
      <w:r>
        <w:rPr>
          <w:rFonts w:ascii="IRNazanin" w:hAnsi="IRNazanin" w:eastAsia="IRNazanin"/>
          <w:color w:val="111111"/>
          <w:sz w:val="28"/>
          <w:sz w:val="28"/>
          <w:szCs w:val="28"/>
          <w:rtl w:val="true"/>
          <w:lang w:bidi="fa-IR"/>
        </w:rPr>
        <w:t>فروست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برنامه ریزی و فن آوری آموزشی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8961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و آیه‌ها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297/141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2683164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468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حفظ موضوعی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احکام و اخلاق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میرداماد نجف آبادی</w:t>
      </w:r>
      <w:bookmarkStart w:id="7" w:name="pg5871_37397"/>
    </w:p>
    <w:p>
      <w:pPr>
        <w:pStyle w:val="Heading2"/>
        <w:numPr>
          <w:ilvl w:val="1"/>
          <w:numId w:val="1"/>
        </w:numPr>
        <w:rPr/>
      </w:pPr>
      <w:bookmarkStart w:id="8" w:name="__RefHeading___Toc5084691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اعتقادی</w:t>
      </w:r>
    </w:p>
    <w:p>
      <w:pPr>
        <w:pStyle w:val="BookText"/>
        <w:rPr/>
      </w:pPr>
      <w:r>
        <w:rPr>
          <w:rFonts w:ascii="IRNazanin" w:hAnsi="IRNazanin" w:eastAsia="IRNazanin"/>
          <w:color w:val="111111"/>
          <w:sz w:val="28"/>
          <w:sz w:val="28"/>
          <w:szCs w:val="28"/>
          <w:rtl w:val="true"/>
          <w:lang w:bidi="fa-IR"/>
        </w:rPr>
        <w:t xml:space="preserve">راه‌های خداشناسی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نام‌ها و صفات خدا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حکمت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شبهه شرور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نبوت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اهداف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اهل بیت علیهم السلام در قرآن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موسی و یهودیان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عیسی و مسیحیان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دلایل معاد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نام‌های قیامت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حوادث قبل از قیامت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وصف قیامت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دادگاه قیامت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بهشت و بهشتیان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جهنّم و جهنّمیان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اخلاق</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نذر، عهد و قسم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کفّارات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احکام خانواده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حقوق زنان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حرام‌ها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حلال‌ها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شراب و قمار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اهمیت تعلیم و تربیت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علم و عالم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آداب اجتماعی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آداب مجلس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آیین دوستی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آثار تقوی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عبادت و شب زنده‌داری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ریا و خودنمایی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تکبّر و خودستایی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اوصاف پارسایان </w:t>
      </w:r>
      <w:r>
        <w:rPr>
          <w:rFonts w:eastAsia="IRNazanin" w:cs="IRNazanin"/>
          <w:color w:val="111111"/>
          <w:sz w:val="28"/>
          <w:szCs w:val="28"/>
          <w:lang w:bidi="fa-IR"/>
        </w:rPr>
        <w:t>116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منافقان </w:t>
      </w:r>
      <w:r>
        <w:rPr>
          <w:rFonts w:eastAsia="IRNazanin" w:cs="IRNazanin"/>
          <w:color w:val="111111"/>
          <w:sz w:val="28"/>
          <w:szCs w:val="28"/>
          <w:lang w:bidi="fa-IR"/>
        </w:rPr>
        <w:t>118</w:t>
      </w:r>
      <w:bookmarkStart w:id="10" w:name="pg5871_37401"/>
    </w:p>
    <w:p>
      <w:pPr>
        <w:pStyle w:val="Heading2"/>
        <w:numPr>
          <w:ilvl w:val="1"/>
          <w:numId w:val="1"/>
        </w:numPr>
        <w:rPr/>
      </w:pPr>
      <w:bookmarkStart w:id="11" w:name="__RefHeading___Toc5084693_581953129"/>
      <w:bookmarkStart w:id="12" w:name="_Toc4"/>
      <w:bookmarkEnd w:id="10"/>
      <w:bookmarkEnd w:id="11"/>
      <w:r>
        <w:rPr>
          <w:rtl w:val="true"/>
        </w:rPr>
        <w:t>مقدمه مرکز</w:t>
      </w:r>
      <w:bookmarkEnd w:id="12"/>
    </w:p>
    <w:p>
      <w:pPr>
        <w:pStyle w:val="BookText"/>
        <w:rPr/>
      </w:pPr>
      <w:r>
        <w:rPr>
          <w:rFonts w:ascii="IRNazanin" w:hAnsi="IRNazanin" w:eastAsia="IRNazanin"/>
          <w:color w:val="111111"/>
          <w:sz w:val="28"/>
          <w:sz w:val="28"/>
          <w:szCs w:val="28"/>
          <w:rtl w:val="true"/>
          <w:lang w:bidi="fa-IR"/>
        </w:rPr>
        <w:t>قرآن محور تعالیم و اعتقادات اسلامی است و مسلمانان با وجود اختلاف در برخی اصول و فروع نسبت به محوریّت قرآن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و نشست‌های علمی اوّلین و مهم‌ترین استدلال‌ها و استنادها، استدلال‌های قرآنی است و هر قدر عالم دینی به آیات قرآن و مفاهیم آن مسلّطتر باشد مقبولیّت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 با قرآن شرط ابتدایی برای هر مبلّغ و عالم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پیرو مکتب اهل بیت علیهم السلام نیز به عنوان رهروان واقعی قرآن باید با آیات و موضوعات کتاب وحی مأنوس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انس با قرآن و آشنایی هر چه بیشتر با آن را برای پیروان مکتب اهل بیت علیهم السلام به ویژه مبلّغان و عالمان این مکتب ضروری‌تر می‌نماید هجمه‌های تبلیغی علیه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 ناروایی مانند عدم اعتقاد به اعتبار قرآن و عدم انس با قرآن و اهمیت ندادن به قرآن که اینها باعث می‌شود مسلط بودن و مأنوس بودن با مفاهیم و آیات قرآنی توسط پیروان مکتب اهل بیت علیهم السلام اهمیت دو چندان پیدا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نشست‌های علمی و مباحثات دینی علاوه بر قدرت استدلال و</w:t>
      </w:r>
    </w:p>
    <w:p>
      <w:pPr>
        <w:pStyle w:val="BookText"/>
        <w:rPr/>
      </w:pPr>
      <w:r>
        <w:rPr>
          <w:rFonts w:ascii="IRNazanin" w:hAnsi="IRNazanin" w:eastAsia="IRNazanin"/>
          <w:color w:val="111111"/>
          <w:sz w:val="28"/>
          <w:sz w:val="28"/>
          <w:szCs w:val="28"/>
          <w:rtl w:val="true"/>
          <w:lang w:bidi="fa-IR"/>
        </w:rPr>
        <w:t>تحلیل و بیانات عقلی و منطقی، به نقل آیات و روایات و استناد به متون دینی هم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ویژگی‌ها، پرداختن به حفظ آیات و روایات در موضوعات مختلف امری لازم و ضروری است تا مبلّغ و عالم دینی مطالب و تعالیم وحیانی را سریع و بدون اتلاف وقت و بدون نیاز به مراجعه به کتاب‌ها و منابع بخواند و توقع آن است که بسیاری از آیات و روایات را در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حفظ داشتن بسیاری از آیات و روایات به دانش‌پژوه و مبلّغ قدرت و روحیه سخن گفتن، بحث نمودن، استدلال کردن و نوشتن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برنامه جدید مرکز جهانی علوم اسلامی دو واحد جهت حفظ آیات قرآن در موضوعات مختلف در نظر گرفته شده است که یک واحد آن به حفظ آیات اعتقادی و یک واحد به حفظ آیات الأحکام و آیات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مرحله استاد با بیان آیات قرآن در یک موضوع خاص و ترجمه و توضیح مفاهیم آن، زمینه را برای حفظ آن آیات توسط دانش‌پژوه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برنامه باعث شکوفایی و رونق هر چه بیشتر فرهنگ و تعالیم قرآنی بین دانش‌پژوهان علوم دینی و در نتیجه میان جامعه و مردم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از زحمات و تلاش‌های بی دریغ فاضل وارسته حضرت حجة‌الاسلام والمسلمین جناب آقای سیدعلی میرداماد نجف‌آبادی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موضوعات و آیات مربوط به آن را انتخاب و دسته‌بندی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شود و نیز از تلاش و همکاری آقایان رحمت عابدی، سیّدمجتبی اوصیاء و رحیم حاجی‌خانی، یدالله رضانژاد و دیگر فرزانگانی که ما را در آماده سازی این مجموعه یاری داده‌اند،</w:t>
      </w:r>
    </w:p>
    <w:p>
      <w:pPr>
        <w:pStyle w:val="BookText"/>
        <w:rPr/>
      </w:pPr>
      <w:r>
        <w:rPr>
          <w:rFonts w:ascii="IRNazanin" w:hAnsi="IRNazanin" w:eastAsia="IRNazanin"/>
          <w:color w:val="111111"/>
          <w:sz w:val="28"/>
          <w:sz w:val="28"/>
          <w:szCs w:val="28"/>
          <w:rtl w:val="true"/>
          <w:lang w:bidi="fa-IR"/>
        </w:rPr>
        <w:t>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لازم به یادآوری است که ترجمه آیات از ترجمه استاد جلال‌الدین مجتبوی انتخاب شده است و برای سهولت حفظ، آیات این مجموعه توسّط قاری ارزشمند جناب حجة‌الاسلام والمسلمین پیرنیاء قرائت شد و با همکاری جناب مستطاب آقای روح‌الله شفیعی به صورت نوار کاست و لوح فشرده در آمد که به همراه کتاب در اختیار علاقه‌مندان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برنامه‌ریزی و تدوین متون درسی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w:t>
      </w:r>
      <w:bookmarkStart w:id="13" w:name="pg5871_37405"/>
    </w:p>
    <w:p>
      <w:pPr>
        <w:pStyle w:val="Heading2"/>
        <w:numPr>
          <w:ilvl w:val="1"/>
          <w:numId w:val="1"/>
        </w:numPr>
        <w:rPr/>
      </w:pPr>
      <w:bookmarkStart w:id="14" w:name="__RefHeading___Toc5084695_581953129"/>
      <w:bookmarkStart w:id="15" w:name="_Toc5"/>
      <w:bookmarkEnd w:id="13"/>
      <w:bookmarkEnd w:id="14"/>
      <w:r>
        <w:rPr>
          <w:rtl w:val="true"/>
        </w:rPr>
        <w:t>بخش اوّل</w:t>
      </w:r>
      <w:r>
        <w:rPr>
          <w:rtl w:val="true"/>
        </w:rPr>
        <w:t xml:space="preserve">: </w:t>
      </w:r>
      <w:r>
        <w:rPr>
          <w:rtl w:val="true"/>
        </w:rPr>
        <w:t>آیات اعتقادی</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084697_581953129"/>
      <w:bookmarkStart w:id="17" w:name="_Toc6"/>
      <w:bookmarkEnd w:id="16"/>
      <w:r>
        <w:rPr>
          <w:rtl w:val="true"/>
        </w:rPr>
        <w:t>اشاره</w:t>
      </w:r>
      <w:bookmarkStart w:id="18" w:name="pg5871_37407"/>
      <w:bookmarkEnd w:id="17"/>
    </w:p>
    <w:p>
      <w:pPr>
        <w:pStyle w:val="Heading3"/>
        <w:numPr>
          <w:ilvl w:val="2"/>
          <w:numId w:val="1"/>
        </w:numPr>
        <w:rPr/>
      </w:pPr>
      <w:bookmarkStart w:id="19" w:name="__RefHeading___Toc5084699_581953129"/>
      <w:bookmarkStart w:id="20" w:name="_Toc7"/>
      <w:bookmarkEnd w:id="18"/>
      <w:bookmarkEnd w:id="19"/>
      <w:r>
        <w:rPr>
          <w:rtl w:val="true"/>
        </w:rPr>
        <w:t>راه های خداشناسی</w:t>
      </w:r>
      <w:bookmarkEnd w:id="20"/>
    </w:p>
    <w:p>
      <w:pPr>
        <w:pStyle w:val="BookText"/>
        <w:rPr/>
      </w:pPr>
      <w:r>
        <w:rPr>
          <w:rFonts w:ascii="IRNazanin" w:hAnsi="IRNazanin" w:eastAsia="IRNazanin"/>
          <w:color w:val="111111"/>
          <w:sz w:val="28"/>
          <w:sz w:val="28"/>
          <w:szCs w:val="28"/>
          <w:rtl w:val="true"/>
          <w:lang w:bidi="fa-IR"/>
        </w:rPr>
        <w:t>فطرت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روی خویش را به سوی دین یکتا پرستی فرادار، در حالی که از همه کیش‌ها روی برتافته و حق‌گرای باشی، به همان فطرتی که خدا مردم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آفرینش آسمان‌ها و زمین و آمد و شد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امکان و 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شمایید نیازمندان به خدا، و خداست بی نیاز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تغییر و حرکت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بدین سان ابراهیم را ملکوت آسمان‌ها و زمین می‌نمودیم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تاریکی شب بر وی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الْقَمَرَ بازِغاً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ماه را بر آینده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الشَّمْسَ بازِغَةً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خورشید را بر آینده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یکسره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سوی آن که آسمان‌ها و زمین را آفریده است کردم در حالی که حق گرایم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bookmarkStart w:id="21" w:name="pg5871_37408"/>
    </w:p>
    <w:p>
      <w:pPr>
        <w:pStyle w:val="Heading3"/>
        <w:numPr>
          <w:ilvl w:val="2"/>
          <w:numId w:val="1"/>
        </w:numPr>
        <w:rPr/>
      </w:pPr>
      <w:bookmarkStart w:id="22" w:name="__RefHeading___Toc5084701_581953129"/>
      <w:bookmarkStart w:id="23" w:name="_Toc8"/>
      <w:bookmarkEnd w:id="21"/>
      <w:bookmarkEnd w:id="22"/>
      <w:r>
        <w:rPr>
          <w:rtl w:val="true"/>
        </w:rPr>
        <w:t xml:space="preserve">توحید </w:t>
      </w:r>
      <w:r>
        <w:rPr>
          <w:rtl w:val="true"/>
        </w:rPr>
        <w:t>(</w:t>
      </w:r>
      <w:r>
        <w:rPr>
          <w:rtl w:val="true"/>
        </w:rPr>
        <w:t>و مراتب آن</w:t>
      </w:r>
      <w:r>
        <w:rPr>
          <w:rtl w:val="true"/>
        </w:rPr>
        <w:t>)</w:t>
      </w:r>
      <w:bookmarkEnd w:id="23"/>
    </w:p>
    <w:p>
      <w:pPr>
        <w:pStyle w:val="BookText"/>
        <w:rPr/>
      </w:pPr>
      <w:r>
        <w:rPr>
          <w:rFonts w:ascii="IRNazanin" w:hAnsi="IRNazanin" w:eastAsia="IRNazanin"/>
          <w:color w:val="111111"/>
          <w:sz w:val="28"/>
          <w:sz w:val="28"/>
          <w:szCs w:val="28"/>
          <w:rtl w:val="true"/>
          <w:lang w:bidi="fa-IR"/>
        </w:rPr>
        <w:t>دلیل توحید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جز خدای یکتا می‌بود هر آینه هر دو تباه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ذات و صفات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همانند او نیست، اوست شنوا و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خدا یکتا و یگانه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خداتنها بی‌نیازی است که نیازها بدو 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نزاده و زاده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کس او را همتا و همانند نبوده 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عبادت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جز این نفرموده بودند که خدای را بپرستید در حالی که دین را ویژه او کنند و حق گرای باشند و نماز را بر پا دارند و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راست و استوار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کافران اهل کتاب و مشرکان در آتش دوزخ جاویدانند، اینانند بدترین آفریدگان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 کُلُّ نَفْسٍ ذائِقَةُ الْمَوْتِ ثُمَّ إِلَیْنا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بندگان من که ایمان آورده‌اید، همانا زمین من فراخ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روید که بتوانید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مرا بپرستید، هر کسی چشنده مرگ است، پس به سوی ما باز 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افعال</w:t>
      </w:r>
    </w:p>
    <w:p>
      <w:pPr>
        <w:pStyle w:val="BookText"/>
        <w:rPr/>
      </w:pPr>
      <w:r>
        <w:rPr>
          <w:rFonts w:ascii="IRNazanin" w:hAnsi="IRNazanin" w:eastAsia="IRNazanin"/>
          <w:color w:val="111111"/>
          <w:sz w:val="28"/>
          <w:sz w:val="28"/>
          <w:szCs w:val="28"/>
          <w:rtl w:val="true"/>
          <w:lang w:bidi="fa-IR"/>
        </w:rPr>
        <w:t>خالقیت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آفریننده همه چیزهاست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ربوبیتّ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غَیْرَ اللّهِ أَبْغِی رَبًّا وَ هُوَ رَبُّ کُلِّ شَیْ‌ءٍ وَ لا تَکْسِبُ کُلُّ نَفْسٍ إِلاّ عَلَیْها وَ لا تَزِرُ وازِرَةٌ وِزْرَ أُخْری ثُمَّ إِلی رَبِّکُمْ مَرْجِعُکُمْ فَیُنَبِّئُکُمْ بِما کُنْتُمْ فِیهِ تَخْتَلِفُونَ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خدای یکتا پروردگاری بجویم و حال آن که او خداوند همه چیز است؟ و هیچ کس کاری نکند مگر آن که بر عهده خود اوست و هیچ کس بار گناه دیگری را 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گناه دیگری را از وی بر ندارد بلکه هر کس متحمل گناه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به سوی پروردگارتان است و شما را بدانچه اختلاف می‌کردید آگاه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الْأَرْضِ وَ رَفَعَ بَعْضَکُمْ فَوْقَ بَعْضٍ دَرَجاتٍ لِیَبْلُوَکُمْ فِی ما آتاکُمْ إِنَّ رَبَّکَ سَرِیعُ الْعِقابِ وَ إِنَّهُ لَغَفُورٌ 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که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کرد و برخی از شما را بر برخی دیگر به پایه‌ها بالا برد تا در آنچه به شما داد بیازمایدتان، همانا پروردگار تو زود کیفر</w:t>
      </w:r>
    </w:p>
    <w:p>
      <w:pPr>
        <w:pStyle w:val="BookText"/>
        <w:rPr/>
      </w:pPr>
      <w:r>
        <w:rPr>
          <w:rFonts w:ascii="IRNazanin" w:hAnsi="IRNazanin" w:eastAsia="IRNazanin"/>
          <w:color w:val="111111"/>
          <w:sz w:val="28"/>
          <w:sz w:val="28"/>
          <w:szCs w:val="28"/>
          <w:rtl w:val="true"/>
          <w:lang w:bidi="fa-IR"/>
        </w:rPr>
        <w:t>دهنده است، و هر آینه او آمرزگار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بدانچه خدا فرو فرستاده حکم نکند پس اینانند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راست، فرمانروایی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فرمان تنها از آن خداست،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بیان می‌کند و او بهترین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 عِنْدِی ما تَسْتَعْجِلُونَ بِهِ لَقُضِیَ الْأَمْرُ بَیْنِی وَ بَیْنَکُمْ وَ اللّهُ أَعْلَمُ بِالظّالِمِینَ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به شتاب می‌خواهید نزد من بود کار میان من و شما گزارده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می‌رسید و کار یکسره می‌شد و به پایان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ستمکاران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فرمان برید و پیامبر و صاحب امر را، که از شمایند</w:t>
      </w:r>
      <w:r>
        <w:rPr>
          <w:rFonts w:eastAsia="IRNazanin" w:cs="IRNazanin"/>
          <w:color w:val="111111"/>
          <w:sz w:val="28"/>
          <w:szCs w:val="28"/>
          <w:rtl w:val="true"/>
          <w:lang w:bidi="fa-IR"/>
        </w:rPr>
        <w:t>....</w:t>
      </w:r>
      <w:bookmarkStart w:id="24" w:name="pg5871_37411"/>
    </w:p>
    <w:p>
      <w:pPr>
        <w:pStyle w:val="Heading3"/>
        <w:numPr>
          <w:ilvl w:val="2"/>
          <w:numId w:val="1"/>
        </w:numPr>
        <w:rPr/>
      </w:pPr>
      <w:bookmarkStart w:id="25" w:name="__RefHeading___Toc5084703_581953129"/>
      <w:bookmarkStart w:id="26" w:name="_Toc9"/>
      <w:bookmarkEnd w:id="24"/>
      <w:bookmarkEnd w:id="25"/>
      <w:r>
        <w:rPr>
          <w:rtl w:val="true"/>
        </w:rPr>
        <w:t>شرک</w:t>
      </w:r>
      <w:bookmarkEnd w:id="26"/>
    </w:p>
    <w:p>
      <w:pPr>
        <w:pStyle w:val="BookText"/>
        <w:rPr/>
      </w:pPr>
      <w:r>
        <w:rPr>
          <w:rFonts w:ascii="IRNazanin" w:hAnsi="IRNazanin" w:eastAsia="IRNazanin"/>
          <w:color w:val="111111"/>
          <w:sz w:val="28"/>
          <w:sz w:val="28"/>
          <w:szCs w:val="28"/>
          <w:rtl w:val="true"/>
          <w:lang w:bidi="fa-IR"/>
        </w:rPr>
        <w:t>بزرگ‌ترین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لُقْمانُ لاِبْنِهِ وَ هُوَ یَعِظُهُ یا بُنَیَّ لا تُشْرِکْ بِاللّهِ إِنَّ الشِّرْکَ لَظُلْمٌ عَظِیمٌ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لقمان پسر خویش را پند همی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به خدا انباز مگیر، که انباز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مشرک را نمی‌آمرزد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 این را که با وی انباز گیرند نمی‌آمرزد و آنچه را که فروتر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خدای انباز گیرد با دروغی که بافته گناهی بزرگ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شرک آتش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یُشْرِکْ بِاللّهِ فَقَدْ حَرَّمَ اللّهُ عَلَیْهِ الْجَنَّةَ وَ مَأْواهُ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کس برای خدا انباز گیرد خدا بهشت را بر او حرام کرده و جایگاهش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ریشه در حقیقت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یَتَّبِعُ الَّذِینَ یَدْعُونَ مِنْ دُونِ اللّهِ شُرَکاءَ إِنْ یَتَّبِعُونَ إِلاَّ الظَّنَّ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جز خدا، شریکانی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از چه پیروی می‌کنند؟ پیروی نمی‌کنند مگر از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بر مشرکان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یُشْرِکْ بِاللّهِ فَکَأَنَّما خَرَّ مِنَ السَّماءِ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خدا انباز گیرد چنان است که از آسمان فرو افتد</w:t>
      </w:r>
      <w:r>
        <w:rPr>
          <w:rFonts w:eastAsia="IRNazanin" w:cs="IRNazanin"/>
          <w:color w:val="111111"/>
          <w:sz w:val="28"/>
          <w:szCs w:val="28"/>
          <w:rtl w:val="true"/>
          <w:lang w:bidi="fa-IR"/>
        </w:rPr>
        <w:t>....</w:t>
      </w:r>
      <w:bookmarkStart w:id="27" w:name="pg5871_37413"/>
    </w:p>
    <w:p>
      <w:pPr>
        <w:pStyle w:val="Heading3"/>
        <w:numPr>
          <w:ilvl w:val="2"/>
          <w:numId w:val="1"/>
        </w:numPr>
        <w:rPr/>
      </w:pPr>
      <w:bookmarkStart w:id="28" w:name="__RefHeading___Toc5084705_581953129"/>
      <w:bookmarkStart w:id="29" w:name="_Toc10"/>
      <w:bookmarkEnd w:id="27"/>
      <w:bookmarkEnd w:id="28"/>
      <w:r>
        <w:rPr>
          <w:rtl w:val="true"/>
        </w:rPr>
        <w:t>توسل</w:t>
      </w:r>
      <w:bookmarkEnd w:id="29"/>
    </w:p>
    <w:p>
      <w:pPr>
        <w:pStyle w:val="BookText"/>
        <w:rPr/>
      </w:pPr>
      <w:r>
        <w:rPr>
          <w:rFonts w:ascii="IRNazanin" w:hAnsi="IRNazanin" w:eastAsia="IRNazanin"/>
          <w:color w:val="111111"/>
          <w:sz w:val="28"/>
          <w:sz w:val="28"/>
          <w:szCs w:val="28"/>
          <w:rtl w:val="true"/>
          <w:lang w:bidi="fa-IR"/>
        </w:rPr>
        <w:t>جواز توسل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از خدا پروا کنید و به سوی او دستاویز بجویید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آنان هنگامی که بر خود ستم کردند نزد تو می‌آمدند و از خدا آمرزش می‌خواستند و پیامبر برای آنان آمرزش می‌خواست هر آینه خدای را توبه‌پذیر و مهربان می‌یافتند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لَکُمْ رَبِّی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بخواه، همانا ما گناهکار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آمرزش 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لِذَنْبِکَ وَ لِلْمُؤْمِنِینَ وَ الْمُؤْمِناتِ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بدان که هیچ خدایی جز خدای یکتا نیست، و برای گناه خود و برای مردان و زنان مؤمن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توسل به اذن و اجازه الهی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هیچ سود و زیانی برای خویش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جلب سود و دفع زیان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ایستادن در کنار قبور مؤمنین و دعا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 وَ لا تَقُمْ عَلی قَبْرِهِ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گاه بر هیچ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بمیرد نماز مکن و بر گورش مایست</w:t>
      </w:r>
      <w:r>
        <w:rPr>
          <w:rFonts w:eastAsia="IRNazanin" w:cs="IRNazanin"/>
          <w:color w:val="111111"/>
          <w:sz w:val="28"/>
          <w:szCs w:val="28"/>
          <w:rtl w:val="true"/>
          <w:lang w:bidi="fa-IR"/>
        </w:rPr>
        <w:t>...</w:t>
      </w:r>
      <w:bookmarkStart w:id="30" w:name="pg5871_37415"/>
    </w:p>
    <w:p>
      <w:pPr>
        <w:pStyle w:val="Heading3"/>
        <w:numPr>
          <w:ilvl w:val="2"/>
          <w:numId w:val="1"/>
        </w:numPr>
        <w:rPr/>
      </w:pPr>
      <w:bookmarkStart w:id="31" w:name="__RefHeading___Toc5084707_581953129"/>
      <w:bookmarkStart w:id="32" w:name="_Toc11"/>
      <w:bookmarkEnd w:id="30"/>
      <w:bookmarkEnd w:id="31"/>
      <w:r>
        <w:rPr>
          <w:rtl w:val="true"/>
        </w:rPr>
        <w:t>شفاعت</w:t>
      </w:r>
      <w:bookmarkEnd w:id="32"/>
    </w:p>
    <w:p>
      <w:pPr>
        <w:pStyle w:val="BookText"/>
        <w:rPr/>
      </w:pPr>
      <w:r>
        <w:rPr>
          <w:rFonts w:ascii="IRNazanin" w:hAnsi="IRNazanin" w:eastAsia="IRNazanin"/>
          <w:color w:val="111111"/>
          <w:sz w:val="28"/>
          <w:sz w:val="28"/>
          <w:szCs w:val="28"/>
          <w:rtl w:val="true"/>
          <w:lang w:bidi="fa-IR"/>
        </w:rPr>
        <w:t>شفاعت با اذن الهی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جز به خواست و فرمان او نزد وی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کنندگان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 شفاعت ندارند مگر آن که از نزد خدای رحمان پیمانی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شوندگان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نمی‌کنند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شفاعت سود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رحمان به او اجازه دهد و سخن او را بپسندد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ما را هیچ شفاعت کننده و خواهشگری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bookmarkStart w:id="33" w:name="pg5871_37416"/>
    </w:p>
    <w:p>
      <w:pPr>
        <w:pStyle w:val="Heading3"/>
        <w:numPr>
          <w:ilvl w:val="2"/>
          <w:numId w:val="1"/>
        </w:numPr>
        <w:rPr/>
      </w:pPr>
      <w:bookmarkStart w:id="34" w:name="__RefHeading___Toc5084709_581953129"/>
      <w:bookmarkStart w:id="35" w:name="_Toc12"/>
      <w:bookmarkEnd w:id="33"/>
      <w:bookmarkEnd w:id="34"/>
      <w:r>
        <w:rPr>
          <w:rtl w:val="true"/>
        </w:rPr>
        <w:t>نام ها و صفات خدا</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 وَ ذَرُوا الَّذِینَ یُلْحِدُونَ فِی أَسْمائِهِ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نیکوترین نام‌ها برای خدا است، پس او را بدان‌ها بخوانید، و کسانی را که در باره نام‌های او به کژی میل می‌کنند رها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خدای یکتا که جز او خدایی نیست، دانای نهان و آشکارا، اوست بخشاینده و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اوست خدای یکتا که جز او خدایی نیست،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بسزا 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همه عیب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خدای آفریدگار، هستی بخش، نگارنده صورت‌ها، او راست نام‌های بهین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اول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 بوده و پس از هر چیز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و او به همه چیز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چشم‌ها او را در نیابد و او چشم‌ها را دریابد، و اوست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و نیکوکار یا باریکدان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آشکار و نهان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یُحیِی وَ یُمِیتُ وَ إِلَیْهِ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زنده کند و بمیراند، و بازگشت شما به سوی اوست</w:t>
      </w:r>
      <w:r>
        <w:rPr>
          <w:rFonts w:eastAsia="IRNazanin" w:cs="IRNazanin"/>
          <w:color w:val="111111"/>
          <w:sz w:val="28"/>
          <w:szCs w:val="28"/>
          <w:rtl w:val="true"/>
          <w:lang w:bidi="fa-IR"/>
        </w:rPr>
        <w:t>.</w:t>
      </w:r>
      <w:bookmarkStart w:id="36" w:name="pg5871_37417"/>
    </w:p>
    <w:p>
      <w:pPr>
        <w:pStyle w:val="Heading3"/>
        <w:numPr>
          <w:ilvl w:val="2"/>
          <w:numId w:val="1"/>
        </w:numPr>
        <w:rPr/>
      </w:pPr>
      <w:bookmarkStart w:id="37" w:name="__RefHeading___Toc5084711_581953129"/>
      <w:bookmarkStart w:id="38" w:name="_Toc13"/>
      <w:bookmarkEnd w:id="36"/>
      <w:bookmarkEnd w:id="37"/>
      <w:r>
        <w:rPr>
          <w:rtl w:val="true"/>
        </w:rPr>
        <w:t>عدل الهی</w:t>
      </w:r>
      <w:bookmarkEnd w:id="38"/>
    </w:p>
    <w:p>
      <w:pPr>
        <w:pStyle w:val="BookText"/>
        <w:rPr/>
      </w:pPr>
      <w:r>
        <w:rPr>
          <w:rFonts w:ascii="IRNazanin" w:hAnsi="IRNazanin" w:eastAsia="IRNazanin"/>
          <w:color w:val="111111"/>
          <w:sz w:val="28"/>
          <w:sz w:val="28"/>
          <w:szCs w:val="28"/>
          <w:rtl w:val="true"/>
          <w:lang w:bidi="fa-IR"/>
        </w:rPr>
        <w:t>خداوند ظلم نمی‌کند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خدا بر مردم هیچ ستم نکند بلکه مردم بر خود ستم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به بندگان ستمگر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هُمُ 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آنان ستم نکردیم و لیکن آنان خود ستمکار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همسنگ ذرّه‌ای ستم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ترازوهای دادگری را در روز رستاخیز 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حسابرسی و سنجش اعمال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هیچ ستمی نرود</w:t>
      </w:r>
      <w:r>
        <w:rPr>
          <w:rFonts w:eastAsia="IRNazanin" w:cs="IRNazanin"/>
          <w:color w:val="111111"/>
          <w:sz w:val="28"/>
          <w:szCs w:val="28"/>
          <w:rtl w:val="true"/>
          <w:lang w:bidi="fa-IR"/>
        </w:rPr>
        <w:t>...</w:t>
      </w:r>
      <w:bookmarkStart w:id="39" w:name="pg5871_37418"/>
    </w:p>
    <w:p>
      <w:pPr>
        <w:pStyle w:val="Heading3"/>
        <w:numPr>
          <w:ilvl w:val="2"/>
          <w:numId w:val="1"/>
        </w:numPr>
        <w:rPr/>
      </w:pPr>
      <w:bookmarkStart w:id="40" w:name="__RefHeading___Toc5084713_581953129"/>
      <w:bookmarkStart w:id="41" w:name="_Toc14"/>
      <w:bookmarkEnd w:id="39"/>
      <w:bookmarkEnd w:id="40"/>
      <w:r>
        <w:rPr>
          <w:rtl w:val="true"/>
        </w:rPr>
        <w:t xml:space="preserve">حکمت خدا </w:t>
      </w:r>
      <w:r>
        <w:rPr>
          <w:rtl w:val="true"/>
        </w:rPr>
        <w:t>(</w:t>
      </w:r>
      <w:r>
        <w:rPr>
          <w:rtl w:val="true"/>
        </w:rPr>
        <w:t>دفع شبهه شرور</w:t>
      </w:r>
      <w:r>
        <w:rPr>
          <w:rtl w:val="true"/>
        </w:rPr>
        <w:t>)</w:t>
      </w:r>
      <w:bookmarkEnd w:id="41"/>
    </w:p>
    <w:p>
      <w:pPr>
        <w:pStyle w:val="BookText"/>
        <w:rPr/>
      </w:pPr>
      <w:r>
        <w:rPr>
          <w:rFonts w:ascii="IRNazanin" w:hAnsi="IRNazanin" w:eastAsia="IRNazanin"/>
          <w:color w:val="111111"/>
          <w:sz w:val="28"/>
          <w:sz w:val="28"/>
          <w:szCs w:val="28"/>
          <w:rtl w:val="true"/>
          <w:lang w:bidi="fa-IR"/>
        </w:rPr>
        <w:t>هر مصیبتی به اذن خدا جاری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مصیبتی جز به خواست و فرمان خدا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گرفتاری‌ها اعمال خود انسان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مصیبتی که به شما رسد به سبب کارهایی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 و گناهانی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دست‌هایتان کرده، 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تباهی در خشکی و دریا به سبب کرده‌های مردمان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مصایب و گرفتاری‌ها بیداری از غفلت و بازگشت به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إِلی أُمَمٍ مِنْ قَبْلِکَ فَأَخَذْناهُمْ بِالْبَأْساءِ وَ الضَّرّاءِ لَعَلَّهُمْ یَتَضَرَّعُونَ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امت‌های پیش از تو فرستادیم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تنگی و سختی و رنج و گزند بگرفتیم تا مگر زاری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آینه آنان را از عذاب نزدیک‌تر و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فرومایگی یا قحط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عذاب بزرگ‌تر بچشانیم باشد که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42" w:name="pg5871_37419"/>
    </w:p>
    <w:p>
      <w:pPr>
        <w:pStyle w:val="Heading3"/>
        <w:numPr>
          <w:ilvl w:val="2"/>
          <w:numId w:val="1"/>
        </w:numPr>
        <w:rPr/>
      </w:pPr>
      <w:bookmarkStart w:id="43" w:name="__RefHeading___Toc5084715_581953129"/>
      <w:bookmarkStart w:id="44" w:name="_Toc15"/>
      <w:bookmarkEnd w:id="42"/>
      <w:bookmarkEnd w:id="43"/>
      <w:r>
        <w:rPr>
          <w:rtl w:val="true"/>
        </w:rPr>
        <w:t>جبر و اختیار</w:t>
      </w:r>
      <w:bookmarkEnd w:id="44"/>
    </w:p>
    <w:p>
      <w:pPr>
        <w:pStyle w:val="BookText"/>
        <w:rPr/>
      </w:pPr>
      <w:r>
        <w:rPr>
          <w:rFonts w:ascii="IRNazanin" w:hAnsi="IRNazanin" w:eastAsia="IRNazanin"/>
          <w:color w:val="111111"/>
          <w:sz w:val="28"/>
          <w:sz w:val="28"/>
          <w:szCs w:val="28"/>
          <w:rtl w:val="true"/>
          <w:lang w:bidi="fa-IR"/>
        </w:rPr>
        <w:t>سرنوشت مردم به دست خودشان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آن چه را گروهی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دگرگون نکند تا آنگاه که آنچه را در خودشان است دگرگون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زراعت آخرت خواهد برای او در کشتش می‌افزاییم، و هر که کشت این جهان خواهد به وی کمی از آن می‌دهیم و در آن جهان هیچ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می‌خواست مردم را مجبور می‌کرد ولی این کار را نکرد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 وَ مِنْها جائِرٌ وَ لَوْ شاءَ لَهَداکُمْ أَجْمَعِینَ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بر خداست، و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است و اگر خدا می‌خواست همه شما را راه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پروردگار تو می‌خواست هر آینه هر که در زمین است همگیشان یکسره ایمان می‌آوردند، پس آیا تو مردم را به ناخواه وا می‌داری تا مؤمن شوند؟</w:t>
      </w:r>
    </w:p>
    <w:p>
      <w:pPr>
        <w:pStyle w:val="BookText"/>
        <w:rPr/>
      </w:pPr>
      <w:r>
        <w:rPr>
          <w:rFonts w:ascii="IRNazanin" w:hAnsi="IRNazanin" w:eastAsia="IRNazanin"/>
          <w:color w:val="111111"/>
          <w:sz w:val="28"/>
          <w:sz w:val="28"/>
          <w:szCs w:val="28"/>
          <w:rtl w:val="true"/>
          <w:lang w:bidi="fa-IR"/>
        </w:rPr>
        <w:t>ای پیامبر مردم را مجبور نکن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یاد آوری کن و پند ده که تو یاد آور و پند دهنده‌ای و بس، بر آنان گماشته و چیره نیستی</w:t>
      </w:r>
      <w:r>
        <w:rPr>
          <w:rFonts w:eastAsia="IRNazanin" w:cs="IRNazanin"/>
          <w:color w:val="111111"/>
          <w:sz w:val="28"/>
          <w:szCs w:val="28"/>
          <w:rtl w:val="true"/>
          <w:lang w:bidi="fa-IR"/>
        </w:rPr>
        <w:t>.</w:t>
      </w:r>
      <w:bookmarkStart w:id="45" w:name="pg5871_37420"/>
    </w:p>
    <w:p>
      <w:pPr>
        <w:pStyle w:val="Heading3"/>
        <w:numPr>
          <w:ilvl w:val="2"/>
          <w:numId w:val="1"/>
        </w:numPr>
        <w:rPr/>
      </w:pPr>
      <w:bookmarkStart w:id="46" w:name="__RefHeading___Toc5084717_581953129"/>
      <w:bookmarkStart w:id="47" w:name="_Toc16"/>
      <w:bookmarkEnd w:id="45"/>
      <w:bookmarkEnd w:id="46"/>
      <w:r>
        <w:rPr>
          <w:rtl w:val="true"/>
        </w:rPr>
        <w:t xml:space="preserve">نبوت عامه </w:t>
      </w:r>
      <w:r>
        <w:rPr>
          <w:rtl w:val="true"/>
        </w:rPr>
        <w:t>(</w:t>
      </w:r>
      <w:r>
        <w:rPr>
          <w:rtl w:val="true"/>
        </w:rPr>
        <w:t>ویژگی های پیامبران</w:t>
      </w:r>
      <w:r>
        <w:rPr>
          <w:rtl w:val="true"/>
        </w:rPr>
        <w:t>)</w:t>
      </w:r>
      <w:bookmarkEnd w:id="47"/>
    </w:p>
    <w:p>
      <w:pPr>
        <w:pStyle w:val="BookText"/>
        <w:rPr/>
      </w:pPr>
      <w:r>
        <w:rPr>
          <w:rFonts w:ascii="IRNazanin" w:hAnsi="IRNazanin" w:eastAsia="IRNazanin"/>
          <w:color w:val="111111"/>
          <w:sz w:val="28"/>
          <w:sz w:val="28"/>
          <w:szCs w:val="28"/>
          <w:rtl w:val="true"/>
          <w:lang w:bidi="fa-IR"/>
        </w:rPr>
        <w:t>وحی الهی به پیامبران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قَبْلَکَ إِلاّ رِجالاً نُوحِی إِلَیْهِمْ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تو نفرستادیم مگر مردانی که به ایشان وحی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تو وحی فرستادیم، همچنان که به نوح و پیامبران بعد از او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از جنس بشرند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جَعَلْناهُمْ جَسَداً لا یَأْکُلُونَ الطَّعامَ وَ ما کانُوا خالِدِینَ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کالبدی نساختیم که طعام نخورند، و جاویدان هم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آدمی هستم همچون شما که 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انسانهایی برگزیده‌اند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آدم و نوح و خاندان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عصمت انبیا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ایشانند کسانی که خداوند آنان را راه نمود، پس راه راست ایشان را پی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جز از خدا نمی‌ترسیدند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همانان که پیام‌های خدای را می‌رسانند و از او می‌ترسند و از هیچ کس جز او</w:t>
      </w:r>
    </w:p>
    <w:p>
      <w:pPr>
        <w:pStyle w:val="BookText"/>
        <w:rPr/>
      </w:pPr>
      <w:r>
        <w:rPr>
          <w:rFonts w:ascii="IRNazanin" w:hAnsi="IRNazanin" w:eastAsia="IRNazanin"/>
          <w:color w:val="111111"/>
          <w:sz w:val="28"/>
          <w:sz w:val="28"/>
          <w:szCs w:val="28"/>
          <w:rtl w:val="true"/>
          <w:lang w:bidi="fa-IR"/>
        </w:rPr>
        <w:t>نمی‌ترسند، و خدا حسابگری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اجر و مزد نمی‌خواستند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مزدی نمی‌خواهم، مزد من جز بر پروردگار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bookmarkStart w:id="48" w:name="pg5871_37422"/>
    </w:p>
    <w:p>
      <w:pPr>
        <w:pStyle w:val="Heading3"/>
        <w:numPr>
          <w:ilvl w:val="2"/>
          <w:numId w:val="1"/>
        </w:numPr>
        <w:rPr/>
      </w:pPr>
      <w:bookmarkStart w:id="49" w:name="__RefHeading___Toc5084719_581953129"/>
      <w:bookmarkStart w:id="50" w:name="_Toc17"/>
      <w:bookmarkEnd w:id="48"/>
      <w:bookmarkEnd w:id="49"/>
      <w:r>
        <w:rPr>
          <w:rtl w:val="true"/>
        </w:rPr>
        <w:t xml:space="preserve">اهداف بعثت </w:t>
      </w:r>
      <w:r>
        <w:rPr>
          <w:rtl w:val="true"/>
        </w:rPr>
        <w:t>(</w:t>
      </w:r>
      <w:r>
        <w:rPr>
          <w:rtl w:val="true"/>
        </w:rPr>
        <w:t>وظایف پیامبران</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که در میان مردم درس ناخوانده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خودشان برانگیخت که آیات او را بر آنان می‌خواند و پاکشان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کفر و اخلاق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و گفتار و کردار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قسط و 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پیامبرانمان را با حجت‌های روشن و هویدا فرستادیم و ایشان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تمییز حق از باطل است و ترازو فرو فرستادیم تا مردم به داد و انصاف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 رسان و بیم کننده تا مردم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بر خدا بهانه و دستاویزی نباشد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اختلاف</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همه یک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و بر یک راه و روش و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پیامبران را برانگیخت نوید دهنده و بیم کننده و با ایشان کتاب فرو فرستاد براستی و درستی، تا میان مردم در آنچه اختلاف کردند حکم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انذار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الْمُرْسَلِینَ إِلاّ مُبَشِّرِینَ وَ مُنْذِرِینَ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پیامبران را نمی‌فرستیم مگر مژده دهندگان و بیم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bookmarkStart w:id="51" w:name="pg5871_37424"/>
    </w:p>
    <w:p>
      <w:pPr>
        <w:pStyle w:val="Heading3"/>
        <w:numPr>
          <w:ilvl w:val="2"/>
          <w:numId w:val="1"/>
        </w:numPr>
        <w:rPr/>
      </w:pPr>
      <w:bookmarkStart w:id="52" w:name="__RefHeading___Toc5084721_581953129"/>
      <w:bookmarkStart w:id="53" w:name="_Toc18"/>
      <w:bookmarkEnd w:id="51"/>
      <w:bookmarkEnd w:id="52"/>
      <w:r>
        <w:rPr>
          <w:rtl w:val="true"/>
        </w:rPr>
        <w:t xml:space="preserve">نبوت خاصّه </w:t>
      </w:r>
      <w:r>
        <w:rPr>
          <w:rtl w:val="true"/>
        </w:rPr>
        <w:t>(</w:t>
      </w:r>
      <w:r>
        <w:rPr>
          <w:rtl w:val="true"/>
        </w:rPr>
        <w:t>پیامبر اسلام</w:t>
      </w:r>
      <w:r>
        <w:rPr>
          <w:rtl w:val="true"/>
        </w:rPr>
        <w:t>)</w:t>
      </w:r>
      <w:bookmarkEnd w:id="53"/>
    </w:p>
    <w:p>
      <w:pPr>
        <w:pStyle w:val="BookText"/>
        <w:rPr/>
      </w:pPr>
      <w:r>
        <w:rPr>
          <w:rFonts w:ascii="IRNazanin" w:hAnsi="IRNazanin" w:eastAsia="IRNazanin"/>
          <w:color w:val="111111"/>
          <w:sz w:val="28"/>
          <w:sz w:val="28"/>
          <w:szCs w:val="28"/>
          <w:rtl w:val="true"/>
          <w:lang w:bidi="fa-IR"/>
        </w:rPr>
        <w:t>بعثت پیامبر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خدای بر مؤمنان منت نهاد که در میانشان پیامبری از خودشان برانگیخت که آیات او را بر آنان می‌خواند و پاکشان می‌سازد و کتاب و حکمتشان می‌آموزد، در حالی که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پیامبران گذشته به آمدن پیامبر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 من فرستاده خدا به سوی شمایم، باور دارنده آنچه در پیش من است که تورات است و مژده دهنده‌ام به پیامبری که پس از من می‌آید، نام او احمد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پیروی می‌کنند آن فرستاده پیامبر درس نخوانده و خط نانوشته‌ای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خویش در تورات و انجیل نوشته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نمونه و سرمشق نیکو و</w:t>
      </w:r>
    </w:p>
    <w:p>
      <w:pPr>
        <w:pStyle w:val="BookText"/>
        <w:rPr/>
      </w:pPr>
      <w:r>
        <w:rPr>
          <w:rFonts w:ascii="IRNazanin" w:hAnsi="IRNazanin" w:eastAsia="IRNazanin"/>
          <w:color w:val="111111"/>
          <w:sz w:val="28"/>
          <w:sz w:val="28"/>
          <w:szCs w:val="28"/>
          <w:rtl w:val="true"/>
          <w:lang w:bidi="fa-IR"/>
        </w:rPr>
        <w:t>پسندیده‌ای است، برای کسی که به خدا و روز بازپسین امید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آینه تویی بر خویی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و مهربانی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و بخشایشی از خداست که برای ایشان نرم شدی، و اگر درشتخوی سخت دل بودی از گرد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 گذر و برای ایشان آمرزش بخواه و با آنان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کن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بنهادی بر خدای توکل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شما را پیامبری از خودتان آمد که به رنج افتادنتان بر او گران و دشوار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دلبسته است و به مؤمنان دلسوز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bookmarkStart w:id="54" w:name="pg5871_37426"/>
    </w:p>
    <w:p>
      <w:pPr>
        <w:pStyle w:val="Heading3"/>
        <w:numPr>
          <w:ilvl w:val="2"/>
          <w:numId w:val="1"/>
        </w:numPr>
        <w:rPr/>
      </w:pPr>
      <w:bookmarkStart w:id="55" w:name="__RefHeading___Toc5084723_581953129"/>
      <w:bookmarkStart w:id="56" w:name="_Toc19"/>
      <w:bookmarkEnd w:id="54"/>
      <w:bookmarkEnd w:id="55"/>
      <w:r>
        <w:rPr>
          <w:rtl w:val="true"/>
        </w:rPr>
        <w:t>قرآن</w:t>
      </w:r>
      <w:bookmarkEnd w:id="56"/>
    </w:p>
    <w:p>
      <w:pPr>
        <w:pStyle w:val="BookText"/>
        <w:rPr/>
      </w:pPr>
      <w:r>
        <w:rPr>
          <w:rFonts w:ascii="IRNazanin" w:hAnsi="IRNazanin" w:eastAsia="IRNazanin"/>
          <w:color w:val="111111"/>
          <w:sz w:val="28"/>
          <w:sz w:val="28"/>
          <w:szCs w:val="28"/>
          <w:rtl w:val="true"/>
          <w:lang w:bidi="fa-IR"/>
        </w:rPr>
        <w:t>نزول قرآن در ماه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رمضان که در آن قرآن فرو فرستاده شده که راهنمایی برای مردم و نشانه‌های روشنی از رهنمونی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کننده حق از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این قرآن به آیینی درست‌تر و استوارتر راه می‌نماید، و مؤمنانی را که کارهای نیک و شایسته انجام می‌دهند مژده می‌دهد که ایشان راست مزدی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قرآن را فرو فرستیم که برای مؤمنان بهبود و بخشایش است و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زیانکاری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و مبارزه‌طلبی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آدمیان و پریان فراهم آیند تا مانند این قرآن بیارند هرگز مانند آن نیارند</w:t>
      </w:r>
    </w:p>
    <w:p>
      <w:pPr>
        <w:pStyle w:val="BookText"/>
        <w:rPr/>
      </w:pPr>
      <w:r>
        <w:rPr>
          <w:rFonts w:ascii="IRNazanin" w:hAnsi="IRNazanin" w:eastAsia="IRNazanin"/>
          <w:color w:val="111111"/>
          <w:sz w:val="28"/>
          <w:sz w:val="28"/>
          <w:szCs w:val="28"/>
          <w:rtl w:val="true"/>
          <w:lang w:bidi="fa-IR"/>
        </w:rPr>
        <w:t>هر چند برخی از آنان یار و همپشت برخی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قرآن و فهم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آینه قرآن را برای یادآوری و پند گرفتن آسان ساختیم، پس آیا یادآرنده و پند گیرنده‌ای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در قرآن نمی‌اندیشند یا بر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قفل‌هاست؟</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bookmarkStart w:id="57" w:name="pg5871_37428"/>
    </w:p>
    <w:p>
      <w:pPr>
        <w:pStyle w:val="Heading3"/>
        <w:numPr>
          <w:ilvl w:val="2"/>
          <w:numId w:val="1"/>
        </w:numPr>
        <w:rPr/>
      </w:pPr>
      <w:bookmarkStart w:id="58" w:name="__RefHeading___Toc5084725_581953129"/>
      <w:bookmarkStart w:id="59" w:name="_Toc20"/>
      <w:bookmarkEnd w:id="57"/>
      <w:bookmarkEnd w:id="58"/>
      <w:r>
        <w:rPr>
          <w:rtl w:val="true"/>
        </w:rPr>
        <w:t xml:space="preserve">امامت عامّه </w:t>
      </w:r>
      <w:r>
        <w:rPr>
          <w:rtl w:val="true"/>
        </w:rPr>
        <w:t>(</w:t>
      </w:r>
      <w:r>
        <w:rPr>
          <w:rtl w:val="true"/>
        </w:rPr>
        <w:t>ویژگی های امام</w:t>
      </w:r>
      <w:r>
        <w:rPr>
          <w:rtl w:val="true"/>
        </w:rPr>
        <w:t>)</w:t>
      </w:r>
      <w:bookmarkEnd w:id="59"/>
    </w:p>
    <w:p>
      <w:pPr>
        <w:pStyle w:val="BookText"/>
        <w:rPr/>
      </w:pPr>
      <w:r>
        <w:rPr>
          <w:rFonts w:ascii="IRNazanin" w:hAnsi="IRNazanin" w:eastAsia="IRNazanin"/>
          <w:color w:val="111111"/>
          <w:sz w:val="28"/>
          <w:sz w:val="28"/>
          <w:szCs w:val="28"/>
          <w:rtl w:val="true"/>
          <w:lang w:bidi="fa-IR"/>
        </w:rPr>
        <w:t>مقام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خدای را فرمان برید و پیامبر و صاحبان امر را، که از شمایند فرمان برید، پس اگر درباره چیزی ستیزه و کشمکش کردید آن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باز گردانید اگر به خدا و روز بازپسین ایمان دارید، که این بهتر است و سرانجام آن نیکوتر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از خدای پروا کنید و با راستگویان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لَوْ لا أُنْزِلَ عَلَیْهِ آیَةٌ مِنْ رَبِّهِ إِنَّما أَنْتَ مُنْذِرٌ وَ لِکُلِّ قَوْمٍ هادٍ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او از پروردگارشان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نمی‌آید؟ همانا تو بیم کننده‌ای و بس و هر گروهی را رهنمایی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خانه هاتان آرام گیرید، و به شیوه جاهلیت پیشین به خود نمایی بیرون نیایید، نماز بر پا دارید و زکات بدهید و خدا و پیامبر او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p>
    <w:p>
      <w:pPr>
        <w:pStyle w:val="BookText"/>
        <w:rPr/>
      </w:pPr>
      <w:r>
        <w:rPr>
          <w:rFonts w:ascii="IRNazanin" w:hAnsi="IRNazanin" w:eastAsia="IRNazanin"/>
          <w:color w:val="111111"/>
          <w:sz w:val="28"/>
          <w:sz w:val="28"/>
          <w:szCs w:val="28"/>
          <w:rtl w:val="true"/>
          <w:lang w:bidi="fa-IR"/>
        </w:rPr>
        <w:t>می‌خواهد از شما، خاندان پیامبر پلیدی را ببرد و شما را پاک کند، پاکی 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را پروردگار وی به اموری چند بیاموزد و او آنها را به انجام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تو را پیشوای مردم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پیشوایان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پیش از تو نفرستادیم مگر مردانی را که به ایشان وحی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نمی‌دانید از 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دانشمندان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تو نفرستادیم مگر مردانی را که به ایشان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خود نمی‌دانیداز 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تا بدانید که پیامبران آنها هم آدمی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خدا گواهی بسنده است و آن که دانش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bookmarkStart w:id="60" w:name="pg5871_37430"/>
    </w:p>
    <w:p>
      <w:pPr>
        <w:pStyle w:val="Heading3"/>
        <w:numPr>
          <w:ilvl w:val="2"/>
          <w:numId w:val="1"/>
        </w:numPr>
        <w:rPr/>
      </w:pPr>
      <w:bookmarkStart w:id="61" w:name="__RefHeading___Toc5084727_581953129"/>
      <w:bookmarkStart w:id="62" w:name="_Toc21"/>
      <w:bookmarkEnd w:id="60"/>
      <w:bookmarkEnd w:id="61"/>
      <w:r>
        <w:rPr>
          <w:rtl w:val="true"/>
        </w:rPr>
        <w:t>امام علی علیه السلام</w:t>
      </w:r>
      <w:bookmarkEnd w:id="62"/>
    </w:p>
    <w:p>
      <w:pPr>
        <w:pStyle w:val="BookText"/>
        <w:rPr/>
      </w:pPr>
      <w:r>
        <w:rPr>
          <w:rFonts w:ascii="IRNazanin" w:hAnsi="IRNazanin" w:eastAsia="IRNazanin"/>
          <w:color w:val="111111"/>
          <w:sz w:val="28"/>
          <w:sz w:val="28"/>
          <w:szCs w:val="28"/>
          <w:rtl w:val="true"/>
          <w:lang w:bidi="fa-IR"/>
        </w:rPr>
        <w:t>امامت آن حضرت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حرام شد بر شما مردار و خون و گوشت خوک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کشتنش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برده باشند شوند و آنچه خفه شده و با زدن مرده و از بلندی افتاده و مرده و با شاخ زدن کشته شده و نیم خورده درنده،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آن برسید و آنچه در برابر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 سنگ‌هایی که در جاهلیّت بر آنها برای خدایان خویش قربانی می‌کردند و کم کم خود این تخته سنگ‌ها را مقدس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تیرهای قرعه بخش کنید، اینها همه بیرون شدن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کسانی که کافر شدند از دین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شما یا دینتان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 بنابر این از آنها مترسید و از من بترسید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به کمال رساندم و نعمت خود را بر شما تمام کردم و اسلام را دین شما پسندیدم، پس هر که در حال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گوشت‌های منع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بی آن که گرایش به گناه داشته باشد همانا خداوند آمرزگار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آنچه را از سوی پروردگارت به تو فرو آمده برسان و اگر این نکنی پیام</w:t>
      </w:r>
    </w:p>
    <w:p>
      <w:pPr>
        <w:pStyle w:val="BookText"/>
        <w:rPr/>
      </w:pPr>
      <w:r>
        <w:rPr>
          <w:rFonts w:ascii="IRNazanin" w:hAnsi="IRNazanin" w:eastAsia="IRNazanin"/>
          <w:color w:val="111111"/>
          <w:sz w:val="28"/>
          <w:sz w:val="28"/>
          <w:szCs w:val="28"/>
          <w:rtl w:val="true"/>
          <w:lang w:bidi="fa-IR"/>
        </w:rPr>
        <w:t xml:space="preserve">او را نرسانده باشی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همانا خدا گروه کافران را راه ننماید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دوست و سرپرست شما خداست و پیامبرش و کسانی که ایمان آورده‌اند، آنان که نماز را بر پا می‌دارند و زکات می‌دهند در حالی که در رکوعند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آن حضرت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مردم کس هست که جان خویش به جستن خشنودی خدا می‌فروشد، و خدا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آب دادن حاجیان و آباد کردن مسجد الحرام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خدای و روز واپسین ایمان آورده و در راه خدا جهاد کرده برابر می‌دارید؟ نزد خدا هرگز برابر و یکسان نیستند و خدا گروه ستمکاران را راه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bookmarkStart w:id="63" w:name="pg5871_37432"/>
    </w:p>
    <w:p>
      <w:pPr>
        <w:pStyle w:val="Heading3"/>
        <w:numPr>
          <w:ilvl w:val="2"/>
          <w:numId w:val="1"/>
        </w:numPr>
        <w:rPr/>
      </w:pPr>
      <w:bookmarkStart w:id="64" w:name="__RefHeading___Toc5084729_581953129"/>
      <w:bookmarkStart w:id="65" w:name="_Toc22"/>
      <w:bookmarkEnd w:id="63"/>
      <w:bookmarkEnd w:id="64"/>
      <w:r>
        <w:rPr>
          <w:rtl w:val="true"/>
        </w:rPr>
        <w:t>اهل بیت علیهم السلام در قرآن</w:t>
      </w:r>
      <w:bookmarkEnd w:id="65"/>
    </w:p>
    <w:p>
      <w:pPr>
        <w:pStyle w:val="BookText"/>
        <w:rPr/>
      </w:pPr>
      <w:r>
        <w:rPr>
          <w:rFonts w:ascii="IRNazanin" w:hAnsi="IRNazanin" w:eastAsia="IRNazanin"/>
          <w:color w:val="111111"/>
          <w:sz w:val="28"/>
          <w:sz w:val="28"/>
          <w:szCs w:val="28"/>
          <w:rtl w:val="true"/>
          <w:lang w:bidi="fa-IR"/>
        </w:rPr>
        <w:t>دوستی اهل بیت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 عَمِلُوا الصّالِحاتِ 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خداوند به بندگان خود، آنان که ایمان آوردند و کارهای نیک و شایسته کردند، نوید می‌دهد،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مزدی از شما نمی‌خواهم مگر دوستی در باره‌ی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نیکویی ورزد او را در آن، نیکویی بیفزاییم، همانا خدا آمرزنده و سپاسدار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اهل بیت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که با تو، پس از آن دانشی که به تو رسید، در 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یا آن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سیتزه و جدل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ما و شما پسران خویش و زنان خویش و خودمان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منزله خودمان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آنگاه دعا و زاری کنیم و لعنت خدای را بر دروغگویان بگردانیم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 یَخافُونَ یَوْماً کانَ شَرُّهُ مُسْتَطِیراً وَ یُطْعِمُونَ الطَّعامَ عَلی حُبِّهِ مِسْکِیناً وَ یَتِیماً وَ أَسِیراً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و از روزی که بدی و سختی آن فراگیر 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را با دوستی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مایل‌تر و نیازمندترند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بینوا و یتیم و</w:t>
      </w:r>
    </w:p>
    <w:p>
      <w:pPr>
        <w:pStyle w:val="BookText"/>
        <w:rPr/>
      </w:pPr>
      <w:r>
        <w:rPr>
          <w:rFonts w:ascii="IRNazanin" w:hAnsi="IRNazanin" w:eastAsia="IRNazanin"/>
          <w:color w:val="111111"/>
          <w:sz w:val="28"/>
          <w:sz w:val="28"/>
          <w:szCs w:val="28"/>
          <w:rtl w:val="true"/>
          <w:lang w:bidi="fa-IR"/>
        </w:rPr>
        <w:t>اسیر می‌خورانند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ایمان آوردند و کارهای نیک و شایسته کردند، ایشانند بهترین آفریدگان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ندیده‌ای که خدا چگونه مثلی زده است؟ سخن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درست و ایمان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درخت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و شاخه آن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سر 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دلایلی که در جای خود بحث شده است در آیات قرآن نام ائمه و اهل بیت علیهم السلام برده نشده است امّا مصداق واقعی تعدادی از آیات قرآن کریم، اهل‌بیت و ائمه علیهم السلام می‌باشند و تأویل بسیاری از آیات قرآن در مورد آنان است که می‌تواند، موضوع تحقیق مناسبی برای دانش‌پژوهان باشد</w:t>
      </w:r>
      <w:r>
        <w:rPr>
          <w:rFonts w:eastAsia="IRNazanin" w:cs="IRNazanin"/>
          <w:color w:val="111111"/>
          <w:sz w:val="28"/>
          <w:szCs w:val="28"/>
          <w:rtl w:val="true"/>
          <w:lang w:bidi="fa-IR"/>
        </w:rPr>
        <w:t>.</w:t>
      </w:r>
      <w:bookmarkStart w:id="66" w:name="pg5871_37434"/>
    </w:p>
    <w:p>
      <w:pPr>
        <w:pStyle w:val="Heading3"/>
        <w:numPr>
          <w:ilvl w:val="2"/>
          <w:numId w:val="1"/>
        </w:numPr>
        <w:rPr/>
      </w:pPr>
      <w:bookmarkStart w:id="67" w:name="__RefHeading___Toc5084731_581953129"/>
      <w:bookmarkStart w:id="68" w:name="_Toc23"/>
      <w:bookmarkEnd w:id="66"/>
      <w:bookmarkEnd w:id="67"/>
      <w:r>
        <w:rPr>
          <w:rtl w:val="true"/>
        </w:rPr>
        <w:t>موسی و یهودیان</w:t>
      </w:r>
      <w:bookmarkEnd w:id="68"/>
    </w:p>
    <w:p>
      <w:pPr>
        <w:pStyle w:val="BookText"/>
        <w:rPr/>
      </w:pPr>
      <w:r>
        <w:rPr>
          <w:rFonts w:ascii="IRNazanin" w:hAnsi="IRNazanin" w:eastAsia="IRNazanin"/>
          <w:color w:val="111111"/>
          <w:sz w:val="28"/>
          <w:sz w:val="28"/>
          <w:szCs w:val="28"/>
          <w:rtl w:val="true"/>
          <w:lang w:bidi="fa-IR"/>
        </w:rPr>
        <w:t>توصیف موسی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کتاب، موسی را یاد کن، همانا او برگزیده و ویژه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فرستاده‌ای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مادر موسی وحی کردیم که او را شیرده، و چون بر او بیمناک شدی به دریایش بیفکن و نترس و اندوه مدار، که ما او را به تو باز می‌گردانیم و از پیامبرانش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فرستاده خدا به سوی فرعون و بنی‌اسرائیل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مُوسی إِذْ ناداهُ رَبُّهُ بِالْوادِ الْمُقَدَّسِ طُویً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داستان موسی به تو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دلداری باشد بر تکذیب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پروردگارش او را در وادی مقدس طوی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آینه موسی را با نشانه‌های خویش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از تاریکی‌ها به روشنایی بیرون بر، و روزهای خدا را به یادشان آر،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سپاسگذار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w:t>
      </w:r>
    </w:p>
    <w:p>
      <w:pPr>
        <w:pStyle w:val="BookText"/>
        <w:rPr/>
      </w:pPr>
      <w:r>
        <w:rPr>
          <w:rFonts w:ascii="Amiri" w:hAnsi="Amiri" w:eastAsia="Amiri" w:cs="Amiri"/>
          <w:color w:val="111111"/>
          <w:sz w:val="28"/>
          <w:sz w:val="28"/>
          <w:szCs w:val="28"/>
          <w:rtl w:val="true"/>
          <w:lang w:bidi="ar-SA"/>
        </w:rPr>
        <w:t>مُوسی لِأَخِیهِ هارُونَ اخْلُفْنِی فِی قَوْمِی وَ أَصْلِحْ وَ لا تَتَّبِعْ سَبِیلَ الْمُفْسِدِینَ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موسی سی شب وعده نهادیم و آن را به ده شب دیگر کامل کردیم پس هنگام وعده پروردگارش به چهل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من جانشین من باش و به صلاح و سامان کوش و راه تباهکاران را پیروی مکن</w:t>
      </w:r>
      <w:r>
        <w:rPr>
          <w:rFonts w:eastAsia="IRNazanin" w:cs="IRNazanin"/>
          <w:color w:val="111111"/>
          <w:sz w:val="28"/>
          <w:szCs w:val="28"/>
          <w:rtl w:val="true"/>
          <w:lang w:bidi="fa-IR"/>
        </w:rPr>
        <w:t>.</w:t>
      </w:r>
      <w:bookmarkStart w:id="69" w:name="pg5871_37436"/>
    </w:p>
    <w:p>
      <w:pPr>
        <w:pStyle w:val="Heading3"/>
        <w:numPr>
          <w:ilvl w:val="2"/>
          <w:numId w:val="1"/>
        </w:numPr>
        <w:rPr/>
      </w:pPr>
      <w:bookmarkStart w:id="70" w:name="__RefHeading___Toc5084733_581953129"/>
      <w:bookmarkStart w:id="71" w:name="_Toc24"/>
      <w:bookmarkEnd w:id="69"/>
      <w:bookmarkEnd w:id="70"/>
      <w:r>
        <w:rPr>
          <w:rtl w:val="true"/>
        </w:rPr>
        <w:t>عیسی و مسیحیان</w:t>
      </w:r>
      <w:bookmarkEnd w:id="71"/>
    </w:p>
    <w:p>
      <w:pPr>
        <w:pStyle w:val="BookText"/>
        <w:rPr/>
      </w:pPr>
      <w:r>
        <w:rPr>
          <w:rFonts w:ascii="IRNazanin" w:hAnsi="IRNazanin" w:eastAsia="IRNazanin"/>
          <w:color w:val="111111"/>
          <w:sz w:val="28"/>
          <w:sz w:val="28"/>
          <w:szCs w:val="28"/>
          <w:rtl w:val="true"/>
          <w:lang w:bidi="fa-IR"/>
        </w:rPr>
        <w:t>توصیف عیسی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اهل کتاب، در دین خود از اندازه فراتر مروید و بر خدا جز راست مگویید، همانا مسیح عیسی پسر مریم، پیامبر خدا و کلمه اوست که آن را به سوی مریم افکند و روحی است از او، پس به خدا و فرستادگان او ایمان آورید و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ابن،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یکتاست، پاک و منزه است از این که او را فرزندی باشد، اوراست آنچه در آسمان‌ها و آنچه در زمین است، و خدا کارسازی بسنده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 اَلْحَقُّ مِنْ رَبِّکَ فَلا تَکُنْ مِنَ الْمُمْتَرِینَ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داستان عیسی نزد خداوند مانند داستان آدم است، او را از خاک آفرید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ببود،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راست 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توست، پس از شک داران مباش</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پیامبران، برخی شان را بر برخی برتری دادیم، از ایشان کس بود که خدا با وی سخن گفت، و برخی‌شان را پایه‌ها بالا برد، و عیسی پسر مریم را حجّت‌ها و نشانه‌های روشن دادیم و او را به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آنان که پس از ایشان بودند بعد از آن که نشانه‌های روشن به آنها رسیدبا یکدیگر پیکار نمی‌کردند، و لیکن اختلاف کردند، از آنها کس بود که ایمان داشت و کس بود که کافر شد، و اگر خدا می‌خواست با هم پیکار نمی‌کردند و لیکن خدا آنچه 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پسر خدا نیست بلکه بنده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 فَسَیَحْشُرُهُمْ إِلَیْهِ جَمِیعاً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هرگز ننگ ندارد و سرنپیچد از این که بنده خدا باشد و فرشتگان مقرب نیز، و هر که از پرستش او ننگ دارد و سر پیچد و گردنکشی و بزرگ منشی نماید پس همه آنها را به سوی خویش بر انگیخته و گرد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کافر شدند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پسر مریم است و حال آن که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یعقوب، خدای یکتا را بپرستید که پروردگار من و پروردگار شماست، که هر کس برای خدا انباز گیرد، خدا بهشت را بر او حرام کرده و جایگاهش آتش دوزخ است، و ستمکاران را هیچ یاری کننده‌ای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ترسایان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آنهاست به دهانشان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حقیقتی ندارد، و گفتارشان به سخن کسانی ماند که پیش از این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آنان که فرشتگان را دختران خدا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خدایشان بکشد، چگونه و به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 کانا یَأْکُلانِ الطَّعامَ انْظُرْ کَیْفَ نُبَیِّنُ لَهُمُ الْآیاتِ ثُمَّ انْظُرْ أَنّی یُؤْفَکُونَ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مسیح پسر مریم جز فرستاده‌ای نیست، که پیش از او نیز فرستادگانی بودند، و مادر او زنی راستی‌پیشه بود، هر دو غذا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مسیح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چگونه آیات را بر ایشان روشن بیان می‌کنیم آنگاه بنگر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72" w:name="pg5871_37439"/>
    </w:p>
    <w:p>
      <w:pPr>
        <w:pStyle w:val="Heading3"/>
        <w:numPr>
          <w:ilvl w:val="2"/>
          <w:numId w:val="1"/>
        </w:numPr>
        <w:rPr/>
      </w:pPr>
      <w:bookmarkStart w:id="73" w:name="__RefHeading___Toc5084735_581953129"/>
      <w:bookmarkStart w:id="74" w:name="_Toc25"/>
      <w:bookmarkEnd w:id="72"/>
      <w:bookmarkEnd w:id="73"/>
      <w:r>
        <w:rPr>
          <w:rtl w:val="true"/>
        </w:rPr>
        <w:t>مرگ</w:t>
      </w:r>
      <w:bookmarkEnd w:id="74"/>
    </w:p>
    <w:p>
      <w:pPr>
        <w:pStyle w:val="BookText"/>
        <w:rPr/>
      </w:pPr>
      <w:r>
        <w:rPr>
          <w:rFonts w:ascii="IRNazanin" w:hAnsi="IRNazanin" w:eastAsia="IRNazanin"/>
          <w:color w:val="111111"/>
          <w:sz w:val="28"/>
          <w:sz w:val="28"/>
          <w:szCs w:val="28"/>
          <w:rtl w:val="true"/>
          <w:lang w:bidi="fa-IR"/>
        </w:rPr>
        <w:t>قانون عمومی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چشنده مرگ است، و جز این نیست که مزدهاتان را روز رستاخیز تمام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آتش دوزخ دور داشته و به بهشت در آورده شود براستی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جز کالای فریب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نَبْلُوکُمْ بِالشَّرِّ وَ الْخَیْرِ فِتْنَةً وَ إِلَیْنا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کسی چشنده مرگ است، و شما را به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بلا و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آسانی و نعمت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می‌آزماییم، آزمایشی، و به ما 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چشنده مرگ است، سپس به سوی ما باز 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کجا باشید مرگ شما را در خواهد یافت گرچه در کوشک‌ها و دژهای سخت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خوبیی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نزد خداست، و اگر بدیی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توست،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نزد خداست، پس این گروه را چیست که بر آن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را در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جان را می‌گیرد؟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که جان‌ها را هنگام مرگشان می‌گیرد و آن را که نمرده باشد در خوابش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حکم مرگ بر آن رفته است نگاه می‌دارد و آن دیگر را تا سرآمدی نامبرده باز می‌فرستد کسی را که هنگام مرگ او نرسیده از خواب بیدار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این برای مردمی که می‌اندیشند نشانه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چیره بر غیر از بندگان خویش، و نگاهبانانی بر شما می‌فرستد، تا هنگامی که یکی از شما را مرگ فرا رسد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برگیرند و آنان در کار خود کوتاهی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شما گماشته شده جان شما را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کم و نابود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سوی پروردگارتان باز گردانیده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ستمشان بگیرد هیچ جنبنده‌ای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نگذارد و لیکن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 و بخشایش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سرآمدی نامبرده واپس می‌دارد، و چون سرآمدشان برسد یک ساعت نه واپس روند و نه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 و علل ترس از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یَتَمَنَّوْهُ أَبَداً بِما قَدَّمَتْ أَیْدِیهِمْ وَ اللّهُ عَلِیمٌ بِالظّالِمِینَ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سبب آنچه کرده‌اند هرگز آرزوی آن نکنند،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عبس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75" w:name="pg5871_37441"/>
    </w:p>
    <w:p>
      <w:pPr>
        <w:pStyle w:val="Heading3"/>
        <w:numPr>
          <w:ilvl w:val="2"/>
          <w:numId w:val="1"/>
        </w:numPr>
        <w:rPr/>
      </w:pPr>
      <w:bookmarkStart w:id="76" w:name="__RefHeading___Toc5084737_581953129"/>
      <w:bookmarkStart w:id="77" w:name="_Toc26"/>
      <w:bookmarkEnd w:id="75"/>
      <w:bookmarkEnd w:id="76"/>
      <w:r>
        <w:rPr>
          <w:rtl w:val="true"/>
        </w:rPr>
        <w:t>دلایل معاد</w:t>
      </w:r>
      <w:bookmarkEnd w:id="7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آفرینش نخستین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 قُلْ یُحْیِیهَا الَّذِی أَنْشَأَها أَوَّلَ مَرَّةٍ وَ هُوَ بِکُلِّ خَلْقٍ عَلِیمٌ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ما مثلی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کردن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خود را فراموش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را در حالی که پوسیده و خاک شده زنده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بار آفریدش زنده‌اش می‌کند، و او به همه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أَنَّکَ تَرَی الْأَرْضَ خاشِعَةً فَإِذا أَنْزَلْنا عَلَیْهَا الْماءَ اهْتَزَّتْ وَ رَبَتْ إِنَّ الَّذِی أَحْیاها لَمُحْیِ الْمَوْتی إِنَّهُ عَلی کُلِّ شَیْ‌ءٍ قَدِیرٌ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زمین را پژمرده و فرسوده می‌بینی، پس چون آب بر آن فرستیم بجنبد و بردمد،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زنده کرد زنده کننده مردگان است، که او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 بَلی إِنَّهُ عَلی کُلِّ شَیْ‌ءٍ قَدِیرٌ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خدای که آسمان‌ها و زمین را آفرید و در آفریدن آنها ناتوان و وامانده نشد، تواناست بر این که مردگان را زنده کند؟ آری، او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زنده شدن انسان‌ها در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را از پس مردنتان بر انگیختم تا مگر سپاس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معاد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عدالت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را که ایمان آوردند و کارهای نیک و شایسته کردند مانند تباهکاران در زمین می‌گردانیم؟ یا مگر پرهیزگاران را مانند بدکاران می‌سازیم؟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حکمت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پنداشته‌اید که شما را بیهوده آفریدیم و شما به سوی ما بازگردانده نمی‌شوید؟</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bookmarkStart w:id="78" w:name="pg5871_37443"/>
    </w:p>
    <w:p>
      <w:pPr>
        <w:pStyle w:val="Heading3"/>
        <w:numPr>
          <w:ilvl w:val="2"/>
          <w:numId w:val="1"/>
        </w:numPr>
        <w:rPr/>
      </w:pPr>
      <w:bookmarkStart w:id="79" w:name="__RefHeading___Toc5084739_581953129"/>
      <w:bookmarkStart w:id="80" w:name="_Toc27"/>
      <w:bookmarkEnd w:id="78"/>
      <w:bookmarkEnd w:id="79"/>
      <w:r>
        <w:rPr>
          <w:rtl w:val="true"/>
        </w:rPr>
        <w:t>نام های قیامت</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رستاخیز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حساب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پاداش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فراهم آوردن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جدایی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بیرون شدن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وعده داده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رستاخیز</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جاودانی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دریغ و پشیمانی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در صور دمیده شود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کانَ مِقْدارُهُ خَمْسِینَ أَلْفَ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درازی آن پنجاه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روزی که نهان‌ها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نیت‌ها و 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نمایان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یَنْظُرُ الْمَرْءُ ما قَدَّمَتْ یَداهُ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آنچه را دستهایش پیش فرستاده است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یَتَذَکَّرُ الْإِنْسانُ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آنچه کوشیده است به یاد آرد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هر کسی بیاید در</w:t>
      </w:r>
    </w:p>
    <w:p>
      <w:pPr>
        <w:pStyle w:val="BookText"/>
        <w:rPr/>
      </w:pPr>
      <w:r>
        <w:rPr>
          <w:rFonts w:ascii="IRNazanin" w:hAnsi="IRNazanin" w:eastAsia="IRNazanin"/>
          <w:color w:val="111111"/>
          <w:sz w:val="28"/>
          <w:sz w:val="28"/>
          <w:szCs w:val="28"/>
          <w:rtl w:val="true"/>
          <w:lang w:bidi="fa-IR"/>
        </w:rPr>
        <w:t>حالی که از خویشتن دفاع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گواهان بر پا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نه مال سود دارد و نه پسران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بَیْعٌ فِیهِ وَ لا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بیاید که در آن نه خرید و فروختنی باشد و نه دوستی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غیر راه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دیگر</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دهر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عبس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مؤمن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نام قیامت در قرآن وجود دارد</w:t>
      </w:r>
      <w:r>
        <w:rPr>
          <w:rFonts w:eastAsia="IRNazanin" w:cs="IRNazanin"/>
          <w:color w:val="111111"/>
          <w:sz w:val="28"/>
          <w:szCs w:val="28"/>
          <w:rtl w:val="true"/>
          <w:lang w:bidi="fa-IR"/>
        </w:rPr>
        <w:t>.</w:t>
      </w:r>
      <w:bookmarkStart w:id="81" w:name="pg5871_37445"/>
    </w:p>
    <w:p>
      <w:pPr>
        <w:pStyle w:val="Heading3"/>
        <w:numPr>
          <w:ilvl w:val="2"/>
          <w:numId w:val="1"/>
        </w:numPr>
        <w:rPr/>
      </w:pPr>
      <w:bookmarkStart w:id="82" w:name="__RefHeading___Toc5084741_581953129"/>
      <w:bookmarkStart w:id="83" w:name="_Toc28"/>
      <w:bookmarkEnd w:id="81"/>
      <w:bookmarkEnd w:id="82"/>
      <w:r>
        <w:rPr>
          <w:rtl w:val="true"/>
        </w:rPr>
        <w:t>حوادث قبل از قیامت</w:t>
      </w:r>
      <w:bookmarkEnd w:id="83"/>
    </w:p>
    <w:p>
      <w:pPr>
        <w:pStyle w:val="BookText"/>
        <w:rPr/>
      </w:pPr>
      <w:r>
        <w:rPr>
          <w:rFonts w:ascii="IRNazanin" w:hAnsi="IRNazanin" w:eastAsia="IRNazanin"/>
          <w:color w:val="111111"/>
          <w:sz w:val="28"/>
          <w:sz w:val="28"/>
          <w:szCs w:val="28"/>
          <w:rtl w:val="true"/>
          <w:lang w:bidi="fa-IR"/>
        </w:rPr>
        <w:t>حرکت زمین و متلاشی شدن کوه‌ها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روزی که زمین و کوه‌ها به لرزه در آید، و کوه‌ها توده‌ای ریگ روان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 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 دمیده شود، پس هر که را در آسمان‌ها و هر که در زمین است بیهوش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خدای می‌خواهد، سپس بار دیگر در آن دمیده شود، پس ناگهان ایستادگانی باشند که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متلاشی شدن آسمان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آسمان را در نوردیم مانند در نوردیدن طومارهای نوشته‌ها،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نخستین بار آفرینش آفریدگان را آغاز کردیم آن را باز گردانیم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تَمُورُ السَّماءُ مَوْراً وَ تَسِیرُ الْجِبالُ سَیْراً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آسمان سخت بجنبد و کوه‌ها با شتاب روان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شکافتن ماه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رستاخیز نزدیک شد و ماه بشکافت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ابتدای سوره‌های انفطار، تکویر، انشقاق، زلزال</w:t>
      </w:r>
      <w:r>
        <w:rPr>
          <w:rFonts w:eastAsia="IRNazanin" w:cs="IRNazanin"/>
          <w:color w:val="111111"/>
          <w:sz w:val="28"/>
          <w:szCs w:val="28"/>
          <w:rtl w:val="true"/>
          <w:lang w:bidi="fa-IR"/>
        </w:rPr>
        <w:t>.</w:t>
      </w:r>
      <w:bookmarkStart w:id="84" w:name="pg5871_37446"/>
    </w:p>
    <w:p>
      <w:pPr>
        <w:pStyle w:val="Heading3"/>
        <w:numPr>
          <w:ilvl w:val="2"/>
          <w:numId w:val="1"/>
        </w:numPr>
        <w:rPr/>
      </w:pPr>
      <w:bookmarkStart w:id="85" w:name="__RefHeading___Toc5084743_581953129"/>
      <w:bookmarkStart w:id="86" w:name="_Toc29"/>
      <w:bookmarkEnd w:id="84"/>
      <w:bookmarkEnd w:id="85"/>
      <w:r>
        <w:rPr>
          <w:rtl w:val="true"/>
        </w:rPr>
        <w:t>وصف قیامت</w:t>
      </w:r>
      <w:bookmarkEnd w:id="86"/>
    </w:p>
    <w:p>
      <w:pPr>
        <w:pStyle w:val="BookText"/>
        <w:rPr/>
      </w:pPr>
      <w:r>
        <w:rPr>
          <w:rFonts w:ascii="IRNazanin" w:hAnsi="IRNazanin" w:eastAsia="IRNazanin"/>
          <w:color w:val="111111"/>
          <w:sz w:val="28"/>
          <w:sz w:val="28"/>
          <w:szCs w:val="28"/>
          <w:rtl w:val="true"/>
          <w:lang w:bidi="fa-IR"/>
        </w:rPr>
        <w:t>روزی که همه چیز آشکار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 اَلْیَوْمَ تُجْزی کُلُّ نَفْسٍ بِما کَسَبَتْ لا ظُلْمَ الْیَوْمَ إِنَّ اللّهَ سَرِیعُ الْحِسابِ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نمایان شوند و هیچ چیز از آنان بر خدا پوشیده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پادشاهی که راست؟ برای خدای راست، آن یگانه بر همه چیره است، امروز هر کسی بدانچه کرده است پاداش داده شود، امروز هیچ ستمی نیست، همانا خدا زود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مؤمنان با نور خود حرکت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روزی که مردان و زنان مؤمن را ببینی که نورشان در پیش ایشان و از راست ایشان شتابان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می‌درخشد تا به آسانی بگذرند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پشیمانی ظالمان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دو دست خویش به دندان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فرا می‌گرفتم علیه السلام وای بر من، کاش فلان را به دوستی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وحشت و هراس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 وَ أُمِّهِ وَ أَبِیهِ وَ صاحِبَتِهِ وَ بَنِیهِ لِکُلِّ امْرِئٍ مِنْهُمْ یَوْمَئِذٍ شَأْنٌ یُغْنِیهِ وُجُوهٌ یَوْمَئِذٍ مُسْفِرَةٌ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آدمی از برادر خود می‌گریزد، و از مادر و پدر خویش، و از همسر و</w:t>
      </w:r>
    </w:p>
    <w:p>
      <w:pPr>
        <w:pStyle w:val="BookText"/>
        <w:rPr/>
      </w:pPr>
      <w:r>
        <w:rPr>
          <w:rFonts w:ascii="IRNazanin" w:hAnsi="IRNazanin" w:eastAsia="IRNazanin"/>
          <w:color w:val="111111"/>
          <w:sz w:val="28"/>
          <w:sz w:val="28"/>
          <w:szCs w:val="28"/>
          <w:rtl w:val="true"/>
          <w:lang w:bidi="fa-IR"/>
        </w:rPr>
        <w:t xml:space="preserve">فرزندانش، هر مردی از آنان را در آن روز کاری است که بدان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دیگر نپردازد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رویهایی در آن روز تابان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تفکیک خوبان از بدان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روزی که رویهایی سپید گردد و رویهایی سیاه</w:t>
      </w:r>
      <w:r>
        <w:rPr>
          <w:rFonts w:eastAsia="IRNazanin" w:cs="IRNazanin"/>
          <w:color w:val="111111"/>
          <w:sz w:val="28"/>
          <w:szCs w:val="28"/>
          <w:rtl w:val="true"/>
          <w:lang w:bidi="fa-IR"/>
        </w:rPr>
        <w:t>....</w:t>
      </w:r>
      <w:bookmarkStart w:id="87" w:name="pg5871_37448"/>
    </w:p>
    <w:p>
      <w:pPr>
        <w:pStyle w:val="Heading3"/>
        <w:numPr>
          <w:ilvl w:val="2"/>
          <w:numId w:val="1"/>
        </w:numPr>
        <w:rPr/>
      </w:pPr>
      <w:bookmarkStart w:id="88" w:name="__RefHeading___Toc5084745_581953129"/>
      <w:bookmarkStart w:id="89" w:name="_Toc30"/>
      <w:bookmarkEnd w:id="87"/>
      <w:bookmarkEnd w:id="88"/>
      <w:r>
        <w:rPr>
          <w:rtl w:val="true"/>
        </w:rPr>
        <w:t>دادگاه قیامت</w:t>
      </w:r>
      <w:bookmarkEnd w:id="89"/>
    </w:p>
    <w:p>
      <w:pPr>
        <w:pStyle w:val="BookText"/>
        <w:rPr/>
      </w:pPr>
      <w:r>
        <w:rPr>
          <w:rFonts w:ascii="IRNazanin" w:hAnsi="IRNazanin" w:eastAsia="IRNazanin"/>
          <w:color w:val="111111"/>
          <w:sz w:val="28"/>
          <w:sz w:val="28"/>
          <w:szCs w:val="28"/>
          <w:rtl w:val="true"/>
          <w:lang w:bidi="fa-IR"/>
        </w:rPr>
        <w:t>قاضی و حاکم خداوند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یَحْکُمُ بَیْنَکُمْ یَوْمَ الْقِیامَةِ فِیما کُنْتُمْ فِیهِ تَخْتَلِفُونَ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در روز رستاخیز میان شما در آنچه اختلاف می‌کردید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فَإِلَیْنا مَرْجِعُهُمْ ثُمَّ اللّهُ شَهِیدٌ عَلی ما یَفْعَلُونَ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بازگشتشان به سوی ماست وانگهی خدا برآنچه می‌کنند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خواهد بود آنگاه که از هر امتی گواهی بیاریم و تو را بر اینان گواه آریم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کسی می‌آید در حالی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دهنده‌ای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اعضای 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زبان‌ها و دستها و پاهای آنان به آنچه می‌کردند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گواهی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زمین خبرهایش را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ascii="IRNazanin" w:hAnsi="IRNazanin" w:eastAsia="IRNazanin"/>
          <w:color w:val="111111"/>
          <w:sz w:val="28"/>
          <w:sz w:val="28"/>
          <w:szCs w:val="28"/>
          <w:rtl w:val="true"/>
          <w:lang w:bidi="fa-IR"/>
        </w:rPr>
        <w:t>از همه اعمال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 أَجْمَعِینَ عَمّا کانُوا یَعْمَلُونَ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که همگیشان را بازخواست می‌کنیم، از آنچه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افراد پرسیده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آینه کسانی را که به سویشان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 پرسش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اجابت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فرستادگان نیز خواهیم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رسانیدن پیام </w:t>
      </w:r>
      <w:r>
        <w:rPr>
          <w:rFonts w:eastAsia="IRNazanin" w:cs="IRNazanin"/>
          <w:color w:val="111111"/>
          <w:sz w:val="28"/>
          <w:szCs w:val="28"/>
          <w:rtl w:val="true"/>
          <w:lang w:bidi="fa-IR"/>
        </w:rPr>
        <w:t>-.</w:t>
      </w:r>
      <w:bookmarkStart w:id="90" w:name="pg5871_37450"/>
    </w:p>
    <w:p>
      <w:pPr>
        <w:pStyle w:val="Heading3"/>
        <w:numPr>
          <w:ilvl w:val="2"/>
          <w:numId w:val="1"/>
        </w:numPr>
        <w:rPr/>
      </w:pPr>
      <w:bookmarkStart w:id="91" w:name="__RefHeading___Toc5084747_581953129"/>
      <w:bookmarkStart w:id="92" w:name="_Toc31"/>
      <w:bookmarkEnd w:id="90"/>
      <w:bookmarkEnd w:id="91"/>
      <w:r>
        <w:rPr>
          <w:rtl w:val="true"/>
        </w:rPr>
        <w:t>میزان</w:t>
      </w:r>
      <w:bookmarkEnd w:id="92"/>
    </w:p>
    <w:p>
      <w:pPr>
        <w:pStyle w:val="BookText"/>
        <w:rPr/>
      </w:pPr>
      <w:r>
        <w:rPr>
          <w:rFonts w:ascii="IRNazanin" w:hAnsi="IRNazanin" w:eastAsia="IRNazanin"/>
          <w:color w:val="111111"/>
          <w:sz w:val="28"/>
          <w:sz w:val="28"/>
          <w:szCs w:val="28"/>
          <w:rtl w:val="true"/>
          <w:lang w:bidi="fa-IR"/>
        </w:rPr>
        <w:t>میزان دقیق و عادلانه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ترازوهای دادگری را در روز رستاخیز 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حسابرسی و سنجش اعمال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کسی هیچ ستمی نمی‌رود،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دانه خردلی باشد آن را بیاوریم، و ما حسابگرانی بسنده‌ایم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 فَمَنْ ثَقُلَتْ مَوازِینُهُ فَأُولئِکَ هُمُ الْمُفْلِحُونَ وَ مَنْ خَفَّتْ مَوازِینُهُ فَأُولئِکَ الَّذِینَ خَسِرُوا أَنْفُسَهُمْ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سنجش کردارها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پس هر که کردارهای سنجیده او گران و سنگین باشد، ایشانند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کردارهای سنجیده او سبک باشد، آنانند که به خویشتن زیان زدند</w:t>
      </w:r>
      <w:r>
        <w:rPr>
          <w:rFonts w:eastAsia="IRNazanin" w:cs="IRNazanin"/>
          <w:color w:val="111111"/>
          <w:sz w:val="28"/>
          <w:szCs w:val="28"/>
          <w:rtl w:val="true"/>
          <w:lang w:bidi="fa-IR"/>
        </w:rPr>
        <w:t>....</w:t>
      </w:r>
      <w:bookmarkStart w:id="93" w:name="pg5871_37451"/>
    </w:p>
    <w:p>
      <w:pPr>
        <w:pStyle w:val="Heading3"/>
        <w:numPr>
          <w:ilvl w:val="2"/>
          <w:numId w:val="1"/>
        </w:numPr>
        <w:rPr/>
      </w:pPr>
      <w:bookmarkStart w:id="94" w:name="__RefHeading___Toc5084749_581953129"/>
      <w:bookmarkStart w:id="95" w:name="_Toc32"/>
      <w:bookmarkEnd w:id="93"/>
      <w:bookmarkEnd w:id="94"/>
      <w:r>
        <w:rPr>
          <w:rtl w:val="true"/>
        </w:rPr>
        <w:t>بهشت و بهشتیان</w:t>
      </w:r>
      <w:bookmarkEnd w:id="95"/>
    </w:p>
    <w:p>
      <w:pPr>
        <w:pStyle w:val="BookText"/>
        <w:rPr/>
      </w:pPr>
      <w:r>
        <w:rPr>
          <w:rFonts w:ascii="IRNazanin" w:hAnsi="IRNazanin" w:eastAsia="IRNazanin"/>
          <w:color w:val="111111"/>
          <w:sz w:val="28"/>
          <w:sz w:val="28"/>
          <w:szCs w:val="28"/>
          <w:rtl w:val="true"/>
          <w:lang w:bidi="fa-IR"/>
        </w:rPr>
        <w:t>بهشتیان</w:t>
      </w:r>
    </w:p>
    <w:p>
      <w:pPr>
        <w:pStyle w:val="BookText"/>
        <w:rPr/>
      </w:pPr>
      <w:r>
        <w:rPr>
          <w:rFonts w:ascii="Amiri" w:hAnsi="Amiri" w:eastAsia="Amiri" w:cs="Amiri"/>
          <w:color w:val="111111"/>
          <w:sz w:val="28"/>
          <w:sz w:val="28"/>
          <w:szCs w:val="28"/>
          <w:rtl w:val="true"/>
          <w:lang w:bidi="ar-SA"/>
        </w:rPr>
        <w:t>اهل ایمان و 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آوردند و کارهای نیک و شایسته کنند، آنان بهشتیانند و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الْجَنَّةُ الَّتِی نُورِثُ مِنْ عِبادِنا مَنْ کانَ تَقِیًّا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بهشتی است که به هر کس از بندگانمان که پرهیزگار باشد به میراث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نیکوکاران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فَأَثابَهُمُ اللّهُ بِما قالُوا جَنّاتٍ تَجْرِی مِنْ تَحْتِهَا الْأَنْهارُ خالِدِینَ فِیها وَ ذلِکَ جَزاءُ الْمُحْسِنِینَ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آنان را بدانچه گفتند بهشت‌هایی پاداش داد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 جاودانه در آنند و این است پاداش نیکوکاران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جهاد و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از مؤمنان جان‌ها و مال‌هاشان را بخرید به بهای آن که بهشت برای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مخالفان هوی و هوس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هرکس که از مقام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ایستادن در پیشگاه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خویشتن را از آرزو و کام دل بازداشت، پس همانا بهشت جایگاه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شکیبایان در شدائد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را به سبب آن که شکیبایی کردند بهشت و پرنیان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تَجْرِی مِنْ تَحْتِهَا الْأَنْهارُ أُکُلُها دائِمٌ وَ ظِلُّها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آن بهشتی که به پرهیزگاران وعده داده شده چنان است که از زیر آن جوی‌ها روان است، میوه‌ها و سایه‌اش همیشگی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آن بهشتی که پرهیزگاران را وعده داده‌اند این است که در آن جوی هایی است از آبی دگرگون نشدنی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نگندد و بوی و مزه آن بر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جوی‌هایی از شیری که مزه‌اش بر نگردد و جوی‌هایی از باده‌ای که لذت بخش آشامندگان است و جوی‌هایی از عسل ناب، و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میوه‌ای باشد و نیز آمرزش پروردگارشان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بشتابید به سوی آمرزشی از پروردگارتان و بهشتی که فراخنای آن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دخان </w:t>
      </w:r>
      <w:r>
        <w:rPr>
          <w:rFonts w:eastAsia="IRNazanin" w:cs="IRNazanin"/>
          <w:color w:val="111111"/>
          <w:sz w:val="28"/>
          <w:szCs w:val="28"/>
          <w:lang w:bidi="fa-IR"/>
        </w:rPr>
        <w:t>52</w:t>
      </w:r>
      <w:r>
        <w:rPr>
          <w:rFonts w:eastAsia="IRNazanin" w:cs="IRNazanin"/>
          <w:color w:val="111111"/>
          <w:sz w:val="28"/>
          <w:szCs w:val="28"/>
          <w:rtl w:val="true"/>
          <w:lang w:bidi="fa-IR"/>
        </w:rPr>
        <w:t>.</w:t>
      </w:r>
      <w:bookmarkStart w:id="96" w:name="pg5871_37453"/>
    </w:p>
    <w:p>
      <w:pPr>
        <w:pStyle w:val="Heading3"/>
        <w:numPr>
          <w:ilvl w:val="2"/>
          <w:numId w:val="1"/>
        </w:numPr>
        <w:rPr/>
      </w:pPr>
      <w:bookmarkStart w:id="97" w:name="__RefHeading___Toc5084751_581953129"/>
      <w:bookmarkStart w:id="98" w:name="_Toc33"/>
      <w:bookmarkEnd w:id="96"/>
      <w:bookmarkEnd w:id="97"/>
      <w:r>
        <w:rPr>
          <w:rtl w:val="true"/>
        </w:rPr>
        <w:t>جهنّم و جهنّمیان</w:t>
      </w:r>
      <w:bookmarkEnd w:id="98"/>
    </w:p>
    <w:p>
      <w:pPr>
        <w:pStyle w:val="BookText"/>
        <w:rPr/>
      </w:pPr>
      <w:r>
        <w:rPr>
          <w:rFonts w:ascii="IRNazanin" w:hAnsi="IRNazanin" w:eastAsia="IRNazanin"/>
          <w:color w:val="111111"/>
          <w:sz w:val="28"/>
          <w:sz w:val="28"/>
          <w:szCs w:val="28"/>
          <w:rtl w:val="true"/>
          <w:lang w:bidi="fa-IR"/>
        </w:rPr>
        <w:t>کافران و منافقان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الْمُنافِقِینَ وَ الْکافِرِینَ فِی جَهَنَّمَ جَمِیعاً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فراهم آرنده همه منافقان و کافران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نافرمانان از دستورهای خدا و رسول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فَإِنَّ لَهُ نارَ جَهَنَّمَ خالِدِینَ فِیها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خدا و پیامبرانش را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در آتش دوزخ که برای همیشه در آن جاویدان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عقل و چشم و گوش خود را درست به کار نگرفتند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آینه بسیاری از پریان و آدمیان را برای دوزخ بیافریدیم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سرانجامشان به دوزخ می‌رسد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و گوش‌هایی دارند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 اینان بسان چارپایانند بلکه گمراه‌ترند، همینانند غافلان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أَجْمَعِینَ لَها سَبْعَةُ أَبْوابٍ لِکُلِّ بابٍ مِنْهُمْ جُزْءٌ مَقْسُومٌ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دوزخ وعده گاه همه آنهاست، آن را هفت در است که هر دری را بخشی جداگانه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ستمکاران آتشی آماده کرده‌ایم که سراپرده‌هایش آنها را فرا گیرد، و اگر فریادرسی خواهند آنان را به آبی چون فلز گداخته فریاد رسند که چهره‌ها را بریان کند، بد آشامیدنی و بد آسایشگاهی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خود و خانواده خود را از آتشی که هیمه آن مردم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نگاه دارید که بر آن فرشتگانی درشت خو و سختگیر نگهبانند که خدای را در آنچه به آنان فرماید نافرمانی نکنند و هر چه فرمایندشان همان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مَکانٍ بَعِیدٍ سَمِعُوا لَها تَغَیُّظاً وَ زَفِیراً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چون از جایگاه دور آنان را بیند آوای خشم و خروش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99" w:name="pg5871_37455"/>
    </w:p>
    <w:p>
      <w:pPr>
        <w:pStyle w:val="Heading2"/>
        <w:numPr>
          <w:ilvl w:val="1"/>
          <w:numId w:val="1"/>
        </w:numPr>
        <w:rPr/>
      </w:pPr>
      <w:bookmarkStart w:id="100" w:name="__RefHeading___Toc5084753_581953129"/>
      <w:bookmarkStart w:id="101" w:name="_Toc34"/>
      <w:bookmarkEnd w:id="99"/>
      <w:bookmarkEnd w:id="100"/>
      <w:r>
        <w:rPr>
          <w:rtl w:val="true"/>
        </w:rPr>
        <w:t>بخش دوم</w:t>
      </w:r>
      <w:r>
        <w:rPr>
          <w:rtl w:val="true"/>
        </w:rPr>
        <w:t xml:space="preserve">: </w:t>
      </w:r>
      <w:r>
        <w:rPr>
          <w:rtl w:val="true"/>
        </w:rPr>
        <w:t>احکام و اخلاق</w:t>
      </w:r>
      <w:bookmarkEnd w:id="10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5084755_581953129"/>
      <w:bookmarkStart w:id="103" w:name="_Toc35"/>
      <w:bookmarkEnd w:id="102"/>
      <w:r>
        <w:rPr>
          <w:rtl w:val="true"/>
        </w:rPr>
        <w:t>اشاره</w:t>
      </w:r>
      <w:bookmarkStart w:id="104" w:name="pg5871_37457"/>
      <w:bookmarkEnd w:id="103"/>
    </w:p>
    <w:p>
      <w:pPr>
        <w:pStyle w:val="Heading3"/>
        <w:numPr>
          <w:ilvl w:val="2"/>
          <w:numId w:val="1"/>
        </w:numPr>
        <w:rPr/>
      </w:pPr>
      <w:bookmarkStart w:id="105" w:name="__RefHeading___Toc5084757_581953129"/>
      <w:bookmarkStart w:id="106" w:name="_Toc36"/>
      <w:bookmarkEnd w:id="104"/>
      <w:bookmarkEnd w:id="105"/>
      <w:r>
        <w:rPr>
          <w:rtl w:val="true"/>
        </w:rPr>
        <w:t>نماز</w:t>
      </w:r>
      <w:bookmarkEnd w:id="106"/>
    </w:p>
    <w:p>
      <w:pPr>
        <w:pStyle w:val="BookText"/>
        <w:rPr/>
      </w:pPr>
      <w:r>
        <w:rPr>
          <w:rFonts w:ascii="IRNazanin" w:hAnsi="IRNazanin" w:eastAsia="IRNazanin"/>
          <w:color w:val="111111"/>
          <w:sz w:val="28"/>
          <w:sz w:val="28"/>
          <w:szCs w:val="28"/>
          <w:rtl w:val="true"/>
          <w:lang w:bidi="fa-IR"/>
        </w:rPr>
        <w:t>فلسفه نماز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برای یاد کردِ من بر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اگر ایشان را در زمین جایگاه و قدرت دهیم نماز را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نماز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دارید که نماز بر مؤمنان نوشته‌ای است مقرر و به 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و آثار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شکیبایی و نماز یاری 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انسان را از زشتکاری و اعمال ناشایست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بی توجهّی به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 اَلَّذِینَ هُمْ عَنْ صَلاتِهِمْ ساهُونَ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وای بر نمازگزاران، آنان که در نمازشان سهل‌انگاری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شما را به دوزخ در 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آورده‌اید، چون برای نماز روز آدینه آواز دهند، به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bookmarkStart w:id="107" w:name="pg5871_37459"/>
    </w:p>
    <w:p>
      <w:pPr>
        <w:pStyle w:val="Heading3"/>
        <w:numPr>
          <w:ilvl w:val="2"/>
          <w:numId w:val="1"/>
        </w:numPr>
        <w:rPr/>
      </w:pPr>
      <w:bookmarkStart w:id="108" w:name="__RefHeading___Toc5084759_581953129"/>
      <w:bookmarkStart w:id="109" w:name="_Toc37"/>
      <w:bookmarkEnd w:id="107"/>
      <w:bookmarkEnd w:id="108"/>
      <w:r>
        <w:rPr>
          <w:rtl w:val="true"/>
        </w:rPr>
        <w:t>روزه</w:t>
      </w:r>
      <w:bookmarkEnd w:id="109"/>
    </w:p>
    <w:p>
      <w:pPr>
        <w:pStyle w:val="BookText"/>
        <w:rPr/>
      </w:pPr>
      <w:r>
        <w:rPr>
          <w:rFonts w:ascii="IRNazanin" w:hAnsi="IRNazanin" w:eastAsia="IRNazanin"/>
          <w:color w:val="111111"/>
          <w:sz w:val="28"/>
          <w:sz w:val="28"/>
          <w:szCs w:val="28"/>
          <w:rtl w:val="true"/>
          <w:lang w:bidi="fa-IR"/>
        </w:rPr>
        <w:t>وجوب روزه در دین اسلام و ادیان گذشته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بر شما روزه نوشته شد چنان که بر آنان که پیش از شما بودند نوشته شد، باشد که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 شرایط روزه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أَیّاماً مَعْدُوداتٍ فَمَنْ کانَ مِنْکُمْ مَرِیضاً أَوْ عَلی سَفَرٍ فَعِدَّةٌ مِنْ أَیّامٍ أُخَرَ وَ عَلَی الَّذِینَ یُطِیقُونَهُ فِدْیَةٌ طَعامُ 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روزهایی چند، شمرده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از شما بیمار یا در سفر باشد، به شمار آن از روزهای دیگر روزه بدارد، و بر کسانی که روزه برای آنها طاقت فرساست لازم است کفاره بدهند که آن طعام دادن درویش درمانده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 فَمَنْ شَهِدَ مِنْکُمُ الشَّهْرَ فَلْیَصُمْهُ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رمضان، که در آن قرآن فرو فرستاده شد، که راهنمایی برای مردم و نشانه‌های روشنی از رهنمونی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کننده حق از باطل است، پس هر کس از شما این ماه را دریابد باید آن را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عمل زناشویی در شب‌های ماه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روزه آمیزش با زنانتان برای شما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به جهت کفاره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سخن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نَذَرْتُ لِلرَّحْمنِ صَوْماً فَلَنْ أُکَلِّمَ الْیَوْمَ إِنْسِیًّا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خدای رحمان روزه‌ای نذر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با هیچ آدمی سخن نخواهم گفت</w:t>
      </w:r>
      <w:r>
        <w:rPr>
          <w:rFonts w:eastAsia="IRNazanin" w:cs="IRNazanin"/>
          <w:color w:val="111111"/>
          <w:sz w:val="28"/>
          <w:szCs w:val="28"/>
          <w:rtl w:val="true"/>
          <w:lang w:bidi="fa-IR"/>
        </w:rPr>
        <w:t>.</w:t>
      </w:r>
      <w:bookmarkStart w:id="110" w:name="pg5871_37461"/>
    </w:p>
    <w:p>
      <w:pPr>
        <w:pStyle w:val="Heading3"/>
        <w:numPr>
          <w:ilvl w:val="2"/>
          <w:numId w:val="1"/>
        </w:numPr>
        <w:rPr/>
      </w:pPr>
      <w:bookmarkStart w:id="111" w:name="__RefHeading___Toc5084761_581953129"/>
      <w:bookmarkStart w:id="112" w:name="_Toc38"/>
      <w:bookmarkEnd w:id="110"/>
      <w:bookmarkEnd w:id="111"/>
      <w:r>
        <w:rPr>
          <w:rtl w:val="true"/>
        </w:rPr>
        <w:t>حجّ</w:t>
      </w:r>
      <w:bookmarkEnd w:id="112"/>
    </w:p>
    <w:p>
      <w:pPr>
        <w:pStyle w:val="BookText"/>
        <w:rPr/>
      </w:pPr>
      <w:r>
        <w:rPr>
          <w:rFonts w:ascii="IRNazanin" w:hAnsi="IRNazanin" w:eastAsia="IRNazanin"/>
          <w:color w:val="111111"/>
          <w:sz w:val="28"/>
          <w:sz w:val="28"/>
          <w:szCs w:val="28"/>
          <w:rtl w:val="true"/>
          <w:lang w:bidi="fa-IR"/>
        </w:rPr>
        <w:t>هر کس استطاعت دارد باید به حج رود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بر مردم است زیارت آن خانه کنند، هر که تواند راهی به آن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 لِیَشْهَدُوا مَنافِعَ لَهُمْ وَ یَذْکُرُوا اسْمَ اللّهِ فِی أَیّامٍ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میان مردمان به حج آواز ده تا پیاده و سوار بر شتران باریک میان سبک‌رو از راه‌های دور سوی تو آیند، تا نزد سودهایی که ایشان راست حاضر آیند و خدای را در روزهایی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نحر و تشریق یا دهه اول ذوالحجه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در ماه‌هایی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ذوالقعده و ذوالحجة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که در آن ماه‌ها فریضه حج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گفتن دروغ و دشنام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ستیزه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 و مروه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کند یا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گذارد بر او ناروا و گناه نیست که به گرد آن دو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bookmarkStart w:id="113" w:name="pg5871_37462"/>
    </w:p>
    <w:p>
      <w:pPr>
        <w:pStyle w:val="Heading3"/>
        <w:numPr>
          <w:ilvl w:val="2"/>
          <w:numId w:val="1"/>
        </w:numPr>
        <w:rPr/>
      </w:pPr>
      <w:bookmarkStart w:id="114" w:name="__RefHeading___Toc5084763_581953129"/>
      <w:bookmarkStart w:id="115" w:name="_Toc39"/>
      <w:bookmarkEnd w:id="113"/>
      <w:bookmarkEnd w:id="114"/>
      <w:r>
        <w:rPr>
          <w:rtl w:val="true"/>
        </w:rPr>
        <w:t>جهاد</w:t>
      </w:r>
      <w:bookmarkEnd w:id="115"/>
    </w:p>
    <w:p>
      <w:pPr>
        <w:pStyle w:val="BookText"/>
        <w:rPr/>
      </w:pPr>
      <w:r>
        <w:rPr>
          <w:rFonts w:ascii="IRNazanin" w:hAnsi="IRNazanin" w:eastAsia="IRNazanin"/>
          <w:color w:val="111111"/>
          <w:sz w:val="28"/>
          <w:sz w:val="28"/>
          <w:szCs w:val="28"/>
          <w:rtl w:val="true"/>
          <w:lang w:bidi="fa-IR"/>
        </w:rPr>
        <w:t>امر به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خدا با کسانی که با شما کار زار کنند کارزار کنید و از حد مگذرید که خدا از حد گذرندگان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حَیْثُ ثَقِفْتُمُوهُمْ وَ أَخْرِجُوهُمْ مِنْ حَیْثُ أَخْرَجُوکُمْ وَ الْفِتْنَةُ أَشَدُّ مِنَ الْقَتْلِ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و کافران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که یابید بکشید و از همان جا که بیرونتان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بیرونشان کنید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آنها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و شرک و شکنجه و بیرون راندن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شما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آنان کارزار کنید تا آشوبی نماند و دین از آن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مجاهدان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باید در راه خدا کارزار کنند که زندگی این جهان را به آن جهان می‌فروشند، و هر که در راه خدا کارزار کند پس کشته شود یا پیروز نگردد به او مزدی بزرگ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زنده‌اند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که در راه خدا کشته می‌شوند مردگان مگویید بلکه زندگانند مانند شما ولی شما در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bookmarkStart w:id="116" w:name="pg5871_37464"/>
    </w:p>
    <w:p>
      <w:pPr>
        <w:pStyle w:val="Heading3"/>
        <w:numPr>
          <w:ilvl w:val="2"/>
          <w:numId w:val="1"/>
        </w:numPr>
        <w:rPr/>
      </w:pPr>
      <w:bookmarkStart w:id="117" w:name="__RefHeading___Toc5084765_581953129"/>
      <w:bookmarkStart w:id="118" w:name="_Toc40"/>
      <w:bookmarkEnd w:id="116"/>
      <w:bookmarkEnd w:id="117"/>
      <w:r>
        <w:rPr>
          <w:rtl w:val="true"/>
        </w:rPr>
        <w:t>خمس و زکات</w:t>
      </w:r>
      <w:bookmarkEnd w:id="118"/>
    </w:p>
    <w:p>
      <w:pPr>
        <w:pStyle w:val="BookText"/>
        <w:rPr/>
      </w:pPr>
      <w:r>
        <w:rPr>
          <w:rFonts w:ascii="IRNazanin" w:hAnsi="IRNazanin" w:eastAsia="IRNazanin"/>
          <w:color w:val="111111"/>
          <w:sz w:val="28"/>
          <w:sz w:val="28"/>
          <w:szCs w:val="28"/>
          <w:rtl w:val="true"/>
          <w:lang w:bidi="fa-IR"/>
        </w:rPr>
        <w:t>وجوب خمس و موارد مصرف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که هر چه به چنگ آرید، پس پنج یک آن برای خدای و پیامبر و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تهیدستان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زکات و اهمّیت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 که اگر ایشان را در زمین جایگاه و قدرت دهیم نماز را بر پا دارند و زکات دهند و به کار نیک و پسندیده فرمان دهند و از کار زشت ناپسند باز دارند، و خدای راست فرجام کارها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ثَمَرِهِ إِذا أَثْمَرَ وَ آتُوا حَقَّهُ یَوْمَ حَصادِهِ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میوه‌ی آن چون میوه دهد بخورید و حق آن را روز چیدن و دروکردنش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فایده‌ی زکات دادن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 وَ الَّذِینَ هُمْ لِلزَّکاةِ فاعِلُونَ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براستی که مؤمنان رستگار شدند، آنان که در نمازشان ترسان و فروتن‌اند، و آنان که از بیهوده رویگردانند، و آنان که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مال‌های آنان صدقه‌ای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بدان وسیله پاکشان سازی و آنان را برکت و</w:t>
      </w:r>
    </w:p>
    <w:p>
      <w:pPr>
        <w:pStyle w:val="BookText"/>
        <w:rPr/>
      </w:pPr>
      <w:r>
        <w:rPr>
          <w:rFonts w:ascii="IRNazanin" w:hAnsi="IRNazanin" w:eastAsia="IRNazanin"/>
          <w:color w:val="111111"/>
          <w:sz w:val="28"/>
          <w:sz w:val="28"/>
          <w:szCs w:val="28"/>
          <w:rtl w:val="true"/>
          <w:lang w:bidi="fa-IR"/>
        </w:rPr>
        <w:t xml:space="preserve">فزونی می‌بخشی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یا حسناتشان را نشو و نما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شرایع گذشته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فرزندان اسرائیل پیمان گرفتیم که جز خدای را نپرستید و به پدر و مادر و خویشان و یتیمان و تهیدستان نیکی کنید و به مردم سخن خوش و نیک بگویید و نماز را بر 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جز اندکی از شما پشت کردید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bookmarkStart w:id="119" w:name="pg5871_37466"/>
    </w:p>
    <w:p>
      <w:pPr>
        <w:pStyle w:val="Heading3"/>
        <w:numPr>
          <w:ilvl w:val="2"/>
          <w:numId w:val="1"/>
        </w:numPr>
        <w:rPr/>
      </w:pPr>
      <w:bookmarkStart w:id="120" w:name="__RefHeading___Toc5084767_581953129"/>
      <w:bookmarkStart w:id="121" w:name="_Toc41"/>
      <w:bookmarkEnd w:id="119"/>
      <w:bookmarkEnd w:id="120"/>
      <w:r>
        <w:rPr>
          <w:rtl w:val="true"/>
        </w:rPr>
        <w:t>نذر، عهد و قسم</w:t>
      </w:r>
      <w:bookmarkEnd w:id="121"/>
    </w:p>
    <w:p>
      <w:pPr>
        <w:pStyle w:val="BookText"/>
        <w:rPr/>
      </w:pPr>
      <w:r>
        <w:rPr>
          <w:rFonts w:ascii="IRNazanin" w:hAnsi="IRNazanin" w:eastAsia="IRNazanin"/>
          <w:color w:val="111111"/>
          <w:sz w:val="28"/>
          <w:sz w:val="28"/>
          <w:szCs w:val="28"/>
          <w:rtl w:val="true"/>
          <w:lang w:bidi="fa-IR"/>
        </w:rPr>
        <w:t>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نَفَقَةٍ أَوْ نَذَرْتُمْ مِنْ نَذْرٍ فَإِنَّ اللّهَ یَعْلَمُهُ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انفاق یا نذری که کرده‌اید همانا خدا آن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و از روزی که بدی و سختی آن فراگیر است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وفای به عهد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امانت‌ها و پیمان خویش را نگهدارنده‌اند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خویش وفا کنید، که از پیمان پرسیده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هرکه به پیمان خود وفا نماید و پرهیزگاری کند، خدا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و موارد قسم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إِنِ ارْتَبْتُمْ لا نَشْتَرِی بِهِ ثَمَناً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کنند که، ما حاضر نیستیم حق را به چیزی بفروشیم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لَشَهادَتُنا أَحَقُّ مِنْ شَهادَتِهِما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خورند که گواهی ما درست‌تر است از گواهی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bookmarkStart w:id="122" w:name="pg5871_37467"/>
    </w:p>
    <w:p>
      <w:pPr>
        <w:pStyle w:val="Heading3"/>
        <w:numPr>
          <w:ilvl w:val="2"/>
          <w:numId w:val="1"/>
        </w:numPr>
        <w:rPr/>
      </w:pPr>
      <w:bookmarkStart w:id="123" w:name="__RefHeading___Toc5084769_581953129"/>
      <w:bookmarkStart w:id="124" w:name="_Toc42"/>
      <w:bookmarkEnd w:id="122"/>
      <w:bookmarkEnd w:id="123"/>
      <w:r>
        <w:rPr>
          <w:rtl w:val="true"/>
        </w:rPr>
        <w:t>کفّارات</w:t>
      </w:r>
      <w:bookmarkEnd w:id="124"/>
    </w:p>
    <w:p>
      <w:pPr>
        <w:pStyle w:val="BookText"/>
        <w:rPr/>
      </w:pPr>
      <w:r>
        <w:rPr>
          <w:rFonts w:ascii="IRNazanin" w:hAnsi="IRNazanin" w:eastAsia="IRNazanin"/>
          <w:color w:val="111111"/>
          <w:sz w:val="28"/>
          <w:sz w:val="28"/>
          <w:szCs w:val="28"/>
          <w:rtl w:val="true"/>
          <w:lang w:bidi="fa-IR"/>
        </w:rPr>
        <w:t>کفّاره کشتن شکار در حال 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در حالی که احرام بسته‌اید شکار مکشید، و هر که از شما آن را به عمد بکشد 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کشته از جنس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و حکم دو مرد عادل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به برابری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قربانیی که به حرم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ذبح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کفاره‌ای که غذا دادن مستمندان است یا برابر آن روزه داشتن، تا کیفر کار خود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روزه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یُطِیقُونَهُ فِدْیَةٌ طَعامُ 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روزه برای آنها توانفرسا باشد باز خریدی است که آن طعام دادن درویش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زنان خویش را ظهار می‌کنند و سپس از آنچه گفته‌اند بر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بشکنند و به همسر خود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هم رسند آزاد کردن برده‌ای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بدان پند داده می‌شوید، و خدای بدانچه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روزه داشتن دو ماه پیاپی باید، پیش از آن که به هم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نتواند، پس طعام دادن شصت مستمند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شما را به سوگندهای بی‌قصد و بیهوده‌تان بازخواست نمی‌کند و لیکن شما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که با قصد و نیت یاد کرده‌اید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کفاره آن غذا دادن ده مستمند است 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عالی و نه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خانواده می‌خورانید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125" w:name="pg5871_37469"/>
    </w:p>
    <w:p>
      <w:pPr>
        <w:pStyle w:val="Heading3"/>
        <w:numPr>
          <w:ilvl w:val="2"/>
          <w:numId w:val="1"/>
        </w:numPr>
        <w:rPr/>
      </w:pPr>
      <w:bookmarkStart w:id="126" w:name="__RefHeading___Toc5084771_581953129"/>
      <w:bookmarkStart w:id="127" w:name="_Toc43"/>
      <w:bookmarkEnd w:id="125"/>
      <w:bookmarkEnd w:id="126"/>
      <w:r>
        <w:rPr>
          <w:rtl w:val="true"/>
        </w:rPr>
        <w:t>احکام خانواده</w:t>
      </w:r>
      <w:bookmarkEnd w:id="127"/>
    </w:p>
    <w:p>
      <w:pPr>
        <w:pStyle w:val="BookText"/>
        <w:rPr/>
      </w:pPr>
      <w:r>
        <w:rPr>
          <w:rFonts w:ascii="IRNazanin" w:hAnsi="IRNazanin" w:eastAsia="IRNazanin"/>
          <w:color w:val="111111"/>
          <w:sz w:val="28"/>
          <w:sz w:val="28"/>
          <w:szCs w:val="28"/>
          <w:rtl w:val="true"/>
          <w:lang w:bidi="fa-IR"/>
        </w:rPr>
        <w:t>نفقه و انفاق به خانواده و نزدیکان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أَوْلادَکُمْ مِنْ إِمْلاقٍ نَحْنُ نَرْزُقُکُمْ وَ إِیّاهُمْ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از بیم درویشی و تنگدستی مکشید، ما شما و آنان را روزی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خدای به داد و نیکوکاری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نیکی کردن به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ما أَنْفَقْتُمْ مِنْ خَیْرٍ فَلِلْوالِدَیْنِ وَ الْأَقْرَبِینَ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می‌پرسند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انفاق می‌کنید برای پدر مادر و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مسؤول خانواده ومسئول حفظ آنان از انحرافات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خود و خانواده خود را از آتشی که هیمه آن مردم و سنگ‌ها است نگه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مِنْ أَزْواجِکُمْ وَ أَوْلادِکُمْ عَدُوًّا لَکُمْ فَاحْذَرُوهُمْ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همانا برخی از همسران و فرزندانتان دشمن شمایند، پس از آنها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صالح همه با هم در بهشت‌اند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وَ مَنْ صَلَحَ مِنْ آبائِهِمْ وَ أَزْواجِهِمْ وَ ذُرِّیّاتِهِمْ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بهشت‌هایی پاینده که به آنها در آیند و نیز هر یک از پدران و همسران و فرزندان شایسته و نیکوکار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ایمان آوردند و فرزندانشان در ایمان از آنان پیروی کردند،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بپیوندیم</w:t>
      </w:r>
      <w:r>
        <w:rPr>
          <w:rFonts w:eastAsia="IRNazanin" w:cs="IRNazanin"/>
          <w:color w:val="111111"/>
          <w:sz w:val="28"/>
          <w:szCs w:val="28"/>
          <w:rtl w:val="true"/>
          <w:lang w:bidi="fa-IR"/>
        </w:rPr>
        <w:t>....</w:t>
      </w:r>
      <w:bookmarkStart w:id="128" w:name="pg5871_37471"/>
    </w:p>
    <w:p>
      <w:pPr>
        <w:pStyle w:val="Heading3"/>
        <w:numPr>
          <w:ilvl w:val="2"/>
          <w:numId w:val="1"/>
        </w:numPr>
        <w:rPr/>
      </w:pPr>
      <w:bookmarkStart w:id="129" w:name="__RefHeading___Toc5084773_581953129"/>
      <w:bookmarkStart w:id="130" w:name="_Toc44"/>
      <w:bookmarkEnd w:id="128"/>
      <w:bookmarkEnd w:id="129"/>
      <w:r>
        <w:rPr>
          <w:rtl w:val="true"/>
        </w:rPr>
        <w:t>ربا</w:t>
      </w:r>
      <w:bookmarkEnd w:id="130"/>
    </w:p>
    <w:p>
      <w:pPr>
        <w:pStyle w:val="BookText"/>
        <w:rPr/>
      </w:pPr>
      <w:r>
        <w:rPr>
          <w:rFonts w:ascii="IRNazanin" w:hAnsi="IRNazanin" w:eastAsia="IRNazanin"/>
          <w:color w:val="111111"/>
          <w:sz w:val="28"/>
          <w:sz w:val="28"/>
          <w:szCs w:val="28"/>
          <w:rtl w:val="true"/>
          <w:lang w:bidi="fa-IR"/>
        </w:rPr>
        <w:t>نهی از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الرِّبَوا أَضْعافاً مُضاعَفَةً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ربا که افزودنی‌ها بر افزوده‌هاست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سودهایی است چند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سبب ربا گرفتن آنان و حال آنکه از آن باز داشته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واقعی مال در ربا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از ربا می‌دهید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مال‌های مردم بیفزاید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افزون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ربا را می‌کاهد و نابود می‌گرداند و صدقه‌ها را فزونی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تبعات 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 فَإِنْ لَمْ تَفْعَلُوا فَأْذَنُوا بِحَرْبٍ مِنَ اللّهِ وَ رَسُولِهِ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از خدا بترسید و اگر ایمان دارید هر چه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رها کنید،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پس بدانید که از سوی خدا و پیامبر او در جنگید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نخیزند مگر مانند برخاستن کسی که شیطان او را به سبب آسیب رساندن آشفته و دیوانه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روحی و عمل او به هم می‌خورد </w:t>
      </w:r>
      <w:r>
        <w:rPr>
          <w:rFonts w:eastAsia="IRNazanin" w:cs="IRNazanin"/>
          <w:color w:val="111111"/>
          <w:sz w:val="28"/>
          <w:szCs w:val="28"/>
          <w:rtl w:val="true"/>
          <w:lang w:bidi="fa-IR"/>
        </w:rPr>
        <w:t>-...</w:t>
      </w:r>
      <w:bookmarkStart w:id="131" w:name="pg5871_37473"/>
    </w:p>
    <w:p>
      <w:pPr>
        <w:pStyle w:val="Heading3"/>
        <w:numPr>
          <w:ilvl w:val="2"/>
          <w:numId w:val="1"/>
        </w:numPr>
        <w:rPr/>
      </w:pPr>
      <w:bookmarkStart w:id="132" w:name="__RefHeading___Toc5084775_581953129"/>
      <w:bookmarkStart w:id="133" w:name="_Toc45"/>
      <w:bookmarkEnd w:id="131"/>
      <w:bookmarkEnd w:id="132"/>
      <w:r>
        <w:rPr>
          <w:rtl w:val="true"/>
        </w:rPr>
        <w:t>قرض الحسنه</w:t>
      </w:r>
      <w:bookmarkEnd w:id="133"/>
    </w:p>
    <w:p>
      <w:pPr>
        <w:pStyle w:val="BookText"/>
        <w:rPr/>
      </w:pPr>
      <w:r>
        <w:rPr>
          <w:rFonts w:ascii="IRNazanin" w:hAnsi="IRNazanin" w:eastAsia="IRNazanin"/>
          <w:color w:val="111111"/>
          <w:sz w:val="28"/>
          <w:sz w:val="28"/>
          <w:szCs w:val="28"/>
          <w:rtl w:val="true"/>
          <w:lang w:bidi="fa-IR"/>
        </w:rPr>
        <w:t>تشویق به قرض دادن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أَقْرِضُوا اللّهَ قَرْضاً حَسَناً وَ ما تُقَدِّمُوا لِأَنْفُسِکُمْ مِنْ خَیْرٍ تَجِدُوهُ عِنْدَ اللّهِ هُوَ خَیْراً وَ أَعْظَمَ أَجْراً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 را بر پا دارید و زکات بدهید و خدای را وام دهید وامی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انفاق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نیکی که برای خویشتن پیش فرستید آن را نزد خدای بازیابید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آن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بهتر و مزدش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مضاعف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که خدای را وام دهد وامی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او را افزون دهد افزودنی‌های بسیار؟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خدای را وام دهید وامی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هزینه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شما افزون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الْمُصَّدِّقاتِ وَ أَقْرَضُوا اللّهَ قَرْضاً حَسَناً یُضاعَفُ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مردان و زنان صدقه دهنده و آنان که خدای را وام دادند وامی نیکو، به آنان دو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پاداش‌های دیگر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إِنِّی مَعَکُمْ لَئِنْ أَقَمْتُمُ الصَّلاةَ وَ آتَیْتُمُ الزَّکاةَ وَ آمَنْتُمْ بِرُسُلِی وَ عَزَّرْتُمُوهُمْ وَ أَقْرَضْتُمُ اللّهَ قَرْضاً حَسَناً لَأُکَفِّرَنَّ عَنْکُمْ سَیِّئاتِکُمْ وَ لَأُدْخِلَنَّکُمْ جَنّاتٍ</w:t>
      </w:r>
      <w:r>
        <w:rPr>
          <w:rFonts w:eastAsia="Amiri" w:cs="Amiri" w:ascii="Amiri" w:hAnsi="Amiri"/>
          <w:color w:val="111111"/>
          <w:sz w:val="28"/>
          <w:szCs w:val="28"/>
          <w:rtl w:val="true"/>
          <w:lang w:bidi="ar-SA"/>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شمایم، اگر نماز را بر پا دارید و زکات بدهید و به فرستادگانم ایمان آورید و ایشان را یاری کنید و به شکوه دارید و خدای را وامی نیکو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نیازمندان کمک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بدی‌های شما را از شما بزدایم و شما را به بهشت‌هایی در آورم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جویی‌ها روان است</w:t>
      </w:r>
      <w:r>
        <w:rPr>
          <w:rFonts w:eastAsia="IRNazanin" w:cs="IRNazanin"/>
          <w:color w:val="111111"/>
          <w:sz w:val="28"/>
          <w:szCs w:val="28"/>
          <w:rtl w:val="true"/>
          <w:lang w:bidi="fa-IR"/>
        </w:rPr>
        <w:t>....</w:t>
      </w:r>
      <w:bookmarkStart w:id="134" w:name="pg5871_37475"/>
    </w:p>
    <w:p>
      <w:pPr>
        <w:pStyle w:val="Heading3"/>
        <w:numPr>
          <w:ilvl w:val="2"/>
          <w:numId w:val="1"/>
        </w:numPr>
        <w:rPr/>
      </w:pPr>
      <w:bookmarkStart w:id="135" w:name="__RefHeading___Toc5084777_581953129"/>
      <w:bookmarkStart w:id="136" w:name="_Toc46"/>
      <w:bookmarkEnd w:id="134"/>
      <w:bookmarkEnd w:id="135"/>
      <w:r>
        <w:rPr>
          <w:rtl w:val="true"/>
        </w:rPr>
        <w:t>ارث</w:t>
      </w:r>
      <w:bookmarkEnd w:id="136"/>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37" w:name="__RefHeading___Toc5084779_581953129"/>
      <w:bookmarkStart w:id="138" w:name="_Toc47"/>
      <w:bookmarkEnd w:id="137"/>
      <w:r>
        <w:rPr>
          <w:rtl w:val="true"/>
        </w:rPr>
        <w:t>طلاق</w:t>
      </w:r>
      <w:bookmarkEnd w:id="138"/>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طولانی بودن آیات مربوط به ارث و طلاق و گستردگی فراوان مباحث آن تنها آیات این دو موضوع عنوان شده است تااستاد با توجه به شرایط درس و آمادگی ذهنی طلاب از جهت گذراندن مباحث فقهی مربوط به ارث و طلاق، به بیان برخی آیات بپردازد</w:t>
      </w:r>
      <w:r>
        <w:rPr>
          <w:rFonts w:eastAsia="IRNazanin" w:cs="IRNazanin"/>
          <w:color w:val="111111"/>
          <w:sz w:val="28"/>
          <w:szCs w:val="28"/>
          <w:rtl w:val="true"/>
          <w:lang w:bidi="fa-IR"/>
        </w:rPr>
        <w:t>.</w:t>
      </w:r>
      <w:bookmarkStart w:id="139" w:name="pg5871_37476"/>
    </w:p>
    <w:p>
      <w:pPr>
        <w:pStyle w:val="Heading3"/>
        <w:numPr>
          <w:ilvl w:val="2"/>
          <w:numId w:val="1"/>
        </w:numPr>
        <w:rPr/>
      </w:pPr>
      <w:bookmarkStart w:id="140" w:name="__RefHeading___Toc5084781_581953129"/>
      <w:bookmarkStart w:id="141" w:name="_Toc48"/>
      <w:bookmarkEnd w:id="139"/>
      <w:bookmarkEnd w:id="140"/>
      <w:r>
        <w:rPr>
          <w:rtl w:val="true"/>
        </w:rPr>
        <w:t>نکاح</w:t>
      </w:r>
      <w:bookmarkEnd w:id="141"/>
    </w:p>
    <w:p>
      <w:pPr>
        <w:pStyle w:val="BookText"/>
        <w:rPr/>
      </w:pPr>
      <w:r>
        <w:rPr>
          <w:rFonts w:ascii="IRNazanin" w:hAnsi="IRNazanin" w:eastAsia="IRNazanin"/>
          <w:color w:val="111111"/>
          <w:sz w:val="28"/>
          <w:sz w:val="28"/>
          <w:szCs w:val="28"/>
          <w:rtl w:val="true"/>
          <w:lang w:bidi="fa-IR"/>
        </w:rPr>
        <w:t>تشویق به نکاح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عزب‌هایتان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بی‌زن و زنان بی‌شوهر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شایستگان از بندگان و کنیزان خود را به زناشویی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امکان ازدواج ندارند عفت و پاکدامنی را حفظ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نیابند باید خویشتنداری و پاکدامنی گیرند تا خداوند از بخشش خود بی‌نیازشان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مشرکان ازدواج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الْمُشْرِکِینَ حَتّی یُؤْمِنُوا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مشرک را به همسری مگیرید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با ایمان مدهید تا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ازدواج با آنها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زنی که پدرانتان به زنی گرفته‌اند زناشویی مکنید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w:t>
      </w:r>
    </w:p>
    <w:p>
      <w:pPr>
        <w:pStyle w:val="BookText"/>
        <w:rPr/>
      </w:pPr>
      <w:r>
        <w:rPr>
          <w:rFonts w:ascii="Amiri" w:hAnsi="Amiri" w:eastAsia="Amiri" w:cs="Amiri"/>
          <w:color w:val="111111"/>
          <w:sz w:val="28"/>
          <w:sz w:val="28"/>
          <w:szCs w:val="28"/>
          <w:rtl w:val="true"/>
          <w:lang w:bidi="ar-SA"/>
        </w:rPr>
        <w:t>سَلَفَ إِنَّ اللّهَ کانَ غَفُوراً رَحِیماً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و خاله‌هایتان و دختران برادر و دختران خواهر و آن مادرانتان که شما را شیر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خواهرانتان از راه شیرخوارگی و مادران زنانتان و دختران زنانتان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شما پرورش یافته‌اند، از آن زنانی که بدیشان در آمده‌اید، و اگر به آنان در نیامده‌اید باکی و گناهی بر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با دختران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زنان آن پسرانتان که از پشت شما باشند، و این که دو خواهر را با هم به زنی گیرید، مگر آنچه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گناهانش آمرزیده شده ولی باید از یکی جدا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آمرزگار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تعدد زوجات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نمایید، دو یا سه یا چهار همسر</w:t>
      </w:r>
      <w:r>
        <w:rPr>
          <w:rFonts w:eastAsia="IRNazanin" w:cs="IRNazanin"/>
          <w:color w:val="111111"/>
          <w:sz w:val="28"/>
          <w:szCs w:val="28"/>
          <w:rtl w:val="true"/>
          <w:lang w:bidi="fa-IR"/>
        </w:rPr>
        <w:t>...</w:t>
      </w:r>
      <w:bookmarkStart w:id="142" w:name="pg5871_37478"/>
    </w:p>
    <w:p>
      <w:pPr>
        <w:pStyle w:val="Heading3"/>
        <w:numPr>
          <w:ilvl w:val="2"/>
          <w:numId w:val="1"/>
        </w:numPr>
        <w:rPr/>
      </w:pPr>
      <w:bookmarkStart w:id="143" w:name="__RefHeading___Toc5084783_581953129"/>
      <w:bookmarkStart w:id="144" w:name="_Toc49"/>
      <w:bookmarkEnd w:id="142"/>
      <w:bookmarkEnd w:id="143"/>
      <w:r>
        <w:rPr>
          <w:rtl w:val="true"/>
        </w:rPr>
        <w:t>حقوق زنان</w:t>
      </w:r>
      <w:bookmarkEnd w:id="144"/>
    </w:p>
    <w:p>
      <w:pPr>
        <w:pStyle w:val="BookText"/>
        <w:rPr/>
      </w:pPr>
      <w:r>
        <w:rPr>
          <w:rFonts w:ascii="IRNazanin" w:hAnsi="IRNazanin" w:eastAsia="IRNazanin"/>
          <w:color w:val="111111"/>
          <w:sz w:val="28"/>
          <w:sz w:val="28"/>
          <w:szCs w:val="28"/>
          <w:rtl w:val="true"/>
          <w:lang w:bidi="fa-IR"/>
        </w:rPr>
        <w:t>خداوند یکسان پاداش می‌دهد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کار هیچ عمل کننده‌ای از شما را، از مرد یا زن، تباه نکنم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مردان و زنان مؤمن بوستان‌هایی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 در آنها جاویدانند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مرد و زن که کاری نیک و شایسته کند در حالی که مؤمن باشد هر آینه او را به زندگانی پاک و خوشی زنده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متقابل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از آنچه به دست آورده‌اند بهره‌ای است، و زنان را نیز از آنچه به دست آورده‌اند بهره‌ای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آنهاست به شیوه نیکو و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آدمی را به نیکوکاری با پدر و مادر خویش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مادر، زیرا</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به دشواری بار برداشت و به دشواری بنهاد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زنان و دختران در جاهلیت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بِالْأُنْثی ظَلَّ وَجْهُهُ مُسْوَدًّا وَ هُوَ کَظِیمٌ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یکی از آنان را به دختر مژده دهند رویش سیاه گردد از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خود که چرا دختر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فرو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و اجبار به عمل زشت نکنید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کنیزان خود را اگر خواهند که پارسا باشند به ستم بر زنا وادار مکنید</w:t>
      </w:r>
      <w:r>
        <w:rPr>
          <w:rFonts w:eastAsia="IRNazanin" w:cs="IRNazanin"/>
          <w:color w:val="111111"/>
          <w:sz w:val="28"/>
          <w:szCs w:val="28"/>
          <w:rtl w:val="true"/>
          <w:lang w:bidi="fa-IR"/>
        </w:rPr>
        <w:t>....</w:t>
      </w:r>
      <w:bookmarkStart w:id="145" w:name="pg5871_37480"/>
    </w:p>
    <w:p>
      <w:pPr>
        <w:pStyle w:val="Heading3"/>
        <w:numPr>
          <w:ilvl w:val="2"/>
          <w:numId w:val="1"/>
        </w:numPr>
        <w:rPr/>
      </w:pPr>
      <w:bookmarkStart w:id="146" w:name="__RefHeading___Toc5084785_581953129"/>
      <w:bookmarkStart w:id="147" w:name="_Toc50"/>
      <w:bookmarkEnd w:id="145"/>
      <w:bookmarkEnd w:id="146"/>
      <w:r>
        <w:rPr>
          <w:rtl w:val="true"/>
        </w:rPr>
        <w:t>حرام ها</w:t>
      </w:r>
      <w:bookmarkEnd w:id="147"/>
    </w:p>
    <w:p>
      <w:pPr>
        <w:pStyle w:val="BookText"/>
        <w:rPr/>
      </w:pPr>
      <w:r>
        <w:rPr>
          <w:rFonts w:ascii="IRNazanin" w:hAnsi="IRNazanin" w:eastAsia="IRNazanin"/>
          <w:color w:val="111111"/>
          <w:sz w:val="28"/>
          <w:sz w:val="28"/>
          <w:szCs w:val="28"/>
          <w:rtl w:val="true"/>
          <w:lang w:bidi="fa-IR"/>
        </w:rPr>
        <w:t>گوشت‌های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گفته شود حرام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الْفَواحِشَ ما ظَهَرَ مِنْها وَ ما بَطَنَ وَ لا تَقْتُلُوا النَّفْسَ الَّتِی حَرَّمَ اللّهُ إِلاّ بِالْحَقِّ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را پروردگارتان بر شما حرام کرده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را با او شریک مگیرید و به پدر و مادر نیکی کنید و فرزندان خود را از بیم درویشی و تنگدستی مکشید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پیرامون کارهای زشت، چه آشکار و چه نهانش، مگردید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مکشید مگر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پیرامون مال یتیم مگردید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وجهی که نیکوتر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جوانی و نیروی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در حال 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عَلَیْکُمْ صَیْدُ الْبَرِّ ما دُمْتُمْ حُرُماً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خشکی تا هنگامی که در احرام هستید بر شما حرام شده است</w:t>
      </w:r>
      <w:r>
        <w:rPr>
          <w:rFonts w:eastAsia="IRNazanin" w:cs="IRNazanin"/>
          <w:color w:val="111111"/>
          <w:sz w:val="28"/>
          <w:szCs w:val="28"/>
          <w:rtl w:val="true"/>
          <w:lang w:bidi="fa-IR"/>
        </w:rPr>
        <w:t>...</w:t>
      </w:r>
      <w:bookmarkStart w:id="148" w:name="pg5871_37481"/>
    </w:p>
    <w:p>
      <w:pPr>
        <w:pStyle w:val="Heading3"/>
        <w:numPr>
          <w:ilvl w:val="2"/>
          <w:numId w:val="1"/>
        </w:numPr>
        <w:rPr/>
      </w:pPr>
      <w:bookmarkStart w:id="149" w:name="__RefHeading___Toc5084787_581953129"/>
      <w:bookmarkStart w:id="150" w:name="_Toc51"/>
      <w:bookmarkEnd w:id="148"/>
      <w:bookmarkEnd w:id="149"/>
      <w:r>
        <w:rPr>
          <w:rtl w:val="true"/>
        </w:rPr>
        <w:t>حلال ها</w:t>
      </w:r>
      <w:bookmarkEnd w:id="150"/>
    </w:p>
    <w:p>
      <w:pPr>
        <w:pStyle w:val="BookText"/>
        <w:rPr/>
      </w:pPr>
      <w:r>
        <w:rPr>
          <w:rFonts w:ascii="IRNazanin" w:hAnsi="IRNazanin" w:eastAsia="IRNazanin"/>
          <w:color w:val="111111"/>
          <w:sz w:val="28"/>
          <w:sz w:val="28"/>
          <w:szCs w:val="28"/>
          <w:rtl w:val="true"/>
          <w:lang w:bidi="fa-IR"/>
        </w:rPr>
        <w:t>بیع و خرید و فروش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خرید و فروش را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دریایی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 طَعامُهُ مَتاعاً لَکُمْ وَ لِلسَّیّارَةِ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شکار دریا و خوراک آن برای شما و کاروانیان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لَکُمْ بَهِیمَةُ الْأَنْعامِ إِلاّ ما یُتْلی عَلَیْکُمْ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زبان بسته، جز آنچه بر شما خوانده می‌شود، برای شما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اهل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چیزهای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برای شما حلال شد و طعام کسانی که به آنان کتاب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گوشت کشتارهای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است و طعام شما برای آنها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توسط حیوانات شکاری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لَکُمُ الطَّیِّباتُ وَ ما عَلَّمْتُمْ مِنَ الْجَوارِحِ مُکَلِّبِینَ تُعَلِّمُونَهُنَّ مِمّا عَلَّمَکُمُ اللّهُ فَکُلُوا مِمّا أَمْسَکْنَ عَلَیْکُمْ وَ اذْکُرُوا اسْمَ اللّهِ عَلَیْهِ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پاکیزه بر شما حلال شده است و آنچه از جانوران شکاری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سگان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تعلیم داده‌اید در حالی که از آنچه خداوند به شما آموخته به آن سگان شکاری آموخته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شکار را بگیرند و خود نخورند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شکاری که برای شما گرفته‌اند بخورید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فرستادن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یاد کنید</w:t>
      </w:r>
      <w:r>
        <w:rPr>
          <w:rFonts w:eastAsia="IRNazanin" w:cs="IRNazanin"/>
          <w:color w:val="111111"/>
          <w:sz w:val="28"/>
          <w:szCs w:val="28"/>
          <w:rtl w:val="true"/>
          <w:lang w:bidi="fa-IR"/>
        </w:rPr>
        <w:t>....</w:t>
      </w:r>
      <w:bookmarkStart w:id="151" w:name="pg5871_37483"/>
    </w:p>
    <w:p>
      <w:pPr>
        <w:pStyle w:val="Heading3"/>
        <w:numPr>
          <w:ilvl w:val="2"/>
          <w:numId w:val="1"/>
        </w:numPr>
        <w:rPr/>
      </w:pPr>
      <w:bookmarkStart w:id="152" w:name="__RefHeading___Toc5084789_581953129"/>
      <w:bookmarkStart w:id="153" w:name="_Toc52"/>
      <w:bookmarkEnd w:id="151"/>
      <w:bookmarkEnd w:id="152"/>
      <w:r>
        <w:rPr>
          <w:rtl w:val="true"/>
        </w:rPr>
        <w:t>شراب و قمار</w:t>
      </w:r>
      <w:bookmarkEnd w:id="153"/>
    </w:p>
    <w:p>
      <w:pPr>
        <w:pStyle w:val="BookText"/>
        <w:rPr/>
      </w:pPr>
      <w:r>
        <w:rPr>
          <w:rFonts w:ascii="IRNazanin" w:hAnsi="IRNazanin" w:eastAsia="IRNazanin"/>
          <w:color w:val="111111"/>
          <w:sz w:val="28"/>
          <w:sz w:val="28"/>
          <w:szCs w:val="28"/>
          <w:rtl w:val="true"/>
          <w:lang w:bidi="fa-IR"/>
        </w:rPr>
        <w:t>حرمت قمار و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از می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گناهی است بزرگ و سودهایی برای مردم، و گناه آنها از سودشان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آیمان آورده‌اید، همانا می و قمار و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سنگ‌هایی که مقدس می‌شمردند و بر آن قربانی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تیرهای قرعه، پلید و از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بپرهیزید،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نماز در حال مستی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 أَنْتُمْ سُکاری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در حالی که مستید به نماز نزدیک مگردید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منفی قمار و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شیطان می‌خواهد در می و قمار میان شما دشمنی و کینه بیفکند و شمارا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باز می‌ایستید؟</w:t>
      </w:r>
      <w:bookmarkStart w:id="154" w:name="pg5871_37484"/>
    </w:p>
    <w:p>
      <w:pPr>
        <w:pStyle w:val="Heading3"/>
        <w:numPr>
          <w:ilvl w:val="2"/>
          <w:numId w:val="1"/>
        </w:numPr>
        <w:rPr/>
      </w:pPr>
      <w:bookmarkStart w:id="155" w:name="__RefHeading___Toc5084791_581953129"/>
      <w:bookmarkStart w:id="156" w:name="_Toc53"/>
      <w:bookmarkEnd w:id="154"/>
      <w:bookmarkEnd w:id="155"/>
      <w:r>
        <w:rPr>
          <w:rtl w:val="true"/>
        </w:rPr>
        <w:t>اهمیت تعلیم و تربیت</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معلم انسان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رحمان، قرآن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بیافرید، او را سخن گفتن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آدمی را آنچه نمی‌دانست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نامها را به آدم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برای تعلیم و تربیت انسان مبعوث شده‌اند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خدای بر مؤمنان منت نهاد که در میانشان پیامبری از خودشان برانگیخت که آیات او را بر آنان می‌خواند و پاکشان می‌سازد و کتاب و حکمتشان می‌آموزد، در حالی که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157" w:name="pg5871_37485"/>
    </w:p>
    <w:p>
      <w:pPr>
        <w:pStyle w:val="Heading3"/>
        <w:numPr>
          <w:ilvl w:val="2"/>
          <w:numId w:val="1"/>
        </w:numPr>
        <w:rPr/>
      </w:pPr>
      <w:bookmarkStart w:id="158" w:name="__RefHeading___Toc5084793_581953129"/>
      <w:bookmarkStart w:id="159" w:name="_Toc54"/>
      <w:bookmarkEnd w:id="157"/>
      <w:bookmarkEnd w:id="158"/>
      <w:r>
        <w:rPr>
          <w:rtl w:val="true"/>
        </w:rPr>
        <w:t>علم و عالم</w:t>
      </w:r>
      <w:bookmarkEnd w:id="159"/>
    </w:p>
    <w:p>
      <w:pPr>
        <w:pStyle w:val="BookText"/>
        <w:rPr/>
      </w:pPr>
      <w:r>
        <w:rPr>
          <w:rFonts w:ascii="IRNazanin" w:hAnsi="IRNazanin" w:eastAsia="IRNazanin"/>
          <w:color w:val="111111"/>
          <w:sz w:val="28"/>
          <w:sz w:val="28"/>
          <w:szCs w:val="28"/>
          <w:rtl w:val="true"/>
          <w:lang w:bidi="fa-IR"/>
        </w:rPr>
        <w:t>اهمیت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پی آنچه بدان دانش نداری 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نمی‌دانید از اهل ذکر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مثل‌ها را برای مردم می‌زنیم و جز دانایان آنها را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که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خدا تنها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از شما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دانش داده شده‌اند به پایه‌ها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bookmarkStart w:id="160" w:name="pg5871_37486"/>
    </w:p>
    <w:p>
      <w:pPr>
        <w:pStyle w:val="Heading3"/>
        <w:numPr>
          <w:ilvl w:val="2"/>
          <w:numId w:val="1"/>
        </w:numPr>
        <w:rPr/>
      </w:pPr>
      <w:bookmarkStart w:id="161" w:name="__RefHeading___Toc5084795_581953129"/>
      <w:bookmarkStart w:id="162" w:name="_Toc55"/>
      <w:bookmarkEnd w:id="160"/>
      <w:bookmarkEnd w:id="161"/>
      <w:r>
        <w:rPr>
          <w:rtl w:val="true"/>
        </w:rPr>
        <w:t>آداب اجتماعی</w:t>
      </w:r>
      <w:bookmarkEnd w:id="162"/>
    </w:p>
    <w:p>
      <w:pPr>
        <w:pStyle w:val="BookText"/>
        <w:rPr/>
      </w:pPr>
      <w:r>
        <w:rPr>
          <w:rFonts w:ascii="IRNazanin" w:hAnsi="IRNazanin" w:eastAsia="IRNazanin"/>
          <w:color w:val="111111"/>
          <w:sz w:val="28"/>
          <w:sz w:val="28"/>
          <w:szCs w:val="28"/>
          <w:rtl w:val="true"/>
          <w:lang w:bidi="fa-IR"/>
        </w:rPr>
        <w:t>رفتار با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عفو را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مردم آسان گیر و گذشت و میانه روی را پیشه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نیک و پسندیده فرمان ده و از نادانان و نابخردان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با برادران دینی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 الله علیه و آله فرستاده خداست، و کسانی که با اویند بر کافران سرسخت و در میان خود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در محیط زندگی دیگران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به خانه‌هایی جز خانه‌های خودتان وارد نشوید تا آن که خبر دهید و اجازه خواهید و بر اهل آن سلام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فِیها أَحَداً فَلا تَدْخُلُوها حَتّی یُؤْذَنَ لَکُمْ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کسی را در آنها نیابید وارد آنجا نشوید تا آنگاه که به شما اجازه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تَدْخُلُوا بُیُوتاً غَیْرَ مَسْکُونَةٍ فِیها مَتاعٌ لَکُمْ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باکی و گناهی بر شما نیست که به خانه‌ای غیرمسکونی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کالا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و نفعی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دارید وارد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bookmarkStart w:id="163" w:name="pg5871_37487"/>
    </w:p>
    <w:p>
      <w:pPr>
        <w:pStyle w:val="Heading3"/>
        <w:numPr>
          <w:ilvl w:val="2"/>
          <w:numId w:val="1"/>
        </w:numPr>
        <w:rPr/>
      </w:pPr>
      <w:bookmarkStart w:id="164" w:name="__RefHeading___Toc5084797_581953129"/>
      <w:bookmarkStart w:id="165" w:name="_Toc56"/>
      <w:bookmarkEnd w:id="163"/>
      <w:bookmarkEnd w:id="164"/>
      <w:r>
        <w:rPr>
          <w:rtl w:val="true"/>
        </w:rPr>
        <w:t>آداب مجلس</w:t>
      </w:r>
      <w:bookmarkEnd w:id="165"/>
    </w:p>
    <w:p>
      <w:pPr>
        <w:pStyle w:val="BookText"/>
        <w:rPr/>
      </w:pPr>
      <w:r>
        <w:rPr>
          <w:rFonts w:ascii="IRNazanin" w:hAnsi="IRNazanin" w:eastAsia="IRNazanin"/>
          <w:color w:val="111111"/>
          <w:sz w:val="28"/>
          <w:sz w:val="28"/>
          <w:szCs w:val="28"/>
          <w:rtl w:val="true"/>
          <w:lang w:bidi="fa-IR"/>
        </w:rPr>
        <w:t>نشستن در مجلس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چون شما را گویند که در مجلس‌ها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که با پیامبر صلی الله علیه و آله دارید یا همه مجالس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بگشایید برای برادرانتان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بگشایید،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وسعت بخشد، و هنگامی که گفته شود،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هنگام ورود و جواب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به خانه‌هایی داخل شدید بر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گویید، که سلام و درودی از سوی خداست، درودی مبارک و پاکیزه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شما را به درودی درود گویند، پس به نیکوتر از آن درود گویید یا همان را باز گویید، همانا خداوند بر هر چیزی حسابگر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مجالس ضد ارزش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کسانی را ببینی که در باره‌ی آیات ما به ناسزا گویی و یاوه سرایی پردازند از</w:t>
      </w:r>
    </w:p>
    <w:p>
      <w:pPr>
        <w:pStyle w:val="BookText"/>
        <w:rPr/>
      </w:pPr>
      <w:r>
        <w:rPr>
          <w:rFonts w:ascii="IRNazanin" w:hAnsi="IRNazanin" w:eastAsia="IRNazanin"/>
          <w:color w:val="111111"/>
          <w:sz w:val="28"/>
          <w:sz w:val="28"/>
          <w:szCs w:val="28"/>
          <w:rtl w:val="true"/>
          <w:lang w:bidi="fa-IR"/>
        </w:rPr>
        <w:t>آنها روی بگردان تا به سخنی دیگر 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گواهی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باطل حضور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بیهوده و ناپسند بگذرند با بزرگواری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صحبت در گوشی و نجوا در مجلس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 وَ تَناجَوْا بِالْبِرِّ وَ التَّقْوی وَ اتَّقُوا اللّهَ الَّذِی إِلَیْهِ تُحْشَرُونَ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چون با یکدیگر راز گویید رازی مگویید که در آن گناه و ستم و نافرمانی پیامبر باشد، و با یکدیگر به نیکوکاری و پرهیزگاری راز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خدایی که به سوی او برانگیخته و فراهم می‌شوید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bookmarkStart w:id="166" w:name="pg5871_37489"/>
    </w:p>
    <w:p>
      <w:pPr>
        <w:pStyle w:val="Heading3"/>
        <w:numPr>
          <w:ilvl w:val="2"/>
          <w:numId w:val="1"/>
        </w:numPr>
        <w:rPr/>
      </w:pPr>
      <w:bookmarkStart w:id="167" w:name="__RefHeading___Toc5084799_581953129"/>
      <w:bookmarkStart w:id="168" w:name="_Toc57"/>
      <w:bookmarkEnd w:id="166"/>
      <w:bookmarkEnd w:id="167"/>
      <w:r>
        <w:rPr>
          <w:rtl w:val="true"/>
        </w:rPr>
        <w:t>صله رحم</w:t>
      </w:r>
      <w:bookmarkEnd w:id="168"/>
    </w:p>
    <w:p>
      <w:pPr>
        <w:pStyle w:val="BookText"/>
        <w:rPr/>
      </w:pPr>
      <w:r>
        <w:rPr>
          <w:rFonts w:ascii="IRNazanin" w:hAnsi="IRNazanin" w:eastAsia="IRNazanin"/>
          <w:color w:val="111111"/>
          <w:sz w:val="28"/>
          <w:sz w:val="28"/>
          <w:szCs w:val="28"/>
          <w:rtl w:val="true"/>
          <w:lang w:bidi="fa-IR"/>
        </w:rPr>
        <w:t>قاطع رحم زیان کار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پیمان خدای را پس از بستن و استوار کردن آن می‌شکنند و آنچه را که خدا به پیوند آن فرمان داده می‌گسلند، و در زمین تباهی می‌کنند، اینانند زیانکاران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 و فساد در زمین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می‌دارید که اگر سرپرست امور مردم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حکومت رسیدید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تباهی کنید و از خویشاوندانتان ببرید؟</w:t>
      </w:r>
      <w:bookmarkStart w:id="169" w:name="pg5871_37490"/>
    </w:p>
    <w:p>
      <w:pPr>
        <w:pStyle w:val="Heading3"/>
        <w:numPr>
          <w:ilvl w:val="2"/>
          <w:numId w:val="1"/>
        </w:numPr>
        <w:rPr/>
      </w:pPr>
      <w:bookmarkStart w:id="170" w:name="__RefHeading___Toc5084801_581953129"/>
      <w:bookmarkStart w:id="171" w:name="_Toc58"/>
      <w:bookmarkEnd w:id="169"/>
      <w:bookmarkEnd w:id="170"/>
      <w:r>
        <w:rPr>
          <w:rtl w:val="true"/>
        </w:rPr>
        <w:t>ایثار</w:t>
      </w:r>
      <w:bookmarkEnd w:id="171"/>
    </w:p>
    <w:p>
      <w:pPr>
        <w:pStyle w:val="BookText"/>
        <w:rPr/>
      </w:pPr>
      <w:r>
        <w:rPr>
          <w:rFonts w:ascii="IRNazanin" w:hAnsi="IRNazanin" w:eastAsia="IRNazanin"/>
          <w:color w:val="111111"/>
          <w:sz w:val="28"/>
          <w:sz w:val="28"/>
          <w:szCs w:val="28"/>
          <w:rtl w:val="true"/>
          <w:lang w:bidi="fa-IR"/>
        </w:rPr>
        <w:t>مقدّم داشتن دیگران بر خود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 إِنَّما نُطْعِمُکُمْ لِوَجْهِ اللّهِ لا نُرِیدُ مِنْکُمْ جَزاءً وَ لا شُکُوراً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طعام را با دوستی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 به آن مایل‌تر و نیازمند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بینوا و یتیم و اسیر می‌خورانند،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برای خشنودی خدای می‌خورانیم، از شما پاداش و سپاسی نمی‌خواهیم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کسانی راست که در سرای هجرت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ایشان جای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انصار که در دیار خود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را که به سوی آنان هجرت کرده است دوست می‌دارند و در سینه‌های خویش از آنچه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 حسدی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و آنان را بر خویشتن بر می‌گزینند هر چند که خود بدان نیازمند باشند</w:t>
      </w:r>
      <w:r>
        <w:rPr>
          <w:rFonts w:eastAsia="IRNazanin" w:cs="IRNazanin"/>
          <w:color w:val="111111"/>
          <w:sz w:val="28"/>
          <w:szCs w:val="28"/>
          <w:rtl w:val="true"/>
          <w:lang w:bidi="fa-IR"/>
        </w:rPr>
        <w:t>....</w:t>
      </w:r>
      <w:bookmarkStart w:id="172" w:name="pg5871_37491"/>
    </w:p>
    <w:p>
      <w:pPr>
        <w:pStyle w:val="Heading3"/>
        <w:numPr>
          <w:ilvl w:val="2"/>
          <w:numId w:val="1"/>
        </w:numPr>
        <w:rPr/>
      </w:pPr>
      <w:bookmarkStart w:id="173" w:name="__RefHeading___Toc5084803_581953129"/>
      <w:bookmarkStart w:id="174" w:name="_Toc59"/>
      <w:bookmarkEnd w:id="172"/>
      <w:bookmarkEnd w:id="173"/>
      <w:r>
        <w:rPr>
          <w:rtl w:val="true"/>
        </w:rPr>
        <w:t>آیین دوستی</w:t>
      </w:r>
      <w:bookmarkEnd w:id="174"/>
    </w:p>
    <w:p>
      <w:pPr>
        <w:pStyle w:val="BookText"/>
        <w:rPr/>
      </w:pPr>
      <w:r>
        <w:rPr>
          <w:rFonts w:ascii="IRNazanin" w:hAnsi="IRNazanin" w:eastAsia="IRNazanin"/>
          <w:color w:val="111111"/>
          <w:sz w:val="28"/>
          <w:sz w:val="28"/>
          <w:szCs w:val="28"/>
          <w:rtl w:val="true"/>
          <w:lang w:bidi="fa-IR"/>
        </w:rPr>
        <w:t>دوستان خوب در معاشرت با یکدیگر به هم ستم نمی‌کنند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الْخُلَطاءِ لَیَبْغِی بَعْضُهُمْ عَلی بَعْضٍ إِلاَّ الَّذِینَ آمَنُوا وَ عَمِلُوا الصّالِحاتِ وَ قَلِیلٌ ما 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بسیاری از شریکان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به هم می‌آمیزند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برخی‌شان بر برخی ستم می‌کنند مگر آنان که ایمان آورده و کارهای نیک و شایسته کرده‌اند، و ایشان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همنشینی با دوستان 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من، کاش فلان را به دوستی نمی‌گرفتم، همانا مرا از این یادکرد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من رسید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آدمی را فرو گذارنده و خوار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دوستیشان در راه کفر و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برخی دشمن برخی دیگرند، مگر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دوستی ایشان برای خدا و 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ورود و خوردن از خانه دوستان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w:t>
      </w:r>
    </w:p>
    <w:p>
      <w:pPr>
        <w:pStyle w:val="BookText"/>
        <w:rPr/>
      </w:pP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نابینا و لنگ و بیمار و خودتان تنگی و گناهی نیست که از خانه‌های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خانه‌های فرزندانتان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خانه‌های پدرانتان یا خانه‌های مادران یا خانه‌های برادرانتان یا خانه‌های خواهرانتان یا خانه‌های عموهایتان یا خانه‌های عمه هایتان یا خانه‌های داییهایتان یا خانه‌های خاله هایتان یا خانه هایی که کلیدهای آنها به دست شماست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تنگی و گناهی نیست که همگی با هم یا جداجدا و پراکنده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خانه‌هایی در آیید بر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گویید، که سلام درودی از سوی خداست، درودی مبارک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 آیات را برای شما روشن بیان می‌کند شاید خرد را کار بندید</w:t>
      </w:r>
      <w:r>
        <w:rPr>
          <w:rFonts w:eastAsia="IRNazanin" w:cs="IRNazanin"/>
          <w:color w:val="111111"/>
          <w:sz w:val="28"/>
          <w:szCs w:val="28"/>
          <w:rtl w:val="true"/>
          <w:lang w:bidi="fa-IR"/>
        </w:rPr>
        <w:t>.</w:t>
      </w:r>
      <w:bookmarkStart w:id="175" w:name="pg5871_37493"/>
    </w:p>
    <w:p>
      <w:pPr>
        <w:pStyle w:val="Heading3"/>
        <w:numPr>
          <w:ilvl w:val="2"/>
          <w:numId w:val="1"/>
        </w:numPr>
        <w:rPr/>
      </w:pPr>
      <w:bookmarkStart w:id="176" w:name="__RefHeading___Toc5084805_581953129"/>
      <w:bookmarkStart w:id="177" w:name="_Toc60"/>
      <w:bookmarkEnd w:id="175"/>
      <w:bookmarkEnd w:id="176"/>
      <w:r>
        <w:rPr>
          <w:rtl w:val="true"/>
        </w:rPr>
        <w:t>احسان</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خدای به عدل و نیکوکاری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نیکی کردن به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و از زشتکاری و کار ناپسند و ستم و سرکشی باز می‌دارد، شما را پند می‌دهد که یاد کنید و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محسنین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نُضِیعُ أَجْرَ مَنْ أَحْسَنَ عَمَلاً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مزد کسی را که کار نیکو کرده تباه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کسانی که نیکویی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باشد و فزونی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کار نیکی آورد ده چندان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معنوی و برکات احسان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نیکویی کنید برای خودتان نیکویی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مهر و بخشایش خداوند به نیکوکاران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خوبی‌ها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از میان می‌برد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با کسانی است که پرهیزگاری کنند و کسانی که نیکوکارند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فِی هذِهِ الدُّنْیا حَسَنَةٌ وَ لَدارُ الْآخِرَةِ خَیْرٌ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نیکویی کردند در این جهان نیکی است، و همانا سرای آخرت از آن هم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178" w:name="pg5871_37495"/>
    </w:p>
    <w:p>
      <w:pPr>
        <w:pStyle w:val="Heading3"/>
        <w:numPr>
          <w:ilvl w:val="2"/>
          <w:numId w:val="1"/>
        </w:numPr>
        <w:rPr/>
      </w:pPr>
      <w:bookmarkStart w:id="179" w:name="__RefHeading___Toc5084807_581953129"/>
      <w:bookmarkStart w:id="180" w:name="_Toc61"/>
      <w:bookmarkEnd w:id="178"/>
      <w:bookmarkEnd w:id="179"/>
      <w:r>
        <w:rPr>
          <w:rtl w:val="true"/>
        </w:rPr>
        <w:t>استغفار</w:t>
      </w:r>
      <w:bookmarkEnd w:id="180"/>
    </w:p>
    <w:p>
      <w:pPr>
        <w:pStyle w:val="BookText"/>
        <w:rPr/>
      </w:pPr>
      <w:r>
        <w:rPr>
          <w:rFonts w:ascii="IRNazanin" w:hAnsi="IRNazanin" w:eastAsia="IRNazanin"/>
          <w:color w:val="111111"/>
          <w:sz w:val="28"/>
          <w:sz w:val="28"/>
          <w:szCs w:val="28"/>
          <w:rtl w:val="true"/>
          <w:lang w:bidi="fa-IR"/>
        </w:rPr>
        <w:t>خدا آمرزنده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آمرزگار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لَذُو مَغْفِرَةٍ لِلنّاسِ عَلی ظُلْمِهِمْ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پروردگار تو برای مردم بر ستمکاریشان دارای آمرزش و مغفرت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فراخ آموزش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کار بدی کند یا به خود ستم کند آنگاه از خدا آمرزش بخواهد خدا را آمرزگار و مهربان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عامل رفع 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بر آن نیست که آنان را عذاب کند در حالی که تو در میان ایشانی، و خدا عذاب کننده آنان نیست در حالی که آمرزش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 استغفار کنندگان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 وَ جَنّاتٌ تَجْرِی مِنْ تَحْتِهَا الْأَنْهارُ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چون کار نکوهیده و زشتی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ارتکاب دیگر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ستم کنند خدای را به یاد آرند و برای گناهانشان آمرزش خواهند و جز خدا کیست که گناهان را بیامرزد؟ و بر آنچه کرده‌اند،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زشتی و کیفر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نیایند، اینان پاداششان آمرزشی است از پروردگارشان و بهشت‌هایی که جوی‌ها از زیر آن‌ها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81" w:name="pg5871_37497"/>
    </w:p>
    <w:p>
      <w:pPr>
        <w:pStyle w:val="Heading3"/>
        <w:numPr>
          <w:ilvl w:val="2"/>
          <w:numId w:val="1"/>
        </w:numPr>
        <w:rPr/>
      </w:pPr>
      <w:bookmarkStart w:id="182" w:name="__RefHeading___Toc5084809_581953129"/>
      <w:bookmarkStart w:id="183" w:name="_Toc62"/>
      <w:bookmarkEnd w:id="181"/>
      <w:bookmarkEnd w:id="182"/>
      <w:r>
        <w:rPr>
          <w:rtl w:val="true"/>
        </w:rPr>
        <w:t>توبه</w:t>
      </w:r>
      <w:bookmarkEnd w:id="183"/>
    </w:p>
    <w:p>
      <w:pPr>
        <w:pStyle w:val="BookText"/>
        <w:rPr/>
      </w:pPr>
      <w:r>
        <w:rPr>
          <w:rFonts w:ascii="IRNazanin" w:hAnsi="IRNazanin" w:eastAsia="IRNazanin"/>
          <w:color w:val="111111"/>
          <w:sz w:val="28"/>
          <w:sz w:val="28"/>
          <w:szCs w:val="28"/>
          <w:rtl w:val="true"/>
          <w:lang w:bidi="fa-IR"/>
        </w:rPr>
        <w:t>خداوند راه توبه را یاد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آدم از پروردگار خویش سخنانی فرا گرفت،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بازگشت و توبه او را پذیرفت، همانا او توبه‌پذیر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عَلَیْهِمْ لِیَتُوبُوا إِنَّ اللّهَ هُوَ التَّوّابُ الرَّحِیمُ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بازگشت تا توبه کنند، که خدا توبه‌پذیر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یُرِیدُ أَنْ یَتُوبَ عَلَیْکُمْ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 و بخشایش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توبه را از بندگان خود می‌پذیرد و از 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 و آنچه می‌کنید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و نتایج 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قوم من، از پروردگارتان آمرزش بخواهید آنگاه به او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 را بر شما پیاپی و فراوان فرستد، و نیرویی بر نیرویتان بیفزاید، و بزهکارانه پشت مکنید و روی مگردانید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ویژگی 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به خدای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به صدق و اخلاص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خدا تنها برای کسانی است که بدی به نادانی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توبه برای کسانی نیست که کارهای بد همی کنند تا چون مرگ یکیشان فرا رسد گوید اینک توبه کردم، و نه برای کسانی که با حال کفر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عذابی دردناک آماده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bookmarkStart w:id="184" w:name="pg5871_37499"/>
    </w:p>
    <w:p>
      <w:pPr>
        <w:pStyle w:val="Heading3"/>
        <w:numPr>
          <w:ilvl w:val="2"/>
          <w:numId w:val="1"/>
        </w:numPr>
        <w:rPr/>
      </w:pPr>
      <w:bookmarkStart w:id="185" w:name="__RefHeading___Toc5084811_581953129"/>
      <w:bookmarkStart w:id="186" w:name="_Toc63"/>
      <w:bookmarkEnd w:id="184"/>
      <w:bookmarkEnd w:id="185"/>
      <w:r>
        <w:rPr>
          <w:rtl w:val="true"/>
        </w:rPr>
        <w:t>آثار تقوی</w:t>
      </w:r>
      <w:bookmarkEnd w:id="186"/>
    </w:p>
    <w:p>
      <w:pPr>
        <w:pStyle w:val="BookText"/>
        <w:rPr/>
      </w:pPr>
      <w:r>
        <w:rPr>
          <w:rFonts w:ascii="IRNazanin" w:hAnsi="IRNazanin" w:eastAsia="IRNazanin"/>
          <w:color w:val="111111"/>
          <w:sz w:val="28"/>
          <w:sz w:val="28"/>
          <w:szCs w:val="28"/>
          <w:rtl w:val="true"/>
          <w:lang w:bidi="fa-IR"/>
        </w:rPr>
        <w:t>آثار دنیوی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مردم آبادی‌ها ایمان آورده و پرهیزگاری کرده بودند هر آینه برکت‌های آسمان و زمین را بر آنها می‌گشودیم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اگر از خدا پروا داشته باشید برای شما مایه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تقوای الهی پیشه کند، خداوند راه نجاتی برای او فراهم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خدای پروا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کارش آسانی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اخروی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الْکِتابِ آمَنُوا وَ اتَّقَوْا لَکَفَّرْنا عَنْهُمْ سَیِّئاتِهِمْ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کتاب ایمان آورند و پرهیزگار شوند هر آینه بدیهاشان را از آنها بزداییم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از پروردگار خویش پروا کرده‌اند گروه گروه به بهشت برده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کسانی را که پرهیزگاری کردند برهانیم و ستمکاران را در آنجا به زانو در آمده بگذاریم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که از خدای پروا کند بدیهایش را از او بزداید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مزدش را بزرگ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نَهَرٍ فِی مَقْعَدِ صِدْقٍ عِنْدَ مَلِیکٍ مُقْتَدِرٍ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پرهیزگاران در بوستان‌ها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نشستگاهی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پادشاهی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bookmarkStart w:id="187" w:name="pg5871_37501"/>
    </w:p>
    <w:p>
      <w:pPr>
        <w:pStyle w:val="Heading3"/>
        <w:numPr>
          <w:ilvl w:val="2"/>
          <w:numId w:val="1"/>
        </w:numPr>
        <w:rPr/>
      </w:pPr>
      <w:bookmarkStart w:id="188" w:name="__RefHeading___Toc5084813_581953129"/>
      <w:bookmarkStart w:id="189" w:name="_Toc64"/>
      <w:bookmarkEnd w:id="187"/>
      <w:bookmarkEnd w:id="188"/>
      <w:r>
        <w:rPr>
          <w:rtl w:val="true"/>
        </w:rPr>
        <w:t>توکّل</w:t>
      </w:r>
      <w:bookmarkEnd w:id="189"/>
    </w:p>
    <w:p>
      <w:pPr>
        <w:pStyle w:val="BookText"/>
        <w:rPr/>
      </w:pPr>
      <w:r>
        <w:rPr>
          <w:rFonts w:ascii="IRNazanin" w:hAnsi="IRNazanin" w:eastAsia="IRNazanin"/>
          <w:color w:val="111111"/>
          <w:sz w:val="28"/>
          <w:sz w:val="28"/>
          <w:szCs w:val="28"/>
          <w:rtl w:val="true"/>
          <w:lang w:bidi="fa-IR"/>
        </w:rPr>
        <w:t xml:space="preserve">باید بر خدا توکّل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توکل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الْحَیِّ الَّذِی لا یَمُوتُ وَ سَبِّحْ بِحَمْدِهِ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زنده‌ای توکل کن که هرگز او را مرگ نباشد و او را همراه با سپاس و ستایش به پاکی یاد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أَلاّ نَتَوَکَّلَ عَلَی اللّهِ وَ قَدْ هَدانا سُبُلَنا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را چیست که بر خدا توکل نکنیم و حال آنکه او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ما بنمود؟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بنهادی بر خدای توکل کن که خدا توکل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یُرْجَعُ الْأَمْرُ کُلُّهُ فَاعْبُدْهُ وَ تَوَکَّلْ عَلَیْهِ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همه‌ی کارها به اوست، پس او را بپرست و بر او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توکل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توکل کن، و خدا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مدافعی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خدا توکل کند خدا او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bookmarkStart w:id="190" w:name="pg5871_37502"/>
    </w:p>
    <w:p>
      <w:pPr>
        <w:pStyle w:val="Heading3"/>
        <w:numPr>
          <w:ilvl w:val="2"/>
          <w:numId w:val="1"/>
        </w:numPr>
        <w:rPr/>
      </w:pPr>
      <w:bookmarkStart w:id="191" w:name="__RefHeading___Toc5084815_581953129"/>
      <w:bookmarkStart w:id="192" w:name="_Toc65"/>
      <w:bookmarkEnd w:id="190"/>
      <w:bookmarkEnd w:id="191"/>
      <w:r>
        <w:rPr>
          <w:rtl w:val="true"/>
        </w:rPr>
        <w:t>صبر و استقامت</w:t>
      </w:r>
      <w:bookmarkEnd w:id="192"/>
    </w:p>
    <w:p>
      <w:pPr>
        <w:pStyle w:val="BookText"/>
        <w:rPr/>
      </w:pPr>
      <w:r>
        <w:rPr>
          <w:rFonts w:ascii="IRNazanin" w:hAnsi="IRNazanin" w:eastAsia="IRNazanin"/>
          <w:color w:val="111111"/>
          <w:sz w:val="28"/>
          <w:sz w:val="28"/>
          <w:szCs w:val="28"/>
          <w:rtl w:val="true"/>
          <w:lang w:bidi="fa-IR"/>
        </w:rPr>
        <w:t>امر به صبر شده‌ایم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 الصَّلاةِ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به شکیبایی و نماز یاری 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 نماز را بر پا دار و به کار نیک و پسندیده فرمان ده و از کار زشت و ناپسند بازدار و بر آنچه به تو رسد شکیبایی کن، که این از کارهای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شکیبایی کن شکیبایی نیکو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شکیبایی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پایداری ورزید و آماده‌ی کارزار با دشمنان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مرزبانی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صابران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پاداش صبری که کردید، پس چه نیک است سرانجام این سرای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من ایشان را از آن رو که شکیبایی کردند پاداش می‌دهم، همانا ایشانند رستگاران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شکیبایان مزدشان را تمام و بی‌شمار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بی‌حسابرسی و بازخواست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bookmarkStart w:id="193" w:name="pg5871_37504"/>
    </w:p>
    <w:p>
      <w:pPr>
        <w:pStyle w:val="Heading3"/>
        <w:numPr>
          <w:ilvl w:val="2"/>
          <w:numId w:val="1"/>
        </w:numPr>
        <w:rPr/>
      </w:pPr>
      <w:bookmarkStart w:id="194" w:name="__RefHeading___Toc5084817_581953129"/>
      <w:bookmarkStart w:id="195" w:name="_Toc66"/>
      <w:bookmarkEnd w:id="193"/>
      <w:bookmarkEnd w:id="194"/>
      <w:r>
        <w:rPr>
          <w:rtl w:val="true"/>
        </w:rPr>
        <w:t>عبادت و شب زنده داری</w:t>
      </w:r>
      <w:bookmarkEnd w:id="195"/>
    </w:p>
    <w:p>
      <w:pPr>
        <w:pStyle w:val="BookText"/>
        <w:rPr/>
      </w:pPr>
      <w:r>
        <w:rPr>
          <w:rFonts w:ascii="IRNazanin" w:hAnsi="IRNazanin" w:eastAsia="IRNazanin"/>
          <w:color w:val="111111"/>
          <w:sz w:val="28"/>
          <w:sz w:val="28"/>
          <w:szCs w:val="28"/>
          <w:rtl w:val="true"/>
          <w:lang w:bidi="fa-IR"/>
        </w:rPr>
        <w:t>عبادت هدف خلقت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پریان و آدمیان را نیافریدم مگر تا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 و پرهیز از عبادت طاغوت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می‌پرستیم و بس، و تنها از تو یاری می‌خواهیم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از پرستش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و سران گردنکش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کردند و به خدای بازگشتند، ایشان راست مژده، پس بندگان مرا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شمایید نیازمندان به خدا، و خداست بی نیاز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پهلوهاشان از بسترها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می‌شود، پروردگار خویش را با بیم و امید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 وَ بِالْأَسْحارِ هُمْ یَسْتَغْفِرُونَ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اندکی از شب را می‌خفتند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 را به نماز و عبادت بر می‌خاستند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سحرگاهان آمرزش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bookmarkStart w:id="196" w:name="pg5871_37505"/>
    </w:p>
    <w:p>
      <w:pPr>
        <w:pStyle w:val="Heading3"/>
        <w:numPr>
          <w:ilvl w:val="2"/>
          <w:numId w:val="1"/>
        </w:numPr>
        <w:rPr/>
      </w:pPr>
      <w:bookmarkStart w:id="197" w:name="__RefHeading___Toc5084819_581953129"/>
      <w:bookmarkStart w:id="198" w:name="_Toc67"/>
      <w:bookmarkEnd w:id="196"/>
      <w:bookmarkEnd w:id="197"/>
      <w:r>
        <w:rPr>
          <w:rtl w:val="true"/>
        </w:rPr>
        <w:t>اسراف و تبذیر</w:t>
      </w:r>
      <w:bookmarkEnd w:id="198"/>
    </w:p>
    <w:p>
      <w:pPr>
        <w:pStyle w:val="BookText"/>
        <w:rPr/>
      </w:pPr>
      <w:r>
        <w:rPr>
          <w:rFonts w:ascii="IRNazanin" w:hAnsi="IRNazanin" w:eastAsia="IRNazanin"/>
          <w:color w:val="111111"/>
          <w:sz w:val="28"/>
          <w:sz w:val="28"/>
          <w:szCs w:val="28"/>
          <w:rtl w:val="true"/>
          <w:lang w:bidi="fa-IR"/>
        </w:rPr>
        <w:t>اسراف نکنید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بخورید و بیاشامید و اسراف مکنید، که خدا اسرافکاران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چون هزینه کنند نه اسراف کنند و نه تنگ گیرند و میان این دو به راه اعتدال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منفی 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 را که گزافکار و دروغگوست راه ننماید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إِنَّهُ لا یُحِبُّ الْمُسْرِفِینَ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گزافکاری مکنید،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ریخت و پاش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مال را به گزاف تباه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شیطان‌هایند و شیطان خداوند خویش را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bookmarkStart w:id="199" w:name="pg5871_37506"/>
    </w:p>
    <w:p>
      <w:pPr>
        <w:pStyle w:val="Heading3"/>
        <w:numPr>
          <w:ilvl w:val="2"/>
          <w:numId w:val="1"/>
        </w:numPr>
        <w:rPr/>
      </w:pPr>
      <w:bookmarkStart w:id="200" w:name="__RefHeading___Toc5084821_581953129"/>
      <w:bookmarkStart w:id="201" w:name="_Toc68"/>
      <w:bookmarkEnd w:id="199"/>
      <w:bookmarkEnd w:id="200"/>
      <w:r>
        <w:rPr>
          <w:rtl w:val="true"/>
        </w:rPr>
        <w:t>ریا و خودنمایی</w:t>
      </w:r>
      <w:bookmarkEnd w:id="201"/>
    </w:p>
    <w:p>
      <w:pPr>
        <w:pStyle w:val="BookText"/>
        <w:rPr/>
      </w:pPr>
      <w:r>
        <w:rPr>
          <w:rFonts w:ascii="IRNazanin" w:hAnsi="IRNazanin" w:eastAsia="IRNazanin"/>
          <w:color w:val="111111"/>
          <w:sz w:val="28"/>
          <w:sz w:val="28"/>
          <w:szCs w:val="28"/>
          <w:rtl w:val="true"/>
          <w:lang w:bidi="fa-IR"/>
        </w:rPr>
        <w:t>نکوهش ریاکاران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یُنْفِقُونَ أَمْوالَهُمْ رِئاءَ النّاسِ وَ لا یُؤْمِنُونَ بِاللّهِ وَ لا بِالْیَوْمِ الْآخِرِ وَ مَنْ یَکُنِ الشَّیْطانُ لَهُ قَرِیناً فَساءَ قَرِیناً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 کسان که مال‌های خود را به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نمایاندن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و به خدا و روز واپسین ایمان ندارند، و کسی که شیطان یار و همدم وی باشد پس بد یار و همدمی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 اَلَّذِینَ هُمْ عَنْ صَلاتِهِمْ ساهُونَ اَلَّذِینَ هُمْ یُراؤُنَ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وای بر نمازگزاران، آنان که از نمازشان غافلند، همانا که به دیگران می‌نمایانند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ریا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جلوه‌ای از نفاق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یُراؤُنَ النّاسَ وَ لا یَذْکُرُونَ اللّهَ إِلاّ قَلِیلاً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منافقان با خدا فریبکاری می‌کنند، و حال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فریبکاریشان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دهنده‌ی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مردم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یاد نمی‌کنند مگر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باطل کننده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صدقه‌های خود را به منّت نهادن و رنجانیدن تباه</w:t>
      </w:r>
    </w:p>
    <w:p>
      <w:pPr>
        <w:pStyle w:val="BookText"/>
        <w:rPr/>
      </w:pPr>
      <w:r>
        <w:rPr>
          <w:rFonts w:ascii="IRNazanin" w:hAnsi="IRNazanin" w:eastAsia="IRNazanin"/>
          <w:color w:val="111111"/>
          <w:sz w:val="28"/>
          <w:sz w:val="28"/>
          <w:szCs w:val="28"/>
          <w:rtl w:val="true"/>
          <w:lang w:bidi="fa-IR"/>
        </w:rPr>
        <w:t>مکنید مانند آن کس که مال خویش را برای نمایاندن به مردم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bookmarkStart w:id="202" w:name="pg5871_37508"/>
    </w:p>
    <w:p>
      <w:pPr>
        <w:pStyle w:val="Heading3"/>
        <w:numPr>
          <w:ilvl w:val="2"/>
          <w:numId w:val="1"/>
        </w:numPr>
        <w:rPr/>
      </w:pPr>
      <w:bookmarkStart w:id="203" w:name="__RefHeading___Toc5084823_581953129"/>
      <w:bookmarkStart w:id="204" w:name="_Toc69"/>
      <w:bookmarkEnd w:id="202"/>
      <w:bookmarkEnd w:id="203"/>
      <w:r>
        <w:rPr>
          <w:rtl w:val="true"/>
        </w:rPr>
        <w:t>تکبّر و خودستایی</w:t>
      </w:r>
      <w:bookmarkEnd w:id="204"/>
    </w:p>
    <w:p>
      <w:pPr>
        <w:pStyle w:val="BookText"/>
        <w:rPr/>
      </w:pPr>
      <w:r>
        <w:rPr>
          <w:rFonts w:ascii="IRNazanin" w:hAnsi="IRNazanin" w:eastAsia="IRNazanin"/>
          <w:color w:val="111111"/>
          <w:sz w:val="28"/>
          <w:sz w:val="28"/>
          <w:szCs w:val="28"/>
          <w:rtl w:val="true"/>
          <w:lang w:bidi="fa-IR"/>
        </w:rPr>
        <w:t>تکبّر باعث سرپیچی شیطان از فرمان الهی و رانده شدن از بهشت گردید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 قالَ فَاهْبِطْ مِنْها فَما یَکُونُ لَکَ أَنْ تَتَکَبَّرَ فِیها فَاخْرُجْ إِنَّکَ مِنَ الصّاغِرِینَ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بازداشت تو را که سجده نکنی آنگاه که به تو فرمان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جایگاه فرو شو، تو را نرسد که در آن بزرگ منشی کنی، پس بیرون رو که تو از خوارشدگانی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تکبر بر زمین راه 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زمین با بزرگ‌منشی و سرمستی راه مرو، که تو زمین را نتوانی شکافت و در بلندی به کوه‌ها نتوانی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خودستایی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یُزَکُّونَ أَنْفُسَهُمْ بَلِ اللّهُ یُزَکِّی مَنْ یَشاءُ وَ لا یُظْلَمُونَ فَتِیلاً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کسانی ننگریستی که خویشتن را به پاکی می‌ستایند؟ و حال آن که خداست که هر که را بخواهد پاک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پاکی می‌ستاید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 رشته هسته خرمایی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بسیار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 هُوَ أَعْلَمُ بِمَنِ اتَّقی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مستایید که او داناتر است به آن که پرهیزگاری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 فروتنان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سرای واپسین را برای کسانی ساخته‌ایم که در زمین برتری و تباهی نخواهند،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bookmarkStart w:id="205" w:name="pg5871_37510"/>
    </w:p>
    <w:p>
      <w:pPr>
        <w:pStyle w:val="Heading3"/>
        <w:numPr>
          <w:ilvl w:val="2"/>
          <w:numId w:val="1"/>
        </w:numPr>
        <w:rPr/>
      </w:pPr>
      <w:bookmarkStart w:id="206" w:name="__RefHeading___Toc5084825_581953129"/>
      <w:bookmarkStart w:id="207" w:name="_Toc70"/>
      <w:bookmarkEnd w:id="205"/>
      <w:bookmarkEnd w:id="206"/>
      <w:r>
        <w:rPr>
          <w:rtl w:val="true"/>
        </w:rPr>
        <w:t>اوصاف پارسایان</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یَقُولُونَ رَبَّنا إِنَّنا آمَنّا فَاغْفِرْ لَنا ذُنُوبَنا وَ قِنا عَذابَ النّارِ اَلصّابِرِینَ وَ الصّادِقِینَ وَ الْقانِتِینَ وَ الْمُنْفِقِینَ وَ الْمُسْتَغْفِرِینَ بِالْأَسْحارِ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ایمان آوردیم پس برای ما گناهانمان را بیامرز و ما را از آتش دوزخ نگاه دار، آن شکیبایان و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فرمانبرداران و انفاق کنندگان و آمرزش خواهان در سحرگاهان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از شما گروهی باشند که به نیکی بخوانند و به کارهای پسندیده فرمان دهند و از کارهای زشت و ناپسند بازدارند، و آنانند رستگاران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در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توانگری و فراخی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و ناخوشی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و فروخورندگان خشم و درگذرندگان از مردم اند، و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ایستاده و نشسته و بر پهلوها خفته خدای را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را به گزاف و بیهوده نیافریدی، تو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کاری به گزاف و بیهوده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پرهیز گاری کردند چون وسوسه‌ای از شیطان به آنان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bookmarkStart w:id="208" w:name="pg5871_37512"/>
    </w:p>
    <w:p>
      <w:pPr>
        <w:pStyle w:val="Heading3"/>
        <w:numPr>
          <w:ilvl w:val="2"/>
          <w:numId w:val="1"/>
        </w:numPr>
        <w:rPr/>
      </w:pPr>
      <w:bookmarkStart w:id="209" w:name="__RefHeading___Toc5084827_581953129"/>
      <w:bookmarkStart w:id="210" w:name="_Toc71"/>
      <w:bookmarkEnd w:id="208"/>
      <w:bookmarkEnd w:id="209"/>
      <w:r>
        <w:rPr>
          <w:rtl w:val="true"/>
        </w:rPr>
        <w:t>اوصاف منافقان</w:t>
      </w:r>
      <w:bookmarkEnd w:id="210"/>
    </w:p>
    <w:p>
      <w:pPr>
        <w:pStyle w:val="BookText"/>
        <w:rPr/>
      </w:pPr>
      <w:r>
        <w:rPr>
          <w:rFonts w:ascii="IRNazanin" w:hAnsi="IRNazanin" w:eastAsia="IRNazanin"/>
          <w:color w:val="111111"/>
          <w:sz w:val="28"/>
          <w:sz w:val="28"/>
          <w:szCs w:val="28"/>
          <w:rtl w:val="true"/>
          <w:lang w:bidi="fa-IR"/>
        </w:rPr>
        <w:t>ظاهری فریبنده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آنان را ببینی پیکرهاشان تو را شگفت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آنان کسانی اند که بر تو در صدقه‌ها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می‌گیرند، پس اگر از آن بدهندشان خشنود می‌شوند و اگر از آن ندهندشان آنگاه ناخشنود و خشمگین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پیامبر خدا برایتان آمرزش بخواهد، سرهای خویش را بپیچانند و آنان را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می‌گردانند در حالی که گردنکش‌اند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وکینه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بَدَتِ الْبَغْضاءُ مِنْ أَفْواهِهِمْ وَ ما تُخْفِی صُدُورُهُمْ أَکْبَرُ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دشمنی از دهانشان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و آنچه دلهاشان پنهان می‌دارد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در عبادت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یَأْتُونَ الصَّلاةَ إِلاّ وَ هُمْ کُسالی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نمی‌گزارند مگر با حال سستی و 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اضطراب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عَلَیْهِمْ سُورَةٌ تُنَبِّئُهُمْ بِما فِی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می‌ترسند از این که سوره‌ای بر آنان فرود آید که آنها را بدانچه در دلهاشان هست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طلبی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 فَإِنْ کانَ لَکُمْ فَتْحٌ مِنَ اللّهِ قالُوا أَ لَمْ نَکُنْ مَعَکُمْ وَ إِنْ کانَ لِلْکافِرِینَ نَصِیبٌ قالُوا أَ لَمْ نَسْتَحْوِذْ عَلَیْکُمْ وَ نَمْنَعْکُمْ مِنَ الْمُؤْمِنِینَ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کسان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شما می‌دارند، پس اگر شما را پیروزی و گشایشی از جانب خدا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و اگر کافران را بهره‌ای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شما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نداشتیم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تسلیم شدن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19309</Words>
  <Characters>73083</Characters>
  <CharactersWithSpaces>91026</CharactersWithSpaces>
  <Paragraphs>1440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2026-08-19T05:43:20Z</dcterms:created>
  <dc:creator>ghaemiyeh.com</dc:creator>
  <dc:description/>
  <dc:language>en-US</dc:language>
  <cp:lastModifiedBy/>
  <dcterms:modified xsi:type="dcterms:W3CDTF">2026-08-19T09:13:24Z</dcterms:modified>
  <cp:revision>1</cp:revision>
  <dc:subject/>
  <dc:title>حفظ موضوعی قرآن اعتقادات احکام و اخلاق</dc:title>
</cp:coreProperties>
</file>

<file path=docProps/custom.xml><?xml version="1.0" encoding="utf-8"?>
<Properties xmlns="http://schemas.openxmlformats.org/officeDocument/2006/custom-properties" xmlns:vt="http://schemas.openxmlformats.org/officeDocument/2006/docPropsVTypes"/>
</file>